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header22.xml" ContentType="application/vnd.openxmlformats-officedocument.wordprocessingml.header+xml"/>
  <Override PartName="/word/header23.xml" ContentType="application/vnd.openxmlformats-officedocument.wordprocessingml.header+xml"/>
  <Override PartName="/word/header24.xml" ContentType="application/vnd.openxmlformats-officedocument.wordprocessingml.header+xml"/>
  <Override PartName="/word/header25.xml" ContentType="application/vnd.openxmlformats-officedocument.wordprocessingml.header+xml"/>
  <Override PartName="/word/header26.xml" ContentType="application/vnd.openxmlformats-officedocument.wordprocessingml.header+xml"/>
  <Override PartName="/word/header27.xml" ContentType="application/vnd.openxmlformats-officedocument.wordprocessingml.header+xml"/>
  <Override PartName="/word/charts/chart1.xml" ContentType="application/vnd.openxmlformats-officedocument.drawingml.chart+xml"/>
  <Override PartName="/word/theme/themeOverride1.xml" ContentType="application/vnd.openxmlformats-officedocument.themeOverride+xml"/>
  <Override PartName="/word/charts/chart2.xml" ContentType="application/vnd.openxmlformats-officedocument.drawingml.chart+xml"/>
  <Override PartName="/word/theme/themeOverride2.xml" ContentType="application/vnd.openxmlformats-officedocument.themeOverride+xml"/>
  <Override PartName="/word/charts/chart3.xml" ContentType="application/vnd.openxmlformats-officedocument.drawingml.chart+xml"/>
  <Override PartName="/word/charts/chart4.xml" ContentType="application/vnd.openxmlformats-officedocument.drawingml.chart+xml"/>
  <Override PartName="/word/header28.xml" ContentType="application/vnd.openxmlformats-officedocument.wordprocessingml.header+xml"/>
  <Override PartName="/word/charts/chart5.xml" ContentType="application/vnd.openxmlformats-officedocument.drawingml.chart+xml"/>
  <Override PartName="/word/header29.xml" ContentType="application/vnd.openxmlformats-officedocument.wordprocessingml.header+xml"/>
  <Override PartName="/word/header30.xml" ContentType="application/vnd.openxmlformats-officedocument.wordprocessingml.header+xml"/>
  <Override PartName="/word/header31.xml" ContentType="application/vnd.openxmlformats-officedocument.wordprocessingml.header+xml"/>
  <Override PartName="/word/charts/chart6.xml" ContentType="application/vnd.openxmlformats-officedocument.drawingml.chart+xml"/>
  <Override PartName="/word/theme/themeOverride3.xml" ContentType="application/vnd.openxmlformats-officedocument.themeOverride+xml"/>
  <Override PartName="/word/header32.xml" ContentType="application/vnd.openxmlformats-officedocument.wordprocessingml.header+xml"/>
  <Override PartName="/word/header33.xml" ContentType="application/vnd.openxmlformats-officedocument.wordprocessingml.head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W w:w="10392" w:type="dxa"/>
        <w:jc w:val="center"/>
        <w:tblLook w:val="04A0" w:firstRow="1" w:lastRow="0" w:firstColumn="1" w:lastColumn="0" w:noHBand="0" w:noVBand="1"/>
      </w:tblPr>
      <w:tblGrid>
        <w:gridCol w:w="1796"/>
        <w:gridCol w:w="8596"/>
      </w:tblGrid>
      <w:tr w:rsidR="00134D34" w:rsidRPr="00134D34" w14:paraId="0FE38965" w14:textId="77777777" w:rsidTr="00134D34">
        <w:trPr>
          <w:trHeight w:val="1134"/>
          <w:jc w:val="center"/>
        </w:trPr>
        <w:tc>
          <w:tcPr>
            <w:tcW w:w="1654" w:type="dxa"/>
            <w:shd w:val="clear" w:color="auto" w:fill="auto"/>
          </w:tcPr>
          <w:p w14:paraId="6F990372" w14:textId="77777777" w:rsidR="00134D34" w:rsidRPr="00134D34" w:rsidRDefault="00134D34" w:rsidP="00134D34">
            <w:pPr>
              <w:spacing w:after="200" w:line="276" w:lineRule="auto"/>
              <w:ind w:firstLine="255"/>
              <w:jc w:val="both"/>
              <w:rPr>
                <w:rFonts w:ascii="Times New Roman" w:eastAsia="Times New Roman" w:hAnsi="Times New Roman" w:cs="Times New Roman"/>
                <w:sz w:val="28"/>
                <w:szCs w:val="28"/>
              </w:rPr>
            </w:pPr>
            <w:r w:rsidRPr="00134D34">
              <w:rPr>
                <w:rFonts w:ascii="Times New Roman" w:eastAsia="Times New Roman" w:hAnsi="Times New Roman" w:cs="Times New Roman"/>
                <w:noProof/>
                <w:sz w:val="28"/>
                <w:szCs w:val="28"/>
                <w:lang w:eastAsia="ru-RU"/>
              </w:rPr>
              <w:drawing>
                <wp:inline distT="0" distB="0" distL="0" distR="0" wp14:anchorId="702D7365" wp14:editId="1AB0DCB5">
                  <wp:extent cx="841375" cy="841375"/>
                  <wp:effectExtent l="0" t="0" r="0" b="0"/>
                  <wp:docPr id="59" name="Рисунок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8"/>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841375" cy="841375"/>
                          </a:xfrm>
                          <a:prstGeom prst="rect">
                            <a:avLst/>
                          </a:prstGeom>
                          <a:noFill/>
                          <a:ln>
                            <a:noFill/>
                          </a:ln>
                        </pic:spPr>
                      </pic:pic>
                    </a:graphicData>
                  </a:graphic>
                </wp:inline>
              </w:drawing>
            </w:r>
          </w:p>
        </w:tc>
        <w:tc>
          <w:tcPr>
            <w:tcW w:w="8738" w:type="dxa"/>
            <w:shd w:val="clear" w:color="auto" w:fill="auto"/>
            <w:vAlign w:val="center"/>
          </w:tcPr>
          <w:p w14:paraId="5C262F63" w14:textId="77777777" w:rsidR="00134D34" w:rsidRPr="00134D34" w:rsidRDefault="00134D34" w:rsidP="00134D34">
            <w:pPr>
              <w:spacing w:after="0" w:line="240" w:lineRule="auto"/>
              <w:jc w:val="center"/>
              <w:rPr>
                <w:rFonts w:ascii="Times New Roman" w:eastAsia="Times New Roman" w:hAnsi="Times New Roman" w:cs="Times New Roman"/>
                <w:b/>
                <w:bCs/>
                <w:sz w:val="28"/>
                <w:szCs w:val="28"/>
              </w:rPr>
            </w:pPr>
            <w:r w:rsidRPr="00134D34">
              <w:rPr>
                <w:rFonts w:ascii="Times New Roman" w:eastAsia="Times New Roman" w:hAnsi="Times New Roman" w:cs="Times New Roman"/>
                <w:b/>
                <w:bCs/>
                <w:sz w:val="28"/>
                <w:szCs w:val="28"/>
              </w:rPr>
              <w:t>ИНДИВИДУАЛЬНЫЙ ПРЕДПРИНИМАТЕЛЬ</w:t>
            </w:r>
          </w:p>
          <w:p w14:paraId="3FF4D649" w14:textId="77777777" w:rsidR="00134D34" w:rsidRPr="00134D34" w:rsidRDefault="00134D34" w:rsidP="00134D34">
            <w:pPr>
              <w:spacing w:after="0" w:line="240" w:lineRule="auto"/>
              <w:jc w:val="center"/>
              <w:rPr>
                <w:rFonts w:ascii="Times New Roman" w:eastAsia="Times New Roman" w:hAnsi="Times New Roman" w:cs="Times New Roman"/>
                <w:b/>
                <w:bCs/>
                <w:sz w:val="28"/>
                <w:szCs w:val="28"/>
              </w:rPr>
            </w:pPr>
            <w:r w:rsidRPr="00134D34">
              <w:rPr>
                <w:rFonts w:ascii="Times New Roman" w:eastAsia="Times New Roman" w:hAnsi="Times New Roman" w:cs="Times New Roman"/>
                <w:b/>
                <w:bCs/>
                <w:sz w:val="28"/>
                <w:szCs w:val="28"/>
              </w:rPr>
              <w:t>МИЛЕНИНА ВИКТОРИЯ АНДРЕЕВНА</w:t>
            </w:r>
          </w:p>
          <w:p w14:paraId="2ECD88E2" w14:textId="77777777" w:rsidR="00134D34" w:rsidRPr="00134D34" w:rsidRDefault="00134D34" w:rsidP="00134D34">
            <w:pPr>
              <w:spacing w:after="0" w:line="240" w:lineRule="auto"/>
              <w:jc w:val="both"/>
              <w:rPr>
                <w:rFonts w:ascii="Times New Roman" w:eastAsia="Times New Roman" w:hAnsi="Times New Roman" w:cs="Times New Roman"/>
                <w:sz w:val="20"/>
                <w:szCs w:val="20"/>
              </w:rPr>
            </w:pPr>
            <w:r w:rsidRPr="00134D34">
              <w:rPr>
                <w:rFonts w:ascii="Times New Roman" w:eastAsia="Times New Roman" w:hAnsi="Times New Roman" w:cs="Times New Roman"/>
                <w:sz w:val="20"/>
                <w:szCs w:val="20"/>
              </w:rPr>
              <w:t>Юридический адрес: 355032, Ставропольский край, г. Ставрополь, ул. Тухачевского, д. 23/3, 14,</w:t>
            </w:r>
          </w:p>
          <w:p w14:paraId="1E092231" w14:textId="77777777" w:rsidR="00134D34" w:rsidRPr="00134D34" w:rsidRDefault="00134D34" w:rsidP="00134D34">
            <w:pPr>
              <w:spacing w:after="0" w:line="240" w:lineRule="auto"/>
              <w:jc w:val="both"/>
              <w:rPr>
                <w:rFonts w:ascii="Times New Roman" w:eastAsia="Times New Roman" w:hAnsi="Times New Roman" w:cs="Times New Roman"/>
                <w:sz w:val="20"/>
                <w:szCs w:val="20"/>
              </w:rPr>
            </w:pPr>
            <w:r w:rsidRPr="00134D34">
              <w:rPr>
                <w:rFonts w:ascii="Times New Roman" w:eastAsia="Times New Roman" w:hAnsi="Times New Roman" w:cs="Times New Roman"/>
                <w:sz w:val="20"/>
                <w:szCs w:val="20"/>
              </w:rPr>
              <w:t>ОГРН: 315265100004823, ИНН: 234207360178, БИК: 040702615,</w:t>
            </w:r>
          </w:p>
          <w:p w14:paraId="5F716E57" w14:textId="77777777" w:rsidR="00134D34" w:rsidRPr="00134D34" w:rsidRDefault="00134D34" w:rsidP="00134D34">
            <w:pPr>
              <w:spacing w:after="0" w:line="240" w:lineRule="auto"/>
              <w:jc w:val="both"/>
              <w:rPr>
                <w:rFonts w:ascii="Times New Roman" w:eastAsia="Times New Roman" w:hAnsi="Times New Roman" w:cs="Times New Roman"/>
                <w:sz w:val="20"/>
                <w:szCs w:val="20"/>
              </w:rPr>
            </w:pPr>
            <w:r w:rsidRPr="00134D34">
              <w:rPr>
                <w:rFonts w:ascii="Times New Roman" w:eastAsia="Times New Roman" w:hAnsi="Times New Roman" w:cs="Times New Roman"/>
                <w:sz w:val="20"/>
                <w:szCs w:val="20"/>
              </w:rPr>
              <w:t>Расчетный счет: 40802810760100011427, банк: Ставропольское отделение №52ЗО ПАО Сбербанк,</w:t>
            </w:r>
          </w:p>
          <w:p w14:paraId="1DA2F6D2" w14:textId="77777777" w:rsidR="00134D34" w:rsidRPr="00134D34" w:rsidRDefault="00134D34" w:rsidP="00134D34">
            <w:pPr>
              <w:spacing w:after="0" w:line="240" w:lineRule="auto"/>
              <w:jc w:val="both"/>
              <w:rPr>
                <w:rFonts w:ascii="Times New Roman" w:eastAsia="Times New Roman" w:hAnsi="Times New Roman" w:cs="Times New Roman"/>
                <w:sz w:val="20"/>
                <w:szCs w:val="20"/>
              </w:rPr>
            </w:pPr>
            <w:r w:rsidRPr="00134D34">
              <w:rPr>
                <w:rFonts w:ascii="Times New Roman" w:eastAsia="Times New Roman" w:hAnsi="Times New Roman" w:cs="Times New Roman"/>
                <w:sz w:val="20"/>
                <w:szCs w:val="20"/>
              </w:rPr>
              <w:t>к/с: 30101810907020000615</w:t>
            </w:r>
          </w:p>
        </w:tc>
      </w:tr>
    </w:tbl>
    <w:p w14:paraId="271A9686" w14:textId="77777777" w:rsidR="00134D34" w:rsidRPr="00134D34" w:rsidRDefault="00134D34" w:rsidP="00134D34">
      <w:pPr>
        <w:spacing w:after="0" w:line="360" w:lineRule="auto"/>
        <w:contextualSpacing/>
        <w:rPr>
          <w:rFonts w:ascii="Times New Roman" w:eastAsia="Times New Roman" w:hAnsi="Times New Roman" w:cs="Times New Roman"/>
          <w:noProof/>
          <w:sz w:val="28"/>
          <w:szCs w:val="28"/>
          <w:lang w:eastAsia="ru-RU"/>
        </w:rPr>
      </w:pPr>
    </w:p>
    <w:p w14:paraId="420D5A50" w14:textId="77777777" w:rsidR="00134D34" w:rsidRPr="00134D34" w:rsidRDefault="00134D34" w:rsidP="00134D34">
      <w:pPr>
        <w:spacing w:after="0" w:line="360" w:lineRule="auto"/>
        <w:contextualSpacing/>
        <w:rPr>
          <w:rFonts w:ascii="Times New Roman" w:eastAsia="Times New Roman" w:hAnsi="Times New Roman" w:cs="Times New Roman"/>
          <w:noProof/>
          <w:sz w:val="28"/>
          <w:szCs w:val="28"/>
          <w:lang w:eastAsia="ru-RU"/>
        </w:rPr>
      </w:pPr>
    </w:p>
    <w:tbl>
      <w:tblPr>
        <w:tblStyle w:val="83"/>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48"/>
        <w:gridCol w:w="4889"/>
      </w:tblGrid>
      <w:tr w:rsidR="00134D34" w:rsidRPr="00134D34" w14:paraId="26B3DFB9" w14:textId="77777777" w:rsidTr="00134D34">
        <w:trPr>
          <w:jc w:val="center"/>
        </w:trPr>
        <w:tc>
          <w:tcPr>
            <w:tcW w:w="4820" w:type="dxa"/>
          </w:tcPr>
          <w:p w14:paraId="154E7B6B" w14:textId="77777777" w:rsidR="00134D34" w:rsidRPr="00134D34" w:rsidRDefault="00134D34" w:rsidP="00134D34">
            <w:pPr>
              <w:jc w:val="center"/>
              <w:rPr>
                <w:rFonts w:ascii="Times New Roman" w:hAnsi="Times New Roman"/>
                <w:sz w:val="24"/>
                <w:szCs w:val="24"/>
              </w:rPr>
            </w:pPr>
            <w:r w:rsidRPr="00134D34">
              <w:rPr>
                <w:rFonts w:ascii="Times New Roman" w:hAnsi="Times New Roman"/>
                <w:b/>
                <w:bCs/>
                <w:i/>
                <w:iCs/>
                <w:sz w:val="24"/>
                <w:szCs w:val="24"/>
              </w:rPr>
              <w:t>РАЗРАБОТАНО</w:t>
            </w:r>
            <w:r w:rsidRPr="00134D34">
              <w:rPr>
                <w:rFonts w:ascii="Times New Roman" w:hAnsi="Times New Roman"/>
                <w:sz w:val="24"/>
                <w:szCs w:val="24"/>
              </w:rPr>
              <w:t>:</w:t>
            </w:r>
          </w:p>
          <w:p w14:paraId="7EE16EDD" w14:textId="77777777" w:rsidR="00134D34" w:rsidRPr="00134D34" w:rsidRDefault="00134D34" w:rsidP="00134D34">
            <w:pPr>
              <w:jc w:val="center"/>
              <w:rPr>
                <w:rFonts w:ascii="Times New Roman" w:hAnsi="Times New Roman"/>
                <w:sz w:val="24"/>
                <w:szCs w:val="24"/>
              </w:rPr>
            </w:pPr>
            <w:r w:rsidRPr="00134D34">
              <w:rPr>
                <w:rFonts w:ascii="Times New Roman" w:hAnsi="Times New Roman"/>
                <w:sz w:val="24"/>
                <w:szCs w:val="24"/>
              </w:rPr>
              <w:t>ИП Миленина В. А.</w:t>
            </w:r>
          </w:p>
          <w:p w14:paraId="296720ED" w14:textId="77777777" w:rsidR="00134D34" w:rsidRPr="00134D34" w:rsidRDefault="00134D34" w:rsidP="00134D34">
            <w:pPr>
              <w:jc w:val="center"/>
              <w:rPr>
                <w:rFonts w:ascii="Times New Roman" w:hAnsi="Times New Roman"/>
                <w:sz w:val="24"/>
                <w:szCs w:val="24"/>
              </w:rPr>
            </w:pPr>
          </w:p>
          <w:p w14:paraId="7466FBB0" w14:textId="77777777" w:rsidR="00134D34" w:rsidRDefault="00134D34" w:rsidP="00134D34">
            <w:pPr>
              <w:jc w:val="center"/>
              <w:rPr>
                <w:rFonts w:ascii="Times New Roman" w:hAnsi="Times New Roman"/>
                <w:sz w:val="24"/>
                <w:szCs w:val="24"/>
              </w:rPr>
            </w:pPr>
          </w:p>
          <w:p w14:paraId="2DD275BE" w14:textId="77777777" w:rsidR="00910254" w:rsidRDefault="00910254" w:rsidP="00134D34">
            <w:pPr>
              <w:jc w:val="center"/>
              <w:rPr>
                <w:rFonts w:ascii="Times New Roman" w:hAnsi="Times New Roman"/>
                <w:sz w:val="24"/>
                <w:szCs w:val="24"/>
              </w:rPr>
            </w:pPr>
          </w:p>
          <w:p w14:paraId="7DFBB597" w14:textId="77777777" w:rsidR="00910254" w:rsidRPr="00134D34" w:rsidRDefault="00910254" w:rsidP="00134D34">
            <w:pPr>
              <w:jc w:val="center"/>
              <w:rPr>
                <w:rFonts w:ascii="Times New Roman" w:hAnsi="Times New Roman"/>
                <w:sz w:val="24"/>
                <w:szCs w:val="24"/>
              </w:rPr>
            </w:pPr>
          </w:p>
          <w:p w14:paraId="3C724B35" w14:textId="77777777" w:rsidR="00134D34" w:rsidRPr="00134D34" w:rsidRDefault="00134D34" w:rsidP="00134D34">
            <w:pPr>
              <w:jc w:val="center"/>
              <w:rPr>
                <w:rFonts w:ascii="Times New Roman" w:hAnsi="Times New Roman"/>
                <w:sz w:val="24"/>
                <w:szCs w:val="24"/>
              </w:rPr>
            </w:pPr>
          </w:p>
          <w:p w14:paraId="07BBF2B8" w14:textId="77777777" w:rsidR="00134D34" w:rsidRPr="00134D34" w:rsidRDefault="00134D34" w:rsidP="00134D34">
            <w:pPr>
              <w:jc w:val="center"/>
              <w:rPr>
                <w:rFonts w:ascii="Times New Roman" w:hAnsi="Times New Roman"/>
                <w:sz w:val="24"/>
                <w:szCs w:val="24"/>
              </w:rPr>
            </w:pPr>
            <w:r w:rsidRPr="00134D34">
              <w:rPr>
                <w:rFonts w:ascii="Times New Roman" w:hAnsi="Times New Roman"/>
                <w:sz w:val="24"/>
                <w:szCs w:val="24"/>
              </w:rPr>
              <w:t>Руководитель___________ /В.А. Миленина/</w:t>
            </w:r>
          </w:p>
          <w:p w14:paraId="505B34BD" w14:textId="77777777" w:rsidR="00134D34" w:rsidRPr="00134D34" w:rsidRDefault="00910254" w:rsidP="00EB267C">
            <w:pPr>
              <w:rPr>
                <w:rFonts w:ascii="Times New Roman" w:hAnsi="Times New Roman"/>
                <w:sz w:val="24"/>
                <w:szCs w:val="24"/>
              </w:rPr>
            </w:pPr>
            <w:r>
              <w:rPr>
                <w:rFonts w:ascii="Times New Roman" w:hAnsi="Times New Roman"/>
                <w:sz w:val="24"/>
                <w:szCs w:val="24"/>
              </w:rPr>
              <w:t xml:space="preserve">                    </w:t>
            </w:r>
            <w:r w:rsidR="000C38A3">
              <w:rPr>
                <w:rFonts w:ascii="Times New Roman" w:hAnsi="Times New Roman"/>
                <w:sz w:val="24"/>
                <w:szCs w:val="24"/>
              </w:rPr>
              <w:t>«</w:t>
            </w:r>
            <w:r w:rsidR="00EB267C">
              <w:rPr>
                <w:rFonts w:ascii="Times New Roman" w:hAnsi="Times New Roman"/>
                <w:sz w:val="24"/>
                <w:szCs w:val="24"/>
              </w:rPr>
              <w:t>27</w:t>
            </w:r>
            <w:r w:rsidR="000C38A3">
              <w:rPr>
                <w:rFonts w:ascii="Times New Roman" w:hAnsi="Times New Roman"/>
                <w:sz w:val="24"/>
                <w:szCs w:val="24"/>
              </w:rPr>
              <w:t>»</w:t>
            </w:r>
            <w:r>
              <w:rPr>
                <w:rFonts w:ascii="Times New Roman" w:hAnsi="Times New Roman"/>
                <w:sz w:val="24"/>
                <w:szCs w:val="24"/>
              </w:rPr>
              <w:t xml:space="preserve"> </w:t>
            </w:r>
            <w:r w:rsidR="00EB267C">
              <w:rPr>
                <w:rFonts w:ascii="Times New Roman" w:hAnsi="Times New Roman"/>
                <w:sz w:val="24"/>
                <w:szCs w:val="24"/>
              </w:rPr>
              <w:t>сентября</w:t>
            </w:r>
            <w:r>
              <w:rPr>
                <w:rFonts w:ascii="Times New Roman" w:hAnsi="Times New Roman"/>
                <w:sz w:val="24"/>
                <w:szCs w:val="24"/>
              </w:rPr>
              <w:t xml:space="preserve"> </w:t>
            </w:r>
            <w:r w:rsidR="00134D34" w:rsidRPr="00134D34">
              <w:rPr>
                <w:rFonts w:ascii="Times New Roman" w:hAnsi="Times New Roman"/>
                <w:sz w:val="24"/>
                <w:szCs w:val="24"/>
              </w:rPr>
              <w:t>2024г.</w:t>
            </w:r>
          </w:p>
        </w:tc>
        <w:tc>
          <w:tcPr>
            <w:tcW w:w="4960" w:type="dxa"/>
          </w:tcPr>
          <w:p w14:paraId="560323D4" w14:textId="77777777" w:rsidR="00134D34" w:rsidRPr="00134D34" w:rsidRDefault="00134D34" w:rsidP="00134D34">
            <w:pPr>
              <w:jc w:val="center"/>
              <w:rPr>
                <w:rFonts w:ascii="Times New Roman" w:hAnsi="Times New Roman"/>
                <w:sz w:val="24"/>
                <w:szCs w:val="24"/>
              </w:rPr>
            </w:pPr>
            <w:r w:rsidRPr="00134D34">
              <w:rPr>
                <w:rFonts w:ascii="Times New Roman" w:hAnsi="Times New Roman"/>
                <w:b/>
                <w:bCs/>
                <w:i/>
                <w:iCs/>
                <w:sz w:val="24"/>
                <w:szCs w:val="24"/>
              </w:rPr>
              <w:t>УТВЕРЖДЕНО</w:t>
            </w:r>
            <w:r w:rsidRPr="00134D34">
              <w:rPr>
                <w:rFonts w:ascii="Times New Roman" w:hAnsi="Times New Roman"/>
                <w:sz w:val="24"/>
                <w:szCs w:val="24"/>
              </w:rPr>
              <w:t>:</w:t>
            </w:r>
          </w:p>
          <w:p w14:paraId="51826ECE" w14:textId="77777777" w:rsidR="00134D34" w:rsidRPr="00134D34" w:rsidRDefault="00134D34" w:rsidP="00134D34">
            <w:pPr>
              <w:jc w:val="center"/>
              <w:rPr>
                <w:rFonts w:ascii="Times New Roman" w:hAnsi="Times New Roman"/>
                <w:sz w:val="24"/>
                <w:szCs w:val="24"/>
              </w:rPr>
            </w:pPr>
            <w:r w:rsidRPr="00134D34">
              <w:rPr>
                <w:rFonts w:ascii="Times New Roman" w:hAnsi="Times New Roman"/>
                <w:sz w:val="24"/>
                <w:szCs w:val="24"/>
              </w:rPr>
              <w:t>Глава администрации</w:t>
            </w:r>
          </w:p>
          <w:p w14:paraId="13E1B92B" w14:textId="77777777" w:rsidR="00134D34" w:rsidRPr="00134D34" w:rsidRDefault="0059505B" w:rsidP="00134D34">
            <w:pPr>
              <w:jc w:val="center"/>
              <w:rPr>
                <w:rFonts w:ascii="Times New Roman" w:hAnsi="Times New Roman"/>
                <w:sz w:val="24"/>
                <w:szCs w:val="24"/>
              </w:rPr>
            </w:pPr>
            <w:r>
              <w:rPr>
                <w:rFonts w:ascii="Times New Roman" w:hAnsi="Times New Roman"/>
                <w:sz w:val="24"/>
                <w:szCs w:val="24"/>
              </w:rPr>
              <w:t>Кулуевского сельского поселения</w:t>
            </w:r>
          </w:p>
          <w:p w14:paraId="5589626A" w14:textId="77777777" w:rsidR="00134D34" w:rsidRPr="00134D34" w:rsidRDefault="0000485B" w:rsidP="00134D34">
            <w:pPr>
              <w:jc w:val="center"/>
              <w:rPr>
                <w:rFonts w:ascii="Times New Roman" w:hAnsi="Times New Roman"/>
                <w:sz w:val="24"/>
                <w:szCs w:val="24"/>
              </w:rPr>
            </w:pPr>
            <w:r>
              <w:rPr>
                <w:rFonts w:ascii="Times New Roman" w:hAnsi="Times New Roman"/>
                <w:sz w:val="24"/>
                <w:szCs w:val="24"/>
              </w:rPr>
              <w:t>Аргаяшского муниципального района</w:t>
            </w:r>
          </w:p>
          <w:p w14:paraId="12915467" w14:textId="77777777" w:rsidR="00134D34" w:rsidRDefault="0000485B" w:rsidP="00134D34">
            <w:pPr>
              <w:jc w:val="center"/>
              <w:rPr>
                <w:rFonts w:ascii="Times New Roman" w:hAnsi="Times New Roman"/>
                <w:sz w:val="24"/>
                <w:szCs w:val="24"/>
              </w:rPr>
            </w:pPr>
            <w:r>
              <w:rPr>
                <w:rFonts w:ascii="Times New Roman" w:hAnsi="Times New Roman"/>
                <w:sz w:val="24"/>
                <w:szCs w:val="24"/>
              </w:rPr>
              <w:t>Челябинской области</w:t>
            </w:r>
          </w:p>
          <w:p w14:paraId="6C5FA95D" w14:textId="77777777" w:rsidR="00910254" w:rsidRDefault="00910254" w:rsidP="00134D34">
            <w:pPr>
              <w:jc w:val="center"/>
              <w:rPr>
                <w:rFonts w:ascii="Times New Roman" w:hAnsi="Times New Roman"/>
                <w:sz w:val="24"/>
                <w:szCs w:val="24"/>
              </w:rPr>
            </w:pPr>
          </w:p>
          <w:p w14:paraId="2CF14C99" w14:textId="77777777" w:rsidR="00910254" w:rsidRDefault="00910254" w:rsidP="00134D34">
            <w:pPr>
              <w:jc w:val="center"/>
              <w:rPr>
                <w:rFonts w:ascii="Times New Roman" w:hAnsi="Times New Roman"/>
                <w:sz w:val="24"/>
                <w:szCs w:val="24"/>
              </w:rPr>
            </w:pPr>
          </w:p>
          <w:p w14:paraId="40144E24" w14:textId="77777777" w:rsidR="00D91D08" w:rsidRPr="00794E41" w:rsidRDefault="00D91D08" w:rsidP="00D91D08">
            <w:pPr>
              <w:jc w:val="center"/>
              <w:rPr>
                <w:rFonts w:ascii="Times New Roman" w:hAnsi="Times New Roman"/>
                <w:sz w:val="24"/>
                <w:szCs w:val="24"/>
              </w:rPr>
            </w:pPr>
            <w:r w:rsidRPr="00794E41">
              <w:rPr>
                <w:rFonts w:ascii="Times New Roman" w:hAnsi="Times New Roman"/>
                <w:sz w:val="24"/>
                <w:szCs w:val="24"/>
              </w:rPr>
              <w:t>____________________</w:t>
            </w:r>
            <w:r>
              <w:rPr>
                <w:rFonts w:ascii="Times New Roman" w:eastAsia="Courier New" w:hAnsi="Times New Roman"/>
                <w:color w:val="000000"/>
                <w:lang w:eastAsia="zh-CN"/>
              </w:rPr>
              <w:t>/</w:t>
            </w:r>
            <w:r w:rsidR="00EB267C" w:rsidRPr="00EB267C">
              <w:rPr>
                <w:rFonts w:ascii="Times New Roman" w:eastAsia="Times New Roman" w:hAnsi="Times New Roman"/>
                <w:color w:val="2C2D2E"/>
                <w:sz w:val="24"/>
                <w:szCs w:val="24"/>
              </w:rPr>
              <w:t>А.К. Альмухаметов</w:t>
            </w:r>
            <w:r w:rsidRPr="00C61299">
              <w:rPr>
                <w:rFonts w:ascii="Times New Roman" w:eastAsia="Courier New" w:hAnsi="Times New Roman"/>
                <w:color w:val="000000"/>
                <w:sz w:val="24"/>
                <w:szCs w:val="24"/>
                <w:lang w:eastAsia="zh-CN"/>
              </w:rPr>
              <w:t>/</w:t>
            </w:r>
          </w:p>
          <w:p w14:paraId="66069CA2" w14:textId="77777777" w:rsidR="00134D34" w:rsidRPr="00134D34" w:rsidRDefault="00EB267C" w:rsidP="00EB267C">
            <w:pPr>
              <w:rPr>
                <w:rFonts w:ascii="Times New Roman" w:hAnsi="Times New Roman"/>
                <w:sz w:val="24"/>
                <w:szCs w:val="24"/>
              </w:rPr>
            </w:pPr>
            <w:r>
              <w:rPr>
                <w:rFonts w:ascii="Times New Roman" w:hAnsi="Times New Roman"/>
                <w:sz w:val="24"/>
                <w:szCs w:val="24"/>
              </w:rPr>
              <w:t xml:space="preserve">     </w:t>
            </w:r>
            <w:r w:rsidR="000C38A3">
              <w:rPr>
                <w:rFonts w:ascii="Times New Roman" w:hAnsi="Times New Roman"/>
                <w:sz w:val="24"/>
                <w:szCs w:val="24"/>
              </w:rPr>
              <w:t>«</w:t>
            </w:r>
            <w:r>
              <w:rPr>
                <w:rFonts w:ascii="Times New Roman" w:hAnsi="Times New Roman"/>
                <w:sz w:val="24"/>
                <w:szCs w:val="24"/>
              </w:rPr>
              <w:t>27</w:t>
            </w:r>
            <w:r w:rsidR="000C38A3">
              <w:rPr>
                <w:rFonts w:ascii="Times New Roman" w:hAnsi="Times New Roman"/>
                <w:sz w:val="24"/>
                <w:szCs w:val="24"/>
              </w:rPr>
              <w:t>»</w:t>
            </w:r>
            <w:r w:rsidR="00910254">
              <w:rPr>
                <w:rFonts w:ascii="Times New Roman" w:hAnsi="Times New Roman"/>
                <w:sz w:val="24"/>
                <w:szCs w:val="24"/>
              </w:rPr>
              <w:t xml:space="preserve"> </w:t>
            </w:r>
            <w:r>
              <w:rPr>
                <w:rFonts w:ascii="Times New Roman" w:hAnsi="Times New Roman"/>
                <w:sz w:val="24"/>
                <w:szCs w:val="24"/>
              </w:rPr>
              <w:t>сентября</w:t>
            </w:r>
            <w:r w:rsidR="00134D34" w:rsidRPr="00134D34">
              <w:rPr>
                <w:rFonts w:ascii="Times New Roman" w:hAnsi="Times New Roman"/>
                <w:sz w:val="24"/>
                <w:szCs w:val="24"/>
              </w:rPr>
              <w:t xml:space="preserve"> 2024г.</w:t>
            </w:r>
          </w:p>
        </w:tc>
      </w:tr>
    </w:tbl>
    <w:p w14:paraId="5D9A931F" w14:textId="77777777" w:rsidR="0004480E" w:rsidRDefault="0004480E" w:rsidP="0052448A">
      <w:pPr>
        <w:ind w:right="-2"/>
        <w:jc w:val="center"/>
      </w:pPr>
    </w:p>
    <w:p w14:paraId="0E0B0114" w14:textId="77777777" w:rsidR="009B0CC7" w:rsidRDefault="009B0CC7" w:rsidP="00EB267C">
      <w:pPr>
        <w:spacing w:line="360" w:lineRule="auto"/>
        <w:ind w:right="-2"/>
        <w:jc w:val="center"/>
      </w:pPr>
    </w:p>
    <w:p w14:paraId="5735168F" w14:textId="77777777" w:rsidR="0052448A" w:rsidRDefault="0052448A" w:rsidP="00EB267C">
      <w:pPr>
        <w:spacing w:after="0" w:line="360" w:lineRule="auto"/>
      </w:pPr>
    </w:p>
    <w:p w14:paraId="2AAF51EE" w14:textId="77777777" w:rsidR="00C422EB" w:rsidRDefault="00C422EB" w:rsidP="00EB267C">
      <w:pPr>
        <w:spacing w:after="0" w:line="360" w:lineRule="auto"/>
        <w:jc w:val="center"/>
        <w:rPr>
          <w:rFonts w:ascii="Times New Roman" w:hAnsi="Times New Roman"/>
          <w:b/>
          <w:bCs/>
          <w:i/>
          <w:sz w:val="32"/>
          <w:szCs w:val="32"/>
        </w:rPr>
      </w:pPr>
      <w:r w:rsidRPr="00381AB3">
        <w:rPr>
          <w:rFonts w:ascii="Times New Roman" w:hAnsi="Times New Roman"/>
          <w:b/>
          <w:bCs/>
          <w:i/>
          <w:sz w:val="32"/>
          <w:szCs w:val="32"/>
        </w:rPr>
        <w:t>СХЕМА ТЕПЛОСНАБЖЕНИЯ</w:t>
      </w:r>
    </w:p>
    <w:p w14:paraId="22E6D31B" w14:textId="77777777" w:rsidR="00C422EB" w:rsidRDefault="0059505B" w:rsidP="00EB267C">
      <w:pPr>
        <w:spacing w:after="0" w:line="360" w:lineRule="auto"/>
        <w:jc w:val="center"/>
        <w:rPr>
          <w:rFonts w:ascii="Times New Roman" w:hAnsi="Times New Roman"/>
          <w:b/>
          <w:bCs/>
          <w:i/>
          <w:sz w:val="32"/>
          <w:szCs w:val="32"/>
        </w:rPr>
      </w:pPr>
      <w:r>
        <w:rPr>
          <w:rFonts w:ascii="Times New Roman" w:hAnsi="Times New Roman"/>
          <w:b/>
          <w:bCs/>
          <w:i/>
          <w:sz w:val="32"/>
          <w:szCs w:val="32"/>
        </w:rPr>
        <w:t>КУЛУЕВСКОГО СЕЛЬСКОГО ПОСЕЛЕНИЯ</w:t>
      </w:r>
    </w:p>
    <w:p w14:paraId="0C3D7CC4" w14:textId="77777777" w:rsidR="00C422EB" w:rsidRDefault="0000485B" w:rsidP="00EB267C">
      <w:pPr>
        <w:spacing w:after="0" w:line="360" w:lineRule="auto"/>
        <w:jc w:val="center"/>
        <w:rPr>
          <w:rFonts w:ascii="Times New Roman" w:hAnsi="Times New Roman"/>
          <w:b/>
          <w:bCs/>
          <w:i/>
          <w:sz w:val="32"/>
          <w:szCs w:val="32"/>
        </w:rPr>
      </w:pPr>
      <w:r>
        <w:rPr>
          <w:rFonts w:ascii="Times New Roman" w:hAnsi="Times New Roman"/>
          <w:b/>
          <w:bCs/>
          <w:i/>
          <w:sz w:val="32"/>
          <w:szCs w:val="32"/>
        </w:rPr>
        <w:t>АРГАЯШСКОГО МУНИЦИПАЛЬНОГО РАЙОНА</w:t>
      </w:r>
    </w:p>
    <w:p w14:paraId="2DE82965" w14:textId="77777777" w:rsidR="00C422EB" w:rsidRDefault="0000485B" w:rsidP="00EB267C">
      <w:pPr>
        <w:spacing w:after="0" w:line="360" w:lineRule="auto"/>
        <w:jc w:val="center"/>
        <w:rPr>
          <w:rFonts w:ascii="Times New Roman" w:hAnsi="Times New Roman"/>
          <w:b/>
          <w:bCs/>
          <w:i/>
          <w:sz w:val="32"/>
          <w:szCs w:val="32"/>
        </w:rPr>
      </w:pPr>
      <w:r>
        <w:rPr>
          <w:rFonts w:ascii="Times New Roman" w:hAnsi="Times New Roman"/>
          <w:b/>
          <w:bCs/>
          <w:i/>
          <w:sz w:val="32"/>
          <w:szCs w:val="32"/>
        </w:rPr>
        <w:t>ЧЕЛЯБИНСКОЙ ОБЛАСТИ</w:t>
      </w:r>
    </w:p>
    <w:p w14:paraId="3E88D864" w14:textId="77777777" w:rsidR="00C422EB" w:rsidRDefault="00C422EB" w:rsidP="00EB267C">
      <w:pPr>
        <w:spacing w:line="360" w:lineRule="auto"/>
        <w:jc w:val="center"/>
        <w:rPr>
          <w:rFonts w:ascii="Times New Roman" w:hAnsi="Times New Roman"/>
          <w:b/>
          <w:bCs/>
          <w:i/>
          <w:sz w:val="32"/>
          <w:szCs w:val="32"/>
        </w:rPr>
      </w:pPr>
      <w:r w:rsidRPr="00381AB3">
        <w:rPr>
          <w:rFonts w:ascii="Times New Roman" w:hAnsi="Times New Roman"/>
          <w:b/>
          <w:bCs/>
          <w:i/>
          <w:sz w:val="32"/>
          <w:szCs w:val="32"/>
        </w:rPr>
        <w:t xml:space="preserve">НА ПЕРИОД ДО </w:t>
      </w:r>
      <w:r w:rsidR="007E4608">
        <w:rPr>
          <w:rFonts w:ascii="Times New Roman" w:hAnsi="Times New Roman"/>
          <w:b/>
          <w:bCs/>
          <w:i/>
          <w:sz w:val="32"/>
          <w:szCs w:val="32"/>
        </w:rPr>
        <w:t>2030</w:t>
      </w:r>
      <w:r w:rsidRPr="00381AB3">
        <w:rPr>
          <w:rFonts w:ascii="Times New Roman" w:hAnsi="Times New Roman"/>
          <w:b/>
          <w:bCs/>
          <w:i/>
          <w:sz w:val="32"/>
          <w:szCs w:val="32"/>
        </w:rPr>
        <w:t>г.</w:t>
      </w:r>
    </w:p>
    <w:p w14:paraId="22E23FDC" w14:textId="77777777" w:rsidR="002F5985" w:rsidRDefault="002F5985" w:rsidP="00EB267C">
      <w:pPr>
        <w:pStyle w:val="Default"/>
        <w:spacing w:after="100" w:line="360" w:lineRule="auto"/>
        <w:ind w:left="426" w:right="283"/>
        <w:jc w:val="center"/>
        <w:rPr>
          <w:b/>
          <w:i/>
          <w:sz w:val="28"/>
          <w:szCs w:val="28"/>
        </w:rPr>
      </w:pPr>
    </w:p>
    <w:p w14:paraId="5CB891FE" w14:textId="77777777" w:rsidR="0004480E" w:rsidRDefault="00125E38" w:rsidP="0052448A">
      <w:pPr>
        <w:ind w:left="426" w:right="283"/>
        <w:jc w:val="center"/>
        <w:rPr>
          <w:rFonts w:ascii="Times New Roman" w:hAnsi="Times New Roman" w:cs="Times New Roman"/>
          <w:b/>
          <w:i/>
          <w:sz w:val="28"/>
          <w:szCs w:val="28"/>
        </w:rPr>
      </w:pPr>
      <w:r>
        <w:rPr>
          <w:rFonts w:ascii="Times New Roman" w:hAnsi="Times New Roman" w:cs="Times New Roman"/>
          <w:b/>
          <w:i/>
          <w:sz w:val="28"/>
          <w:szCs w:val="28"/>
        </w:rPr>
        <w:t xml:space="preserve">ТОМ </w:t>
      </w:r>
      <w:r w:rsidR="0052448A">
        <w:rPr>
          <w:rFonts w:ascii="Times New Roman" w:hAnsi="Times New Roman" w:cs="Times New Roman"/>
          <w:b/>
          <w:i/>
          <w:sz w:val="28"/>
          <w:szCs w:val="28"/>
        </w:rPr>
        <w:t>2.</w:t>
      </w:r>
      <w:r w:rsidR="00CB6438">
        <w:rPr>
          <w:rFonts w:ascii="Times New Roman" w:hAnsi="Times New Roman" w:cs="Times New Roman"/>
          <w:b/>
          <w:i/>
          <w:sz w:val="28"/>
          <w:szCs w:val="28"/>
        </w:rPr>
        <w:t xml:space="preserve"> </w:t>
      </w:r>
      <w:r w:rsidR="0004480E" w:rsidRPr="0004480E">
        <w:rPr>
          <w:rFonts w:ascii="Times New Roman" w:hAnsi="Times New Roman" w:cs="Times New Roman"/>
          <w:b/>
          <w:i/>
          <w:sz w:val="28"/>
          <w:szCs w:val="28"/>
        </w:rPr>
        <w:t>ОБОСНОВЫВАЮЩИЕ МАТЕРИАЛЫ</w:t>
      </w:r>
    </w:p>
    <w:p w14:paraId="2FC5AA85" w14:textId="77777777" w:rsidR="003C7EAC" w:rsidRPr="0004480E" w:rsidRDefault="003C7EAC" w:rsidP="0052448A">
      <w:pPr>
        <w:ind w:left="426" w:right="283"/>
        <w:jc w:val="center"/>
        <w:rPr>
          <w:rFonts w:ascii="Times New Roman" w:hAnsi="Times New Roman" w:cs="Times New Roman"/>
          <w:b/>
          <w:i/>
          <w:sz w:val="28"/>
          <w:szCs w:val="28"/>
        </w:rPr>
      </w:pPr>
    </w:p>
    <w:p w14:paraId="4D2B83B6" w14:textId="77777777" w:rsidR="0004480E" w:rsidRDefault="0004480E" w:rsidP="0052448A">
      <w:pPr>
        <w:ind w:left="426" w:right="283"/>
      </w:pPr>
    </w:p>
    <w:p w14:paraId="1968BD54" w14:textId="77777777" w:rsidR="003C7EAC" w:rsidRDefault="003C7EAC" w:rsidP="0052448A">
      <w:pPr>
        <w:ind w:left="426" w:right="283"/>
      </w:pPr>
    </w:p>
    <w:p w14:paraId="6233FBAE" w14:textId="77777777" w:rsidR="003C7EAC" w:rsidRDefault="003C7EAC" w:rsidP="0052448A">
      <w:pPr>
        <w:ind w:left="426" w:right="283"/>
      </w:pPr>
    </w:p>
    <w:p w14:paraId="7F4B3CF1" w14:textId="77777777" w:rsidR="002F5985" w:rsidRPr="0004480E" w:rsidRDefault="002F5985" w:rsidP="0052448A">
      <w:pPr>
        <w:ind w:left="426" w:right="283"/>
      </w:pPr>
    </w:p>
    <w:p w14:paraId="046DD7A0" w14:textId="77777777" w:rsidR="0004480E" w:rsidRDefault="0004480E" w:rsidP="0052448A">
      <w:pPr>
        <w:pStyle w:val="Default"/>
        <w:ind w:left="426" w:right="283"/>
      </w:pPr>
    </w:p>
    <w:p w14:paraId="04F5C229" w14:textId="77777777" w:rsidR="003C7EAC" w:rsidRDefault="0004480E" w:rsidP="0052448A">
      <w:pPr>
        <w:spacing w:line="360" w:lineRule="auto"/>
        <w:ind w:left="426" w:right="283" w:firstLine="567"/>
        <w:jc w:val="both"/>
        <w:rPr>
          <w:rFonts w:ascii="Times New Roman" w:hAnsi="Times New Roman" w:cs="Times New Roman"/>
          <w:sz w:val="24"/>
          <w:szCs w:val="24"/>
        </w:rPr>
        <w:sectPr w:rsidR="003C7EAC" w:rsidSect="007976F9">
          <w:headerReference w:type="default" r:id="rId9"/>
          <w:footerReference w:type="default" r:id="rId10"/>
          <w:footerReference w:type="first" r:id="rId11"/>
          <w:pgSz w:w="11906" w:h="16838" w:code="9"/>
          <w:pgMar w:top="1134" w:right="851" w:bottom="1134" w:left="1418" w:header="709" w:footer="709" w:gutter="0"/>
          <w:pgBorders w:offsetFrom="page">
            <w:top w:val="thinThickThinMediumGap" w:sz="24" w:space="24" w:color="auto"/>
            <w:left w:val="thinThickThinMediumGap" w:sz="24" w:space="24" w:color="auto"/>
            <w:bottom w:val="thinThickThinMediumGap" w:sz="24" w:space="24" w:color="auto"/>
            <w:right w:val="thinThickThinMediumGap" w:sz="24" w:space="24" w:color="auto"/>
          </w:pgBorders>
          <w:cols w:space="708"/>
          <w:titlePg/>
          <w:docGrid w:linePitch="360"/>
        </w:sectPr>
      </w:pPr>
      <w:r w:rsidRPr="0004480E">
        <w:rPr>
          <w:rFonts w:ascii="Times New Roman" w:hAnsi="Times New Roman" w:cs="Times New Roman"/>
          <w:sz w:val="24"/>
          <w:szCs w:val="24"/>
        </w:rPr>
        <w:t>Сведений, составляющих государственную тайну в соответствии с Указ</w:t>
      </w:r>
      <w:r>
        <w:rPr>
          <w:rFonts w:ascii="Times New Roman" w:hAnsi="Times New Roman" w:cs="Times New Roman"/>
          <w:sz w:val="24"/>
          <w:szCs w:val="24"/>
        </w:rPr>
        <w:t>ом Президента Российской Федера</w:t>
      </w:r>
      <w:r w:rsidRPr="0004480E">
        <w:rPr>
          <w:rFonts w:ascii="Times New Roman" w:hAnsi="Times New Roman" w:cs="Times New Roman"/>
          <w:sz w:val="24"/>
          <w:szCs w:val="24"/>
        </w:rPr>
        <w:t>ции от 30.11.1995</w:t>
      </w:r>
      <w:r w:rsidR="00712694">
        <w:rPr>
          <w:rFonts w:ascii="Times New Roman" w:hAnsi="Times New Roman" w:cs="Times New Roman"/>
          <w:sz w:val="24"/>
          <w:szCs w:val="24"/>
        </w:rPr>
        <w:t>г.</w:t>
      </w:r>
      <w:r w:rsidRPr="0004480E">
        <w:rPr>
          <w:rFonts w:ascii="Times New Roman" w:hAnsi="Times New Roman" w:cs="Times New Roman"/>
          <w:sz w:val="24"/>
          <w:szCs w:val="24"/>
        </w:rPr>
        <w:t xml:space="preserve"> № 1203 </w:t>
      </w:r>
      <w:r w:rsidR="000C38A3">
        <w:rPr>
          <w:rFonts w:ascii="Times New Roman" w:hAnsi="Times New Roman" w:cs="Times New Roman"/>
          <w:sz w:val="24"/>
          <w:szCs w:val="24"/>
        </w:rPr>
        <w:t>«</w:t>
      </w:r>
      <w:r w:rsidRPr="0004480E">
        <w:rPr>
          <w:rFonts w:ascii="Times New Roman" w:hAnsi="Times New Roman" w:cs="Times New Roman"/>
          <w:sz w:val="24"/>
          <w:szCs w:val="24"/>
        </w:rPr>
        <w:t>Об утверждении перечня сведений, отнесенных к государственной тайне</w:t>
      </w:r>
      <w:r w:rsidR="000C38A3">
        <w:rPr>
          <w:rFonts w:ascii="Times New Roman" w:hAnsi="Times New Roman" w:cs="Times New Roman"/>
          <w:sz w:val="24"/>
          <w:szCs w:val="24"/>
        </w:rPr>
        <w:t>»</w:t>
      </w:r>
      <w:r w:rsidRPr="0004480E">
        <w:rPr>
          <w:rFonts w:ascii="Times New Roman" w:hAnsi="Times New Roman" w:cs="Times New Roman"/>
          <w:sz w:val="24"/>
          <w:szCs w:val="24"/>
        </w:rPr>
        <w:t>, не содержится.</w:t>
      </w:r>
    </w:p>
    <w:p w14:paraId="632658BD" w14:textId="77777777" w:rsidR="00737B84" w:rsidRPr="00F714D3" w:rsidRDefault="00737B84" w:rsidP="003C7EAC">
      <w:pPr>
        <w:autoSpaceDE w:val="0"/>
        <w:autoSpaceDN w:val="0"/>
        <w:adjustRightInd w:val="0"/>
        <w:spacing w:line="240" w:lineRule="auto"/>
        <w:contextualSpacing/>
        <w:jc w:val="center"/>
        <w:rPr>
          <w:rFonts w:ascii="Times New Roman" w:hAnsi="Times New Roman"/>
          <w:b/>
          <w:i/>
          <w:sz w:val="28"/>
          <w:szCs w:val="28"/>
        </w:rPr>
      </w:pPr>
      <w:r w:rsidRPr="00F714D3">
        <w:rPr>
          <w:rFonts w:ascii="Times New Roman" w:hAnsi="Times New Roman"/>
          <w:b/>
          <w:i/>
          <w:sz w:val="28"/>
          <w:szCs w:val="28"/>
        </w:rPr>
        <w:lastRenderedPageBreak/>
        <w:t>СОДЕРЖАНИЕ</w:t>
      </w:r>
    </w:p>
    <w:p w14:paraId="51272D31" w14:textId="77777777" w:rsidR="003C7EAC" w:rsidRDefault="003C7EAC" w:rsidP="0011609C">
      <w:pPr>
        <w:autoSpaceDE w:val="0"/>
        <w:autoSpaceDN w:val="0"/>
        <w:adjustRightInd w:val="0"/>
        <w:spacing w:after="0" w:line="240" w:lineRule="auto"/>
        <w:jc w:val="both"/>
        <w:rPr>
          <w:rFonts w:ascii="Times New Roman" w:hAnsi="Times New Roman" w:cs="Times New Roman"/>
          <w:b/>
          <w:i/>
          <w:sz w:val="20"/>
          <w:szCs w:val="20"/>
        </w:rPr>
      </w:pPr>
    </w:p>
    <w:tbl>
      <w:tblPr>
        <w:tblW w:w="96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9067"/>
        <w:gridCol w:w="567"/>
      </w:tblGrid>
      <w:tr w:rsidR="00440776" w:rsidRPr="00A179A6" w14:paraId="148949A0" w14:textId="77777777" w:rsidTr="003F5805">
        <w:tc>
          <w:tcPr>
            <w:tcW w:w="9067" w:type="dxa"/>
            <w:vAlign w:val="center"/>
          </w:tcPr>
          <w:p w14:paraId="66FD852B" w14:textId="77777777" w:rsidR="00440776" w:rsidRPr="00A179A6" w:rsidRDefault="00440776" w:rsidP="00440776">
            <w:pPr>
              <w:pStyle w:val="aa"/>
              <w:spacing w:after="0" w:afterAutospacing="0"/>
              <w:jc w:val="both"/>
              <w:rPr>
                <w:b/>
                <w:i/>
                <w:sz w:val="22"/>
                <w:szCs w:val="22"/>
              </w:rPr>
            </w:pPr>
            <w:r w:rsidRPr="001B526D">
              <w:rPr>
                <w:rFonts w:eastAsia="Times New Roman,Bold"/>
                <w:b/>
                <w:i/>
                <w:sz w:val="22"/>
                <w:szCs w:val="22"/>
              </w:rPr>
              <w:t>ГЛАВА 1. СУЩЕСТВУЮЩЕЕ ПОЛОЖЕНИЕ В СФЕРЕ ПРОИЗВОДСТВА, ПЕРЕДАЧИ И ПОТРЕБЛЕНИЯ ТЕПЛОВОЙ ЭНЕРГИИ ДЛЯ ЦЕЛЕЙ ТЕПЛОСНАБЖЕНИЯ</w:t>
            </w:r>
          </w:p>
        </w:tc>
        <w:tc>
          <w:tcPr>
            <w:tcW w:w="567" w:type="dxa"/>
            <w:vAlign w:val="center"/>
          </w:tcPr>
          <w:p w14:paraId="26EAB0B1" w14:textId="77777777" w:rsidR="00440776" w:rsidRPr="00A179A6" w:rsidRDefault="0093205D" w:rsidP="003F5805">
            <w:pPr>
              <w:spacing w:after="0" w:line="240" w:lineRule="auto"/>
              <w:jc w:val="center"/>
              <w:rPr>
                <w:rFonts w:ascii="Times New Roman" w:hAnsi="Times New Roman" w:cs="Times New Roman"/>
                <w:b/>
                <w:i/>
              </w:rPr>
            </w:pPr>
            <w:r>
              <w:rPr>
                <w:rFonts w:ascii="Times New Roman" w:hAnsi="Times New Roman" w:cs="Times New Roman"/>
                <w:b/>
                <w:i/>
              </w:rPr>
              <w:t>8</w:t>
            </w:r>
          </w:p>
        </w:tc>
      </w:tr>
      <w:tr w:rsidR="00440776" w:rsidRPr="00A179A6" w14:paraId="2234AAD1" w14:textId="77777777" w:rsidTr="003F5805">
        <w:tc>
          <w:tcPr>
            <w:tcW w:w="9067" w:type="dxa"/>
            <w:vAlign w:val="center"/>
          </w:tcPr>
          <w:p w14:paraId="71DA3200" w14:textId="77777777" w:rsidR="00440776" w:rsidRPr="00A179A6" w:rsidRDefault="00440776" w:rsidP="00440776">
            <w:pPr>
              <w:pStyle w:val="aa"/>
              <w:spacing w:after="0" w:afterAutospacing="0"/>
              <w:ind w:right="147"/>
              <w:jc w:val="both"/>
              <w:rPr>
                <w:sz w:val="22"/>
                <w:szCs w:val="22"/>
              </w:rPr>
            </w:pPr>
            <w:r w:rsidRPr="00A179A6">
              <w:rPr>
                <w:rFonts w:eastAsia="Times New Roman,Bold"/>
                <w:sz w:val="22"/>
                <w:szCs w:val="22"/>
              </w:rPr>
              <w:t>Часть 1. Функциональная структура теплоснабжения</w:t>
            </w:r>
          </w:p>
        </w:tc>
        <w:tc>
          <w:tcPr>
            <w:tcW w:w="567" w:type="dxa"/>
            <w:vAlign w:val="center"/>
          </w:tcPr>
          <w:p w14:paraId="5ABD10A7" w14:textId="77777777" w:rsidR="00440776" w:rsidRPr="00A179A6" w:rsidRDefault="0093205D" w:rsidP="003F5805">
            <w:pPr>
              <w:spacing w:after="0" w:line="240" w:lineRule="auto"/>
              <w:jc w:val="center"/>
              <w:rPr>
                <w:rFonts w:ascii="Times New Roman" w:hAnsi="Times New Roman" w:cs="Times New Roman"/>
                <w:b/>
                <w:i/>
              </w:rPr>
            </w:pPr>
            <w:r>
              <w:rPr>
                <w:rFonts w:ascii="Times New Roman" w:hAnsi="Times New Roman" w:cs="Times New Roman"/>
                <w:b/>
                <w:i/>
              </w:rPr>
              <w:t>8</w:t>
            </w:r>
          </w:p>
        </w:tc>
      </w:tr>
      <w:tr w:rsidR="00440776" w:rsidRPr="00A179A6" w14:paraId="43986EBB" w14:textId="77777777" w:rsidTr="003F5805">
        <w:tc>
          <w:tcPr>
            <w:tcW w:w="9067" w:type="dxa"/>
            <w:vAlign w:val="center"/>
          </w:tcPr>
          <w:p w14:paraId="5989C6BA" w14:textId="77777777" w:rsidR="00440776" w:rsidRPr="00A179A6" w:rsidRDefault="00440776" w:rsidP="00440776">
            <w:pPr>
              <w:autoSpaceDE w:val="0"/>
              <w:autoSpaceDN w:val="0"/>
              <w:adjustRightInd w:val="0"/>
              <w:spacing w:after="0" w:line="240" w:lineRule="auto"/>
              <w:jc w:val="both"/>
              <w:rPr>
                <w:rFonts w:ascii="Times New Roman" w:hAnsi="Times New Roman" w:cs="Times New Roman"/>
              </w:rPr>
            </w:pPr>
            <w:r w:rsidRPr="00A179A6">
              <w:rPr>
                <w:rFonts w:ascii="Times New Roman" w:eastAsia="Times New Roman,Bold" w:hAnsi="Times New Roman" w:cs="Times New Roman"/>
              </w:rPr>
              <w:t>Часть 2. Источники тепловой энергии</w:t>
            </w:r>
          </w:p>
        </w:tc>
        <w:tc>
          <w:tcPr>
            <w:tcW w:w="567" w:type="dxa"/>
            <w:vAlign w:val="center"/>
          </w:tcPr>
          <w:p w14:paraId="1599AD42" w14:textId="77777777" w:rsidR="00440776" w:rsidRPr="00A179A6" w:rsidRDefault="00335198" w:rsidP="003F5805">
            <w:pPr>
              <w:spacing w:after="0" w:line="240" w:lineRule="auto"/>
              <w:jc w:val="center"/>
              <w:rPr>
                <w:rFonts w:ascii="Times New Roman" w:hAnsi="Times New Roman" w:cs="Times New Roman"/>
                <w:b/>
                <w:i/>
              </w:rPr>
            </w:pPr>
            <w:r>
              <w:rPr>
                <w:rFonts w:ascii="Times New Roman" w:hAnsi="Times New Roman" w:cs="Times New Roman"/>
                <w:b/>
                <w:i/>
              </w:rPr>
              <w:t>12</w:t>
            </w:r>
          </w:p>
        </w:tc>
      </w:tr>
      <w:tr w:rsidR="00440776" w:rsidRPr="00A179A6" w14:paraId="13C2D935" w14:textId="77777777" w:rsidTr="003F5805">
        <w:trPr>
          <w:trHeight w:val="70"/>
        </w:trPr>
        <w:tc>
          <w:tcPr>
            <w:tcW w:w="9067" w:type="dxa"/>
            <w:vAlign w:val="center"/>
          </w:tcPr>
          <w:p w14:paraId="49DCC6C9" w14:textId="77777777" w:rsidR="00440776" w:rsidRPr="00A179A6" w:rsidRDefault="00440776" w:rsidP="00440776">
            <w:pPr>
              <w:tabs>
                <w:tab w:val="left" w:pos="567"/>
              </w:tabs>
              <w:autoSpaceDE w:val="0"/>
              <w:autoSpaceDN w:val="0"/>
              <w:adjustRightInd w:val="0"/>
              <w:spacing w:after="0" w:line="240" w:lineRule="auto"/>
              <w:jc w:val="both"/>
              <w:rPr>
                <w:rFonts w:ascii="Times New Roman" w:hAnsi="Times New Roman" w:cs="Times New Roman"/>
                <w:color w:val="000000"/>
              </w:rPr>
            </w:pPr>
            <w:r w:rsidRPr="00A179A6">
              <w:rPr>
                <w:rFonts w:ascii="Times New Roman" w:eastAsia="Times New Roman,Bold" w:hAnsi="Times New Roman" w:cs="Times New Roman"/>
              </w:rPr>
              <w:t>Часть 3. Тепловые сети, сооружения на них</w:t>
            </w:r>
          </w:p>
        </w:tc>
        <w:tc>
          <w:tcPr>
            <w:tcW w:w="567" w:type="dxa"/>
            <w:vAlign w:val="center"/>
          </w:tcPr>
          <w:p w14:paraId="35C2F878" w14:textId="77777777" w:rsidR="00440776" w:rsidRPr="00A179A6" w:rsidRDefault="00335198" w:rsidP="003F5805">
            <w:pPr>
              <w:spacing w:after="0" w:line="240" w:lineRule="auto"/>
              <w:jc w:val="center"/>
              <w:rPr>
                <w:rFonts w:ascii="Times New Roman" w:hAnsi="Times New Roman" w:cs="Times New Roman"/>
                <w:b/>
                <w:i/>
              </w:rPr>
            </w:pPr>
            <w:r>
              <w:rPr>
                <w:rFonts w:ascii="Times New Roman" w:hAnsi="Times New Roman" w:cs="Times New Roman"/>
                <w:b/>
                <w:i/>
              </w:rPr>
              <w:t>19</w:t>
            </w:r>
          </w:p>
        </w:tc>
      </w:tr>
      <w:tr w:rsidR="00440776" w:rsidRPr="00A179A6" w14:paraId="6E7B0005" w14:textId="77777777" w:rsidTr="003F5805">
        <w:tc>
          <w:tcPr>
            <w:tcW w:w="9067" w:type="dxa"/>
            <w:vAlign w:val="center"/>
          </w:tcPr>
          <w:p w14:paraId="35136FEA" w14:textId="77777777" w:rsidR="00440776" w:rsidRPr="00A179A6" w:rsidRDefault="00440776" w:rsidP="00440776">
            <w:pPr>
              <w:tabs>
                <w:tab w:val="left" w:pos="567"/>
              </w:tabs>
              <w:autoSpaceDE w:val="0"/>
              <w:autoSpaceDN w:val="0"/>
              <w:adjustRightInd w:val="0"/>
              <w:spacing w:after="0" w:line="240" w:lineRule="auto"/>
              <w:jc w:val="both"/>
              <w:rPr>
                <w:rFonts w:ascii="Times New Roman" w:hAnsi="Times New Roman" w:cs="Times New Roman"/>
                <w:color w:val="000000"/>
              </w:rPr>
            </w:pPr>
            <w:r w:rsidRPr="00A179A6">
              <w:rPr>
                <w:rFonts w:ascii="Times New Roman" w:eastAsia="Times New Roman,Bold" w:hAnsi="Times New Roman" w:cs="Times New Roman"/>
              </w:rPr>
              <w:t>Часть 4. Зоны действия источников тепловой энергии</w:t>
            </w:r>
          </w:p>
        </w:tc>
        <w:tc>
          <w:tcPr>
            <w:tcW w:w="567" w:type="dxa"/>
            <w:vAlign w:val="center"/>
          </w:tcPr>
          <w:p w14:paraId="45B93D8C" w14:textId="77777777" w:rsidR="00440776" w:rsidRPr="00A179A6" w:rsidRDefault="00335198" w:rsidP="003F5805">
            <w:pPr>
              <w:spacing w:after="0" w:line="240" w:lineRule="auto"/>
              <w:jc w:val="center"/>
              <w:rPr>
                <w:rFonts w:ascii="Times New Roman" w:hAnsi="Times New Roman" w:cs="Times New Roman"/>
                <w:b/>
                <w:i/>
              </w:rPr>
            </w:pPr>
            <w:r>
              <w:rPr>
                <w:rFonts w:ascii="Times New Roman" w:hAnsi="Times New Roman" w:cs="Times New Roman"/>
                <w:b/>
                <w:i/>
              </w:rPr>
              <w:t>47</w:t>
            </w:r>
          </w:p>
        </w:tc>
      </w:tr>
      <w:tr w:rsidR="00440776" w:rsidRPr="00A179A6" w14:paraId="79919E53" w14:textId="77777777" w:rsidTr="003F5805">
        <w:tc>
          <w:tcPr>
            <w:tcW w:w="9067" w:type="dxa"/>
            <w:vAlign w:val="center"/>
          </w:tcPr>
          <w:p w14:paraId="7FBCA9B0" w14:textId="77777777" w:rsidR="00440776" w:rsidRPr="00A179A6" w:rsidRDefault="00440776" w:rsidP="00440776">
            <w:pPr>
              <w:autoSpaceDE w:val="0"/>
              <w:autoSpaceDN w:val="0"/>
              <w:adjustRightInd w:val="0"/>
              <w:spacing w:after="0" w:line="240" w:lineRule="auto"/>
              <w:jc w:val="both"/>
              <w:rPr>
                <w:rFonts w:ascii="Times New Roman" w:eastAsia="Times New Roman,Bold" w:hAnsi="Times New Roman" w:cs="Times New Roman"/>
              </w:rPr>
            </w:pPr>
            <w:r w:rsidRPr="001B526D">
              <w:rPr>
                <w:rFonts w:ascii="Times New Roman" w:eastAsia="Times New Roman,Bold" w:hAnsi="Times New Roman" w:cs="Times New Roman"/>
              </w:rPr>
              <w:t>Часть 5. Тепловые нагрузки потребителей тепловой энергии, групп потребителей тепловой энергии в зонах действия источников тепловой энергии</w:t>
            </w:r>
          </w:p>
        </w:tc>
        <w:tc>
          <w:tcPr>
            <w:tcW w:w="567" w:type="dxa"/>
            <w:vAlign w:val="center"/>
          </w:tcPr>
          <w:p w14:paraId="03C6B81B" w14:textId="77777777" w:rsidR="00440776" w:rsidRPr="00A179A6" w:rsidRDefault="00335198" w:rsidP="003F5805">
            <w:pPr>
              <w:spacing w:after="0" w:line="240" w:lineRule="auto"/>
              <w:jc w:val="center"/>
              <w:rPr>
                <w:rFonts w:ascii="Times New Roman" w:hAnsi="Times New Roman" w:cs="Times New Roman"/>
                <w:b/>
                <w:i/>
              </w:rPr>
            </w:pPr>
            <w:r>
              <w:rPr>
                <w:rFonts w:ascii="Times New Roman" w:hAnsi="Times New Roman" w:cs="Times New Roman"/>
                <w:b/>
                <w:i/>
              </w:rPr>
              <w:t>51</w:t>
            </w:r>
          </w:p>
        </w:tc>
      </w:tr>
      <w:tr w:rsidR="00440776" w:rsidRPr="00A179A6" w14:paraId="4766AB16" w14:textId="77777777" w:rsidTr="003F5805">
        <w:tc>
          <w:tcPr>
            <w:tcW w:w="9067" w:type="dxa"/>
            <w:vAlign w:val="center"/>
          </w:tcPr>
          <w:p w14:paraId="6273D108" w14:textId="77777777" w:rsidR="00440776" w:rsidRPr="00A179A6" w:rsidRDefault="00440776" w:rsidP="00440776">
            <w:pPr>
              <w:pStyle w:val="aa"/>
              <w:spacing w:after="0" w:afterAutospacing="0"/>
              <w:jc w:val="both"/>
              <w:rPr>
                <w:sz w:val="22"/>
                <w:szCs w:val="22"/>
              </w:rPr>
            </w:pPr>
            <w:r w:rsidRPr="00A179A6">
              <w:rPr>
                <w:rFonts w:eastAsia="Times New Roman,Bold"/>
                <w:sz w:val="22"/>
                <w:szCs w:val="22"/>
              </w:rPr>
              <w:t>Часть 6. Балансы тепловой мощности и тепловой нагрузки в зонах действия источников тепловой энергии</w:t>
            </w:r>
          </w:p>
        </w:tc>
        <w:tc>
          <w:tcPr>
            <w:tcW w:w="567" w:type="dxa"/>
            <w:vAlign w:val="center"/>
          </w:tcPr>
          <w:p w14:paraId="10271BEA" w14:textId="77777777" w:rsidR="00440776" w:rsidRPr="00A179A6" w:rsidRDefault="00335198" w:rsidP="003F5805">
            <w:pPr>
              <w:spacing w:after="0" w:line="240" w:lineRule="auto"/>
              <w:jc w:val="center"/>
              <w:rPr>
                <w:rFonts w:ascii="Times New Roman" w:hAnsi="Times New Roman" w:cs="Times New Roman"/>
                <w:b/>
                <w:i/>
              </w:rPr>
            </w:pPr>
            <w:r>
              <w:rPr>
                <w:rFonts w:ascii="Times New Roman" w:hAnsi="Times New Roman" w:cs="Times New Roman"/>
                <w:b/>
                <w:i/>
              </w:rPr>
              <w:t>55</w:t>
            </w:r>
          </w:p>
        </w:tc>
      </w:tr>
      <w:tr w:rsidR="00440776" w:rsidRPr="00A179A6" w14:paraId="4C81ACE5" w14:textId="77777777" w:rsidTr="003F5805">
        <w:tc>
          <w:tcPr>
            <w:tcW w:w="9067" w:type="dxa"/>
            <w:vAlign w:val="center"/>
          </w:tcPr>
          <w:p w14:paraId="48BE44FB" w14:textId="77777777" w:rsidR="00440776" w:rsidRPr="00A179A6" w:rsidRDefault="00440776" w:rsidP="00440776">
            <w:pPr>
              <w:pStyle w:val="aa"/>
              <w:spacing w:after="0" w:afterAutospacing="0"/>
              <w:jc w:val="both"/>
              <w:rPr>
                <w:sz w:val="22"/>
                <w:szCs w:val="22"/>
              </w:rPr>
            </w:pPr>
            <w:r w:rsidRPr="00A179A6">
              <w:rPr>
                <w:rFonts w:eastAsia="Times New Roman,Bold"/>
                <w:sz w:val="22"/>
                <w:szCs w:val="22"/>
              </w:rPr>
              <w:t>Часть 7. Балансы теплоносителя</w:t>
            </w:r>
          </w:p>
        </w:tc>
        <w:tc>
          <w:tcPr>
            <w:tcW w:w="567" w:type="dxa"/>
            <w:vAlign w:val="center"/>
          </w:tcPr>
          <w:p w14:paraId="466930CB" w14:textId="77777777" w:rsidR="00440776" w:rsidRPr="00A179A6" w:rsidRDefault="00335198" w:rsidP="003F5805">
            <w:pPr>
              <w:spacing w:after="0" w:line="240" w:lineRule="auto"/>
              <w:jc w:val="center"/>
              <w:rPr>
                <w:rFonts w:ascii="Times New Roman" w:hAnsi="Times New Roman" w:cs="Times New Roman"/>
                <w:b/>
                <w:i/>
              </w:rPr>
            </w:pPr>
            <w:r>
              <w:rPr>
                <w:rFonts w:ascii="Times New Roman" w:hAnsi="Times New Roman" w:cs="Times New Roman"/>
                <w:b/>
                <w:i/>
              </w:rPr>
              <w:t>58</w:t>
            </w:r>
          </w:p>
        </w:tc>
      </w:tr>
      <w:tr w:rsidR="00440776" w:rsidRPr="00A179A6" w14:paraId="5EA0A002" w14:textId="77777777" w:rsidTr="003F5805">
        <w:tc>
          <w:tcPr>
            <w:tcW w:w="9067" w:type="dxa"/>
            <w:vAlign w:val="center"/>
          </w:tcPr>
          <w:p w14:paraId="25D29C2B" w14:textId="77777777" w:rsidR="00440776" w:rsidRPr="00A179A6" w:rsidRDefault="00440776" w:rsidP="00440776">
            <w:pPr>
              <w:pStyle w:val="aa"/>
              <w:spacing w:after="0" w:afterAutospacing="0"/>
              <w:jc w:val="both"/>
              <w:rPr>
                <w:sz w:val="22"/>
                <w:szCs w:val="22"/>
              </w:rPr>
            </w:pPr>
            <w:r w:rsidRPr="001B526D">
              <w:rPr>
                <w:rFonts w:eastAsia="Times New Roman,Bold"/>
                <w:sz w:val="22"/>
                <w:szCs w:val="22"/>
              </w:rPr>
              <w:t>Часть 8. Топливные балансы источников тепловой энергии и система обеспечения топливом</w:t>
            </w:r>
          </w:p>
        </w:tc>
        <w:tc>
          <w:tcPr>
            <w:tcW w:w="567" w:type="dxa"/>
            <w:vAlign w:val="center"/>
          </w:tcPr>
          <w:p w14:paraId="1BBDE255" w14:textId="77777777" w:rsidR="00440776" w:rsidRPr="00A179A6" w:rsidRDefault="00335198" w:rsidP="003F5805">
            <w:pPr>
              <w:spacing w:after="0" w:line="240" w:lineRule="auto"/>
              <w:jc w:val="center"/>
              <w:rPr>
                <w:rFonts w:ascii="Times New Roman" w:hAnsi="Times New Roman" w:cs="Times New Roman"/>
                <w:b/>
                <w:i/>
              </w:rPr>
            </w:pPr>
            <w:r>
              <w:rPr>
                <w:rFonts w:ascii="Times New Roman" w:hAnsi="Times New Roman" w:cs="Times New Roman"/>
                <w:b/>
                <w:i/>
              </w:rPr>
              <w:t>60</w:t>
            </w:r>
          </w:p>
        </w:tc>
      </w:tr>
      <w:tr w:rsidR="00440776" w:rsidRPr="00A179A6" w14:paraId="218E91FB" w14:textId="77777777" w:rsidTr="003F5805">
        <w:tc>
          <w:tcPr>
            <w:tcW w:w="9067" w:type="dxa"/>
            <w:vAlign w:val="center"/>
          </w:tcPr>
          <w:p w14:paraId="5327515B" w14:textId="77777777" w:rsidR="00440776" w:rsidRPr="00A179A6" w:rsidRDefault="00440776" w:rsidP="00440776">
            <w:pPr>
              <w:pStyle w:val="aa"/>
              <w:spacing w:after="0" w:afterAutospacing="0"/>
              <w:jc w:val="both"/>
              <w:rPr>
                <w:sz w:val="22"/>
                <w:szCs w:val="22"/>
              </w:rPr>
            </w:pPr>
            <w:r w:rsidRPr="001B526D">
              <w:rPr>
                <w:rFonts w:eastAsia="Times New Roman,Bold"/>
                <w:sz w:val="22"/>
                <w:szCs w:val="22"/>
              </w:rPr>
              <w:t>Часть 9. Надежность теплоснабжения</w:t>
            </w:r>
          </w:p>
        </w:tc>
        <w:tc>
          <w:tcPr>
            <w:tcW w:w="567" w:type="dxa"/>
            <w:vAlign w:val="center"/>
          </w:tcPr>
          <w:p w14:paraId="2668E7BA" w14:textId="77777777" w:rsidR="00440776" w:rsidRPr="00A179A6" w:rsidRDefault="00335198" w:rsidP="003F5805">
            <w:pPr>
              <w:spacing w:after="0" w:line="240" w:lineRule="auto"/>
              <w:jc w:val="center"/>
              <w:rPr>
                <w:rFonts w:ascii="Times New Roman" w:hAnsi="Times New Roman" w:cs="Times New Roman"/>
                <w:b/>
                <w:i/>
              </w:rPr>
            </w:pPr>
            <w:r>
              <w:rPr>
                <w:rFonts w:ascii="Times New Roman" w:hAnsi="Times New Roman" w:cs="Times New Roman"/>
                <w:b/>
                <w:i/>
              </w:rPr>
              <w:t>64</w:t>
            </w:r>
          </w:p>
        </w:tc>
      </w:tr>
      <w:tr w:rsidR="00440776" w:rsidRPr="00A179A6" w14:paraId="319E67D9" w14:textId="77777777" w:rsidTr="003F5805">
        <w:tc>
          <w:tcPr>
            <w:tcW w:w="9067" w:type="dxa"/>
            <w:vAlign w:val="center"/>
          </w:tcPr>
          <w:p w14:paraId="758301A1" w14:textId="77777777" w:rsidR="00440776" w:rsidRPr="00A179A6" w:rsidRDefault="00440776" w:rsidP="00440776">
            <w:pPr>
              <w:autoSpaceDE w:val="0"/>
              <w:autoSpaceDN w:val="0"/>
              <w:adjustRightInd w:val="0"/>
              <w:spacing w:after="0" w:line="240" w:lineRule="auto"/>
              <w:jc w:val="both"/>
              <w:rPr>
                <w:rFonts w:ascii="Times New Roman" w:hAnsi="Times New Roman" w:cs="Times New Roman"/>
              </w:rPr>
            </w:pPr>
            <w:r w:rsidRPr="001B526D">
              <w:rPr>
                <w:rFonts w:ascii="Times New Roman" w:eastAsia="Times New Roman,Bold" w:hAnsi="Times New Roman" w:cs="Times New Roman"/>
              </w:rPr>
              <w:t>Часть 10. Технико-экономические показатели теплоснабжающих и теплосетевых организаций</w:t>
            </w:r>
          </w:p>
        </w:tc>
        <w:tc>
          <w:tcPr>
            <w:tcW w:w="567" w:type="dxa"/>
            <w:vAlign w:val="center"/>
          </w:tcPr>
          <w:p w14:paraId="3DE26736" w14:textId="77777777" w:rsidR="00440776" w:rsidRPr="00A179A6" w:rsidRDefault="00335198" w:rsidP="003F5805">
            <w:pPr>
              <w:spacing w:after="0" w:line="240" w:lineRule="auto"/>
              <w:jc w:val="center"/>
              <w:rPr>
                <w:rFonts w:ascii="Times New Roman" w:hAnsi="Times New Roman" w:cs="Times New Roman"/>
                <w:b/>
                <w:i/>
              </w:rPr>
            </w:pPr>
            <w:r>
              <w:rPr>
                <w:rFonts w:ascii="Times New Roman" w:hAnsi="Times New Roman" w:cs="Times New Roman"/>
                <w:b/>
                <w:i/>
              </w:rPr>
              <w:t>70</w:t>
            </w:r>
          </w:p>
        </w:tc>
      </w:tr>
      <w:tr w:rsidR="00440776" w:rsidRPr="00A179A6" w14:paraId="2C3F10B5" w14:textId="77777777" w:rsidTr="003F5805">
        <w:tc>
          <w:tcPr>
            <w:tcW w:w="9067" w:type="dxa"/>
            <w:vAlign w:val="center"/>
          </w:tcPr>
          <w:p w14:paraId="2502B285" w14:textId="77777777" w:rsidR="00440776" w:rsidRPr="00A179A6" w:rsidRDefault="00440776" w:rsidP="00440776">
            <w:pPr>
              <w:pStyle w:val="aa"/>
              <w:spacing w:after="0" w:afterAutospacing="0"/>
              <w:jc w:val="both"/>
              <w:rPr>
                <w:b/>
                <w:i/>
                <w:sz w:val="22"/>
                <w:szCs w:val="22"/>
              </w:rPr>
            </w:pPr>
            <w:r w:rsidRPr="001B526D">
              <w:rPr>
                <w:rFonts w:eastAsia="Times New Roman,Bold"/>
                <w:sz w:val="22"/>
                <w:szCs w:val="22"/>
              </w:rPr>
              <w:t>Часть 11. Цены (тарифы) в сфере теплоснабжения</w:t>
            </w:r>
          </w:p>
        </w:tc>
        <w:tc>
          <w:tcPr>
            <w:tcW w:w="567" w:type="dxa"/>
            <w:vAlign w:val="center"/>
          </w:tcPr>
          <w:p w14:paraId="7387651D" w14:textId="77777777" w:rsidR="00440776" w:rsidRPr="00A179A6" w:rsidRDefault="00335198" w:rsidP="003F5805">
            <w:pPr>
              <w:spacing w:after="0" w:line="240" w:lineRule="auto"/>
              <w:jc w:val="center"/>
              <w:rPr>
                <w:rFonts w:ascii="Times New Roman" w:hAnsi="Times New Roman" w:cs="Times New Roman"/>
                <w:b/>
                <w:i/>
              </w:rPr>
            </w:pPr>
            <w:r>
              <w:rPr>
                <w:rFonts w:ascii="Times New Roman" w:hAnsi="Times New Roman" w:cs="Times New Roman"/>
                <w:b/>
                <w:i/>
              </w:rPr>
              <w:t>73</w:t>
            </w:r>
          </w:p>
        </w:tc>
      </w:tr>
      <w:tr w:rsidR="00440776" w:rsidRPr="00A179A6" w14:paraId="08843727" w14:textId="77777777" w:rsidTr="003F5805">
        <w:tc>
          <w:tcPr>
            <w:tcW w:w="9067" w:type="dxa"/>
            <w:vAlign w:val="center"/>
          </w:tcPr>
          <w:p w14:paraId="0A70BD4F" w14:textId="77777777" w:rsidR="00440776" w:rsidRPr="00A179A6" w:rsidRDefault="00440776" w:rsidP="005D461C">
            <w:pPr>
              <w:pStyle w:val="aa"/>
              <w:spacing w:after="0" w:afterAutospacing="0"/>
              <w:jc w:val="both"/>
              <w:rPr>
                <w:sz w:val="22"/>
                <w:szCs w:val="22"/>
              </w:rPr>
            </w:pPr>
            <w:r>
              <w:rPr>
                <w:rFonts w:eastAsia="Times New Roman,Bold"/>
                <w:sz w:val="22"/>
                <w:szCs w:val="22"/>
              </w:rPr>
              <w:t>Часть </w:t>
            </w:r>
            <w:r w:rsidRPr="001B526D">
              <w:rPr>
                <w:rFonts w:eastAsia="Times New Roman,Bold"/>
                <w:sz w:val="22"/>
                <w:szCs w:val="22"/>
              </w:rPr>
              <w:t>12. Описание существующих технических и технологических проблем в системах теплоснабжения поселения</w:t>
            </w:r>
          </w:p>
        </w:tc>
        <w:tc>
          <w:tcPr>
            <w:tcW w:w="567" w:type="dxa"/>
            <w:vAlign w:val="center"/>
          </w:tcPr>
          <w:p w14:paraId="221B331A" w14:textId="77777777" w:rsidR="00440776" w:rsidRPr="00A179A6" w:rsidRDefault="00335198" w:rsidP="003F5805">
            <w:pPr>
              <w:spacing w:after="0" w:line="240" w:lineRule="auto"/>
              <w:jc w:val="center"/>
              <w:rPr>
                <w:rFonts w:ascii="Times New Roman" w:hAnsi="Times New Roman" w:cs="Times New Roman"/>
                <w:b/>
                <w:i/>
              </w:rPr>
            </w:pPr>
            <w:r>
              <w:rPr>
                <w:rFonts w:ascii="Times New Roman" w:hAnsi="Times New Roman" w:cs="Times New Roman"/>
                <w:b/>
                <w:i/>
              </w:rPr>
              <w:t>82</w:t>
            </w:r>
          </w:p>
        </w:tc>
      </w:tr>
      <w:tr w:rsidR="00440776" w:rsidRPr="00A179A6" w14:paraId="179F5A12" w14:textId="77777777" w:rsidTr="003F5805">
        <w:tc>
          <w:tcPr>
            <w:tcW w:w="9067" w:type="dxa"/>
            <w:vAlign w:val="center"/>
          </w:tcPr>
          <w:p w14:paraId="53448A50" w14:textId="77777777" w:rsidR="00440776" w:rsidRPr="00A179A6" w:rsidRDefault="00440776" w:rsidP="00440776">
            <w:pPr>
              <w:autoSpaceDE w:val="0"/>
              <w:autoSpaceDN w:val="0"/>
              <w:adjustRightInd w:val="0"/>
              <w:spacing w:after="0" w:line="240" w:lineRule="auto"/>
              <w:jc w:val="both"/>
              <w:rPr>
                <w:rFonts w:ascii="Times New Roman" w:eastAsia="Times New Roman,Bold" w:hAnsi="Times New Roman" w:cs="Times New Roman"/>
                <w:b/>
                <w:i/>
              </w:rPr>
            </w:pPr>
            <w:r w:rsidRPr="001B526D">
              <w:rPr>
                <w:rFonts w:ascii="Times New Roman" w:eastAsia="Times New Roman,Bold" w:hAnsi="Times New Roman" w:cs="Times New Roman"/>
                <w:b/>
                <w:i/>
              </w:rPr>
              <w:t>ГЛАВА 2. СУЩЕСТВУЮЩЕЕ И ПЕРСПЕКТИВНОЕ ПОТРЕБЛЕНИЕ ТЕПЛОВОЙ ЭНЕРГИИ НА ЦЕЛИ ТЕПЛОСНАБЖЕНИЯ</w:t>
            </w:r>
          </w:p>
        </w:tc>
        <w:tc>
          <w:tcPr>
            <w:tcW w:w="567" w:type="dxa"/>
            <w:vAlign w:val="center"/>
          </w:tcPr>
          <w:p w14:paraId="077B1348" w14:textId="77777777" w:rsidR="00440776" w:rsidRPr="00A179A6" w:rsidRDefault="00335198" w:rsidP="003F5805">
            <w:pPr>
              <w:spacing w:after="0" w:line="240" w:lineRule="auto"/>
              <w:jc w:val="center"/>
              <w:rPr>
                <w:rFonts w:ascii="Times New Roman" w:hAnsi="Times New Roman" w:cs="Times New Roman"/>
                <w:b/>
                <w:i/>
              </w:rPr>
            </w:pPr>
            <w:r>
              <w:rPr>
                <w:rFonts w:ascii="Times New Roman" w:hAnsi="Times New Roman" w:cs="Times New Roman"/>
                <w:b/>
                <w:i/>
              </w:rPr>
              <w:t>85</w:t>
            </w:r>
          </w:p>
        </w:tc>
      </w:tr>
      <w:tr w:rsidR="00440776" w:rsidRPr="00A179A6" w14:paraId="0B66962D" w14:textId="77777777" w:rsidTr="003F5805">
        <w:tc>
          <w:tcPr>
            <w:tcW w:w="9067" w:type="dxa"/>
            <w:vAlign w:val="center"/>
          </w:tcPr>
          <w:p w14:paraId="574F1EC2" w14:textId="77777777" w:rsidR="00440776" w:rsidRPr="00A179A6" w:rsidRDefault="00440776" w:rsidP="00440776">
            <w:pPr>
              <w:pStyle w:val="aa"/>
              <w:spacing w:after="0" w:afterAutospacing="0"/>
              <w:jc w:val="both"/>
              <w:rPr>
                <w:rFonts w:eastAsia="Times New Roman,Bold"/>
                <w:sz w:val="22"/>
                <w:szCs w:val="22"/>
              </w:rPr>
            </w:pPr>
            <w:r w:rsidRPr="001B526D">
              <w:rPr>
                <w:sz w:val="22"/>
                <w:szCs w:val="22"/>
              </w:rPr>
              <w:t>2.1 Данные базового уровня потребления тепла на цели теплоснабжения</w:t>
            </w:r>
          </w:p>
        </w:tc>
        <w:tc>
          <w:tcPr>
            <w:tcW w:w="567" w:type="dxa"/>
            <w:vAlign w:val="center"/>
          </w:tcPr>
          <w:p w14:paraId="115BD77D" w14:textId="77777777" w:rsidR="00440776" w:rsidRPr="00A179A6" w:rsidRDefault="00335198" w:rsidP="003F5805">
            <w:pPr>
              <w:spacing w:after="0" w:line="240" w:lineRule="auto"/>
              <w:jc w:val="center"/>
              <w:rPr>
                <w:rFonts w:ascii="Times New Roman" w:hAnsi="Times New Roman" w:cs="Times New Roman"/>
                <w:b/>
                <w:i/>
              </w:rPr>
            </w:pPr>
            <w:r>
              <w:rPr>
                <w:rFonts w:ascii="Times New Roman" w:hAnsi="Times New Roman" w:cs="Times New Roman"/>
                <w:b/>
                <w:i/>
              </w:rPr>
              <w:t>85</w:t>
            </w:r>
          </w:p>
        </w:tc>
      </w:tr>
      <w:tr w:rsidR="00440776" w:rsidRPr="00A179A6" w14:paraId="11E3A65E" w14:textId="77777777" w:rsidTr="003F5805">
        <w:tc>
          <w:tcPr>
            <w:tcW w:w="9067" w:type="dxa"/>
            <w:vAlign w:val="center"/>
          </w:tcPr>
          <w:p w14:paraId="799C05ED" w14:textId="77777777" w:rsidR="00440776" w:rsidRPr="00A179A6" w:rsidRDefault="00440776" w:rsidP="00442C26">
            <w:pPr>
              <w:pStyle w:val="aa"/>
              <w:spacing w:after="0" w:afterAutospacing="0"/>
              <w:jc w:val="both"/>
              <w:rPr>
                <w:rFonts w:eastAsia="Times New Roman,Bold"/>
                <w:sz w:val="22"/>
                <w:szCs w:val="22"/>
              </w:rPr>
            </w:pPr>
            <w:r w:rsidRPr="001B526D">
              <w:rPr>
                <w:sz w:val="22"/>
                <w:szCs w:val="22"/>
              </w:rPr>
              <w:t>2.2 Прогнозы приростов на каждом этапе площади строительных фондов, сгруппированные по расчетным элементам территориального деления и по зонам действия источников тепловой энергии с разделением объектов строительства на многоквартирные дома, индивидуальные жилые дома, общественные здания и производственные здания промышленных предприятий</w:t>
            </w:r>
          </w:p>
        </w:tc>
        <w:tc>
          <w:tcPr>
            <w:tcW w:w="567" w:type="dxa"/>
            <w:vAlign w:val="center"/>
          </w:tcPr>
          <w:p w14:paraId="719C3D2C" w14:textId="77777777" w:rsidR="00440776" w:rsidRPr="00A179A6" w:rsidRDefault="00335198" w:rsidP="003F5805">
            <w:pPr>
              <w:spacing w:after="0" w:line="240" w:lineRule="auto"/>
              <w:jc w:val="center"/>
              <w:rPr>
                <w:rFonts w:ascii="Times New Roman" w:hAnsi="Times New Roman" w:cs="Times New Roman"/>
                <w:b/>
                <w:i/>
              </w:rPr>
            </w:pPr>
            <w:r>
              <w:rPr>
                <w:rFonts w:ascii="Times New Roman" w:hAnsi="Times New Roman" w:cs="Times New Roman"/>
                <w:b/>
                <w:i/>
              </w:rPr>
              <w:t>85</w:t>
            </w:r>
          </w:p>
        </w:tc>
      </w:tr>
      <w:tr w:rsidR="00440776" w:rsidRPr="00A179A6" w14:paraId="6AABC2D6" w14:textId="77777777" w:rsidTr="003F5805">
        <w:tc>
          <w:tcPr>
            <w:tcW w:w="9067" w:type="dxa"/>
            <w:vAlign w:val="center"/>
          </w:tcPr>
          <w:p w14:paraId="65720E7B" w14:textId="77777777" w:rsidR="00440776" w:rsidRPr="00A179A6" w:rsidRDefault="00440776" w:rsidP="00B52893">
            <w:pPr>
              <w:pStyle w:val="aa"/>
              <w:spacing w:after="0" w:afterAutospacing="0"/>
              <w:jc w:val="both"/>
              <w:rPr>
                <w:rFonts w:eastAsia="Times New Roman,Bold"/>
                <w:sz w:val="22"/>
                <w:szCs w:val="22"/>
              </w:rPr>
            </w:pPr>
            <w:r w:rsidRPr="001B526D">
              <w:rPr>
                <w:sz w:val="22"/>
                <w:szCs w:val="22"/>
              </w:rPr>
              <w:t>2.3 Прогнозы перспективных удельных расходов тепловой энергии на отопление, вентиляцию и горячее водоснабжение, согласованных с требованиями к энергетической эффективности объектов теплопотребления, устанавливаемых в соответствии с законодательством Российской Федерации</w:t>
            </w:r>
          </w:p>
        </w:tc>
        <w:tc>
          <w:tcPr>
            <w:tcW w:w="567" w:type="dxa"/>
            <w:vAlign w:val="center"/>
          </w:tcPr>
          <w:p w14:paraId="63A27693" w14:textId="77777777" w:rsidR="00440776" w:rsidRPr="00A179A6" w:rsidRDefault="00335198" w:rsidP="003F5805">
            <w:pPr>
              <w:spacing w:after="0" w:line="240" w:lineRule="auto"/>
              <w:jc w:val="center"/>
              <w:rPr>
                <w:rFonts w:ascii="Times New Roman" w:hAnsi="Times New Roman" w:cs="Times New Roman"/>
                <w:b/>
                <w:i/>
              </w:rPr>
            </w:pPr>
            <w:r>
              <w:rPr>
                <w:rFonts w:ascii="Times New Roman" w:hAnsi="Times New Roman" w:cs="Times New Roman"/>
                <w:b/>
                <w:i/>
              </w:rPr>
              <w:t>87</w:t>
            </w:r>
          </w:p>
        </w:tc>
      </w:tr>
      <w:tr w:rsidR="00440776" w:rsidRPr="00A179A6" w14:paraId="3F59718B" w14:textId="77777777" w:rsidTr="003F5805">
        <w:tc>
          <w:tcPr>
            <w:tcW w:w="9067" w:type="dxa"/>
            <w:vAlign w:val="center"/>
          </w:tcPr>
          <w:p w14:paraId="5A5E78FD" w14:textId="77777777" w:rsidR="00440776" w:rsidRPr="00A179A6" w:rsidRDefault="00440776" w:rsidP="00B52893">
            <w:pPr>
              <w:pStyle w:val="aa"/>
              <w:spacing w:after="0" w:afterAutospacing="0"/>
              <w:jc w:val="both"/>
              <w:rPr>
                <w:rFonts w:eastAsia="Times New Roman,Bold"/>
                <w:sz w:val="22"/>
                <w:szCs w:val="22"/>
              </w:rPr>
            </w:pPr>
            <w:r w:rsidRPr="001B526D">
              <w:rPr>
                <w:sz w:val="22"/>
                <w:szCs w:val="22"/>
              </w:rPr>
              <w:t>2.4 Прогнозы приростов объемов потребления тепловой энергии (мощности) и теплоносителя с разделением по видам теплопотребления в каждом расчетном элементе территориального деления и в зоне действия каждого из существующих или предлагаемых для строительства источников тепловой энергии на каждом этапе</w:t>
            </w:r>
          </w:p>
        </w:tc>
        <w:tc>
          <w:tcPr>
            <w:tcW w:w="567" w:type="dxa"/>
            <w:vAlign w:val="center"/>
          </w:tcPr>
          <w:p w14:paraId="7554554D" w14:textId="77777777" w:rsidR="00440776" w:rsidRPr="00A179A6" w:rsidRDefault="00335198" w:rsidP="003F5805">
            <w:pPr>
              <w:spacing w:after="0" w:line="240" w:lineRule="auto"/>
              <w:jc w:val="center"/>
              <w:rPr>
                <w:rFonts w:ascii="Times New Roman" w:hAnsi="Times New Roman" w:cs="Times New Roman"/>
                <w:b/>
                <w:i/>
              </w:rPr>
            </w:pPr>
            <w:r>
              <w:rPr>
                <w:rFonts w:ascii="Times New Roman" w:hAnsi="Times New Roman" w:cs="Times New Roman"/>
                <w:b/>
                <w:i/>
              </w:rPr>
              <w:t>88</w:t>
            </w:r>
          </w:p>
        </w:tc>
      </w:tr>
      <w:tr w:rsidR="00440776" w:rsidRPr="00A179A6" w14:paraId="79151CB6" w14:textId="77777777" w:rsidTr="003F5805">
        <w:tc>
          <w:tcPr>
            <w:tcW w:w="9067" w:type="dxa"/>
            <w:vAlign w:val="center"/>
          </w:tcPr>
          <w:p w14:paraId="6565C406" w14:textId="77777777" w:rsidR="00440776" w:rsidRPr="00A179A6" w:rsidRDefault="00440776" w:rsidP="00440776">
            <w:pPr>
              <w:pStyle w:val="aa"/>
              <w:spacing w:after="0" w:afterAutospacing="0"/>
              <w:jc w:val="both"/>
              <w:rPr>
                <w:rFonts w:eastAsia="Times New Roman,Bold"/>
                <w:sz w:val="22"/>
                <w:szCs w:val="22"/>
              </w:rPr>
            </w:pPr>
            <w:r w:rsidRPr="001B526D">
              <w:rPr>
                <w:sz w:val="22"/>
                <w:szCs w:val="22"/>
              </w:rPr>
              <w:t>2.5 Прогнозы приростов объемов потребления тепловой энергии (мощности) и теплоносителя с разделением по видам теплопотребления в каждом расчетных элементах территориального деления и в зонах действия индивидуального теплоснабжения на каждом этапе</w:t>
            </w:r>
          </w:p>
        </w:tc>
        <w:tc>
          <w:tcPr>
            <w:tcW w:w="567" w:type="dxa"/>
            <w:vAlign w:val="center"/>
          </w:tcPr>
          <w:p w14:paraId="0C1E14EA" w14:textId="77777777" w:rsidR="00440776" w:rsidRPr="00A179A6" w:rsidRDefault="00335198" w:rsidP="003F5805">
            <w:pPr>
              <w:spacing w:after="0" w:line="240" w:lineRule="auto"/>
              <w:jc w:val="center"/>
              <w:rPr>
                <w:rFonts w:ascii="Times New Roman" w:hAnsi="Times New Roman" w:cs="Times New Roman"/>
                <w:b/>
                <w:i/>
              </w:rPr>
            </w:pPr>
            <w:r>
              <w:rPr>
                <w:rFonts w:ascii="Times New Roman" w:hAnsi="Times New Roman" w:cs="Times New Roman"/>
                <w:b/>
                <w:i/>
              </w:rPr>
              <w:t>89</w:t>
            </w:r>
          </w:p>
        </w:tc>
      </w:tr>
      <w:tr w:rsidR="00440776" w:rsidRPr="00A179A6" w14:paraId="6AE7DCC4" w14:textId="77777777" w:rsidTr="003F5805">
        <w:tc>
          <w:tcPr>
            <w:tcW w:w="9067" w:type="dxa"/>
            <w:vAlign w:val="center"/>
          </w:tcPr>
          <w:p w14:paraId="39FB6BCD" w14:textId="77777777" w:rsidR="00440776" w:rsidRPr="00A179A6" w:rsidRDefault="00440776" w:rsidP="003E7FB4">
            <w:pPr>
              <w:pStyle w:val="aa"/>
              <w:spacing w:after="0" w:afterAutospacing="0"/>
              <w:jc w:val="both"/>
              <w:rPr>
                <w:rFonts w:eastAsia="Times New Roman,Bold"/>
                <w:sz w:val="22"/>
                <w:szCs w:val="22"/>
              </w:rPr>
            </w:pPr>
            <w:r w:rsidRPr="001B526D">
              <w:rPr>
                <w:sz w:val="22"/>
                <w:szCs w:val="22"/>
              </w:rPr>
              <w:t>2.6 Прогнозы приростов объемов потребления тепловой энергии (мощности) и теплоносителя объектами, расположенными в производственных зонах, при условии возможных изменений производственных зон и их перепрофилирования и приростов объемов потребления тепловой энергии (мощности) производственными объектами с разделением по видам теплопотребления и по видам теплоносителя (горячая вода и пар) в зоне действия каждого из существующих или предлагаемых для строительства источников тепловой энергии на каждом этапе</w:t>
            </w:r>
          </w:p>
        </w:tc>
        <w:tc>
          <w:tcPr>
            <w:tcW w:w="567" w:type="dxa"/>
            <w:vAlign w:val="center"/>
          </w:tcPr>
          <w:p w14:paraId="7D6370B5" w14:textId="77777777" w:rsidR="00440776" w:rsidRPr="00A179A6" w:rsidRDefault="00335198" w:rsidP="003F5805">
            <w:pPr>
              <w:spacing w:after="0" w:line="240" w:lineRule="auto"/>
              <w:jc w:val="center"/>
              <w:rPr>
                <w:rFonts w:ascii="Times New Roman" w:hAnsi="Times New Roman" w:cs="Times New Roman"/>
                <w:b/>
                <w:i/>
              </w:rPr>
            </w:pPr>
            <w:r>
              <w:rPr>
                <w:rFonts w:ascii="Times New Roman" w:hAnsi="Times New Roman" w:cs="Times New Roman"/>
                <w:b/>
                <w:i/>
              </w:rPr>
              <w:t>90</w:t>
            </w:r>
          </w:p>
        </w:tc>
      </w:tr>
      <w:tr w:rsidR="00440776" w:rsidRPr="00A179A6" w14:paraId="7AA3F9B5" w14:textId="77777777" w:rsidTr="003F5805">
        <w:tc>
          <w:tcPr>
            <w:tcW w:w="9067" w:type="dxa"/>
            <w:vAlign w:val="center"/>
          </w:tcPr>
          <w:p w14:paraId="5C0D45B6" w14:textId="77777777" w:rsidR="00440776" w:rsidRPr="00A179A6" w:rsidRDefault="00440776" w:rsidP="00440776">
            <w:pPr>
              <w:pStyle w:val="aa"/>
              <w:spacing w:after="0" w:afterAutospacing="0"/>
              <w:jc w:val="both"/>
              <w:rPr>
                <w:rFonts w:eastAsia="Times New Roman,Bold"/>
                <w:b/>
                <w:i/>
                <w:sz w:val="22"/>
                <w:szCs w:val="22"/>
              </w:rPr>
            </w:pPr>
            <w:r w:rsidRPr="00A179A6">
              <w:rPr>
                <w:b/>
                <w:i/>
                <w:sz w:val="22"/>
                <w:szCs w:val="22"/>
              </w:rPr>
              <w:t>ГЛАВА 3. ЭЛЕКТРОННАЯ МОДЕЛЬ СИСТЕМЫ ТЕПЛОСНАБЖЕНИЯ ПОСЕЛЕНИЯ</w:t>
            </w:r>
          </w:p>
        </w:tc>
        <w:tc>
          <w:tcPr>
            <w:tcW w:w="567" w:type="dxa"/>
            <w:vAlign w:val="center"/>
          </w:tcPr>
          <w:p w14:paraId="0438305C" w14:textId="77777777" w:rsidR="00440776" w:rsidRPr="00A179A6" w:rsidRDefault="00335198" w:rsidP="003F5805">
            <w:pPr>
              <w:spacing w:after="0" w:line="240" w:lineRule="auto"/>
              <w:jc w:val="center"/>
              <w:rPr>
                <w:rFonts w:ascii="Times New Roman" w:hAnsi="Times New Roman" w:cs="Times New Roman"/>
                <w:b/>
                <w:i/>
              </w:rPr>
            </w:pPr>
            <w:r>
              <w:rPr>
                <w:rFonts w:ascii="Times New Roman" w:hAnsi="Times New Roman" w:cs="Times New Roman"/>
                <w:b/>
                <w:i/>
              </w:rPr>
              <w:t>91</w:t>
            </w:r>
          </w:p>
        </w:tc>
      </w:tr>
      <w:tr w:rsidR="00440776" w:rsidRPr="00A179A6" w14:paraId="0A02FEB7" w14:textId="77777777" w:rsidTr="003F5805">
        <w:tc>
          <w:tcPr>
            <w:tcW w:w="9067" w:type="dxa"/>
            <w:vAlign w:val="center"/>
          </w:tcPr>
          <w:p w14:paraId="7FAF8F1C" w14:textId="77777777" w:rsidR="00440776" w:rsidRPr="00A179A6" w:rsidRDefault="00440776" w:rsidP="00440776">
            <w:pPr>
              <w:pStyle w:val="aa"/>
              <w:spacing w:after="0" w:afterAutospacing="0"/>
              <w:jc w:val="both"/>
              <w:rPr>
                <w:rFonts w:eastAsia="Times New Roman,Bold"/>
                <w:b/>
                <w:i/>
                <w:sz w:val="22"/>
                <w:szCs w:val="22"/>
              </w:rPr>
            </w:pPr>
            <w:r w:rsidRPr="001B526D">
              <w:rPr>
                <w:b/>
                <w:i/>
                <w:sz w:val="22"/>
                <w:szCs w:val="22"/>
              </w:rPr>
              <w:t>ГЛАВА 4. СУЩЕСТВУЮЩИЕ И ПЕРСПЕКТИВНЫЕ БАЛАНСЫ ТЕПЛОВОЙ МОЩНОСТИ ИСТОЧНИКОВ ТЕПЛОВОЙ ЭНЕРГИИ И ТЕПЛОВОЙ НАГРУЗКИ</w:t>
            </w:r>
          </w:p>
        </w:tc>
        <w:tc>
          <w:tcPr>
            <w:tcW w:w="567" w:type="dxa"/>
            <w:vAlign w:val="center"/>
          </w:tcPr>
          <w:p w14:paraId="0D1216D7" w14:textId="77777777" w:rsidR="00440776" w:rsidRPr="00A179A6" w:rsidRDefault="00335198" w:rsidP="003F5805">
            <w:pPr>
              <w:spacing w:after="0" w:line="240" w:lineRule="auto"/>
              <w:jc w:val="center"/>
              <w:rPr>
                <w:rFonts w:ascii="Times New Roman" w:hAnsi="Times New Roman" w:cs="Times New Roman"/>
                <w:b/>
                <w:i/>
              </w:rPr>
            </w:pPr>
            <w:r>
              <w:rPr>
                <w:rFonts w:ascii="Times New Roman" w:hAnsi="Times New Roman" w:cs="Times New Roman"/>
                <w:b/>
                <w:i/>
              </w:rPr>
              <w:t>92</w:t>
            </w:r>
          </w:p>
        </w:tc>
      </w:tr>
      <w:tr w:rsidR="00440776" w:rsidRPr="00A179A6" w14:paraId="72978CB0" w14:textId="77777777" w:rsidTr="003F5805">
        <w:tc>
          <w:tcPr>
            <w:tcW w:w="9067" w:type="dxa"/>
            <w:vAlign w:val="center"/>
          </w:tcPr>
          <w:p w14:paraId="2FF26655" w14:textId="77777777" w:rsidR="00440776" w:rsidRPr="00A179A6" w:rsidRDefault="00440776" w:rsidP="00440776">
            <w:pPr>
              <w:pStyle w:val="aa"/>
              <w:spacing w:after="0" w:afterAutospacing="0"/>
              <w:jc w:val="both"/>
              <w:rPr>
                <w:rFonts w:eastAsia="Times New Roman,Bold"/>
                <w:sz w:val="22"/>
                <w:szCs w:val="22"/>
              </w:rPr>
            </w:pPr>
            <w:r w:rsidRPr="001B526D">
              <w:rPr>
                <w:sz w:val="22"/>
                <w:szCs w:val="22"/>
              </w:rPr>
              <w:t>4.1 Балансы существующей на базовый период схемы теплоснабжения (актуализации схемы теплоснабжения) тепловой мощности и перспективной тепловой нагрузки в каждой из зон действия источников тепловой энергии с определением резервов (дефицитов) существующей располагаемой тепловой мощности источников тепловой энергии, устанавливаемых на основании величины расчетной тепловой нагрузки</w:t>
            </w:r>
          </w:p>
        </w:tc>
        <w:tc>
          <w:tcPr>
            <w:tcW w:w="567" w:type="dxa"/>
            <w:vAlign w:val="center"/>
          </w:tcPr>
          <w:p w14:paraId="014C9909" w14:textId="77777777" w:rsidR="00440776" w:rsidRPr="00A179A6" w:rsidRDefault="00335198" w:rsidP="003F5805">
            <w:pPr>
              <w:spacing w:after="0" w:line="240" w:lineRule="auto"/>
              <w:jc w:val="center"/>
              <w:rPr>
                <w:rFonts w:ascii="Times New Roman" w:hAnsi="Times New Roman" w:cs="Times New Roman"/>
                <w:b/>
                <w:i/>
              </w:rPr>
            </w:pPr>
            <w:r>
              <w:rPr>
                <w:rFonts w:ascii="Times New Roman" w:hAnsi="Times New Roman" w:cs="Times New Roman"/>
                <w:b/>
                <w:i/>
              </w:rPr>
              <w:t>92</w:t>
            </w:r>
          </w:p>
        </w:tc>
      </w:tr>
    </w:tbl>
    <w:p w14:paraId="3AFD3267" w14:textId="77777777" w:rsidR="00440776" w:rsidRDefault="00440776" w:rsidP="00440776">
      <w:pPr>
        <w:pStyle w:val="aa"/>
        <w:spacing w:after="0" w:afterAutospacing="0"/>
        <w:jc w:val="both"/>
        <w:rPr>
          <w:sz w:val="22"/>
          <w:szCs w:val="22"/>
        </w:rPr>
        <w:sectPr w:rsidR="00440776" w:rsidSect="0036591E">
          <w:headerReference w:type="first" r:id="rId12"/>
          <w:footerReference w:type="first" r:id="rId13"/>
          <w:pgSz w:w="11906" w:h="16838" w:code="9"/>
          <w:pgMar w:top="1134" w:right="851" w:bottom="1134" w:left="1418" w:header="709" w:footer="709" w:gutter="0"/>
          <w:pgBorders w:offsetFrom="page">
            <w:top w:val="single" w:sz="4" w:space="24" w:color="auto"/>
            <w:left w:val="single" w:sz="4" w:space="24" w:color="auto"/>
            <w:bottom w:val="single" w:sz="4" w:space="24" w:color="auto"/>
            <w:right w:val="single" w:sz="4" w:space="24" w:color="auto"/>
          </w:pgBorders>
          <w:cols w:space="708"/>
          <w:titlePg/>
          <w:docGrid w:linePitch="360"/>
        </w:sectPr>
      </w:pPr>
    </w:p>
    <w:tbl>
      <w:tblPr>
        <w:tblW w:w="96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9067"/>
        <w:gridCol w:w="567"/>
      </w:tblGrid>
      <w:tr w:rsidR="00440776" w:rsidRPr="00A179A6" w14:paraId="2DA8EAFF" w14:textId="77777777" w:rsidTr="003F5805">
        <w:tc>
          <w:tcPr>
            <w:tcW w:w="9067" w:type="dxa"/>
            <w:vAlign w:val="center"/>
          </w:tcPr>
          <w:p w14:paraId="1E835F2E" w14:textId="77777777" w:rsidR="00440776" w:rsidRPr="00A179A6" w:rsidRDefault="00440776" w:rsidP="00440776">
            <w:pPr>
              <w:pStyle w:val="aa"/>
              <w:spacing w:after="0" w:afterAutospacing="0"/>
              <w:jc w:val="both"/>
              <w:rPr>
                <w:rFonts w:eastAsia="Times New Roman,Bold"/>
                <w:sz w:val="22"/>
                <w:szCs w:val="22"/>
              </w:rPr>
            </w:pPr>
            <w:r w:rsidRPr="001B526D">
              <w:rPr>
                <w:sz w:val="22"/>
                <w:szCs w:val="22"/>
              </w:rPr>
              <w:lastRenderedPageBreak/>
              <w:t>4.2 Гидравлический расчет передачи теплоносителя для каждого магистрального вывода с целью определения возможности (невозможности) обеспечения тепловой энергией существующих и перспективных потребителей, присоединенных к тепловой сети от каждого источника тепловой энергии</w:t>
            </w:r>
          </w:p>
        </w:tc>
        <w:tc>
          <w:tcPr>
            <w:tcW w:w="567" w:type="dxa"/>
            <w:vAlign w:val="center"/>
          </w:tcPr>
          <w:p w14:paraId="30E71F4F" w14:textId="77777777" w:rsidR="00440776" w:rsidRPr="00A179A6" w:rsidRDefault="00335198" w:rsidP="003F5805">
            <w:pPr>
              <w:spacing w:after="0" w:line="240" w:lineRule="auto"/>
              <w:jc w:val="center"/>
              <w:rPr>
                <w:rFonts w:ascii="Times New Roman" w:hAnsi="Times New Roman" w:cs="Times New Roman"/>
                <w:b/>
                <w:i/>
              </w:rPr>
            </w:pPr>
            <w:r>
              <w:rPr>
                <w:rFonts w:ascii="Times New Roman" w:hAnsi="Times New Roman" w:cs="Times New Roman"/>
                <w:b/>
                <w:i/>
              </w:rPr>
              <w:t>94</w:t>
            </w:r>
          </w:p>
        </w:tc>
      </w:tr>
      <w:tr w:rsidR="00440776" w:rsidRPr="00A179A6" w14:paraId="7380162D" w14:textId="77777777" w:rsidTr="003F5805">
        <w:tc>
          <w:tcPr>
            <w:tcW w:w="9067" w:type="dxa"/>
            <w:vAlign w:val="center"/>
          </w:tcPr>
          <w:p w14:paraId="444C158C" w14:textId="77777777" w:rsidR="00440776" w:rsidRPr="00A179A6" w:rsidRDefault="00440776" w:rsidP="00440776">
            <w:pPr>
              <w:pStyle w:val="aa"/>
              <w:spacing w:after="0" w:afterAutospacing="0"/>
              <w:jc w:val="both"/>
              <w:rPr>
                <w:sz w:val="22"/>
                <w:szCs w:val="22"/>
              </w:rPr>
            </w:pPr>
            <w:r w:rsidRPr="001B526D">
              <w:rPr>
                <w:sz w:val="22"/>
                <w:szCs w:val="22"/>
              </w:rPr>
              <w:t>4.3 Выводы о резервах (дефицитах) существующей системы теплоснабжения при обеспечении перспективной тепловой нагрузки потребителей</w:t>
            </w:r>
          </w:p>
        </w:tc>
        <w:tc>
          <w:tcPr>
            <w:tcW w:w="567" w:type="dxa"/>
            <w:vAlign w:val="center"/>
          </w:tcPr>
          <w:p w14:paraId="35E37EB1" w14:textId="77777777" w:rsidR="00440776" w:rsidRPr="00A179A6" w:rsidRDefault="00335198" w:rsidP="003F5805">
            <w:pPr>
              <w:spacing w:after="0" w:line="240" w:lineRule="auto"/>
              <w:jc w:val="center"/>
              <w:rPr>
                <w:rFonts w:ascii="Times New Roman" w:hAnsi="Times New Roman" w:cs="Times New Roman"/>
                <w:b/>
                <w:i/>
              </w:rPr>
            </w:pPr>
            <w:r>
              <w:rPr>
                <w:rFonts w:ascii="Times New Roman" w:hAnsi="Times New Roman" w:cs="Times New Roman"/>
                <w:b/>
                <w:i/>
              </w:rPr>
              <w:t>96</w:t>
            </w:r>
          </w:p>
        </w:tc>
      </w:tr>
      <w:tr w:rsidR="00440776" w:rsidRPr="00A179A6" w14:paraId="16AA3EFD" w14:textId="77777777" w:rsidTr="003F5805">
        <w:tc>
          <w:tcPr>
            <w:tcW w:w="9067" w:type="dxa"/>
            <w:vAlign w:val="center"/>
          </w:tcPr>
          <w:p w14:paraId="13DFC04D" w14:textId="77777777" w:rsidR="00440776" w:rsidRPr="00A179A6" w:rsidRDefault="00440776" w:rsidP="00440776">
            <w:pPr>
              <w:pStyle w:val="aa"/>
              <w:spacing w:after="0" w:afterAutospacing="0"/>
              <w:jc w:val="both"/>
              <w:rPr>
                <w:b/>
                <w:i/>
                <w:sz w:val="22"/>
                <w:szCs w:val="22"/>
              </w:rPr>
            </w:pPr>
            <w:r w:rsidRPr="00A179A6">
              <w:rPr>
                <w:b/>
                <w:i/>
                <w:sz w:val="22"/>
                <w:szCs w:val="22"/>
              </w:rPr>
              <w:t>ГЛАВА 5. МАСТЕР-ПЛАН РАЗВИТИЯ СИСТЕМ Т</w:t>
            </w:r>
            <w:r>
              <w:rPr>
                <w:b/>
                <w:i/>
                <w:sz w:val="22"/>
                <w:szCs w:val="22"/>
              </w:rPr>
              <w:t>ЕПЛОСНАБЖЕНИЯ ПОСЕЛЕНИЯ, ГОРОДС</w:t>
            </w:r>
            <w:r w:rsidRPr="00A179A6">
              <w:rPr>
                <w:b/>
                <w:i/>
                <w:sz w:val="22"/>
                <w:szCs w:val="22"/>
              </w:rPr>
              <w:t>КОГО ОКРУГА, ГОРОДА ФЕДЕРАЛЬНОГО ЗНАЧЕНИЯ</w:t>
            </w:r>
          </w:p>
        </w:tc>
        <w:tc>
          <w:tcPr>
            <w:tcW w:w="567" w:type="dxa"/>
            <w:vAlign w:val="center"/>
          </w:tcPr>
          <w:p w14:paraId="09E0F882" w14:textId="77777777" w:rsidR="00440776" w:rsidRPr="00A179A6" w:rsidRDefault="00335198" w:rsidP="003F5805">
            <w:pPr>
              <w:spacing w:after="0" w:line="240" w:lineRule="auto"/>
              <w:jc w:val="center"/>
              <w:rPr>
                <w:rFonts w:ascii="Times New Roman" w:hAnsi="Times New Roman" w:cs="Times New Roman"/>
                <w:b/>
                <w:i/>
              </w:rPr>
            </w:pPr>
            <w:r>
              <w:rPr>
                <w:rFonts w:ascii="Times New Roman" w:hAnsi="Times New Roman" w:cs="Times New Roman"/>
                <w:b/>
                <w:i/>
              </w:rPr>
              <w:t>97</w:t>
            </w:r>
          </w:p>
        </w:tc>
      </w:tr>
      <w:tr w:rsidR="00440776" w:rsidRPr="00A179A6" w14:paraId="3164F83B" w14:textId="77777777" w:rsidTr="003F5805">
        <w:tc>
          <w:tcPr>
            <w:tcW w:w="9067" w:type="dxa"/>
            <w:vAlign w:val="center"/>
          </w:tcPr>
          <w:p w14:paraId="1C3F2663" w14:textId="77777777" w:rsidR="00440776" w:rsidRPr="00A179A6" w:rsidRDefault="00440776" w:rsidP="00440776">
            <w:pPr>
              <w:pStyle w:val="aa"/>
              <w:spacing w:after="0" w:afterAutospacing="0"/>
              <w:jc w:val="both"/>
              <w:rPr>
                <w:sz w:val="22"/>
                <w:szCs w:val="22"/>
              </w:rPr>
            </w:pPr>
            <w:r w:rsidRPr="001B526D">
              <w:rPr>
                <w:sz w:val="22"/>
                <w:szCs w:val="22"/>
              </w:rPr>
              <w:t>5.1 Описание сценариев развития теплоснабжения поселения</w:t>
            </w:r>
          </w:p>
        </w:tc>
        <w:tc>
          <w:tcPr>
            <w:tcW w:w="567" w:type="dxa"/>
            <w:vAlign w:val="center"/>
          </w:tcPr>
          <w:p w14:paraId="3DB05977" w14:textId="77777777" w:rsidR="00440776" w:rsidRPr="00A179A6" w:rsidRDefault="00335198" w:rsidP="003F5805">
            <w:pPr>
              <w:spacing w:after="0" w:line="240" w:lineRule="auto"/>
              <w:jc w:val="center"/>
              <w:rPr>
                <w:rFonts w:ascii="Times New Roman" w:hAnsi="Times New Roman" w:cs="Times New Roman"/>
                <w:b/>
                <w:i/>
              </w:rPr>
            </w:pPr>
            <w:r>
              <w:rPr>
                <w:rFonts w:ascii="Times New Roman" w:hAnsi="Times New Roman" w:cs="Times New Roman"/>
                <w:b/>
                <w:i/>
              </w:rPr>
              <w:t>97</w:t>
            </w:r>
          </w:p>
        </w:tc>
      </w:tr>
      <w:tr w:rsidR="00440776" w:rsidRPr="00A179A6" w14:paraId="6210DFEA" w14:textId="77777777" w:rsidTr="003F5805">
        <w:tc>
          <w:tcPr>
            <w:tcW w:w="9067" w:type="dxa"/>
            <w:vAlign w:val="center"/>
          </w:tcPr>
          <w:p w14:paraId="0993CCA6" w14:textId="77777777" w:rsidR="00440776" w:rsidRPr="00A179A6" w:rsidRDefault="00440776" w:rsidP="00440776">
            <w:pPr>
              <w:autoSpaceDE w:val="0"/>
              <w:autoSpaceDN w:val="0"/>
              <w:adjustRightInd w:val="0"/>
              <w:spacing w:after="0" w:line="240" w:lineRule="auto"/>
              <w:jc w:val="both"/>
              <w:rPr>
                <w:rFonts w:ascii="Times New Roman" w:hAnsi="Times New Roman" w:cs="Times New Roman"/>
              </w:rPr>
            </w:pPr>
            <w:r w:rsidRPr="001B526D">
              <w:rPr>
                <w:rFonts w:ascii="Times New Roman" w:hAnsi="Times New Roman" w:cs="Times New Roman"/>
              </w:rPr>
              <w:t>5.2 Обоснование выбора приоритетного сценария развития теплоснабжения поселения</w:t>
            </w:r>
          </w:p>
        </w:tc>
        <w:tc>
          <w:tcPr>
            <w:tcW w:w="567" w:type="dxa"/>
            <w:vAlign w:val="center"/>
          </w:tcPr>
          <w:p w14:paraId="061EAE49" w14:textId="77777777" w:rsidR="00440776" w:rsidRPr="00A179A6" w:rsidRDefault="00335198" w:rsidP="003F5805">
            <w:pPr>
              <w:spacing w:after="0" w:line="240" w:lineRule="auto"/>
              <w:jc w:val="center"/>
              <w:rPr>
                <w:rFonts w:ascii="Times New Roman" w:hAnsi="Times New Roman" w:cs="Times New Roman"/>
                <w:b/>
                <w:i/>
              </w:rPr>
            </w:pPr>
            <w:r>
              <w:rPr>
                <w:rFonts w:ascii="Times New Roman" w:hAnsi="Times New Roman" w:cs="Times New Roman"/>
                <w:b/>
                <w:i/>
              </w:rPr>
              <w:t>99</w:t>
            </w:r>
          </w:p>
        </w:tc>
      </w:tr>
      <w:tr w:rsidR="00440776" w:rsidRPr="00A179A6" w14:paraId="108A759A" w14:textId="77777777" w:rsidTr="003F5805">
        <w:tc>
          <w:tcPr>
            <w:tcW w:w="9067" w:type="dxa"/>
            <w:vAlign w:val="center"/>
          </w:tcPr>
          <w:p w14:paraId="3C6AF318" w14:textId="77777777" w:rsidR="00440776" w:rsidRPr="00A179A6" w:rsidRDefault="00440776" w:rsidP="00440776">
            <w:pPr>
              <w:autoSpaceDE w:val="0"/>
              <w:autoSpaceDN w:val="0"/>
              <w:adjustRightInd w:val="0"/>
              <w:spacing w:after="0" w:line="240" w:lineRule="auto"/>
              <w:jc w:val="both"/>
              <w:rPr>
                <w:rFonts w:ascii="Times New Roman" w:hAnsi="Times New Roman" w:cs="Times New Roman"/>
              </w:rPr>
            </w:pPr>
            <w:r>
              <w:rPr>
                <w:rFonts w:ascii="Times New Roman" w:hAnsi="Times New Roman" w:cs="Times New Roman"/>
              </w:rPr>
              <w:t>5.3 </w:t>
            </w:r>
            <w:r w:rsidRPr="001B526D">
              <w:rPr>
                <w:rFonts w:ascii="Times New Roman" w:hAnsi="Times New Roman" w:cs="Times New Roman"/>
              </w:rPr>
              <w:t xml:space="preserve">Обоснование выбора приоритетного варианта перспективного развития систем теплоснабжения поселения, городского округа, города федерального значения на основе анализа ценовых (тарифных) последствий для потребителей, а в ценовых зонах теплоснабжения </w:t>
            </w:r>
            <w:r>
              <w:rPr>
                <w:rFonts w:ascii="Times New Roman" w:hAnsi="Times New Roman" w:cs="Times New Roman"/>
              </w:rPr>
              <w:t>–</w:t>
            </w:r>
            <w:r w:rsidRPr="001B526D">
              <w:rPr>
                <w:rFonts w:ascii="Times New Roman" w:hAnsi="Times New Roman" w:cs="Times New Roman"/>
              </w:rPr>
              <w:t xml:space="preserve"> на основе анализа ценовых (тарифных) последствий для потребителей, возникших при осуществлении регулируемых видов деятельности, и индикаторов развития систем теплоснабжения поселения, городского округа, города федерального значения</w:t>
            </w:r>
          </w:p>
        </w:tc>
        <w:tc>
          <w:tcPr>
            <w:tcW w:w="567" w:type="dxa"/>
            <w:vAlign w:val="center"/>
          </w:tcPr>
          <w:p w14:paraId="6DFCA673" w14:textId="77777777" w:rsidR="00440776" w:rsidRPr="00A179A6" w:rsidRDefault="00335198" w:rsidP="003F5805">
            <w:pPr>
              <w:spacing w:after="0" w:line="240" w:lineRule="auto"/>
              <w:jc w:val="center"/>
              <w:rPr>
                <w:rFonts w:ascii="Times New Roman" w:hAnsi="Times New Roman" w:cs="Times New Roman"/>
                <w:b/>
                <w:i/>
              </w:rPr>
            </w:pPr>
            <w:r>
              <w:rPr>
                <w:rFonts w:ascii="Times New Roman" w:hAnsi="Times New Roman" w:cs="Times New Roman"/>
                <w:b/>
                <w:i/>
              </w:rPr>
              <w:t>100</w:t>
            </w:r>
          </w:p>
        </w:tc>
      </w:tr>
      <w:tr w:rsidR="00440776" w:rsidRPr="00A179A6" w14:paraId="4FC0383D" w14:textId="77777777" w:rsidTr="003F5805">
        <w:tc>
          <w:tcPr>
            <w:tcW w:w="9067" w:type="dxa"/>
            <w:vAlign w:val="center"/>
          </w:tcPr>
          <w:p w14:paraId="2ACE571C" w14:textId="77777777" w:rsidR="00440776" w:rsidRPr="00A179A6" w:rsidRDefault="00440776" w:rsidP="00440776">
            <w:pPr>
              <w:autoSpaceDE w:val="0"/>
              <w:autoSpaceDN w:val="0"/>
              <w:adjustRightInd w:val="0"/>
              <w:spacing w:after="0" w:line="240" w:lineRule="auto"/>
              <w:jc w:val="both"/>
              <w:rPr>
                <w:rFonts w:ascii="Times New Roman" w:hAnsi="Times New Roman" w:cs="Times New Roman"/>
              </w:rPr>
            </w:pPr>
            <w:r>
              <w:rPr>
                <w:rFonts w:ascii="Times New Roman" w:hAnsi="Times New Roman" w:cs="Times New Roman"/>
                <w:b/>
                <w:i/>
              </w:rPr>
              <w:t>ГЛАВА </w:t>
            </w:r>
            <w:r w:rsidRPr="001B526D">
              <w:rPr>
                <w:rFonts w:ascii="Times New Roman" w:hAnsi="Times New Roman" w:cs="Times New Roman"/>
                <w:b/>
                <w:i/>
              </w:rPr>
              <w:t>6.</w:t>
            </w:r>
            <w:r>
              <w:rPr>
                <w:rFonts w:ascii="Times New Roman" w:hAnsi="Times New Roman" w:cs="Times New Roman"/>
                <w:b/>
                <w:i/>
              </w:rPr>
              <w:t> </w:t>
            </w:r>
            <w:r w:rsidRPr="001B526D">
              <w:rPr>
                <w:rFonts w:ascii="Times New Roman" w:hAnsi="Times New Roman" w:cs="Times New Roman"/>
                <w:b/>
                <w:i/>
              </w:rPr>
              <w:t>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 В ТОМ ЧИСЛЕ В АВАРИЙНЫХ РЕЖИМАХ</w:t>
            </w:r>
          </w:p>
        </w:tc>
        <w:tc>
          <w:tcPr>
            <w:tcW w:w="567" w:type="dxa"/>
            <w:vAlign w:val="center"/>
          </w:tcPr>
          <w:p w14:paraId="48F08F8F" w14:textId="77777777" w:rsidR="00440776" w:rsidRPr="00A179A6" w:rsidRDefault="00335198" w:rsidP="003F5805">
            <w:pPr>
              <w:spacing w:after="0" w:line="240" w:lineRule="auto"/>
              <w:jc w:val="center"/>
              <w:rPr>
                <w:rFonts w:ascii="Times New Roman" w:hAnsi="Times New Roman" w:cs="Times New Roman"/>
                <w:b/>
                <w:i/>
              </w:rPr>
            </w:pPr>
            <w:r>
              <w:rPr>
                <w:rFonts w:ascii="Times New Roman" w:hAnsi="Times New Roman" w:cs="Times New Roman"/>
                <w:b/>
                <w:i/>
              </w:rPr>
              <w:t>101</w:t>
            </w:r>
          </w:p>
        </w:tc>
      </w:tr>
      <w:tr w:rsidR="00440776" w:rsidRPr="00A179A6" w14:paraId="0F378AA8" w14:textId="77777777" w:rsidTr="003F5805">
        <w:tc>
          <w:tcPr>
            <w:tcW w:w="9067" w:type="dxa"/>
            <w:vAlign w:val="center"/>
          </w:tcPr>
          <w:p w14:paraId="1C3A6D74" w14:textId="77777777" w:rsidR="00440776" w:rsidRPr="00A179A6" w:rsidRDefault="00440776" w:rsidP="00440776">
            <w:pPr>
              <w:autoSpaceDE w:val="0"/>
              <w:autoSpaceDN w:val="0"/>
              <w:adjustRightInd w:val="0"/>
              <w:spacing w:after="0" w:line="240" w:lineRule="auto"/>
              <w:jc w:val="both"/>
              <w:rPr>
                <w:rFonts w:ascii="Times New Roman" w:hAnsi="Times New Roman" w:cs="Times New Roman"/>
                <w:b/>
                <w:i/>
              </w:rPr>
            </w:pPr>
            <w:r w:rsidRPr="001B526D">
              <w:rPr>
                <w:rFonts w:ascii="Times New Roman" w:hAnsi="Times New Roman" w:cs="Times New Roman"/>
              </w:rPr>
              <w:t>6.1 Расчетная величина нормативных потерь теплоносителя в тепловых сетях в зонах действия источников тепловой энергии</w:t>
            </w:r>
          </w:p>
        </w:tc>
        <w:tc>
          <w:tcPr>
            <w:tcW w:w="567" w:type="dxa"/>
            <w:vAlign w:val="center"/>
          </w:tcPr>
          <w:p w14:paraId="0885C732" w14:textId="77777777" w:rsidR="00440776" w:rsidRPr="00A179A6" w:rsidRDefault="00335198" w:rsidP="003F5805">
            <w:pPr>
              <w:spacing w:after="0" w:line="240" w:lineRule="auto"/>
              <w:jc w:val="center"/>
              <w:rPr>
                <w:rFonts w:ascii="Times New Roman" w:hAnsi="Times New Roman" w:cs="Times New Roman"/>
                <w:b/>
                <w:i/>
              </w:rPr>
            </w:pPr>
            <w:r>
              <w:rPr>
                <w:rFonts w:ascii="Times New Roman" w:hAnsi="Times New Roman" w:cs="Times New Roman"/>
                <w:b/>
                <w:i/>
              </w:rPr>
              <w:t>102</w:t>
            </w:r>
          </w:p>
        </w:tc>
      </w:tr>
      <w:tr w:rsidR="00440776" w:rsidRPr="00A179A6" w14:paraId="4F8D60B8" w14:textId="77777777" w:rsidTr="003F5805">
        <w:tc>
          <w:tcPr>
            <w:tcW w:w="9067" w:type="dxa"/>
            <w:vAlign w:val="center"/>
          </w:tcPr>
          <w:p w14:paraId="60CEF910" w14:textId="77777777" w:rsidR="00440776" w:rsidRPr="00A179A6" w:rsidRDefault="00440776" w:rsidP="00440776">
            <w:pPr>
              <w:autoSpaceDE w:val="0"/>
              <w:autoSpaceDN w:val="0"/>
              <w:adjustRightInd w:val="0"/>
              <w:spacing w:after="0" w:line="240" w:lineRule="auto"/>
              <w:jc w:val="both"/>
              <w:rPr>
                <w:rFonts w:ascii="Times New Roman" w:hAnsi="Times New Roman" w:cs="Times New Roman"/>
              </w:rPr>
            </w:pPr>
            <w:r w:rsidRPr="001B526D">
              <w:rPr>
                <w:rFonts w:ascii="Times New Roman" w:hAnsi="Times New Roman" w:cs="Times New Roman"/>
              </w:rPr>
              <w:t>6.2 Максимальный и среднечасовой расход теплоносителя (расход сетевой воды) на горячее водоснабжение потребителей с использованием открытой системы теплоснабжения в зоне действия каждого источника тепловой энергии, рассчитываемый с учетом прогнозных сроков перевода потребителей, подключенных к открытой системе теплоснабжения (горячего водоснабжения), на закрытую систему горячего водоснабжения</w:t>
            </w:r>
          </w:p>
        </w:tc>
        <w:tc>
          <w:tcPr>
            <w:tcW w:w="567" w:type="dxa"/>
            <w:vAlign w:val="center"/>
          </w:tcPr>
          <w:p w14:paraId="7F35D731" w14:textId="77777777" w:rsidR="00440776" w:rsidRPr="00A179A6" w:rsidRDefault="00335198" w:rsidP="003F5805">
            <w:pPr>
              <w:spacing w:after="0" w:line="240" w:lineRule="auto"/>
              <w:jc w:val="center"/>
              <w:rPr>
                <w:rFonts w:ascii="Times New Roman" w:hAnsi="Times New Roman" w:cs="Times New Roman"/>
                <w:b/>
                <w:i/>
              </w:rPr>
            </w:pPr>
            <w:r>
              <w:rPr>
                <w:rFonts w:ascii="Times New Roman" w:hAnsi="Times New Roman" w:cs="Times New Roman"/>
                <w:b/>
                <w:i/>
              </w:rPr>
              <w:t>103</w:t>
            </w:r>
          </w:p>
        </w:tc>
      </w:tr>
      <w:tr w:rsidR="00440776" w:rsidRPr="00A179A6" w14:paraId="05263B30" w14:textId="77777777" w:rsidTr="003F5805">
        <w:tc>
          <w:tcPr>
            <w:tcW w:w="9067" w:type="dxa"/>
            <w:vAlign w:val="center"/>
          </w:tcPr>
          <w:p w14:paraId="7DC45EAA" w14:textId="77777777" w:rsidR="00440776" w:rsidRPr="00A179A6" w:rsidRDefault="00440776" w:rsidP="00440776">
            <w:pPr>
              <w:autoSpaceDE w:val="0"/>
              <w:autoSpaceDN w:val="0"/>
              <w:adjustRightInd w:val="0"/>
              <w:spacing w:after="0" w:line="240" w:lineRule="auto"/>
              <w:jc w:val="both"/>
              <w:rPr>
                <w:rFonts w:ascii="Times New Roman" w:hAnsi="Times New Roman" w:cs="Times New Roman"/>
              </w:rPr>
            </w:pPr>
            <w:r w:rsidRPr="001B526D">
              <w:rPr>
                <w:rFonts w:ascii="Times New Roman" w:hAnsi="Times New Roman" w:cs="Times New Roman"/>
              </w:rPr>
              <w:t>6.3 Сведения о наличии баков-аккумуляторов</w:t>
            </w:r>
          </w:p>
        </w:tc>
        <w:tc>
          <w:tcPr>
            <w:tcW w:w="567" w:type="dxa"/>
            <w:vAlign w:val="center"/>
          </w:tcPr>
          <w:p w14:paraId="71708835" w14:textId="77777777" w:rsidR="00440776" w:rsidRPr="00A179A6" w:rsidRDefault="00335198" w:rsidP="003F5805">
            <w:pPr>
              <w:spacing w:after="0" w:line="240" w:lineRule="auto"/>
              <w:jc w:val="center"/>
              <w:rPr>
                <w:rFonts w:ascii="Times New Roman" w:hAnsi="Times New Roman" w:cs="Times New Roman"/>
                <w:b/>
                <w:i/>
              </w:rPr>
            </w:pPr>
            <w:r>
              <w:rPr>
                <w:rFonts w:ascii="Times New Roman" w:hAnsi="Times New Roman" w:cs="Times New Roman"/>
                <w:b/>
                <w:i/>
              </w:rPr>
              <w:t>103</w:t>
            </w:r>
          </w:p>
        </w:tc>
      </w:tr>
      <w:tr w:rsidR="00440776" w:rsidRPr="00A179A6" w14:paraId="57173ADB" w14:textId="77777777" w:rsidTr="003F5805">
        <w:tc>
          <w:tcPr>
            <w:tcW w:w="9067" w:type="dxa"/>
            <w:vAlign w:val="center"/>
          </w:tcPr>
          <w:p w14:paraId="26B96380" w14:textId="77777777" w:rsidR="00440776" w:rsidRPr="00A179A6" w:rsidRDefault="00440776" w:rsidP="00440776">
            <w:pPr>
              <w:autoSpaceDE w:val="0"/>
              <w:autoSpaceDN w:val="0"/>
              <w:adjustRightInd w:val="0"/>
              <w:spacing w:after="0" w:line="240" w:lineRule="auto"/>
              <w:jc w:val="both"/>
              <w:rPr>
                <w:rFonts w:ascii="Times New Roman" w:hAnsi="Times New Roman" w:cs="Times New Roman"/>
              </w:rPr>
            </w:pPr>
            <w:r>
              <w:rPr>
                <w:rFonts w:ascii="Times New Roman" w:hAnsi="Times New Roman" w:cs="Times New Roman"/>
              </w:rPr>
              <w:t>6.4 </w:t>
            </w:r>
            <w:r w:rsidRPr="001B526D">
              <w:rPr>
                <w:rFonts w:ascii="Times New Roman" w:hAnsi="Times New Roman" w:cs="Times New Roman"/>
              </w:rPr>
              <w:t>Нормативный и фактический (для эксплуатационного и аварийного режимов) часовой расход подпиточной воды в зоне действия источников тепловой энергии</w:t>
            </w:r>
          </w:p>
        </w:tc>
        <w:tc>
          <w:tcPr>
            <w:tcW w:w="567" w:type="dxa"/>
            <w:vAlign w:val="center"/>
          </w:tcPr>
          <w:p w14:paraId="312AEEC8" w14:textId="77777777" w:rsidR="00440776" w:rsidRPr="00A179A6" w:rsidRDefault="00335198" w:rsidP="003F5805">
            <w:pPr>
              <w:spacing w:after="0" w:line="240" w:lineRule="auto"/>
              <w:jc w:val="center"/>
              <w:rPr>
                <w:rFonts w:ascii="Times New Roman" w:hAnsi="Times New Roman" w:cs="Times New Roman"/>
                <w:b/>
                <w:i/>
              </w:rPr>
            </w:pPr>
            <w:r>
              <w:rPr>
                <w:rFonts w:ascii="Times New Roman" w:hAnsi="Times New Roman" w:cs="Times New Roman"/>
                <w:b/>
                <w:i/>
              </w:rPr>
              <w:t>104</w:t>
            </w:r>
          </w:p>
        </w:tc>
      </w:tr>
      <w:tr w:rsidR="00440776" w:rsidRPr="00A179A6" w14:paraId="16B0D92E" w14:textId="77777777" w:rsidTr="003F5805">
        <w:tc>
          <w:tcPr>
            <w:tcW w:w="9067" w:type="dxa"/>
            <w:vAlign w:val="center"/>
          </w:tcPr>
          <w:p w14:paraId="3139D959" w14:textId="77777777" w:rsidR="00440776" w:rsidRPr="00A179A6" w:rsidRDefault="00440776" w:rsidP="00440776">
            <w:pPr>
              <w:autoSpaceDE w:val="0"/>
              <w:autoSpaceDN w:val="0"/>
              <w:adjustRightInd w:val="0"/>
              <w:spacing w:after="0" w:line="240" w:lineRule="auto"/>
              <w:jc w:val="both"/>
              <w:rPr>
                <w:rFonts w:ascii="Times New Roman" w:hAnsi="Times New Roman" w:cs="Times New Roman"/>
              </w:rPr>
            </w:pPr>
            <w:r>
              <w:rPr>
                <w:rFonts w:ascii="Times New Roman" w:hAnsi="Times New Roman" w:cs="Times New Roman"/>
              </w:rPr>
              <w:t>6.5 </w:t>
            </w:r>
            <w:r w:rsidRPr="001B526D">
              <w:rPr>
                <w:rFonts w:ascii="Times New Roman" w:hAnsi="Times New Roman" w:cs="Times New Roman"/>
              </w:rPr>
              <w:t>Существующий и перспективный баланс производительности водоподготовительных установок и потерь теплоносителя с учетом развития системы теплоснабжения</w:t>
            </w:r>
          </w:p>
        </w:tc>
        <w:tc>
          <w:tcPr>
            <w:tcW w:w="567" w:type="dxa"/>
            <w:vAlign w:val="center"/>
          </w:tcPr>
          <w:p w14:paraId="1353F37E" w14:textId="77777777" w:rsidR="00440776" w:rsidRPr="00A179A6" w:rsidRDefault="00335198" w:rsidP="003F5805">
            <w:pPr>
              <w:spacing w:after="0" w:line="240" w:lineRule="auto"/>
              <w:jc w:val="center"/>
              <w:rPr>
                <w:rFonts w:ascii="Times New Roman" w:hAnsi="Times New Roman" w:cs="Times New Roman"/>
                <w:b/>
                <w:i/>
              </w:rPr>
            </w:pPr>
            <w:r>
              <w:rPr>
                <w:rFonts w:ascii="Times New Roman" w:hAnsi="Times New Roman" w:cs="Times New Roman"/>
                <w:b/>
                <w:i/>
              </w:rPr>
              <w:t>104</w:t>
            </w:r>
          </w:p>
        </w:tc>
      </w:tr>
      <w:tr w:rsidR="00440776" w:rsidRPr="00A179A6" w14:paraId="753AB089" w14:textId="77777777" w:rsidTr="003F5805">
        <w:tc>
          <w:tcPr>
            <w:tcW w:w="9067" w:type="dxa"/>
            <w:vAlign w:val="center"/>
          </w:tcPr>
          <w:p w14:paraId="19887A3A" w14:textId="77777777" w:rsidR="00440776" w:rsidRPr="00A179A6" w:rsidRDefault="00440776" w:rsidP="00440776">
            <w:pPr>
              <w:autoSpaceDE w:val="0"/>
              <w:autoSpaceDN w:val="0"/>
              <w:adjustRightInd w:val="0"/>
              <w:spacing w:after="0" w:line="240" w:lineRule="auto"/>
              <w:jc w:val="both"/>
              <w:rPr>
                <w:rFonts w:ascii="Times New Roman" w:hAnsi="Times New Roman" w:cs="Times New Roman"/>
              </w:rPr>
            </w:pPr>
            <w:r>
              <w:rPr>
                <w:rFonts w:ascii="Times New Roman" w:hAnsi="Times New Roman" w:cs="Times New Roman"/>
                <w:b/>
                <w:i/>
              </w:rPr>
              <w:t>ГЛАВА </w:t>
            </w:r>
            <w:r w:rsidRPr="001B526D">
              <w:rPr>
                <w:rFonts w:ascii="Times New Roman" w:hAnsi="Times New Roman" w:cs="Times New Roman"/>
                <w:b/>
                <w:i/>
              </w:rPr>
              <w:t>7.</w:t>
            </w:r>
            <w:r>
              <w:rPr>
                <w:rFonts w:ascii="Times New Roman" w:hAnsi="Times New Roman" w:cs="Times New Roman"/>
                <w:b/>
                <w:i/>
              </w:rPr>
              <w:t> </w:t>
            </w:r>
            <w:r w:rsidRPr="001B526D">
              <w:rPr>
                <w:rFonts w:ascii="Times New Roman" w:hAnsi="Times New Roman" w:cs="Times New Roman"/>
                <w:b/>
                <w:i/>
              </w:rPr>
              <w:t>ПРЕДЛОЖЕНИЯ ПО СТРОИТЕЛЬСТВУ, РЕКОНСТРУКЦИИ, ТЕХНИЧЕСКОМУ ПЕРЕВООРУЖЕНИЮ И (ИЛИ) МОДЕРНИЗАЦИИ ИСТОЧНИКОВ ТЕПЛОВОЙ ЭНЕРГИИ</w:t>
            </w:r>
          </w:p>
        </w:tc>
        <w:tc>
          <w:tcPr>
            <w:tcW w:w="567" w:type="dxa"/>
            <w:vAlign w:val="center"/>
          </w:tcPr>
          <w:p w14:paraId="23C5C59C" w14:textId="77777777" w:rsidR="00440776" w:rsidRPr="00A179A6" w:rsidRDefault="00335198" w:rsidP="003F5805">
            <w:pPr>
              <w:spacing w:after="0" w:line="240" w:lineRule="auto"/>
              <w:jc w:val="center"/>
              <w:rPr>
                <w:rFonts w:ascii="Times New Roman" w:hAnsi="Times New Roman" w:cs="Times New Roman"/>
                <w:b/>
                <w:i/>
              </w:rPr>
            </w:pPr>
            <w:r>
              <w:rPr>
                <w:rFonts w:ascii="Times New Roman" w:hAnsi="Times New Roman" w:cs="Times New Roman"/>
                <w:b/>
                <w:i/>
              </w:rPr>
              <w:t>106</w:t>
            </w:r>
          </w:p>
        </w:tc>
      </w:tr>
      <w:tr w:rsidR="00EB4365" w:rsidRPr="00A179A6" w14:paraId="4CFF83E7" w14:textId="77777777" w:rsidTr="003F5805">
        <w:tc>
          <w:tcPr>
            <w:tcW w:w="9067" w:type="dxa"/>
            <w:vAlign w:val="center"/>
          </w:tcPr>
          <w:p w14:paraId="679360D1" w14:textId="77777777" w:rsidR="00EB4365" w:rsidRPr="00A179A6" w:rsidRDefault="00EB4365" w:rsidP="00EB4365">
            <w:pPr>
              <w:autoSpaceDE w:val="0"/>
              <w:autoSpaceDN w:val="0"/>
              <w:adjustRightInd w:val="0"/>
              <w:spacing w:after="0" w:line="240" w:lineRule="auto"/>
              <w:jc w:val="both"/>
              <w:rPr>
                <w:rFonts w:ascii="Times New Roman" w:hAnsi="Times New Roman" w:cs="Times New Roman"/>
                <w:b/>
                <w:i/>
              </w:rPr>
            </w:pPr>
            <w:r>
              <w:rPr>
                <w:rFonts w:ascii="Times New Roman" w:hAnsi="Times New Roman" w:cs="Times New Roman"/>
              </w:rPr>
              <w:t>7.1 </w:t>
            </w:r>
            <w:r w:rsidRPr="001B526D">
              <w:rPr>
                <w:rFonts w:ascii="Times New Roman" w:hAnsi="Times New Roman" w:cs="Times New Roman"/>
              </w:rPr>
              <w:t xml:space="preserve">Описание условий организации централизованного теплоснабжения, индивидуального теплоснабжения, а также поквартирного отопления, которое должно содержать в том числе определение целесообразности или нецелесообразности подключения (технологического присоединения) </w:t>
            </w:r>
            <w:proofErr w:type="spellStart"/>
            <w:r w:rsidRPr="001B526D">
              <w:rPr>
                <w:rFonts w:ascii="Times New Roman" w:hAnsi="Times New Roman" w:cs="Times New Roman"/>
              </w:rPr>
              <w:t>теплопотребляющей</w:t>
            </w:r>
            <w:proofErr w:type="spellEnd"/>
            <w:r w:rsidRPr="001B526D">
              <w:rPr>
                <w:rFonts w:ascii="Times New Roman" w:hAnsi="Times New Roman" w:cs="Times New Roman"/>
              </w:rPr>
              <w:t xml:space="preserve"> установки к существующей системе централизованного теплоснабжения исходя из недопущения увеличения совокупных расходов в такой системе централизованного теплоснабжения, расчет которых выполняется в порядке, установленном методическими указаниями по разработке схем теплоснабжения</w:t>
            </w:r>
          </w:p>
        </w:tc>
        <w:tc>
          <w:tcPr>
            <w:tcW w:w="567" w:type="dxa"/>
            <w:vAlign w:val="center"/>
          </w:tcPr>
          <w:p w14:paraId="1BF6253E" w14:textId="77777777" w:rsidR="00EB4365" w:rsidRPr="00A179A6" w:rsidRDefault="00335198" w:rsidP="00EB4365">
            <w:pPr>
              <w:spacing w:after="0" w:line="240" w:lineRule="auto"/>
              <w:jc w:val="center"/>
              <w:rPr>
                <w:rFonts w:ascii="Times New Roman" w:hAnsi="Times New Roman" w:cs="Times New Roman"/>
                <w:b/>
                <w:i/>
              </w:rPr>
            </w:pPr>
            <w:r>
              <w:rPr>
                <w:rFonts w:ascii="Times New Roman" w:hAnsi="Times New Roman" w:cs="Times New Roman"/>
                <w:b/>
                <w:i/>
              </w:rPr>
              <w:t>106</w:t>
            </w:r>
          </w:p>
        </w:tc>
      </w:tr>
      <w:tr w:rsidR="00EB4365" w:rsidRPr="00A179A6" w14:paraId="7B0DCF2B" w14:textId="77777777" w:rsidTr="003F5805">
        <w:tc>
          <w:tcPr>
            <w:tcW w:w="9067" w:type="dxa"/>
            <w:vAlign w:val="center"/>
          </w:tcPr>
          <w:p w14:paraId="01742098" w14:textId="77777777" w:rsidR="00EB4365" w:rsidRPr="00A179A6" w:rsidRDefault="00EB4365" w:rsidP="00EB4365">
            <w:pPr>
              <w:autoSpaceDE w:val="0"/>
              <w:autoSpaceDN w:val="0"/>
              <w:adjustRightInd w:val="0"/>
              <w:spacing w:after="0" w:line="240" w:lineRule="auto"/>
              <w:jc w:val="both"/>
              <w:rPr>
                <w:rFonts w:ascii="Times New Roman" w:hAnsi="Times New Roman" w:cs="Times New Roman"/>
              </w:rPr>
            </w:pPr>
            <w:r>
              <w:rPr>
                <w:rFonts w:ascii="Times New Roman" w:hAnsi="Times New Roman" w:cs="Times New Roman"/>
              </w:rPr>
              <w:t>7.2 </w:t>
            </w:r>
            <w:r w:rsidRPr="001B526D">
              <w:rPr>
                <w:rFonts w:ascii="Times New Roman" w:hAnsi="Times New Roman" w:cs="Times New Roman"/>
              </w:rPr>
              <w:t>Описание текущей ситуации, связанной с ранее принятыми в соответствии с законодательством Российской Федерации об электроэнергетике решениями об отнесении генерирующих объектов к генерирующим объектам, мощность которых поставляется в вынужденном режиме в целях обеспечения надежного теплоснабжения потребителей</w:t>
            </w:r>
          </w:p>
        </w:tc>
        <w:tc>
          <w:tcPr>
            <w:tcW w:w="567" w:type="dxa"/>
            <w:vAlign w:val="center"/>
          </w:tcPr>
          <w:p w14:paraId="5F131B5E" w14:textId="77777777" w:rsidR="00EB4365" w:rsidRPr="00A179A6" w:rsidRDefault="00335198" w:rsidP="00EB4365">
            <w:pPr>
              <w:spacing w:after="0" w:line="240" w:lineRule="auto"/>
              <w:jc w:val="center"/>
              <w:rPr>
                <w:rFonts w:ascii="Times New Roman" w:hAnsi="Times New Roman" w:cs="Times New Roman"/>
                <w:b/>
                <w:i/>
              </w:rPr>
            </w:pPr>
            <w:r>
              <w:rPr>
                <w:rFonts w:ascii="Times New Roman" w:hAnsi="Times New Roman" w:cs="Times New Roman"/>
                <w:b/>
                <w:i/>
              </w:rPr>
              <w:t>106</w:t>
            </w:r>
          </w:p>
        </w:tc>
      </w:tr>
      <w:tr w:rsidR="00EB4365" w:rsidRPr="00A179A6" w14:paraId="71AA737B" w14:textId="77777777" w:rsidTr="003F5805">
        <w:tc>
          <w:tcPr>
            <w:tcW w:w="9067" w:type="dxa"/>
            <w:vAlign w:val="center"/>
          </w:tcPr>
          <w:p w14:paraId="5BD1B11C" w14:textId="77777777" w:rsidR="00EB4365" w:rsidRPr="00A179A6" w:rsidRDefault="00EB4365" w:rsidP="00EB4365">
            <w:pPr>
              <w:autoSpaceDE w:val="0"/>
              <w:autoSpaceDN w:val="0"/>
              <w:adjustRightInd w:val="0"/>
              <w:spacing w:after="0" w:line="240" w:lineRule="auto"/>
              <w:jc w:val="both"/>
              <w:rPr>
                <w:rFonts w:ascii="Times New Roman" w:hAnsi="Times New Roman" w:cs="Times New Roman"/>
              </w:rPr>
            </w:pPr>
            <w:r>
              <w:rPr>
                <w:rFonts w:ascii="Times New Roman" w:hAnsi="Times New Roman" w:cs="Times New Roman"/>
              </w:rPr>
              <w:t>7.3 </w:t>
            </w:r>
            <w:r w:rsidRPr="001B526D">
              <w:rPr>
                <w:rFonts w:ascii="Times New Roman" w:hAnsi="Times New Roman" w:cs="Times New Roman"/>
              </w:rPr>
              <w:t>Анализ надежности и качества теплоснабжения для случаев отнесения генерирующего объекта к объектам, вывод которых из эксплуатации может привести к нарушению надежности теплоснабжения (при отнесении такого генерирующего объекта к объектам, электрическая мощность которых поставляется в вынужденном режиме в целях обеспечения надежного теплоснабжения потребителей, в соответствующем году долгосрочного конкурентного отбора мощности на оптовом рынке электрической энергии (мощности) на соответствующий период), в соответствии с методическими указаниями по разработке схем теплоснабжения</w:t>
            </w:r>
          </w:p>
        </w:tc>
        <w:tc>
          <w:tcPr>
            <w:tcW w:w="567" w:type="dxa"/>
            <w:vAlign w:val="center"/>
          </w:tcPr>
          <w:p w14:paraId="16846F31" w14:textId="77777777" w:rsidR="00EB4365" w:rsidRPr="00A179A6" w:rsidRDefault="00335198" w:rsidP="00EB4365">
            <w:pPr>
              <w:spacing w:after="0" w:line="240" w:lineRule="auto"/>
              <w:jc w:val="center"/>
              <w:rPr>
                <w:rFonts w:ascii="Times New Roman" w:hAnsi="Times New Roman" w:cs="Times New Roman"/>
                <w:b/>
                <w:i/>
              </w:rPr>
            </w:pPr>
            <w:r>
              <w:rPr>
                <w:rFonts w:ascii="Times New Roman" w:hAnsi="Times New Roman" w:cs="Times New Roman"/>
                <w:b/>
                <w:i/>
              </w:rPr>
              <w:t>107</w:t>
            </w:r>
          </w:p>
        </w:tc>
      </w:tr>
      <w:tr w:rsidR="00440776" w:rsidRPr="00A179A6" w14:paraId="560D143D" w14:textId="77777777" w:rsidTr="003F5805">
        <w:tc>
          <w:tcPr>
            <w:tcW w:w="9067" w:type="dxa"/>
            <w:vAlign w:val="center"/>
          </w:tcPr>
          <w:p w14:paraId="331D16DE" w14:textId="77777777" w:rsidR="00440776" w:rsidRPr="00A179A6" w:rsidRDefault="00440776" w:rsidP="00440776">
            <w:pPr>
              <w:autoSpaceDE w:val="0"/>
              <w:autoSpaceDN w:val="0"/>
              <w:adjustRightInd w:val="0"/>
              <w:spacing w:after="0" w:line="240" w:lineRule="auto"/>
              <w:jc w:val="both"/>
              <w:rPr>
                <w:rFonts w:ascii="Times New Roman" w:hAnsi="Times New Roman" w:cs="Times New Roman"/>
              </w:rPr>
            </w:pPr>
            <w:r>
              <w:rPr>
                <w:rFonts w:ascii="Times New Roman" w:hAnsi="Times New Roman" w:cs="Times New Roman"/>
              </w:rPr>
              <w:lastRenderedPageBreak/>
              <w:t>7.4 </w:t>
            </w:r>
            <w:r w:rsidRPr="001B526D">
              <w:rPr>
                <w:rFonts w:ascii="Times New Roman" w:hAnsi="Times New Roman" w:cs="Times New Roman"/>
              </w:rPr>
              <w:t>Обоснование предлагаемых для строительства источников тепловой энергии с комбинированной выработкой тепловой и электрической энергии для обеспечения перспективных тепловых нагрузок</w:t>
            </w:r>
          </w:p>
        </w:tc>
        <w:tc>
          <w:tcPr>
            <w:tcW w:w="567" w:type="dxa"/>
            <w:vAlign w:val="center"/>
          </w:tcPr>
          <w:p w14:paraId="7E030CC0" w14:textId="77777777" w:rsidR="00440776" w:rsidRPr="00A179A6" w:rsidRDefault="00335198" w:rsidP="003F5805">
            <w:pPr>
              <w:spacing w:after="0" w:line="240" w:lineRule="auto"/>
              <w:jc w:val="center"/>
              <w:rPr>
                <w:rFonts w:ascii="Times New Roman" w:hAnsi="Times New Roman" w:cs="Times New Roman"/>
                <w:b/>
                <w:i/>
              </w:rPr>
            </w:pPr>
            <w:r>
              <w:rPr>
                <w:rFonts w:ascii="Times New Roman" w:hAnsi="Times New Roman" w:cs="Times New Roman"/>
                <w:b/>
                <w:i/>
              </w:rPr>
              <w:t>107</w:t>
            </w:r>
          </w:p>
        </w:tc>
      </w:tr>
      <w:tr w:rsidR="00440776" w:rsidRPr="00A179A6" w14:paraId="57843042" w14:textId="77777777" w:rsidTr="003F5805">
        <w:tc>
          <w:tcPr>
            <w:tcW w:w="9067" w:type="dxa"/>
            <w:vAlign w:val="center"/>
          </w:tcPr>
          <w:p w14:paraId="4ECE56FB" w14:textId="77777777" w:rsidR="00440776" w:rsidRPr="00A179A6" w:rsidRDefault="00440776" w:rsidP="00440776">
            <w:pPr>
              <w:autoSpaceDE w:val="0"/>
              <w:autoSpaceDN w:val="0"/>
              <w:adjustRightInd w:val="0"/>
              <w:spacing w:after="0" w:line="240" w:lineRule="auto"/>
              <w:jc w:val="both"/>
              <w:rPr>
                <w:rFonts w:ascii="Times New Roman" w:hAnsi="Times New Roman" w:cs="Times New Roman"/>
              </w:rPr>
            </w:pPr>
            <w:r>
              <w:rPr>
                <w:rFonts w:ascii="Times New Roman" w:hAnsi="Times New Roman" w:cs="Times New Roman"/>
              </w:rPr>
              <w:t>7.5 </w:t>
            </w:r>
            <w:r w:rsidRPr="001B526D">
              <w:rPr>
                <w:rFonts w:ascii="Times New Roman" w:hAnsi="Times New Roman" w:cs="Times New Roman"/>
              </w:rPr>
              <w:t>Обоснование предлагаемых для реконструкции действующих источников тепловой энергии с комбинированной выработкой тепловой и электрической энергии для обеспечения перспективных приростов тепловых нагрузок</w:t>
            </w:r>
          </w:p>
        </w:tc>
        <w:tc>
          <w:tcPr>
            <w:tcW w:w="567" w:type="dxa"/>
            <w:vAlign w:val="center"/>
          </w:tcPr>
          <w:p w14:paraId="5CEBA776" w14:textId="77777777" w:rsidR="00440776" w:rsidRPr="00A179A6" w:rsidRDefault="00335198" w:rsidP="003F5805">
            <w:pPr>
              <w:spacing w:after="0" w:line="240" w:lineRule="auto"/>
              <w:jc w:val="center"/>
              <w:rPr>
                <w:rFonts w:ascii="Times New Roman" w:hAnsi="Times New Roman" w:cs="Times New Roman"/>
                <w:b/>
                <w:i/>
              </w:rPr>
            </w:pPr>
            <w:r>
              <w:rPr>
                <w:rFonts w:ascii="Times New Roman" w:hAnsi="Times New Roman" w:cs="Times New Roman"/>
                <w:b/>
                <w:i/>
              </w:rPr>
              <w:t>108</w:t>
            </w:r>
          </w:p>
        </w:tc>
      </w:tr>
      <w:tr w:rsidR="00440776" w:rsidRPr="00A179A6" w14:paraId="56A03CCF" w14:textId="77777777" w:rsidTr="003F5805">
        <w:tc>
          <w:tcPr>
            <w:tcW w:w="9067" w:type="dxa"/>
            <w:vAlign w:val="center"/>
          </w:tcPr>
          <w:p w14:paraId="053C3E61" w14:textId="77777777" w:rsidR="00440776" w:rsidRPr="00A179A6" w:rsidRDefault="00440776" w:rsidP="00440776">
            <w:pPr>
              <w:autoSpaceDE w:val="0"/>
              <w:autoSpaceDN w:val="0"/>
              <w:adjustRightInd w:val="0"/>
              <w:spacing w:after="0" w:line="240" w:lineRule="auto"/>
              <w:jc w:val="both"/>
              <w:rPr>
                <w:rFonts w:ascii="Times New Roman" w:hAnsi="Times New Roman" w:cs="Times New Roman"/>
              </w:rPr>
            </w:pPr>
            <w:r>
              <w:rPr>
                <w:rFonts w:ascii="Times New Roman" w:hAnsi="Times New Roman" w:cs="Times New Roman"/>
              </w:rPr>
              <w:t>7.6 </w:t>
            </w:r>
            <w:r w:rsidRPr="001B526D">
              <w:rPr>
                <w:rFonts w:ascii="Times New Roman" w:hAnsi="Times New Roman" w:cs="Times New Roman"/>
              </w:rPr>
              <w:t>Обоснование предложений по переоборудованию котельных в источники тепловой энергии, функционирующие в режиме комбинированной выработки электрической и тепловой энергии, с выработкой электроэнергии на собственные нужды теплоснабжающей организации в отношении источника тепловой энергии, на базе существующих и перспективных тепловых нагрузок</w:t>
            </w:r>
          </w:p>
        </w:tc>
        <w:tc>
          <w:tcPr>
            <w:tcW w:w="567" w:type="dxa"/>
            <w:vAlign w:val="center"/>
          </w:tcPr>
          <w:p w14:paraId="7331C004" w14:textId="77777777" w:rsidR="00440776" w:rsidRPr="00A179A6" w:rsidRDefault="00335198" w:rsidP="003F5805">
            <w:pPr>
              <w:spacing w:after="0" w:line="240" w:lineRule="auto"/>
              <w:jc w:val="center"/>
              <w:rPr>
                <w:rFonts w:ascii="Times New Roman" w:hAnsi="Times New Roman" w:cs="Times New Roman"/>
                <w:b/>
                <w:i/>
              </w:rPr>
            </w:pPr>
            <w:r>
              <w:rPr>
                <w:rFonts w:ascii="Times New Roman" w:hAnsi="Times New Roman" w:cs="Times New Roman"/>
                <w:b/>
                <w:i/>
              </w:rPr>
              <w:t>108</w:t>
            </w:r>
          </w:p>
        </w:tc>
      </w:tr>
      <w:tr w:rsidR="00440776" w:rsidRPr="00A179A6" w14:paraId="799A7198" w14:textId="77777777" w:rsidTr="003F5805">
        <w:tc>
          <w:tcPr>
            <w:tcW w:w="9067" w:type="dxa"/>
            <w:vAlign w:val="center"/>
          </w:tcPr>
          <w:p w14:paraId="5C49A5A4" w14:textId="77777777" w:rsidR="00440776" w:rsidRPr="00A179A6" w:rsidRDefault="00440776" w:rsidP="00440776">
            <w:pPr>
              <w:autoSpaceDE w:val="0"/>
              <w:autoSpaceDN w:val="0"/>
              <w:adjustRightInd w:val="0"/>
              <w:spacing w:after="0" w:line="240" w:lineRule="auto"/>
              <w:jc w:val="both"/>
              <w:rPr>
                <w:rFonts w:ascii="Times New Roman" w:hAnsi="Times New Roman" w:cs="Times New Roman"/>
              </w:rPr>
            </w:pPr>
            <w:r w:rsidRPr="001B526D">
              <w:rPr>
                <w:rFonts w:ascii="Times New Roman" w:hAnsi="Times New Roman" w:cs="Times New Roman"/>
              </w:rPr>
              <w:t>7.7 Обоснование предлагаемых для реконструкции котельных с увеличением зоны их действия путем включения в нее зон действия существующих источников тепловой энергии</w:t>
            </w:r>
          </w:p>
        </w:tc>
        <w:tc>
          <w:tcPr>
            <w:tcW w:w="567" w:type="dxa"/>
            <w:vAlign w:val="center"/>
          </w:tcPr>
          <w:p w14:paraId="1064799F" w14:textId="77777777" w:rsidR="00440776" w:rsidRPr="00A179A6" w:rsidRDefault="00335198" w:rsidP="003F5805">
            <w:pPr>
              <w:spacing w:after="0" w:line="240" w:lineRule="auto"/>
              <w:jc w:val="center"/>
              <w:rPr>
                <w:rFonts w:ascii="Times New Roman" w:hAnsi="Times New Roman" w:cs="Times New Roman"/>
                <w:b/>
                <w:i/>
              </w:rPr>
            </w:pPr>
            <w:r>
              <w:rPr>
                <w:rFonts w:ascii="Times New Roman" w:hAnsi="Times New Roman" w:cs="Times New Roman"/>
                <w:b/>
                <w:i/>
              </w:rPr>
              <w:t>109</w:t>
            </w:r>
          </w:p>
        </w:tc>
      </w:tr>
      <w:tr w:rsidR="004A5243" w:rsidRPr="00A179A6" w14:paraId="5533D3FF" w14:textId="77777777" w:rsidTr="003F5805">
        <w:tc>
          <w:tcPr>
            <w:tcW w:w="9067" w:type="dxa"/>
            <w:vAlign w:val="center"/>
          </w:tcPr>
          <w:p w14:paraId="3504D432" w14:textId="77777777" w:rsidR="004A5243" w:rsidRPr="00A179A6" w:rsidRDefault="004A5243" w:rsidP="004A5243">
            <w:pPr>
              <w:autoSpaceDE w:val="0"/>
              <w:autoSpaceDN w:val="0"/>
              <w:adjustRightInd w:val="0"/>
              <w:spacing w:after="0" w:line="240" w:lineRule="auto"/>
              <w:jc w:val="both"/>
              <w:rPr>
                <w:rFonts w:ascii="Times New Roman" w:hAnsi="Times New Roman" w:cs="Times New Roman"/>
                <w:iCs/>
              </w:rPr>
            </w:pPr>
            <w:r>
              <w:rPr>
                <w:rFonts w:ascii="Times New Roman" w:hAnsi="Times New Roman" w:cs="Times New Roman"/>
              </w:rPr>
              <w:t>7.8 </w:t>
            </w:r>
            <w:r w:rsidRPr="001B526D">
              <w:rPr>
                <w:rFonts w:ascii="Times New Roman" w:hAnsi="Times New Roman" w:cs="Times New Roman"/>
              </w:rPr>
              <w:t>Обоснование предлагаемых для перевода в пиковый режим работы котельных по отношению к источникам тепловой энергии, функционирующим в режиме комбинированной выработки электрической и тепловой энергии</w:t>
            </w:r>
          </w:p>
        </w:tc>
        <w:tc>
          <w:tcPr>
            <w:tcW w:w="567" w:type="dxa"/>
            <w:vAlign w:val="center"/>
          </w:tcPr>
          <w:p w14:paraId="154D654C" w14:textId="77777777" w:rsidR="004A5243" w:rsidRPr="00A179A6" w:rsidRDefault="00335198" w:rsidP="004A5243">
            <w:pPr>
              <w:spacing w:after="0" w:line="240" w:lineRule="auto"/>
              <w:jc w:val="center"/>
              <w:rPr>
                <w:rFonts w:ascii="Times New Roman" w:hAnsi="Times New Roman" w:cs="Times New Roman"/>
                <w:b/>
                <w:i/>
              </w:rPr>
            </w:pPr>
            <w:r>
              <w:rPr>
                <w:rFonts w:ascii="Times New Roman" w:hAnsi="Times New Roman" w:cs="Times New Roman"/>
                <w:b/>
                <w:i/>
              </w:rPr>
              <w:t>109</w:t>
            </w:r>
          </w:p>
        </w:tc>
      </w:tr>
      <w:tr w:rsidR="004A5243" w:rsidRPr="00A179A6" w14:paraId="73092444" w14:textId="77777777" w:rsidTr="003F5805">
        <w:tc>
          <w:tcPr>
            <w:tcW w:w="9067" w:type="dxa"/>
            <w:vAlign w:val="center"/>
          </w:tcPr>
          <w:p w14:paraId="4058D11A" w14:textId="77777777" w:rsidR="004A5243" w:rsidRPr="00A179A6" w:rsidRDefault="004A5243" w:rsidP="004A5243">
            <w:pPr>
              <w:autoSpaceDE w:val="0"/>
              <w:autoSpaceDN w:val="0"/>
              <w:adjustRightInd w:val="0"/>
              <w:spacing w:after="0" w:line="240" w:lineRule="auto"/>
              <w:jc w:val="both"/>
              <w:rPr>
                <w:rFonts w:ascii="Times New Roman" w:hAnsi="Times New Roman" w:cs="Times New Roman"/>
              </w:rPr>
            </w:pPr>
            <w:r w:rsidRPr="001B526D">
              <w:rPr>
                <w:rFonts w:ascii="Times New Roman" w:hAnsi="Times New Roman" w:cs="Times New Roman"/>
              </w:rPr>
              <w:t>7.9</w:t>
            </w:r>
            <w:r>
              <w:rPr>
                <w:rFonts w:ascii="Times New Roman" w:hAnsi="Times New Roman" w:cs="Times New Roman"/>
              </w:rPr>
              <w:t> </w:t>
            </w:r>
            <w:r w:rsidRPr="001B526D">
              <w:rPr>
                <w:rFonts w:ascii="Times New Roman" w:hAnsi="Times New Roman" w:cs="Times New Roman"/>
              </w:rPr>
              <w:t>Обоснование предложений по расширению зон действия действующих источников тепловой энергии, функционирующих в режиме комбинированной выработки электрической и тепловой энергии</w:t>
            </w:r>
          </w:p>
        </w:tc>
        <w:tc>
          <w:tcPr>
            <w:tcW w:w="567" w:type="dxa"/>
            <w:vAlign w:val="center"/>
          </w:tcPr>
          <w:p w14:paraId="2A5AA8C4" w14:textId="77777777" w:rsidR="004A5243" w:rsidRPr="00A179A6" w:rsidRDefault="00335198" w:rsidP="004A5243">
            <w:pPr>
              <w:spacing w:after="0" w:line="240" w:lineRule="auto"/>
              <w:jc w:val="center"/>
              <w:rPr>
                <w:rFonts w:ascii="Times New Roman" w:hAnsi="Times New Roman" w:cs="Times New Roman"/>
                <w:b/>
                <w:i/>
              </w:rPr>
            </w:pPr>
            <w:r>
              <w:rPr>
                <w:rFonts w:ascii="Times New Roman" w:hAnsi="Times New Roman" w:cs="Times New Roman"/>
                <w:b/>
                <w:i/>
              </w:rPr>
              <w:t>109</w:t>
            </w:r>
          </w:p>
        </w:tc>
      </w:tr>
      <w:tr w:rsidR="004A5243" w:rsidRPr="00A179A6" w14:paraId="7DCA8AB1" w14:textId="77777777" w:rsidTr="003F5805">
        <w:tc>
          <w:tcPr>
            <w:tcW w:w="9067" w:type="dxa"/>
            <w:vAlign w:val="center"/>
          </w:tcPr>
          <w:p w14:paraId="40C14654" w14:textId="77777777" w:rsidR="004A5243" w:rsidRPr="00A179A6" w:rsidRDefault="004A5243" w:rsidP="004A5243">
            <w:pPr>
              <w:autoSpaceDE w:val="0"/>
              <w:autoSpaceDN w:val="0"/>
              <w:adjustRightInd w:val="0"/>
              <w:spacing w:after="0" w:line="240" w:lineRule="auto"/>
              <w:jc w:val="both"/>
              <w:rPr>
                <w:rFonts w:ascii="Times New Roman" w:hAnsi="Times New Roman" w:cs="Times New Roman"/>
              </w:rPr>
            </w:pPr>
            <w:r>
              <w:rPr>
                <w:rFonts w:ascii="Times New Roman" w:hAnsi="Times New Roman" w:cs="Times New Roman"/>
              </w:rPr>
              <w:t>7.10 </w:t>
            </w:r>
            <w:r w:rsidRPr="001B526D">
              <w:rPr>
                <w:rFonts w:ascii="Times New Roman" w:hAnsi="Times New Roman" w:cs="Times New Roman"/>
              </w:rPr>
              <w:t>Обоснование предлагаемых для вывода в резерв и (или) вывода из эксплуатации котельных при передаче тепловых нагрузок на другие источники тепловой энергии</w:t>
            </w:r>
          </w:p>
        </w:tc>
        <w:tc>
          <w:tcPr>
            <w:tcW w:w="567" w:type="dxa"/>
            <w:vAlign w:val="center"/>
          </w:tcPr>
          <w:p w14:paraId="51B3E7A5" w14:textId="77777777" w:rsidR="004A5243" w:rsidRPr="00A179A6" w:rsidRDefault="00335198" w:rsidP="004A5243">
            <w:pPr>
              <w:spacing w:after="0" w:line="240" w:lineRule="auto"/>
              <w:jc w:val="center"/>
              <w:rPr>
                <w:rFonts w:ascii="Times New Roman" w:hAnsi="Times New Roman" w:cs="Times New Roman"/>
                <w:b/>
                <w:i/>
              </w:rPr>
            </w:pPr>
            <w:r>
              <w:rPr>
                <w:rFonts w:ascii="Times New Roman" w:hAnsi="Times New Roman" w:cs="Times New Roman"/>
                <w:b/>
                <w:i/>
              </w:rPr>
              <w:t>109</w:t>
            </w:r>
          </w:p>
        </w:tc>
      </w:tr>
      <w:tr w:rsidR="004A5243" w:rsidRPr="00A179A6" w14:paraId="696EA59D" w14:textId="77777777" w:rsidTr="003F5805">
        <w:tc>
          <w:tcPr>
            <w:tcW w:w="9067" w:type="dxa"/>
            <w:vAlign w:val="center"/>
          </w:tcPr>
          <w:p w14:paraId="5E379BC4" w14:textId="77777777" w:rsidR="004A5243" w:rsidRPr="00A179A6" w:rsidRDefault="004A5243" w:rsidP="004A5243">
            <w:pPr>
              <w:autoSpaceDE w:val="0"/>
              <w:autoSpaceDN w:val="0"/>
              <w:adjustRightInd w:val="0"/>
              <w:spacing w:after="0" w:line="240" w:lineRule="auto"/>
              <w:jc w:val="both"/>
              <w:rPr>
                <w:rFonts w:ascii="Times New Roman" w:hAnsi="Times New Roman" w:cs="Times New Roman"/>
              </w:rPr>
            </w:pPr>
            <w:r>
              <w:rPr>
                <w:rFonts w:ascii="Times New Roman" w:hAnsi="Times New Roman" w:cs="Times New Roman"/>
              </w:rPr>
              <w:t>7.11 </w:t>
            </w:r>
            <w:r w:rsidRPr="001B526D">
              <w:rPr>
                <w:rFonts w:ascii="Times New Roman" w:hAnsi="Times New Roman" w:cs="Times New Roman"/>
              </w:rPr>
              <w:t>Обоснование организации индивидуального теплоснабжения в зонах застройки поселения малоэтажными жилыми зданиями</w:t>
            </w:r>
          </w:p>
        </w:tc>
        <w:tc>
          <w:tcPr>
            <w:tcW w:w="567" w:type="dxa"/>
            <w:vAlign w:val="center"/>
          </w:tcPr>
          <w:p w14:paraId="165F8499" w14:textId="77777777" w:rsidR="004A5243" w:rsidRPr="00A179A6" w:rsidRDefault="00335198" w:rsidP="004A5243">
            <w:pPr>
              <w:spacing w:after="0" w:line="240" w:lineRule="auto"/>
              <w:jc w:val="center"/>
              <w:rPr>
                <w:rFonts w:ascii="Times New Roman" w:hAnsi="Times New Roman" w:cs="Times New Roman"/>
                <w:b/>
                <w:i/>
              </w:rPr>
            </w:pPr>
            <w:r>
              <w:rPr>
                <w:rFonts w:ascii="Times New Roman" w:hAnsi="Times New Roman" w:cs="Times New Roman"/>
                <w:b/>
                <w:i/>
              </w:rPr>
              <w:t>110</w:t>
            </w:r>
          </w:p>
        </w:tc>
      </w:tr>
      <w:tr w:rsidR="004A5243" w:rsidRPr="00A179A6" w14:paraId="320819B5" w14:textId="77777777" w:rsidTr="003F5805">
        <w:tc>
          <w:tcPr>
            <w:tcW w:w="9067" w:type="dxa"/>
            <w:vAlign w:val="center"/>
          </w:tcPr>
          <w:p w14:paraId="54D4758A" w14:textId="77777777" w:rsidR="004A5243" w:rsidRPr="00A179A6" w:rsidRDefault="004A5243" w:rsidP="004A5243">
            <w:pPr>
              <w:autoSpaceDE w:val="0"/>
              <w:autoSpaceDN w:val="0"/>
              <w:adjustRightInd w:val="0"/>
              <w:spacing w:after="0" w:line="240" w:lineRule="auto"/>
              <w:jc w:val="both"/>
              <w:rPr>
                <w:rFonts w:ascii="Times New Roman" w:hAnsi="Times New Roman" w:cs="Times New Roman"/>
              </w:rPr>
            </w:pPr>
            <w:r w:rsidRPr="001B526D">
              <w:rPr>
                <w:rFonts w:ascii="Times New Roman" w:hAnsi="Times New Roman" w:cs="Times New Roman"/>
              </w:rPr>
              <w:t>7.12 Обоснование перспективных балансов тепловой мощности источников тепловой энергии и теплоносителя и присоединенной тепловой нагрузки в каждой из систем теплоснабжения поселения и ежегодное распределение объемов тепловой нагрузки между источниками тепловой энергии</w:t>
            </w:r>
          </w:p>
        </w:tc>
        <w:tc>
          <w:tcPr>
            <w:tcW w:w="567" w:type="dxa"/>
            <w:vAlign w:val="center"/>
          </w:tcPr>
          <w:p w14:paraId="75AE127C" w14:textId="77777777" w:rsidR="004A5243" w:rsidRPr="00A179A6" w:rsidRDefault="00335198" w:rsidP="004A5243">
            <w:pPr>
              <w:spacing w:after="0" w:line="240" w:lineRule="auto"/>
              <w:jc w:val="center"/>
              <w:rPr>
                <w:rFonts w:ascii="Times New Roman" w:hAnsi="Times New Roman" w:cs="Times New Roman"/>
                <w:b/>
                <w:i/>
              </w:rPr>
            </w:pPr>
            <w:r>
              <w:rPr>
                <w:rFonts w:ascii="Times New Roman" w:hAnsi="Times New Roman" w:cs="Times New Roman"/>
                <w:b/>
                <w:i/>
              </w:rPr>
              <w:t>110</w:t>
            </w:r>
          </w:p>
        </w:tc>
      </w:tr>
      <w:tr w:rsidR="004A5243" w:rsidRPr="00A179A6" w14:paraId="64B712BC" w14:textId="77777777" w:rsidTr="003F5805">
        <w:tc>
          <w:tcPr>
            <w:tcW w:w="9067" w:type="dxa"/>
            <w:vAlign w:val="center"/>
          </w:tcPr>
          <w:p w14:paraId="7BCEF590" w14:textId="77777777" w:rsidR="004A5243" w:rsidRPr="00A179A6" w:rsidRDefault="004A5243" w:rsidP="004A5243">
            <w:pPr>
              <w:autoSpaceDE w:val="0"/>
              <w:autoSpaceDN w:val="0"/>
              <w:adjustRightInd w:val="0"/>
              <w:spacing w:after="0" w:line="240" w:lineRule="auto"/>
              <w:jc w:val="both"/>
              <w:rPr>
                <w:rFonts w:ascii="Times New Roman" w:hAnsi="Times New Roman" w:cs="Times New Roman"/>
              </w:rPr>
            </w:pPr>
            <w:r>
              <w:rPr>
                <w:rFonts w:ascii="Times New Roman" w:hAnsi="Times New Roman" w:cs="Times New Roman"/>
              </w:rPr>
              <w:t>7.13 </w:t>
            </w:r>
            <w:r w:rsidRPr="001B526D">
              <w:rPr>
                <w:rFonts w:ascii="Times New Roman" w:hAnsi="Times New Roman" w:cs="Times New Roman"/>
              </w:rPr>
              <w:t>Анализ целесообразности ввода новых и реконструкции существующих источников тепловой энергии с использованием возобновляемых источников энергии, а также местных видов топлива</w:t>
            </w:r>
          </w:p>
        </w:tc>
        <w:tc>
          <w:tcPr>
            <w:tcW w:w="567" w:type="dxa"/>
            <w:vAlign w:val="center"/>
          </w:tcPr>
          <w:p w14:paraId="4DAF9A16" w14:textId="77777777" w:rsidR="004A5243" w:rsidRPr="00A179A6" w:rsidRDefault="00335198" w:rsidP="004A5243">
            <w:pPr>
              <w:spacing w:after="0" w:line="240" w:lineRule="auto"/>
              <w:jc w:val="center"/>
              <w:rPr>
                <w:rFonts w:ascii="Times New Roman" w:hAnsi="Times New Roman" w:cs="Times New Roman"/>
                <w:b/>
                <w:i/>
              </w:rPr>
            </w:pPr>
            <w:r>
              <w:rPr>
                <w:rFonts w:ascii="Times New Roman" w:hAnsi="Times New Roman" w:cs="Times New Roman"/>
                <w:b/>
                <w:i/>
              </w:rPr>
              <w:t>111</w:t>
            </w:r>
          </w:p>
        </w:tc>
      </w:tr>
      <w:tr w:rsidR="004105D7" w:rsidRPr="00A179A6" w14:paraId="18A8CCFA" w14:textId="77777777" w:rsidTr="003F5805">
        <w:tc>
          <w:tcPr>
            <w:tcW w:w="9067" w:type="dxa"/>
            <w:vAlign w:val="center"/>
          </w:tcPr>
          <w:p w14:paraId="5E56A0D8" w14:textId="77777777" w:rsidR="004105D7" w:rsidRPr="00A179A6" w:rsidRDefault="004105D7" w:rsidP="004105D7">
            <w:pPr>
              <w:autoSpaceDE w:val="0"/>
              <w:autoSpaceDN w:val="0"/>
              <w:adjustRightInd w:val="0"/>
              <w:spacing w:after="0" w:line="240" w:lineRule="auto"/>
              <w:jc w:val="both"/>
              <w:rPr>
                <w:rFonts w:ascii="Times New Roman" w:hAnsi="Times New Roman" w:cs="Times New Roman"/>
              </w:rPr>
            </w:pPr>
            <w:r>
              <w:rPr>
                <w:rFonts w:ascii="Times New Roman" w:hAnsi="Times New Roman" w:cs="Times New Roman"/>
              </w:rPr>
              <w:t>7.14 </w:t>
            </w:r>
            <w:r w:rsidRPr="001B526D">
              <w:rPr>
                <w:rFonts w:ascii="Times New Roman" w:hAnsi="Times New Roman" w:cs="Times New Roman"/>
              </w:rPr>
              <w:t>Обоснование организации теплоснабжения в производственных зонах на территории поселения</w:t>
            </w:r>
          </w:p>
        </w:tc>
        <w:tc>
          <w:tcPr>
            <w:tcW w:w="567" w:type="dxa"/>
            <w:vAlign w:val="center"/>
          </w:tcPr>
          <w:p w14:paraId="3C65638C" w14:textId="77777777" w:rsidR="004105D7" w:rsidRPr="00A179A6" w:rsidRDefault="00335198" w:rsidP="004105D7">
            <w:pPr>
              <w:spacing w:after="0" w:line="240" w:lineRule="auto"/>
              <w:jc w:val="center"/>
              <w:rPr>
                <w:rFonts w:ascii="Times New Roman" w:hAnsi="Times New Roman" w:cs="Times New Roman"/>
                <w:b/>
                <w:i/>
              </w:rPr>
            </w:pPr>
            <w:r>
              <w:rPr>
                <w:rFonts w:ascii="Times New Roman" w:hAnsi="Times New Roman" w:cs="Times New Roman"/>
                <w:b/>
                <w:i/>
              </w:rPr>
              <w:t>111</w:t>
            </w:r>
          </w:p>
        </w:tc>
      </w:tr>
      <w:tr w:rsidR="004105D7" w:rsidRPr="00A179A6" w14:paraId="3137618B" w14:textId="77777777" w:rsidTr="003F5805">
        <w:tc>
          <w:tcPr>
            <w:tcW w:w="9067" w:type="dxa"/>
            <w:vAlign w:val="center"/>
          </w:tcPr>
          <w:p w14:paraId="1ECC4181" w14:textId="77777777" w:rsidR="004105D7" w:rsidRPr="00A179A6" w:rsidRDefault="004105D7" w:rsidP="004105D7">
            <w:pPr>
              <w:autoSpaceDE w:val="0"/>
              <w:autoSpaceDN w:val="0"/>
              <w:adjustRightInd w:val="0"/>
              <w:spacing w:after="0" w:line="240" w:lineRule="auto"/>
              <w:jc w:val="both"/>
              <w:rPr>
                <w:rFonts w:ascii="Times New Roman" w:hAnsi="Times New Roman" w:cs="Times New Roman"/>
              </w:rPr>
            </w:pPr>
            <w:r w:rsidRPr="001B526D">
              <w:rPr>
                <w:rFonts w:ascii="Times New Roman" w:hAnsi="Times New Roman" w:cs="Times New Roman"/>
              </w:rPr>
              <w:t>7.15 Результаты расчетов радиуса эффективного теплоснабжения</w:t>
            </w:r>
          </w:p>
        </w:tc>
        <w:tc>
          <w:tcPr>
            <w:tcW w:w="567" w:type="dxa"/>
            <w:vAlign w:val="center"/>
          </w:tcPr>
          <w:p w14:paraId="1CF9AB8F" w14:textId="77777777" w:rsidR="004105D7" w:rsidRPr="00A179A6" w:rsidRDefault="00335198" w:rsidP="004105D7">
            <w:pPr>
              <w:spacing w:after="0" w:line="240" w:lineRule="auto"/>
              <w:jc w:val="center"/>
              <w:rPr>
                <w:rFonts w:ascii="Times New Roman" w:hAnsi="Times New Roman" w:cs="Times New Roman"/>
                <w:b/>
                <w:i/>
              </w:rPr>
            </w:pPr>
            <w:r>
              <w:rPr>
                <w:rFonts w:ascii="Times New Roman" w:hAnsi="Times New Roman" w:cs="Times New Roman"/>
                <w:b/>
                <w:i/>
              </w:rPr>
              <w:t>111</w:t>
            </w:r>
          </w:p>
        </w:tc>
      </w:tr>
      <w:tr w:rsidR="00440776" w:rsidRPr="00A179A6" w14:paraId="5E301F5A" w14:textId="77777777" w:rsidTr="003F5805">
        <w:tc>
          <w:tcPr>
            <w:tcW w:w="9067" w:type="dxa"/>
            <w:vAlign w:val="center"/>
          </w:tcPr>
          <w:p w14:paraId="34A5EE1C" w14:textId="77777777" w:rsidR="00440776" w:rsidRPr="001B526D" w:rsidRDefault="00440776" w:rsidP="00440776">
            <w:pPr>
              <w:autoSpaceDE w:val="0"/>
              <w:autoSpaceDN w:val="0"/>
              <w:adjustRightInd w:val="0"/>
              <w:spacing w:after="0" w:line="240" w:lineRule="auto"/>
              <w:jc w:val="both"/>
              <w:rPr>
                <w:rFonts w:ascii="Times New Roman" w:hAnsi="Times New Roman" w:cs="Times New Roman"/>
              </w:rPr>
            </w:pPr>
            <w:r w:rsidRPr="001B526D">
              <w:rPr>
                <w:rFonts w:ascii="Times New Roman" w:hAnsi="Times New Roman" w:cs="Times New Roman"/>
              </w:rPr>
              <w:t>7.16</w:t>
            </w:r>
            <w:r>
              <w:rPr>
                <w:rFonts w:ascii="Times New Roman" w:hAnsi="Times New Roman" w:cs="Times New Roman"/>
              </w:rPr>
              <w:t> </w:t>
            </w:r>
            <w:r w:rsidRPr="001B526D">
              <w:rPr>
                <w:rFonts w:ascii="Times New Roman" w:hAnsi="Times New Roman" w:cs="Times New Roman"/>
              </w:rPr>
              <w:t>Предложения по техническому перевооружению и (или) модернизации источников тепловой энергии с целью повышения эффективности работы систем теплоснабжения</w:t>
            </w:r>
          </w:p>
        </w:tc>
        <w:tc>
          <w:tcPr>
            <w:tcW w:w="567" w:type="dxa"/>
            <w:vAlign w:val="center"/>
          </w:tcPr>
          <w:p w14:paraId="5CAC6F21" w14:textId="77777777" w:rsidR="00440776" w:rsidRDefault="00335198" w:rsidP="003F5805">
            <w:pPr>
              <w:spacing w:after="0" w:line="240" w:lineRule="auto"/>
              <w:jc w:val="center"/>
              <w:rPr>
                <w:rFonts w:ascii="Times New Roman" w:hAnsi="Times New Roman" w:cs="Times New Roman"/>
                <w:b/>
                <w:i/>
              </w:rPr>
            </w:pPr>
            <w:r>
              <w:rPr>
                <w:rFonts w:ascii="Times New Roman" w:hAnsi="Times New Roman" w:cs="Times New Roman"/>
                <w:b/>
                <w:i/>
              </w:rPr>
              <w:t>115</w:t>
            </w:r>
          </w:p>
        </w:tc>
      </w:tr>
      <w:tr w:rsidR="00440776" w:rsidRPr="00A179A6" w14:paraId="3505A729" w14:textId="77777777" w:rsidTr="003F5805">
        <w:tc>
          <w:tcPr>
            <w:tcW w:w="9067" w:type="dxa"/>
            <w:vAlign w:val="center"/>
          </w:tcPr>
          <w:p w14:paraId="772F9BC7" w14:textId="77777777" w:rsidR="00440776" w:rsidRPr="00A179A6" w:rsidRDefault="00440776" w:rsidP="00440776">
            <w:pPr>
              <w:autoSpaceDE w:val="0"/>
              <w:autoSpaceDN w:val="0"/>
              <w:adjustRightInd w:val="0"/>
              <w:spacing w:after="0" w:line="240" w:lineRule="auto"/>
              <w:jc w:val="both"/>
              <w:rPr>
                <w:rFonts w:ascii="Times New Roman" w:hAnsi="Times New Roman" w:cs="Times New Roman"/>
              </w:rPr>
            </w:pPr>
            <w:r w:rsidRPr="001B526D">
              <w:rPr>
                <w:rFonts w:ascii="Times New Roman" w:hAnsi="Times New Roman" w:cs="Times New Roman"/>
                <w:b/>
                <w:i/>
              </w:rPr>
              <w:t>ГЛАВА 8. ПРЕДЛОЖЕНИЯ ПО СТРОИТЕЛЬСТВУ, РЕКОНСТРУКЦИИ И (ИЛИ) МОДЕРНИЗАЦИИ ТЕПЛОВЫХ СЕТЕЙ</w:t>
            </w:r>
          </w:p>
        </w:tc>
        <w:tc>
          <w:tcPr>
            <w:tcW w:w="567" w:type="dxa"/>
            <w:vAlign w:val="center"/>
          </w:tcPr>
          <w:p w14:paraId="78782A8F" w14:textId="77777777" w:rsidR="00440776" w:rsidRPr="00A179A6" w:rsidRDefault="00335198" w:rsidP="003F5805">
            <w:pPr>
              <w:spacing w:after="0" w:line="240" w:lineRule="auto"/>
              <w:jc w:val="center"/>
              <w:rPr>
                <w:rFonts w:ascii="Times New Roman" w:hAnsi="Times New Roman" w:cs="Times New Roman"/>
                <w:b/>
                <w:i/>
              </w:rPr>
            </w:pPr>
            <w:r>
              <w:rPr>
                <w:rFonts w:ascii="Times New Roman" w:hAnsi="Times New Roman" w:cs="Times New Roman"/>
                <w:b/>
                <w:i/>
              </w:rPr>
              <w:t>116</w:t>
            </w:r>
          </w:p>
        </w:tc>
      </w:tr>
      <w:tr w:rsidR="004105D7" w:rsidRPr="00A179A6" w14:paraId="378DF5EC" w14:textId="77777777" w:rsidTr="003F5805">
        <w:tc>
          <w:tcPr>
            <w:tcW w:w="9067" w:type="dxa"/>
            <w:vAlign w:val="center"/>
          </w:tcPr>
          <w:p w14:paraId="34EAA96F" w14:textId="77777777" w:rsidR="004105D7" w:rsidRPr="00A179A6" w:rsidRDefault="004105D7" w:rsidP="004105D7">
            <w:pPr>
              <w:autoSpaceDE w:val="0"/>
              <w:autoSpaceDN w:val="0"/>
              <w:adjustRightInd w:val="0"/>
              <w:spacing w:after="0" w:line="240" w:lineRule="auto"/>
              <w:jc w:val="both"/>
              <w:rPr>
                <w:rFonts w:ascii="Times New Roman" w:hAnsi="Times New Roman" w:cs="Times New Roman"/>
                <w:b/>
                <w:i/>
              </w:rPr>
            </w:pPr>
            <w:r>
              <w:rPr>
                <w:rFonts w:ascii="Times New Roman" w:hAnsi="Times New Roman" w:cs="Times New Roman"/>
              </w:rPr>
              <w:t>8.1 </w:t>
            </w:r>
            <w:r w:rsidRPr="001B526D">
              <w:rPr>
                <w:rFonts w:ascii="Times New Roman" w:hAnsi="Times New Roman" w:cs="Times New Roman"/>
              </w:rPr>
              <w:t>Предложения по реконструкции и строительству тепловых сетей, обеспечивающих перераспределение тепловой нагрузки из зон с дефицитом тепловой мощности в зоны с избытком тепловой мощности (использование существующих резервов)</w:t>
            </w:r>
          </w:p>
        </w:tc>
        <w:tc>
          <w:tcPr>
            <w:tcW w:w="567" w:type="dxa"/>
            <w:vAlign w:val="center"/>
          </w:tcPr>
          <w:p w14:paraId="2972E37D" w14:textId="77777777" w:rsidR="004105D7" w:rsidRPr="00A179A6" w:rsidRDefault="00335198" w:rsidP="004105D7">
            <w:pPr>
              <w:spacing w:after="0" w:line="240" w:lineRule="auto"/>
              <w:jc w:val="center"/>
              <w:rPr>
                <w:rFonts w:ascii="Times New Roman" w:hAnsi="Times New Roman" w:cs="Times New Roman"/>
                <w:b/>
                <w:i/>
              </w:rPr>
            </w:pPr>
            <w:r>
              <w:rPr>
                <w:rFonts w:ascii="Times New Roman" w:hAnsi="Times New Roman" w:cs="Times New Roman"/>
                <w:b/>
                <w:i/>
              </w:rPr>
              <w:t>116</w:t>
            </w:r>
          </w:p>
        </w:tc>
      </w:tr>
      <w:tr w:rsidR="004105D7" w:rsidRPr="00A179A6" w14:paraId="27701C6D" w14:textId="77777777" w:rsidTr="003F5805">
        <w:tc>
          <w:tcPr>
            <w:tcW w:w="9067" w:type="dxa"/>
            <w:vAlign w:val="center"/>
          </w:tcPr>
          <w:p w14:paraId="5C202B76" w14:textId="77777777" w:rsidR="004105D7" w:rsidRPr="00A179A6" w:rsidRDefault="004105D7" w:rsidP="004105D7">
            <w:pPr>
              <w:autoSpaceDE w:val="0"/>
              <w:autoSpaceDN w:val="0"/>
              <w:adjustRightInd w:val="0"/>
              <w:spacing w:after="0" w:line="240" w:lineRule="auto"/>
              <w:jc w:val="both"/>
              <w:rPr>
                <w:rFonts w:ascii="Times New Roman" w:hAnsi="Times New Roman" w:cs="Times New Roman"/>
              </w:rPr>
            </w:pPr>
            <w:r w:rsidRPr="001B526D">
              <w:rPr>
                <w:rFonts w:ascii="Times New Roman" w:hAnsi="Times New Roman" w:cs="Times New Roman"/>
              </w:rPr>
              <w:t>8.2 Предложения по строительству тепловых сетей для обеспечения перспективных приростов тепловой нагрузки под жилищную, комплексную или производственную застройку во вновь осваиваемых районах поселения</w:t>
            </w:r>
          </w:p>
        </w:tc>
        <w:tc>
          <w:tcPr>
            <w:tcW w:w="567" w:type="dxa"/>
            <w:vAlign w:val="center"/>
          </w:tcPr>
          <w:p w14:paraId="593027B4" w14:textId="77777777" w:rsidR="004105D7" w:rsidRPr="00A179A6" w:rsidRDefault="00335198" w:rsidP="004105D7">
            <w:pPr>
              <w:spacing w:after="0" w:line="240" w:lineRule="auto"/>
              <w:jc w:val="center"/>
              <w:rPr>
                <w:rFonts w:ascii="Times New Roman" w:hAnsi="Times New Roman" w:cs="Times New Roman"/>
                <w:b/>
                <w:i/>
              </w:rPr>
            </w:pPr>
            <w:r>
              <w:rPr>
                <w:rFonts w:ascii="Times New Roman" w:hAnsi="Times New Roman" w:cs="Times New Roman"/>
                <w:b/>
                <w:i/>
              </w:rPr>
              <w:t>116</w:t>
            </w:r>
          </w:p>
        </w:tc>
      </w:tr>
      <w:tr w:rsidR="004105D7" w:rsidRPr="00A179A6" w14:paraId="19BE8C78" w14:textId="77777777" w:rsidTr="003F5805">
        <w:tc>
          <w:tcPr>
            <w:tcW w:w="9067" w:type="dxa"/>
            <w:vAlign w:val="center"/>
          </w:tcPr>
          <w:p w14:paraId="12FF5AFD" w14:textId="77777777" w:rsidR="004105D7" w:rsidRPr="00A179A6" w:rsidRDefault="004105D7" w:rsidP="004105D7">
            <w:pPr>
              <w:autoSpaceDE w:val="0"/>
              <w:autoSpaceDN w:val="0"/>
              <w:adjustRightInd w:val="0"/>
              <w:spacing w:after="0" w:line="240" w:lineRule="auto"/>
              <w:jc w:val="both"/>
              <w:rPr>
                <w:rFonts w:ascii="Times New Roman" w:hAnsi="Times New Roman" w:cs="Times New Roman"/>
              </w:rPr>
            </w:pPr>
            <w:r w:rsidRPr="001B526D">
              <w:rPr>
                <w:rFonts w:ascii="Times New Roman" w:hAnsi="Times New Roman" w:cs="Times New Roman"/>
              </w:rPr>
              <w:t>8.3 Предложения по строительству тепловых сетей, обеспечивающих условия,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p>
        </w:tc>
        <w:tc>
          <w:tcPr>
            <w:tcW w:w="567" w:type="dxa"/>
            <w:vAlign w:val="center"/>
          </w:tcPr>
          <w:p w14:paraId="69526A22" w14:textId="77777777" w:rsidR="004105D7" w:rsidRPr="00A179A6" w:rsidRDefault="00335198" w:rsidP="004105D7">
            <w:pPr>
              <w:spacing w:after="0" w:line="240" w:lineRule="auto"/>
              <w:jc w:val="center"/>
              <w:rPr>
                <w:rFonts w:ascii="Times New Roman" w:hAnsi="Times New Roman" w:cs="Times New Roman"/>
                <w:b/>
                <w:i/>
              </w:rPr>
            </w:pPr>
            <w:r>
              <w:rPr>
                <w:rFonts w:ascii="Times New Roman" w:hAnsi="Times New Roman" w:cs="Times New Roman"/>
                <w:b/>
                <w:i/>
              </w:rPr>
              <w:t>116</w:t>
            </w:r>
          </w:p>
        </w:tc>
      </w:tr>
      <w:tr w:rsidR="004105D7" w:rsidRPr="00A179A6" w14:paraId="5EA44A40" w14:textId="77777777" w:rsidTr="003F5805">
        <w:tc>
          <w:tcPr>
            <w:tcW w:w="9067" w:type="dxa"/>
            <w:vAlign w:val="center"/>
          </w:tcPr>
          <w:p w14:paraId="3E1FA392" w14:textId="77777777" w:rsidR="004105D7" w:rsidRPr="00A179A6" w:rsidRDefault="004105D7" w:rsidP="004105D7">
            <w:pPr>
              <w:autoSpaceDE w:val="0"/>
              <w:autoSpaceDN w:val="0"/>
              <w:adjustRightInd w:val="0"/>
              <w:spacing w:after="0" w:line="240" w:lineRule="auto"/>
              <w:jc w:val="both"/>
              <w:rPr>
                <w:rFonts w:ascii="Times New Roman" w:hAnsi="Times New Roman" w:cs="Times New Roman"/>
              </w:rPr>
            </w:pPr>
            <w:r>
              <w:rPr>
                <w:rFonts w:ascii="Times New Roman" w:hAnsi="Times New Roman" w:cs="Times New Roman"/>
              </w:rPr>
              <w:t>8.4 </w:t>
            </w:r>
            <w:r w:rsidRPr="001B526D">
              <w:rPr>
                <w:rFonts w:ascii="Times New Roman" w:hAnsi="Times New Roman" w:cs="Times New Roman"/>
              </w:rPr>
              <w:t>Предложения по строительству или реконструкции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p>
        </w:tc>
        <w:tc>
          <w:tcPr>
            <w:tcW w:w="567" w:type="dxa"/>
            <w:vAlign w:val="center"/>
          </w:tcPr>
          <w:p w14:paraId="5ED2F8EB" w14:textId="77777777" w:rsidR="004105D7" w:rsidRPr="00A179A6" w:rsidRDefault="00335198" w:rsidP="004105D7">
            <w:pPr>
              <w:spacing w:after="0" w:line="240" w:lineRule="auto"/>
              <w:jc w:val="center"/>
              <w:rPr>
                <w:rFonts w:ascii="Times New Roman" w:hAnsi="Times New Roman" w:cs="Times New Roman"/>
                <w:b/>
                <w:i/>
              </w:rPr>
            </w:pPr>
            <w:r>
              <w:rPr>
                <w:rFonts w:ascii="Times New Roman" w:hAnsi="Times New Roman" w:cs="Times New Roman"/>
                <w:b/>
                <w:i/>
              </w:rPr>
              <w:t>116</w:t>
            </w:r>
          </w:p>
        </w:tc>
      </w:tr>
      <w:tr w:rsidR="00440776" w:rsidRPr="00A179A6" w14:paraId="1D8C6314" w14:textId="77777777" w:rsidTr="003F5805">
        <w:tc>
          <w:tcPr>
            <w:tcW w:w="9067" w:type="dxa"/>
            <w:vAlign w:val="center"/>
          </w:tcPr>
          <w:p w14:paraId="5FC17541" w14:textId="77777777" w:rsidR="00440776" w:rsidRPr="00A179A6" w:rsidRDefault="00440776" w:rsidP="00440776">
            <w:pPr>
              <w:autoSpaceDE w:val="0"/>
              <w:autoSpaceDN w:val="0"/>
              <w:adjustRightInd w:val="0"/>
              <w:spacing w:after="0" w:line="240" w:lineRule="auto"/>
              <w:jc w:val="both"/>
              <w:rPr>
                <w:rFonts w:ascii="Times New Roman" w:hAnsi="Times New Roman" w:cs="Times New Roman"/>
              </w:rPr>
            </w:pPr>
            <w:r w:rsidRPr="001B526D">
              <w:rPr>
                <w:rFonts w:ascii="Times New Roman" w:hAnsi="Times New Roman" w:cs="Times New Roman"/>
              </w:rPr>
              <w:t>8.5 Предложения по строительству тепловых сетей для обеспечения нормативной надежности теплоснабжения</w:t>
            </w:r>
          </w:p>
        </w:tc>
        <w:tc>
          <w:tcPr>
            <w:tcW w:w="567" w:type="dxa"/>
            <w:vAlign w:val="center"/>
          </w:tcPr>
          <w:p w14:paraId="1BBC300F" w14:textId="77777777" w:rsidR="00440776" w:rsidRPr="00A179A6" w:rsidRDefault="00335198" w:rsidP="003F5805">
            <w:pPr>
              <w:spacing w:after="0" w:line="240" w:lineRule="auto"/>
              <w:jc w:val="center"/>
              <w:rPr>
                <w:rFonts w:ascii="Times New Roman" w:hAnsi="Times New Roman" w:cs="Times New Roman"/>
                <w:b/>
                <w:i/>
              </w:rPr>
            </w:pPr>
            <w:r>
              <w:rPr>
                <w:rFonts w:ascii="Times New Roman" w:hAnsi="Times New Roman" w:cs="Times New Roman"/>
                <w:b/>
                <w:i/>
              </w:rPr>
              <w:t>117</w:t>
            </w:r>
          </w:p>
        </w:tc>
      </w:tr>
      <w:tr w:rsidR="009B4A4E" w:rsidRPr="00A179A6" w14:paraId="4323F2A2" w14:textId="77777777" w:rsidTr="003F5805">
        <w:tc>
          <w:tcPr>
            <w:tcW w:w="9067" w:type="dxa"/>
            <w:vAlign w:val="center"/>
          </w:tcPr>
          <w:p w14:paraId="2DC1AF83" w14:textId="77777777" w:rsidR="009B4A4E" w:rsidRPr="00A179A6" w:rsidRDefault="009B4A4E" w:rsidP="009B4A4E">
            <w:pPr>
              <w:autoSpaceDE w:val="0"/>
              <w:autoSpaceDN w:val="0"/>
              <w:adjustRightInd w:val="0"/>
              <w:spacing w:after="0" w:line="240" w:lineRule="auto"/>
              <w:jc w:val="both"/>
              <w:rPr>
                <w:rFonts w:ascii="Times New Roman" w:hAnsi="Times New Roman" w:cs="Times New Roman"/>
                <w:iCs/>
              </w:rPr>
            </w:pPr>
            <w:r w:rsidRPr="001B526D">
              <w:rPr>
                <w:rFonts w:ascii="Times New Roman" w:hAnsi="Times New Roman" w:cs="Times New Roman"/>
              </w:rPr>
              <w:t>8.6 Предложения по реконструкции тепловых сетей с увеличением диаметра трубопроводов для обеспечения перспективных приростов тепловой нагрузки</w:t>
            </w:r>
          </w:p>
        </w:tc>
        <w:tc>
          <w:tcPr>
            <w:tcW w:w="567" w:type="dxa"/>
            <w:vAlign w:val="center"/>
          </w:tcPr>
          <w:p w14:paraId="7A7705BC" w14:textId="77777777" w:rsidR="009B4A4E" w:rsidRPr="00A179A6" w:rsidRDefault="00335198" w:rsidP="009B4A4E">
            <w:pPr>
              <w:spacing w:after="0" w:line="240" w:lineRule="auto"/>
              <w:jc w:val="center"/>
              <w:rPr>
                <w:rFonts w:ascii="Times New Roman" w:hAnsi="Times New Roman" w:cs="Times New Roman"/>
                <w:b/>
                <w:i/>
              </w:rPr>
            </w:pPr>
            <w:r>
              <w:rPr>
                <w:rFonts w:ascii="Times New Roman" w:hAnsi="Times New Roman" w:cs="Times New Roman"/>
                <w:b/>
                <w:i/>
              </w:rPr>
              <w:t>117</w:t>
            </w:r>
          </w:p>
        </w:tc>
      </w:tr>
      <w:tr w:rsidR="009B4A4E" w:rsidRPr="00A179A6" w14:paraId="32C0957B" w14:textId="77777777" w:rsidTr="003F5805">
        <w:tc>
          <w:tcPr>
            <w:tcW w:w="9067" w:type="dxa"/>
            <w:vAlign w:val="center"/>
          </w:tcPr>
          <w:p w14:paraId="55201C13" w14:textId="77777777" w:rsidR="009B4A4E" w:rsidRPr="00A179A6" w:rsidRDefault="009B4A4E" w:rsidP="009B4A4E">
            <w:pPr>
              <w:autoSpaceDE w:val="0"/>
              <w:autoSpaceDN w:val="0"/>
              <w:adjustRightInd w:val="0"/>
              <w:spacing w:after="0" w:line="240" w:lineRule="auto"/>
              <w:jc w:val="both"/>
              <w:rPr>
                <w:rFonts w:ascii="Times New Roman" w:hAnsi="Times New Roman" w:cs="Times New Roman"/>
              </w:rPr>
            </w:pPr>
            <w:r>
              <w:rPr>
                <w:rFonts w:ascii="Times New Roman" w:hAnsi="Times New Roman" w:cs="Times New Roman"/>
              </w:rPr>
              <w:lastRenderedPageBreak/>
              <w:t>8.7 </w:t>
            </w:r>
            <w:r w:rsidRPr="001B526D">
              <w:rPr>
                <w:rFonts w:ascii="Times New Roman" w:hAnsi="Times New Roman" w:cs="Times New Roman"/>
              </w:rPr>
              <w:t>Предложения по реконструкции тепловых сетей, подлежащих замене в связи с исчерпанием эксплуатационного ресурса</w:t>
            </w:r>
          </w:p>
        </w:tc>
        <w:tc>
          <w:tcPr>
            <w:tcW w:w="567" w:type="dxa"/>
            <w:vAlign w:val="center"/>
          </w:tcPr>
          <w:p w14:paraId="4BE1DBF8" w14:textId="77777777" w:rsidR="009B4A4E" w:rsidRPr="00A179A6" w:rsidRDefault="00335198" w:rsidP="009B4A4E">
            <w:pPr>
              <w:spacing w:after="0" w:line="240" w:lineRule="auto"/>
              <w:jc w:val="center"/>
              <w:rPr>
                <w:rFonts w:ascii="Times New Roman" w:hAnsi="Times New Roman" w:cs="Times New Roman"/>
                <w:b/>
                <w:i/>
              </w:rPr>
            </w:pPr>
            <w:r>
              <w:rPr>
                <w:rFonts w:ascii="Times New Roman" w:hAnsi="Times New Roman" w:cs="Times New Roman"/>
                <w:b/>
                <w:i/>
              </w:rPr>
              <w:t>117</w:t>
            </w:r>
          </w:p>
        </w:tc>
      </w:tr>
      <w:tr w:rsidR="00440776" w:rsidRPr="00A179A6" w14:paraId="05DA792B" w14:textId="77777777" w:rsidTr="003F5805">
        <w:tc>
          <w:tcPr>
            <w:tcW w:w="9067" w:type="dxa"/>
            <w:vAlign w:val="center"/>
          </w:tcPr>
          <w:p w14:paraId="2133681A" w14:textId="77777777" w:rsidR="00440776" w:rsidRPr="00A179A6" w:rsidRDefault="00440776" w:rsidP="00440776">
            <w:pPr>
              <w:autoSpaceDE w:val="0"/>
              <w:autoSpaceDN w:val="0"/>
              <w:adjustRightInd w:val="0"/>
              <w:spacing w:after="0" w:line="240" w:lineRule="auto"/>
              <w:jc w:val="both"/>
              <w:rPr>
                <w:rFonts w:ascii="Times New Roman" w:hAnsi="Times New Roman" w:cs="Times New Roman"/>
              </w:rPr>
            </w:pPr>
            <w:r w:rsidRPr="001B526D">
              <w:rPr>
                <w:rFonts w:ascii="Times New Roman" w:hAnsi="Times New Roman" w:cs="Times New Roman"/>
              </w:rPr>
              <w:t>8.8 Предложения по строительству и реконструкции насосных станций</w:t>
            </w:r>
          </w:p>
        </w:tc>
        <w:tc>
          <w:tcPr>
            <w:tcW w:w="567" w:type="dxa"/>
            <w:vAlign w:val="center"/>
          </w:tcPr>
          <w:p w14:paraId="4C2D6DCF" w14:textId="77777777" w:rsidR="00440776" w:rsidRPr="00A179A6" w:rsidRDefault="00335198" w:rsidP="003F5805">
            <w:pPr>
              <w:spacing w:after="0" w:line="240" w:lineRule="auto"/>
              <w:jc w:val="center"/>
              <w:rPr>
                <w:rFonts w:ascii="Times New Roman" w:hAnsi="Times New Roman" w:cs="Times New Roman"/>
                <w:b/>
                <w:i/>
              </w:rPr>
            </w:pPr>
            <w:r>
              <w:rPr>
                <w:rFonts w:ascii="Times New Roman" w:hAnsi="Times New Roman" w:cs="Times New Roman"/>
                <w:b/>
                <w:i/>
              </w:rPr>
              <w:t>118</w:t>
            </w:r>
          </w:p>
        </w:tc>
      </w:tr>
      <w:tr w:rsidR="00440776" w:rsidRPr="00A179A6" w14:paraId="3AF016D6" w14:textId="77777777" w:rsidTr="003F5805">
        <w:tc>
          <w:tcPr>
            <w:tcW w:w="9067" w:type="dxa"/>
            <w:vAlign w:val="center"/>
          </w:tcPr>
          <w:p w14:paraId="2967075E" w14:textId="77777777" w:rsidR="00440776" w:rsidRPr="00A179A6" w:rsidRDefault="00440776" w:rsidP="00440776">
            <w:pPr>
              <w:autoSpaceDE w:val="0"/>
              <w:autoSpaceDN w:val="0"/>
              <w:adjustRightInd w:val="0"/>
              <w:spacing w:after="0" w:line="240" w:lineRule="auto"/>
              <w:jc w:val="both"/>
              <w:rPr>
                <w:rFonts w:ascii="Times New Roman" w:hAnsi="Times New Roman" w:cs="Times New Roman"/>
              </w:rPr>
            </w:pPr>
            <w:r>
              <w:rPr>
                <w:rFonts w:ascii="Times New Roman" w:hAnsi="Times New Roman" w:cs="Times New Roman"/>
                <w:b/>
                <w:i/>
              </w:rPr>
              <w:t>ГЛАВА </w:t>
            </w:r>
            <w:r w:rsidRPr="00DF457C">
              <w:rPr>
                <w:rFonts w:ascii="Times New Roman" w:hAnsi="Times New Roman" w:cs="Times New Roman"/>
                <w:b/>
                <w:i/>
              </w:rPr>
              <w:t>9.</w:t>
            </w:r>
            <w:r>
              <w:rPr>
                <w:rFonts w:ascii="Times New Roman" w:hAnsi="Times New Roman" w:cs="Times New Roman"/>
                <w:b/>
                <w:i/>
              </w:rPr>
              <w:t> </w:t>
            </w:r>
            <w:r w:rsidRPr="00DF457C">
              <w:rPr>
                <w:rFonts w:ascii="Times New Roman" w:hAnsi="Times New Roman" w:cs="Times New Roman"/>
                <w:b/>
                <w:i/>
              </w:rPr>
              <w:t>ПРЕДЛОЖЕНИЯ ПО ПЕРЕВОДУ ОТКРЫТЫХ СИСТЕМ ТЕПЛОСНАБЖЕНИЯ (ГОРЯЧЕГО ВОДОСНАБЖЕНИЯ) В ЗАКРЫТЫЕ СИСТЕМЫ ГОРЯЧЕГО ВОДОСНАБЖЕНИЯ</w:t>
            </w:r>
          </w:p>
        </w:tc>
        <w:tc>
          <w:tcPr>
            <w:tcW w:w="567" w:type="dxa"/>
            <w:vAlign w:val="center"/>
          </w:tcPr>
          <w:p w14:paraId="70926315" w14:textId="77777777" w:rsidR="00440776" w:rsidRPr="00A179A6" w:rsidRDefault="00335198" w:rsidP="003F5805">
            <w:pPr>
              <w:spacing w:after="0" w:line="240" w:lineRule="auto"/>
              <w:jc w:val="center"/>
              <w:rPr>
                <w:rFonts w:ascii="Times New Roman" w:hAnsi="Times New Roman" w:cs="Times New Roman"/>
                <w:b/>
                <w:i/>
              </w:rPr>
            </w:pPr>
            <w:r>
              <w:rPr>
                <w:rFonts w:ascii="Times New Roman" w:hAnsi="Times New Roman" w:cs="Times New Roman"/>
                <w:b/>
                <w:i/>
              </w:rPr>
              <w:t>119</w:t>
            </w:r>
          </w:p>
        </w:tc>
      </w:tr>
      <w:tr w:rsidR="009B4A4E" w:rsidRPr="00A179A6" w14:paraId="39608D6E" w14:textId="77777777" w:rsidTr="003F5805">
        <w:tc>
          <w:tcPr>
            <w:tcW w:w="9067" w:type="dxa"/>
            <w:vAlign w:val="center"/>
          </w:tcPr>
          <w:p w14:paraId="27A8F379" w14:textId="77777777" w:rsidR="009B4A4E" w:rsidRPr="00A179A6" w:rsidRDefault="009B4A4E" w:rsidP="009B4A4E">
            <w:pPr>
              <w:autoSpaceDE w:val="0"/>
              <w:autoSpaceDN w:val="0"/>
              <w:adjustRightInd w:val="0"/>
              <w:spacing w:after="0" w:line="240" w:lineRule="auto"/>
              <w:jc w:val="both"/>
              <w:rPr>
                <w:rFonts w:ascii="Times New Roman" w:hAnsi="Times New Roman" w:cs="Times New Roman"/>
                <w:b/>
                <w:i/>
              </w:rPr>
            </w:pPr>
            <w:r>
              <w:rPr>
                <w:rFonts w:ascii="Times New Roman" w:hAnsi="Times New Roman" w:cs="Times New Roman"/>
              </w:rPr>
              <w:t>9.1 </w:t>
            </w:r>
            <w:r w:rsidRPr="00DF457C">
              <w:rPr>
                <w:rFonts w:ascii="Times New Roman" w:hAnsi="Times New Roman" w:cs="Times New Roman"/>
              </w:rPr>
              <w:t xml:space="preserve">Технико-экономическое обоснование предложений по типам присоединений </w:t>
            </w:r>
            <w:proofErr w:type="spellStart"/>
            <w:r w:rsidRPr="00DF457C">
              <w:rPr>
                <w:rFonts w:ascii="Times New Roman" w:hAnsi="Times New Roman" w:cs="Times New Roman"/>
              </w:rPr>
              <w:t>теплопотребляющих</w:t>
            </w:r>
            <w:proofErr w:type="spellEnd"/>
            <w:r w:rsidRPr="00DF457C">
              <w:rPr>
                <w:rFonts w:ascii="Times New Roman" w:hAnsi="Times New Roman" w:cs="Times New Roman"/>
              </w:rPr>
              <w:t xml:space="preserve"> установок потребителей (или присоединений абонентских вводов) к тепловым сетям, обеспечивающим перевод потребителей, подключенных к открытой системе теплоснабжения (горячего водоснабжения), на закрытую систему горячего водоснабжения</w:t>
            </w:r>
          </w:p>
        </w:tc>
        <w:tc>
          <w:tcPr>
            <w:tcW w:w="567" w:type="dxa"/>
            <w:vAlign w:val="center"/>
          </w:tcPr>
          <w:p w14:paraId="179139BC" w14:textId="77777777" w:rsidR="009B4A4E" w:rsidRPr="00A179A6" w:rsidRDefault="00335198" w:rsidP="009B4A4E">
            <w:pPr>
              <w:spacing w:after="0" w:line="240" w:lineRule="auto"/>
              <w:jc w:val="center"/>
              <w:rPr>
                <w:rFonts w:ascii="Times New Roman" w:hAnsi="Times New Roman" w:cs="Times New Roman"/>
                <w:b/>
                <w:i/>
              </w:rPr>
            </w:pPr>
            <w:r>
              <w:rPr>
                <w:rFonts w:ascii="Times New Roman" w:hAnsi="Times New Roman" w:cs="Times New Roman"/>
                <w:b/>
                <w:i/>
              </w:rPr>
              <w:t>119</w:t>
            </w:r>
          </w:p>
        </w:tc>
      </w:tr>
      <w:tr w:rsidR="009B4A4E" w:rsidRPr="00A179A6" w14:paraId="0D461F9A" w14:textId="77777777" w:rsidTr="003F5805">
        <w:tc>
          <w:tcPr>
            <w:tcW w:w="9067" w:type="dxa"/>
            <w:vAlign w:val="center"/>
          </w:tcPr>
          <w:p w14:paraId="481E8E46" w14:textId="77777777" w:rsidR="009B4A4E" w:rsidRPr="00A179A6" w:rsidRDefault="009B4A4E" w:rsidP="009B4A4E">
            <w:pPr>
              <w:autoSpaceDE w:val="0"/>
              <w:autoSpaceDN w:val="0"/>
              <w:adjustRightInd w:val="0"/>
              <w:spacing w:after="0" w:line="240" w:lineRule="auto"/>
              <w:jc w:val="both"/>
              <w:rPr>
                <w:rFonts w:ascii="Times New Roman" w:hAnsi="Times New Roman" w:cs="Times New Roman"/>
              </w:rPr>
            </w:pPr>
            <w:r w:rsidRPr="00DF457C">
              <w:rPr>
                <w:rFonts w:ascii="Times New Roman" w:hAnsi="Times New Roman" w:cs="Times New Roman"/>
              </w:rPr>
              <w:t>9.2 Обоснование и пересмотр графика температур теплоносителя и его расхода в открытой системе теплоснабжения (горячего водоснабжения)</w:t>
            </w:r>
          </w:p>
        </w:tc>
        <w:tc>
          <w:tcPr>
            <w:tcW w:w="567" w:type="dxa"/>
            <w:vAlign w:val="center"/>
          </w:tcPr>
          <w:p w14:paraId="5745010C" w14:textId="77777777" w:rsidR="009B4A4E" w:rsidRPr="00A179A6" w:rsidRDefault="00335198" w:rsidP="009B4A4E">
            <w:pPr>
              <w:spacing w:after="0" w:line="240" w:lineRule="auto"/>
              <w:jc w:val="center"/>
              <w:rPr>
                <w:rFonts w:ascii="Times New Roman" w:hAnsi="Times New Roman" w:cs="Times New Roman"/>
                <w:b/>
                <w:i/>
              </w:rPr>
            </w:pPr>
            <w:r>
              <w:rPr>
                <w:rFonts w:ascii="Times New Roman" w:hAnsi="Times New Roman" w:cs="Times New Roman"/>
                <w:b/>
                <w:i/>
              </w:rPr>
              <w:t>119</w:t>
            </w:r>
          </w:p>
        </w:tc>
      </w:tr>
      <w:tr w:rsidR="00440776" w:rsidRPr="00A179A6" w14:paraId="340EE072" w14:textId="77777777" w:rsidTr="003F5805">
        <w:tc>
          <w:tcPr>
            <w:tcW w:w="9067" w:type="dxa"/>
            <w:vAlign w:val="center"/>
          </w:tcPr>
          <w:p w14:paraId="5636FC2F" w14:textId="77777777" w:rsidR="00440776" w:rsidRPr="00A179A6" w:rsidRDefault="00440776" w:rsidP="00440776">
            <w:pPr>
              <w:autoSpaceDE w:val="0"/>
              <w:autoSpaceDN w:val="0"/>
              <w:adjustRightInd w:val="0"/>
              <w:spacing w:after="0" w:line="240" w:lineRule="auto"/>
              <w:jc w:val="both"/>
              <w:rPr>
                <w:rFonts w:ascii="Times New Roman" w:hAnsi="Times New Roman" w:cs="Times New Roman"/>
              </w:rPr>
            </w:pPr>
            <w:r w:rsidRPr="00DF457C">
              <w:rPr>
                <w:rFonts w:ascii="Times New Roman" w:hAnsi="Times New Roman" w:cs="Times New Roman"/>
              </w:rPr>
              <w:t>9.3 Предложения по реконструкции тепловых сетей для обеспечения передачи тепловой энергии при переходе от открытой системы теплоснабжения (горячего водоснабжения) к закрытой системе горячего водоснабжения</w:t>
            </w:r>
          </w:p>
        </w:tc>
        <w:tc>
          <w:tcPr>
            <w:tcW w:w="567" w:type="dxa"/>
            <w:vAlign w:val="center"/>
          </w:tcPr>
          <w:p w14:paraId="16757B7B" w14:textId="77777777" w:rsidR="00440776" w:rsidRPr="00A179A6" w:rsidRDefault="00335198" w:rsidP="003F5805">
            <w:pPr>
              <w:spacing w:after="0" w:line="240" w:lineRule="auto"/>
              <w:jc w:val="center"/>
              <w:rPr>
                <w:rFonts w:ascii="Times New Roman" w:hAnsi="Times New Roman" w:cs="Times New Roman"/>
                <w:b/>
                <w:i/>
              </w:rPr>
            </w:pPr>
            <w:r>
              <w:rPr>
                <w:rFonts w:ascii="Times New Roman" w:hAnsi="Times New Roman" w:cs="Times New Roman"/>
                <w:b/>
                <w:i/>
              </w:rPr>
              <w:t>121</w:t>
            </w:r>
          </w:p>
        </w:tc>
      </w:tr>
      <w:tr w:rsidR="00440776" w:rsidRPr="00A179A6" w14:paraId="5F7A42C4" w14:textId="77777777" w:rsidTr="003F5805">
        <w:tc>
          <w:tcPr>
            <w:tcW w:w="9067" w:type="dxa"/>
            <w:vAlign w:val="center"/>
          </w:tcPr>
          <w:p w14:paraId="39C5492F" w14:textId="77777777" w:rsidR="00440776" w:rsidRPr="00A179A6" w:rsidRDefault="00440776" w:rsidP="00440776">
            <w:pPr>
              <w:autoSpaceDE w:val="0"/>
              <w:autoSpaceDN w:val="0"/>
              <w:adjustRightInd w:val="0"/>
              <w:spacing w:after="0" w:line="240" w:lineRule="auto"/>
              <w:jc w:val="both"/>
              <w:rPr>
                <w:rFonts w:ascii="Times New Roman" w:hAnsi="Times New Roman" w:cs="Times New Roman"/>
              </w:rPr>
            </w:pPr>
            <w:r w:rsidRPr="00DF457C">
              <w:rPr>
                <w:rFonts w:ascii="Times New Roman" w:hAnsi="Times New Roman" w:cs="Times New Roman"/>
              </w:rPr>
              <w:t>9.4 Расчет потребности инвестиций для перевода открытой системы теплоснабжения (горячего водоснабжения) в закрытую систему горячего водоснабжения</w:t>
            </w:r>
          </w:p>
        </w:tc>
        <w:tc>
          <w:tcPr>
            <w:tcW w:w="567" w:type="dxa"/>
            <w:vAlign w:val="center"/>
          </w:tcPr>
          <w:p w14:paraId="60956CC2" w14:textId="77777777" w:rsidR="00440776" w:rsidRPr="00A179A6" w:rsidRDefault="00335198" w:rsidP="003F5805">
            <w:pPr>
              <w:spacing w:after="0" w:line="240" w:lineRule="auto"/>
              <w:jc w:val="center"/>
              <w:rPr>
                <w:rFonts w:ascii="Times New Roman" w:hAnsi="Times New Roman" w:cs="Times New Roman"/>
                <w:b/>
                <w:i/>
              </w:rPr>
            </w:pPr>
            <w:r>
              <w:rPr>
                <w:rFonts w:ascii="Times New Roman" w:hAnsi="Times New Roman" w:cs="Times New Roman"/>
                <w:b/>
                <w:i/>
              </w:rPr>
              <w:t>122</w:t>
            </w:r>
          </w:p>
        </w:tc>
      </w:tr>
      <w:tr w:rsidR="00440776" w:rsidRPr="00A179A6" w14:paraId="360CE4E9" w14:textId="77777777" w:rsidTr="003F5805">
        <w:tc>
          <w:tcPr>
            <w:tcW w:w="9067" w:type="dxa"/>
            <w:vAlign w:val="center"/>
          </w:tcPr>
          <w:p w14:paraId="70602F71" w14:textId="77777777" w:rsidR="00440776" w:rsidRPr="00A179A6" w:rsidRDefault="00440776" w:rsidP="00440776">
            <w:pPr>
              <w:autoSpaceDE w:val="0"/>
              <w:autoSpaceDN w:val="0"/>
              <w:adjustRightInd w:val="0"/>
              <w:spacing w:after="0" w:line="240" w:lineRule="auto"/>
              <w:jc w:val="both"/>
              <w:rPr>
                <w:rFonts w:ascii="Times New Roman" w:hAnsi="Times New Roman" w:cs="Times New Roman"/>
              </w:rPr>
            </w:pPr>
            <w:r>
              <w:rPr>
                <w:rFonts w:ascii="Times New Roman" w:hAnsi="Times New Roman" w:cs="Times New Roman"/>
              </w:rPr>
              <w:t>9.5 </w:t>
            </w:r>
            <w:r w:rsidRPr="00DF457C">
              <w:rPr>
                <w:rFonts w:ascii="Times New Roman" w:hAnsi="Times New Roman" w:cs="Times New Roman"/>
              </w:rPr>
              <w:t>Оценка экономической эффективности мероприятий по переводу открытых систем теплоснабжения (горячего водоснабжения), отдельных участков таких систем на закрытые системы горячего водоснабжения</w:t>
            </w:r>
          </w:p>
        </w:tc>
        <w:tc>
          <w:tcPr>
            <w:tcW w:w="567" w:type="dxa"/>
            <w:vAlign w:val="center"/>
          </w:tcPr>
          <w:p w14:paraId="350904E0" w14:textId="77777777" w:rsidR="00440776" w:rsidRPr="00A179A6" w:rsidRDefault="00335198" w:rsidP="003F5805">
            <w:pPr>
              <w:spacing w:after="0" w:line="240" w:lineRule="auto"/>
              <w:jc w:val="center"/>
              <w:rPr>
                <w:rFonts w:ascii="Times New Roman" w:hAnsi="Times New Roman" w:cs="Times New Roman"/>
                <w:b/>
                <w:i/>
              </w:rPr>
            </w:pPr>
            <w:r>
              <w:rPr>
                <w:rFonts w:ascii="Times New Roman" w:hAnsi="Times New Roman" w:cs="Times New Roman"/>
                <w:b/>
                <w:i/>
              </w:rPr>
              <w:t>122</w:t>
            </w:r>
          </w:p>
        </w:tc>
      </w:tr>
      <w:tr w:rsidR="00440776" w:rsidRPr="00A179A6" w14:paraId="7BCD5F15" w14:textId="77777777" w:rsidTr="003F5805">
        <w:tc>
          <w:tcPr>
            <w:tcW w:w="9067" w:type="dxa"/>
            <w:vAlign w:val="center"/>
          </w:tcPr>
          <w:p w14:paraId="27B688D3" w14:textId="77777777" w:rsidR="00440776" w:rsidRPr="00A179A6" w:rsidRDefault="00440776" w:rsidP="00440776">
            <w:pPr>
              <w:autoSpaceDE w:val="0"/>
              <w:autoSpaceDN w:val="0"/>
              <w:adjustRightInd w:val="0"/>
              <w:spacing w:after="0" w:line="240" w:lineRule="auto"/>
              <w:jc w:val="both"/>
              <w:rPr>
                <w:rFonts w:ascii="Times New Roman" w:hAnsi="Times New Roman" w:cs="Times New Roman"/>
              </w:rPr>
            </w:pPr>
            <w:r w:rsidRPr="00DF457C">
              <w:rPr>
                <w:rFonts w:ascii="Times New Roman" w:hAnsi="Times New Roman" w:cs="Times New Roman"/>
              </w:rPr>
              <w:t>9.6</w:t>
            </w:r>
            <w:r>
              <w:rPr>
                <w:rFonts w:ascii="Times New Roman" w:hAnsi="Times New Roman" w:cs="Times New Roman"/>
              </w:rPr>
              <w:t> </w:t>
            </w:r>
            <w:r w:rsidRPr="00DF457C">
              <w:rPr>
                <w:rFonts w:ascii="Times New Roman" w:hAnsi="Times New Roman" w:cs="Times New Roman"/>
              </w:rPr>
              <w:t>Расчет ценовых (тарифных) последствий для потребителей в случае реализации мероприятий по переводу открытых систем теплоснабжения (горячего водоснабжения), отдельных участков таких систем на закрытые системы горячего водоснабжения</w:t>
            </w:r>
          </w:p>
        </w:tc>
        <w:tc>
          <w:tcPr>
            <w:tcW w:w="567" w:type="dxa"/>
            <w:vAlign w:val="center"/>
          </w:tcPr>
          <w:p w14:paraId="20ABD9C0" w14:textId="77777777" w:rsidR="00440776" w:rsidRPr="00A179A6" w:rsidRDefault="00335198" w:rsidP="003F5805">
            <w:pPr>
              <w:spacing w:after="0" w:line="240" w:lineRule="auto"/>
              <w:jc w:val="center"/>
              <w:rPr>
                <w:rFonts w:ascii="Times New Roman" w:hAnsi="Times New Roman" w:cs="Times New Roman"/>
                <w:b/>
                <w:i/>
              </w:rPr>
            </w:pPr>
            <w:r>
              <w:rPr>
                <w:rFonts w:ascii="Times New Roman" w:hAnsi="Times New Roman" w:cs="Times New Roman"/>
                <w:b/>
                <w:i/>
              </w:rPr>
              <w:t>122</w:t>
            </w:r>
          </w:p>
        </w:tc>
      </w:tr>
      <w:tr w:rsidR="00440776" w:rsidRPr="00A179A6" w14:paraId="3E30703A" w14:textId="77777777" w:rsidTr="003F5805">
        <w:tc>
          <w:tcPr>
            <w:tcW w:w="9067" w:type="dxa"/>
            <w:vAlign w:val="center"/>
          </w:tcPr>
          <w:p w14:paraId="10C59BA6" w14:textId="77777777" w:rsidR="00440776" w:rsidRPr="00A179A6" w:rsidRDefault="00440776" w:rsidP="00440776">
            <w:pPr>
              <w:autoSpaceDE w:val="0"/>
              <w:autoSpaceDN w:val="0"/>
              <w:adjustRightInd w:val="0"/>
              <w:spacing w:after="0" w:line="240" w:lineRule="auto"/>
              <w:jc w:val="both"/>
              <w:rPr>
                <w:rFonts w:ascii="Times New Roman" w:hAnsi="Times New Roman" w:cs="Times New Roman"/>
              </w:rPr>
            </w:pPr>
            <w:r w:rsidRPr="00A179A6">
              <w:rPr>
                <w:rFonts w:ascii="Times New Roman" w:hAnsi="Times New Roman" w:cs="Times New Roman"/>
                <w:b/>
                <w:i/>
              </w:rPr>
              <w:t>ГЛАВА 10. ПЕРСПЕКТИВНЫЕ ТОПЛИВНЫЕ БАЛАНСЫ</w:t>
            </w:r>
          </w:p>
        </w:tc>
        <w:tc>
          <w:tcPr>
            <w:tcW w:w="567" w:type="dxa"/>
            <w:vAlign w:val="center"/>
          </w:tcPr>
          <w:p w14:paraId="07F0DBE4" w14:textId="77777777" w:rsidR="00440776" w:rsidRPr="00A179A6" w:rsidRDefault="00335198" w:rsidP="003F5805">
            <w:pPr>
              <w:spacing w:after="0" w:line="240" w:lineRule="auto"/>
              <w:jc w:val="center"/>
              <w:rPr>
                <w:rFonts w:ascii="Times New Roman" w:hAnsi="Times New Roman" w:cs="Times New Roman"/>
                <w:b/>
                <w:i/>
              </w:rPr>
            </w:pPr>
            <w:r>
              <w:rPr>
                <w:rFonts w:ascii="Times New Roman" w:hAnsi="Times New Roman" w:cs="Times New Roman"/>
                <w:b/>
                <w:i/>
              </w:rPr>
              <w:t>123</w:t>
            </w:r>
          </w:p>
        </w:tc>
      </w:tr>
      <w:tr w:rsidR="00440776" w:rsidRPr="00A179A6" w14:paraId="226E8609" w14:textId="77777777" w:rsidTr="003F5805">
        <w:tc>
          <w:tcPr>
            <w:tcW w:w="9067" w:type="dxa"/>
            <w:vAlign w:val="center"/>
          </w:tcPr>
          <w:p w14:paraId="634E35F6" w14:textId="77777777" w:rsidR="00440776" w:rsidRPr="00A179A6" w:rsidRDefault="00440776" w:rsidP="00440776">
            <w:pPr>
              <w:autoSpaceDE w:val="0"/>
              <w:autoSpaceDN w:val="0"/>
              <w:adjustRightInd w:val="0"/>
              <w:spacing w:after="0" w:line="240" w:lineRule="auto"/>
              <w:jc w:val="both"/>
              <w:rPr>
                <w:rFonts w:ascii="Times New Roman" w:hAnsi="Times New Roman" w:cs="Times New Roman"/>
                <w:b/>
                <w:i/>
              </w:rPr>
            </w:pPr>
            <w:r w:rsidRPr="00DF457C">
              <w:rPr>
                <w:rFonts w:ascii="Times New Roman" w:hAnsi="Times New Roman" w:cs="Times New Roman"/>
              </w:rPr>
              <w:t>10.1 Расчеты по каждому источнику тепловой энергии перспективных максимальных часовых и годовых расходов основного вида топлива для зимнего, летнего и переходного периодов, необходимого для обеспечения нормативного функционирования источников тепловой энергии на территории поселения, городского округа</w:t>
            </w:r>
          </w:p>
        </w:tc>
        <w:tc>
          <w:tcPr>
            <w:tcW w:w="567" w:type="dxa"/>
            <w:vAlign w:val="center"/>
          </w:tcPr>
          <w:p w14:paraId="4A7916DA" w14:textId="77777777" w:rsidR="00440776" w:rsidRPr="00A179A6" w:rsidRDefault="00335198" w:rsidP="003F5805">
            <w:pPr>
              <w:spacing w:after="0" w:line="240" w:lineRule="auto"/>
              <w:jc w:val="center"/>
              <w:rPr>
                <w:rFonts w:ascii="Times New Roman" w:hAnsi="Times New Roman" w:cs="Times New Roman"/>
                <w:b/>
                <w:i/>
              </w:rPr>
            </w:pPr>
            <w:r>
              <w:rPr>
                <w:rFonts w:ascii="Times New Roman" w:hAnsi="Times New Roman" w:cs="Times New Roman"/>
                <w:b/>
                <w:i/>
              </w:rPr>
              <w:t>123</w:t>
            </w:r>
          </w:p>
        </w:tc>
      </w:tr>
      <w:tr w:rsidR="00440776" w:rsidRPr="00A179A6" w14:paraId="490C5AE3" w14:textId="77777777" w:rsidTr="003F5805">
        <w:tc>
          <w:tcPr>
            <w:tcW w:w="9067" w:type="dxa"/>
            <w:vAlign w:val="center"/>
          </w:tcPr>
          <w:p w14:paraId="0518BCC6" w14:textId="77777777" w:rsidR="00440776" w:rsidRPr="00A179A6" w:rsidRDefault="00440776" w:rsidP="00440776">
            <w:pPr>
              <w:autoSpaceDE w:val="0"/>
              <w:autoSpaceDN w:val="0"/>
              <w:adjustRightInd w:val="0"/>
              <w:spacing w:after="0" w:line="240" w:lineRule="auto"/>
              <w:jc w:val="both"/>
              <w:rPr>
                <w:rFonts w:ascii="Times New Roman" w:hAnsi="Times New Roman" w:cs="Times New Roman"/>
              </w:rPr>
            </w:pPr>
            <w:r w:rsidRPr="00DF457C">
              <w:rPr>
                <w:rFonts w:ascii="Times New Roman" w:hAnsi="Times New Roman" w:cs="Times New Roman"/>
              </w:rPr>
              <w:t>10.2</w:t>
            </w:r>
            <w:r>
              <w:rPr>
                <w:rFonts w:ascii="Times New Roman" w:hAnsi="Times New Roman" w:cs="Times New Roman"/>
              </w:rPr>
              <w:t> </w:t>
            </w:r>
            <w:r w:rsidRPr="00DF457C">
              <w:rPr>
                <w:rFonts w:ascii="Times New Roman" w:hAnsi="Times New Roman" w:cs="Times New Roman"/>
              </w:rPr>
              <w:t>Результаты расчетов по каждому источнику тепловой энергии нормативных запасов топлива</w:t>
            </w:r>
          </w:p>
        </w:tc>
        <w:tc>
          <w:tcPr>
            <w:tcW w:w="567" w:type="dxa"/>
            <w:vAlign w:val="center"/>
          </w:tcPr>
          <w:p w14:paraId="210E9F92" w14:textId="77777777" w:rsidR="00440776" w:rsidRPr="00A179A6" w:rsidRDefault="00335198" w:rsidP="003F5805">
            <w:pPr>
              <w:spacing w:after="0" w:line="240" w:lineRule="auto"/>
              <w:jc w:val="center"/>
              <w:rPr>
                <w:rFonts w:ascii="Times New Roman" w:hAnsi="Times New Roman" w:cs="Times New Roman"/>
                <w:b/>
                <w:i/>
              </w:rPr>
            </w:pPr>
            <w:r>
              <w:rPr>
                <w:rFonts w:ascii="Times New Roman" w:hAnsi="Times New Roman" w:cs="Times New Roman"/>
                <w:b/>
                <w:i/>
              </w:rPr>
              <w:t>125</w:t>
            </w:r>
          </w:p>
        </w:tc>
      </w:tr>
      <w:tr w:rsidR="00440776" w:rsidRPr="00A179A6" w14:paraId="4E002A74" w14:textId="77777777" w:rsidTr="003F5805">
        <w:tc>
          <w:tcPr>
            <w:tcW w:w="9067" w:type="dxa"/>
            <w:vAlign w:val="center"/>
          </w:tcPr>
          <w:p w14:paraId="7A078ECD" w14:textId="77777777" w:rsidR="00440776" w:rsidRPr="00A179A6" w:rsidRDefault="00440776" w:rsidP="00440776">
            <w:pPr>
              <w:autoSpaceDE w:val="0"/>
              <w:autoSpaceDN w:val="0"/>
              <w:adjustRightInd w:val="0"/>
              <w:spacing w:after="0" w:line="240" w:lineRule="auto"/>
              <w:jc w:val="both"/>
              <w:rPr>
                <w:rFonts w:ascii="Times New Roman" w:hAnsi="Times New Roman" w:cs="Times New Roman"/>
              </w:rPr>
            </w:pPr>
            <w:r w:rsidRPr="00DF457C">
              <w:rPr>
                <w:rFonts w:ascii="Times New Roman" w:hAnsi="Times New Roman" w:cs="Times New Roman"/>
              </w:rPr>
              <w:t>10.3 Вид топлива, потребляемый источником тепловой энергии, в том числе с использованием возобновляемых источников энергии и местных видов топлива</w:t>
            </w:r>
          </w:p>
        </w:tc>
        <w:tc>
          <w:tcPr>
            <w:tcW w:w="567" w:type="dxa"/>
            <w:vAlign w:val="center"/>
          </w:tcPr>
          <w:p w14:paraId="0EFE5499" w14:textId="77777777" w:rsidR="00440776" w:rsidRPr="00A179A6" w:rsidRDefault="00335198" w:rsidP="003F5805">
            <w:pPr>
              <w:spacing w:after="0" w:line="240" w:lineRule="auto"/>
              <w:jc w:val="center"/>
              <w:rPr>
                <w:rFonts w:ascii="Times New Roman" w:hAnsi="Times New Roman" w:cs="Times New Roman"/>
                <w:b/>
                <w:i/>
              </w:rPr>
            </w:pPr>
            <w:r>
              <w:rPr>
                <w:rFonts w:ascii="Times New Roman" w:hAnsi="Times New Roman" w:cs="Times New Roman"/>
                <w:b/>
                <w:i/>
              </w:rPr>
              <w:t>125</w:t>
            </w:r>
          </w:p>
        </w:tc>
      </w:tr>
      <w:tr w:rsidR="00440776" w:rsidRPr="00A179A6" w14:paraId="25F53B92" w14:textId="77777777" w:rsidTr="003F5805">
        <w:tc>
          <w:tcPr>
            <w:tcW w:w="9067" w:type="dxa"/>
          </w:tcPr>
          <w:p w14:paraId="776978CE" w14:textId="77777777" w:rsidR="00440776" w:rsidRPr="00A179A6" w:rsidRDefault="00440776" w:rsidP="00440776">
            <w:pPr>
              <w:autoSpaceDE w:val="0"/>
              <w:autoSpaceDN w:val="0"/>
              <w:adjustRightInd w:val="0"/>
              <w:spacing w:after="0" w:line="240" w:lineRule="auto"/>
              <w:jc w:val="both"/>
              <w:rPr>
                <w:rFonts w:ascii="Times New Roman" w:hAnsi="Times New Roman" w:cs="Times New Roman"/>
              </w:rPr>
            </w:pPr>
            <w:r>
              <w:rPr>
                <w:rFonts w:ascii="Times New Roman" w:hAnsi="Times New Roman" w:cs="Times New Roman"/>
              </w:rPr>
              <w:t>10.4 </w:t>
            </w:r>
            <w:r w:rsidRPr="00DF457C">
              <w:rPr>
                <w:rFonts w:ascii="Times New Roman" w:hAnsi="Times New Roman" w:cs="Times New Roman"/>
              </w:rPr>
              <w:t xml:space="preserve">Виды топлива (в случае, если топливом является уголь, - вид ископаемого угля в соответствии Межгосударственным стандартом ГОСТ 25543 – 2013 </w:t>
            </w:r>
            <w:r w:rsidR="000C38A3">
              <w:rPr>
                <w:rFonts w:ascii="Times New Roman" w:hAnsi="Times New Roman" w:cs="Times New Roman"/>
              </w:rPr>
              <w:t>«</w:t>
            </w:r>
            <w:r w:rsidRPr="00DF457C">
              <w:rPr>
                <w:rFonts w:ascii="Times New Roman" w:hAnsi="Times New Roman" w:cs="Times New Roman"/>
              </w:rPr>
              <w:t>Угли бурые, каменные и антрациты. Классификация по генетическим и технологическим параметрам</w:t>
            </w:r>
            <w:r w:rsidR="000C38A3">
              <w:rPr>
                <w:rFonts w:ascii="Times New Roman" w:hAnsi="Times New Roman" w:cs="Times New Roman"/>
              </w:rPr>
              <w:t>»</w:t>
            </w:r>
            <w:r w:rsidRPr="00DF457C">
              <w:rPr>
                <w:rFonts w:ascii="Times New Roman" w:hAnsi="Times New Roman" w:cs="Times New Roman"/>
              </w:rPr>
              <w:t>) их долю и значение низшей теплоты сгорания топлива, используемые для производства тепловой энергии по каждой системе теплоснабжения</w:t>
            </w:r>
          </w:p>
        </w:tc>
        <w:tc>
          <w:tcPr>
            <w:tcW w:w="567" w:type="dxa"/>
            <w:vAlign w:val="center"/>
          </w:tcPr>
          <w:p w14:paraId="244C80C8" w14:textId="77777777" w:rsidR="00440776" w:rsidRPr="00A179A6" w:rsidRDefault="00335198" w:rsidP="003F5805">
            <w:pPr>
              <w:spacing w:after="0" w:line="240" w:lineRule="auto"/>
              <w:jc w:val="center"/>
              <w:rPr>
                <w:rFonts w:ascii="Times New Roman" w:hAnsi="Times New Roman" w:cs="Times New Roman"/>
                <w:b/>
                <w:i/>
              </w:rPr>
            </w:pPr>
            <w:r>
              <w:rPr>
                <w:rFonts w:ascii="Times New Roman" w:hAnsi="Times New Roman" w:cs="Times New Roman"/>
                <w:b/>
                <w:i/>
              </w:rPr>
              <w:t>126</w:t>
            </w:r>
          </w:p>
        </w:tc>
      </w:tr>
      <w:tr w:rsidR="00440776" w:rsidRPr="00A179A6" w14:paraId="3DE03209" w14:textId="77777777" w:rsidTr="003F5805">
        <w:tc>
          <w:tcPr>
            <w:tcW w:w="9067" w:type="dxa"/>
          </w:tcPr>
          <w:p w14:paraId="4BFB0B62" w14:textId="77777777" w:rsidR="00440776" w:rsidRPr="00A179A6" w:rsidRDefault="00440776" w:rsidP="00440776">
            <w:pPr>
              <w:autoSpaceDE w:val="0"/>
              <w:autoSpaceDN w:val="0"/>
              <w:adjustRightInd w:val="0"/>
              <w:spacing w:after="0" w:line="240" w:lineRule="auto"/>
              <w:jc w:val="both"/>
              <w:rPr>
                <w:rFonts w:ascii="Times New Roman" w:hAnsi="Times New Roman" w:cs="Times New Roman"/>
              </w:rPr>
            </w:pPr>
            <w:r w:rsidRPr="00DF457C">
              <w:rPr>
                <w:rFonts w:ascii="Times New Roman" w:hAnsi="Times New Roman" w:cs="Times New Roman"/>
              </w:rPr>
              <w:t>10.5</w:t>
            </w:r>
            <w:r>
              <w:rPr>
                <w:rFonts w:ascii="Times New Roman" w:hAnsi="Times New Roman" w:cs="Times New Roman"/>
              </w:rPr>
              <w:t> </w:t>
            </w:r>
            <w:r w:rsidRPr="00DF457C">
              <w:rPr>
                <w:rFonts w:ascii="Times New Roman" w:hAnsi="Times New Roman" w:cs="Times New Roman"/>
              </w:rPr>
              <w:t>Преобладающий в поселении, городском округе вид топлива, определяемый по совокупности всех систем теплоснабжения, находящихся в соответствующем поселении, городском округе</w:t>
            </w:r>
          </w:p>
        </w:tc>
        <w:tc>
          <w:tcPr>
            <w:tcW w:w="567" w:type="dxa"/>
            <w:vAlign w:val="center"/>
          </w:tcPr>
          <w:p w14:paraId="78F0830B" w14:textId="77777777" w:rsidR="00440776" w:rsidRPr="00A179A6" w:rsidRDefault="00335198" w:rsidP="003F5805">
            <w:pPr>
              <w:spacing w:after="0" w:line="240" w:lineRule="auto"/>
              <w:jc w:val="center"/>
              <w:rPr>
                <w:rFonts w:ascii="Times New Roman" w:hAnsi="Times New Roman" w:cs="Times New Roman"/>
                <w:b/>
                <w:i/>
              </w:rPr>
            </w:pPr>
            <w:r>
              <w:rPr>
                <w:rFonts w:ascii="Times New Roman" w:hAnsi="Times New Roman" w:cs="Times New Roman"/>
                <w:b/>
                <w:i/>
              </w:rPr>
              <w:t>128</w:t>
            </w:r>
          </w:p>
        </w:tc>
      </w:tr>
      <w:tr w:rsidR="00440776" w:rsidRPr="00A179A6" w14:paraId="01896B2B" w14:textId="77777777" w:rsidTr="003F5805">
        <w:tc>
          <w:tcPr>
            <w:tcW w:w="9067" w:type="dxa"/>
            <w:vAlign w:val="center"/>
          </w:tcPr>
          <w:p w14:paraId="5CEC529E" w14:textId="77777777" w:rsidR="00440776" w:rsidRPr="00A179A6" w:rsidRDefault="00440776" w:rsidP="00440776">
            <w:pPr>
              <w:autoSpaceDE w:val="0"/>
              <w:autoSpaceDN w:val="0"/>
              <w:adjustRightInd w:val="0"/>
              <w:spacing w:after="0" w:line="240" w:lineRule="auto"/>
              <w:jc w:val="both"/>
              <w:rPr>
                <w:rFonts w:ascii="Times New Roman" w:hAnsi="Times New Roman" w:cs="Times New Roman"/>
              </w:rPr>
            </w:pPr>
            <w:r w:rsidRPr="00DF457C">
              <w:rPr>
                <w:rFonts w:ascii="Times New Roman" w:hAnsi="Times New Roman" w:cs="Times New Roman"/>
              </w:rPr>
              <w:t>10.6</w:t>
            </w:r>
            <w:r>
              <w:rPr>
                <w:rFonts w:ascii="Times New Roman" w:hAnsi="Times New Roman" w:cs="Times New Roman"/>
              </w:rPr>
              <w:t> </w:t>
            </w:r>
            <w:r w:rsidRPr="00DF457C">
              <w:rPr>
                <w:rFonts w:ascii="Times New Roman" w:hAnsi="Times New Roman" w:cs="Times New Roman"/>
              </w:rPr>
              <w:t xml:space="preserve">Приоритетное направление развития топливного баланса поселения, </w:t>
            </w:r>
            <w:r>
              <w:rPr>
                <w:rFonts w:ascii="Times New Roman" w:hAnsi="Times New Roman" w:cs="Times New Roman"/>
              </w:rPr>
              <w:t>городского</w:t>
            </w:r>
            <w:r w:rsidRPr="00DF457C">
              <w:rPr>
                <w:rFonts w:ascii="Times New Roman" w:hAnsi="Times New Roman" w:cs="Times New Roman"/>
              </w:rPr>
              <w:t xml:space="preserve"> поселения</w:t>
            </w:r>
          </w:p>
        </w:tc>
        <w:tc>
          <w:tcPr>
            <w:tcW w:w="567" w:type="dxa"/>
            <w:vAlign w:val="center"/>
          </w:tcPr>
          <w:p w14:paraId="712A5EF2" w14:textId="77777777" w:rsidR="00440776" w:rsidRPr="00A179A6" w:rsidRDefault="00335198" w:rsidP="003F5805">
            <w:pPr>
              <w:spacing w:after="0" w:line="240" w:lineRule="auto"/>
              <w:jc w:val="center"/>
              <w:rPr>
                <w:rFonts w:ascii="Times New Roman" w:hAnsi="Times New Roman" w:cs="Times New Roman"/>
                <w:b/>
                <w:i/>
              </w:rPr>
            </w:pPr>
            <w:r>
              <w:rPr>
                <w:rFonts w:ascii="Times New Roman" w:hAnsi="Times New Roman" w:cs="Times New Roman"/>
                <w:b/>
                <w:i/>
              </w:rPr>
              <w:t>129</w:t>
            </w:r>
          </w:p>
        </w:tc>
      </w:tr>
      <w:tr w:rsidR="00440776" w:rsidRPr="00A179A6" w14:paraId="33F0966B" w14:textId="77777777" w:rsidTr="003F5805">
        <w:tc>
          <w:tcPr>
            <w:tcW w:w="9067" w:type="dxa"/>
            <w:vAlign w:val="center"/>
          </w:tcPr>
          <w:p w14:paraId="0FE110D7" w14:textId="77777777" w:rsidR="00440776" w:rsidRPr="00A179A6" w:rsidRDefault="00440776" w:rsidP="00440776">
            <w:pPr>
              <w:autoSpaceDE w:val="0"/>
              <w:autoSpaceDN w:val="0"/>
              <w:adjustRightInd w:val="0"/>
              <w:spacing w:after="0" w:line="240" w:lineRule="auto"/>
              <w:jc w:val="both"/>
              <w:rPr>
                <w:rFonts w:ascii="Times New Roman" w:hAnsi="Times New Roman" w:cs="Times New Roman"/>
              </w:rPr>
            </w:pPr>
            <w:r w:rsidRPr="00A179A6">
              <w:rPr>
                <w:rFonts w:ascii="Times New Roman" w:hAnsi="Times New Roman" w:cs="Times New Roman"/>
                <w:b/>
                <w:i/>
              </w:rPr>
              <w:t>ГЛАВА 11. ОЦЕНКА НАДЕЖНОСТИ ТЕПЛОСНАБЖЕНИЯ</w:t>
            </w:r>
          </w:p>
        </w:tc>
        <w:tc>
          <w:tcPr>
            <w:tcW w:w="567" w:type="dxa"/>
            <w:vAlign w:val="center"/>
          </w:tcPr>
          <w:p w14:paraId="484FAEC5" w14:textId="77777777" w:rsidR="00440776" w:rsidRPr="00A179A6" w:rsidRDefault="00335198" w:rsidP="003F5805">
            <w:pPr>
              <w:spacing w:after="0" w:line="240" w:lineRule="auto"/>
              <w:jc w:val="center"/>
              <w:rPr>
                <w:rFonts w:ascii="Times New Roman" w:hAnsi="Times New Roman" w:cs="Times New Roman"/>
                <w:b/>
                <w:i/>
              </w:rPr>
            </w:pPr>
            <w:r>
              <w:rPr>
                <w:rFonts w:ascii="Times New Roman" w:hAnsi="Times New Roman" w:cs="Times New Roman"/>
                <w:b/>
                <w:i/>
              </w:rPr>
              <w:t>130</w:t>
            </w:r>
          </w:p>
        </w:tc>
      </w:tr>
      <w:tr w:rsidR="00440776" w:rsidRPr="00A179A6" w14:paraId="76FAD650" w14:textId="77777777" w:rsidTr="003F5805">
        <w:tc>
          <w:tcPr>
            <w:tcW w:w="9067" w:type="dxa"/>
            <w:vAlign w:val="center"/>
          </w:tcPr>
          <w:p w14:paraId="2FC756BF" w14:textId="77777777" w:rsidR="00440776" w:rsidRPr="00A179A6" w:rsidRDefault="00440776" w:rsidP="00440776">
            <w:pPr>
              <w:autoSpaceDE w:val="0"/>
              <w:autoSpaceDN w:val="0"/>
              <w:adjustRightInd w:val="0"/>
              <w:spacing w:after="0" w:line="240" w:lineRule="auto"/>
              <w:jc w:val="both"/>
              <w:rPr>
                <w:rFonts w:ascii="Times New Roman" w:hAnsi="Times New Roman" w:cs="Times New Roman"/>
                <w:b/>
                <w:i/>
              </w:rPr>
            </w:pPr>
            <w:r w:rsidRPr="00DF457C">
              <w:rPr>
                <w:rFonts w:ascii="Times New Roman" w:hAnsi="Times New Roman" w:cs="Times New Roman"/>
              </w:rPr>
              <w:t>11.1</w:t>
            </w:r>
            <w:r>
              <w:rPr>
                <w:rFonts w:ascii="Times New Roman" w:hAnsi="Times New Roman" w:cs="Times New Roman"/>
              </w:rPr>
              <w:t> </w:t>
            </w:r>
            <w:r w:rsidRPr="00DF457C">
              <w:rPr>
                <w:rFonts w:ascii="Times New Roman" w:hAnsi="Times New Roman" w:cs="Times New Roman"/>
              </w:rPr>
              <w:t>Метод и результаты обработки данных по отказам участков тепловых сетей (аварийным ситуациям), средней частоты отказов участков тепловых сетей (аварийных ситуаций) в каждой системе теплоснабжения</w:t>
            </w:r>
          </w:p>
        </w:tc>
        <w:tc>
          <w:tcPr>
            <w:tcW w:w="567" w:type="dxa"/>
            <w:vAlign w:val="center"/>
          </w:tcPr>
          <w:p w14:paraId="0D57A8FE" w14:textId="77777777" w:rsidR="00440776" w:rsidRPr="00A179A6" w:rsidRDefault="00335198" w:rsidP="003F5805">
            <w:pPr>
              <w:spacing w:after="0" w:line="240" w:lineRule="auto"/>
              <w:jc w:val="center"/>
              <w:rPr>
                <w:rFonts w:ascii="Times New Roman" w:hAnsi="Times New Roman" w:cs="Times New Roman"/>
                <w:b/>
                <w:i/>
              </w:rPr>
            </w:pPr>
            <w:r>
              <w:rPr>
                <w:rFonts w:ascii="Times New Roman" w:hAnsi="Times New Roman" w:cs="Times New Roman"/>
                <w:b/>
                <w:i/>
              </w:rPr>
              <w:t>130</w:t>
            </w:r>
          </w:p>
        </w:tc>
      </w:tr>
      <w:tr w:rsidR="00440776" w:rsidRPr="00A179A6" w14:paraId="588C42CF" w14:textId="77777777" w:rsidTr="003F5805">
        <w:tc>
          <w:tcPr>
            <w:tcW w:w="9067" w:type="dxa"/>
            <w:vAlign w:val="center"/>
          </w:tcPr>
          <w:p w14:paraId="0FFCA431" w14:textId="77777777" w:rsidR="00440776" w:rsidRPr="00A179A6" w:rsidRDefault="00440776" w:rsidP="00440776">
            <w:pPr>
              <w:autoSpaceDE w:val="0"/>
              <w:autoSpaceDN w:val="0"/>
              <w:adjustRightInd w:val="0"/>
              <w:spacing w:after="0" w:line="240" w:lineRule="auto"/>
              <w:jc w:val="both"/>
              <w:rPr>
                <w:rFonts w:ascii="Times New Roman" w:hAnsi="Times New Roman" w:cs="Times New Roman"/>
              </w:rPr>
            </w:pPr>
            <w:r w:rsidRPr="00DF457C">
              <w:rPr>
                <w:rFonts w:ascii="Times New Roman" w:hAnsi="Times New Roman" w:cs="Times New Roman"/>
              </w:rPr>
              <w:t>11.2</w:t>
            </w:r>
            <w:r>
              <w:rPr>
                <w:rFonts w:ascii="Times New Roman" w:hAnsi="Times New Roman" w:cs="Times New Roman"/>
              </w:rPr>
              <w:t> </w:t>
            </w:r>
            <w:r w:rsidRPr="00DF457C">
              <w:rPr>
                <w:rFonts w:ascii="Times New Roman" w:hAnsi="Times New Roman" w:cs="Times New Roman"/>
              </w:rPr>
              <w:t>Метод и результаты обработки данных по восстановлениям отказавших участков тепловых сетей (участков тепловых сетей, на которых произошли аварийные ситуации), среднего времени восстановления отказавших участков тепловых сетей в каждой системе теплоснабжения</w:t>
            </w:r>
          </w:p>
        </w:tc>
        <w:tc>
          <w:tcPr>
            <w:tcW w:w="567" w:type="dxa"/>
            <w:vAlign w:val="center"/>
          </w:tcPr>
          <w:p w14:paraId="6A339948" w14:textId="77777777" w:rsidR="00440776" w:rsidRPr="00A179A6" w:rsidRDefault="00335198" w:rsidP="003F5805">
            <w:pPr>
              <w:spacing w:after="0" w:line="240" w:lineRule="auto"/>
              <w:jc w:val="center"/>
              <w:rPr>
                <w:rFonts w:ascii="Times New Roman" w:hAnsi="Times New Roman" w:cs="Times New Roman"/>
                <w:b/>
                <w:i/>
              </w:rPr>
            </w:pPr>
            <w:r>
              <w:rPr>
                <w:rFonts w:ascii="Times New Roman" w:hAnsi="Times New Roman" w:cs="Times New Roman"/>
                <w:b/>
                <w:i/>
              </w:rPr>
              <w:t>133</w:t>
            </w:r>
          </w:p>
        </w:tc>
      </w:tr>
      <w:tr w:rsidR="00440776" w:rsidRPr="00A179A6" w14:paraId="3BAB9B25" w14:textId="77777777" w:rsidTr="003F5805">
        <w:tc>
          <w:tcPr>
            <w:tcW w:w="9067" w:type="dxa"/>
            <w:vAlign w:val="center"/>
          </w:tcPr>
          <w:p w14:paraId="17EBEF5F" w14:textId="77777777" w:rsidR="00440776" w:rsidRPr="00A179A6" w:rsidRDefault="00440776" w:rsidP="00440776">
            <w:pPr>
              <w:autoSpaceDE w:val="0"/>
              <w:autoSpaceDN w:val="0"/>
              <w:adjustRightInd w:val="0"/>
              <w:spacing w:after="0" w:line="240" w:lineRule="auto"/>
              <w:jc w:val="both"/>
              <w:rPr>
                <w:rFonts w:ascii="Times New Roman" w:hAnsi="Times New Roman" w:cs="Times New Roman"/>
              </w:rPr>
            </w:pPr>
            <w:r w:rsidRPr="00DF457C">
              <w:rPr>
                <w:rFonts w:ascii="Times New Roman" w:hAnsi="Times New Roman" w:cs="Times New Roman"/>
              </w:rPr>
              <w:t>11.3</w:t>
            </w:r>
            <w:r>
              <w:rPr>
                <w:rFonts w:ascii="Times New Roman" w:hAnsi="Times New Roman" w:cs="Times New Roman"/>
              </w:rPr>
              <w:t> </w:t>
            </w:r>
            <w:r w:rsidRPr="00DF457C">
              <w:rPr>
                <w:rFonts w:ascii="Times New Roman" w:hAnsi="Times New Roman" w:cs="Times New Roman"/>
              </w:rPr>
              <w:t>Результаты оценки вероятности отказа (аварийной ситуации) и безотказной (безаварийной) работы системы теплоснабжения по отношению к потребителям, присоединенным к магистральным и распределительным теплопроводам</w:t>
            </w:r>
          </w:p>
        </w:tc>
        <w:tc>
          <w:tcPr>
            <w:tcW w:w="567" w:type="dxa"/>
            <w:vAlign w:val="center"/>
          </w:tcPr>
          <w:p w14:paraId="514ABFC4" w14:textId="77777777" w:rsidR="00440776" w:rsidRPr="00A179A6" w:rsidRDefault="00335198" w:rsidP="003F5805">
            <w:pPr>
              <w:spacing w:after="0" w:line="240" w:lineRule="auto"/>
              <w:jc w:val="center"/>
              <w:rPr>
                <w:rFonts w:ascii="Times New Roman" w:hAnsi="Times New Roman" w:cs="Times New Roman"/>
                <w:b/>
                <w:i/>
              </w:rPr>
            </w:pPr>
            <w:r>
              <w:rPr>
                <w:rFonts w:ascii="Times New Roman" w:hAnsi="Times New Roman" w:cs="Times New Roman"/>
                <w:b/>
                <w:i/>
              </w:rPr>
              <w:t>130</w:t>
            </w:r>
          </w:p>
        </w:tc>
      </w:tr>
      <w:tr w:rsidR="00440776" w:rsidRPr="00A179A6" w14:paraId="0BED1D63" w14:textId="77777777" w:rsidTr="003F5805">
        <w:tc>
          <w:tcPr>
            <w:tcW w:w="9067" w:type="dxa"/>
            <w:vAlign w:val="center"/>
          </w:tcPr>
          <w:p w14:paraId="416BA538" w14:textId="77777777" w:rsidR="00440776" w:rsidRPr="00A179A6" w:rsidRDefault="00440776" w:rsidP="00440776">
            <w:pPr>
              <w:autoSpaceDE w:val="0"/>
              <w:autoSpaceDN w:val="0"/>
              <w:adjustRightInd w:val="0"/>
              <w:spacing w:after="0" w:line="240" w:lineRule="auto"/>
              <w:jc w:val="both"/>
              <w:rPr>
                <w:rFonts w:ascii="Times New Roman" w:hAnsi="Times New Roman" w:cs="Times New Roman"/>
              </w:rPr>
            </w:pPr>
            <w:r w:rsidRPr="00DF457C">
              <w:rPr>
                <w:rFonts w:ascii="Times New Roman" w:hAnsi="Times New Roman" w:cs="Times New Roman"/>
              </w:rPr>
              <w:lastRenderedPageBreak/>
              <w:t>11.4</w:t>
            </w:r>
            <w:r>
              <w:rPr>
                <w:rFonts w:ascii="Times New Roman" w:hAnsi="Times New Roman" w:cs="Times New Roman"/>
              </w:rPr>
              <w:t> </w:t>
            </w:r>
            <w:r w:rsidRPr="00DF457C">
              <w:rPr>
                <w:rFonts w:ascii="Times New Roman" w:hAnsi="Times New Roman" w:cs="Times New Roman"/>
              </w:rPr>
              <w:t>Результаты оценки коэффициентов готовности теплопроводов к несению тепловой нагрузки</w:t>
            </w:r>
          </w:p>
        </w:tc>
        <w:tc>
          <w:tcPr>
            <w:tcW w:w="567" w:type="dxa"/>
            <w:vAlign w:val="center"/>
          </w:tcPr>
          <w:p w14:paraId="59AE39D2" w14:textId="77777777" w:rsidR="00440776" w:rsidRPr="00A179A6" w:rsidRDefault="006D5070" w:rsidP="003F5805">
            <w:pPr>
              <w:spacing w:after="0" w:line="240" w:lineRule="auto"/>
              <w:jc w:val="center"/>
              <w:rPr>
                <w:rFonts w:ascii="Times New Roman" w:hAnsi="Times New Roman" w:cs="Times New Roman"/>
                <w:b/>
                <w:i/>
              </w:rPr>
            </w:pPr>
            <w:r>
              <w:rPr>
                <w:rFonts w:ascii="Times New Roman" w:hAnsi="Times New Roman" w:cs="Times New Roman"/>
                <w:b/>
                <w:i/>
              </w:rPr>
              <w:t>143</w:t>
            </w:r>
          </w:p>
        </w:tc>
      </w:tr>
      <w:tr w:rsidR="00440776" w:rsidRPr="00A179A6" w14:paraId="7F1C3376" w14:textId="77777777" w:rsidTr="003F5805">
        <w:tc>
          <w:tcPr>
            <w:tcW w:w="9067" w:type="dxa"/>
            <w:vAlign w:val="center"/>
          </w:tcPr>
          <w:p w14:paraId="228D0841" w14:textId="77777777" w:rsidR="00440776" w:rsidRPr="00A179A6" w:rsidRDefault="00440776" w:rsidP="00440776">
            <w:pPr>
              <w:autoSpaceDE w:val="0"/>
              <w:autoSpaceDN w:val="0"/>
              <w:adjustRightInd w:val="0"/>
              <w:spacing w:after="0" w:line="240" w:lineRule="auto"/>
              <w:jc w:val="both"/>
              <w:rPr>
                <w:rFonts w:ascii="Times New Roman" w:hAnsi="Times New Roman" w:cs="Times New Roman"/>
              </w:rPr>
            </w:pPr>
            <w:r w:rsidRPr="00DF457C">
              <w:rPr>
                <w:rFonts w:ascii="Times New Roman" w:hAnsi="Times New Roman" w:cs="Times New Roman"/>
              </w:rPr>
              <w:t>11.5</w:t>
            </w:r>
            <w:r>
              <w:rPr>
                <w:rFonts w:ascii="Times New Roman" w:hAnsi="Times New Roman" w:cs="Times New Roman"/>
              </w:rPr>
              <w:t> </w:t>
            </w:r>
            <w:r w:rsidRPr="00DF457C">
              <w:rPr>
                <w:rFonts w:ascii="Times New Roman" w:hAnsi="Times New Roman" w:cs="Times New Roman"/>
              </w:rPr>
              <w:t xml:space="preserve">Результатов оценки </w:t>
            </w:r>
            <w:proofErr w:type="spellStart"/>
            <w:r w:rsidRPr="00DF457C">
              <w:rPr>
                <w:rFonts w:ascii="Times New Roman" w:hAnsi="Times New Roman" w:cs="Times New Roman"/>
              </w:rPr>
              <w:t>недоотпуска</w:t>
            </w:r>
            <w:proofErr w:type="spellEnd"/>
            <w:r w:rsidRPr="00DF457C">
              <w:rPr>
                <w:rFonts w:ascii="Times New Roman" w:hAnsi="Times New Roman" w:cs="Times New Roman"/>
              </w:rPr>
              <w:t xml:space="preserve"> тепловой энергии по причине отказов (аварийных ситуаций) и простоев тепловых сетей и источников тепловой энергии</w:t>
            </w:r>
          </w:p>
        </w:tc>
        <w:tc>
          <w:tcPr>
            <w:tcW w:w="567" w:type="dxa"/>
            <w:vAlign w:val="center"/>
          </w:tcPr>
          <w:p w14:paraId="17825C50" w14:textId="77777777" w:rsidR="00440776" w:rsidRPr="00A179A6" w:rsidRDefault="006D5070" w:rsidP="003F5805">
            <w:pPr>
              <w:spacing w:after="0" w:line="240" w:lineRule="auto"/>
              <w:jc w:val="center"/>
              <w:rPr>
                <w:rFonts w:ascii="Times New Roman" w:hAnsi="Times New Roman" w:cs="Times New Roman"/>
                <w:b/>
                <w:i/>
              </w:rPr>
            </w:pPr>
            <w:r>
              <w:rPr>
                <w:rFonts w:ascii="Times New Roman" w:hAnsi="Times New Roman" w:cs="Times New Roman"/>
                <w:b/>
                <w:i/>
              </w:rPr>
              <w:t>151</w:t>
            </w:r>
          </w:p>
        </w:tc>
      </w:tr>
      <w:tr w:rsidR="00440776" w:rsidRPr="00A179A6" w14:paraId="36FB786B" w14:textId="77777777" w:rsidTr="003F5805">
        <w:tc>
          <w:tcPr>
            <w:tcW w:w="9067" w:type="dxa"/>
            <w:vAlign w:val="center"/>
          </w:tcPr>
          <w:p w14:paraId="77EF443A" w14:textId="77777777" w:rsidR="00440776" w:rsidRPr="00A179A6" w:rsidRDefault="00440776" w:rsidP="00440776">
            <w:pPr>
              <w:autoSpaceDE w:val="0"/>
              <w:autoSpaceDN w:val="0"/>
              <w:adjustRightInd w:val="0"/>
              <w:spacing w:after="0" w:line="240" w:lineRule="auto"/>
              <w:jc w:val="both"/>
              <w:rPr>
                <w:rFonts w:ascii="Times New Roman" w:hAnsi="Times New Roman" w:cs="Times New Roman"/>
              </w:rPr>
            </w:pPr>
            <w:r w:rsidRPr="00DF457C">
              <w:rPr>
                <w:rFonts w:ascii="Times New Roman" w:hAnsi="Times New Roman" w:cs="Times New Roman"/>
                <w:b/>
                <w:i/>
              </w:rPr>
              <w:t>ГЛАВА 12. ОБОСНОВАНИЕ ИНВЕСТИЦИЙ В СТРОИТЕЛЬСТВО, РЕКОНСТРУКЦИЮ, ТЕХНИЧЕСКОЕ ПЕРЕВООРУЖЕНИЕ И (ИЛИ) МОДЕРНИЗАЦИЮ</w:t>
            </w:r>
          </w:p>
        </w:tc>
        <w:tc>
          <w:tcPr>
            <w:tcW w:w="567" w:type="dxa"/>
            <w:vAlign w:val="center"/>
          </w:tcPr>
          <w:p w14:paraId="311969C5" w14:textId="77777777" w:rsidR="00440776" w:rsidRPr="00A179A6" w:rsidRDefault="006D5070" w:rsidP="003F5805">
            <w:pPr>
              <w:spacing w:after="0" w:line="240" w:lineRule="auto"/>
              <w:jc w:val="center"/>
              <w:rPr>
                <w:rFonts w:ascii="Times New Roman" w:hAnsi="Times New Roman" w:cs="Times New Roman"/>
                <w:b/>
                <w:i/>
              </w:rPr>
            </w:pPr>
            <w:r>
              <w:rPr>
                <w:rFonts w:ascii="Times New Roman" w:hAnsi="Times New Roman" w:cs="Times New Roman"/>
                <w:b/>
                <w:i/>
              </w:rPr>
              <w:t>152</w:t>
            </w:r>
          </w:p>
        </w:tc>
      </w:tr>
      <w:tr w:rsidR="00440776" w:rsidRPr="00A179A6" w14:paraId="5A8DF130" w14:textId="77777777" w:rsidTr="003F5805">
        <w:tc>
          <w:tcPr>
            <w:tcW w:w="9067" w:type="dxa"/>
            <w:vAlign w:val="center"/>
          </w:tcPr>
          <w:p w14:paraId="68477025" w14:textId="77777777" w:rsidR="00440776" w:rsidRPr="00A179A6" w:rsidRDefault="00440776" w:rsidP="00440776">
            <w:pPr>
              <w:autoSpaceDE w:val="0"/>
              <w:autoSpaceDN w:val="0"/>
              <w:adjustRightInd w:val="0"/>
              <w:spacing w:after="0" w:line="240" w:lineRule="auto"/>
              <w:jc w:val="both"/>
              <w:rPr>
                <w:rFonts w:ascii="Times New Roman" w:hAnsi="Times New Roman" w:cs="Times New Roman"/>
                <w:b/>
                <w:i/>
              </w:rPr>
            </w:pPr>
            <w:r w:rsidRPr="00DF457C">
              <w:rPr>
                <w:rFonts w:ascii="Times New Roman" w:hAnsi="Times New Roman" w:cs="Times New Roman"/>
              </w:rPr>
              <w:t>12.1</w:t>
            </w:r>
            <w:r>
              <w:rPr>
                <w:rFonts w:ascii="Times New Roman" w:hAnsi="Times New Roman" w:cs="Times New Roman"/>
              </w:rPr>
              <w:t> </w:t>
            </w:r>
            <w:r w:rsidRPr="00DF457C">
              <w:rPr>
                <w:rFonts w:ascii="Times New Roman" w:hAnsi="Times New Roman" w:cs="Times New Roman"/>
              </w:rPr>
              <w:t>Оценка финансовых потребностей для осуществления строительства, реконструкции, технического перевооружения и (или) модернизации источников тепловой энергии и тепловых сетей</w:t>
            </w:r>
          </w:p>
        </w:tc>
        <w:tc>
          <w:tcPr>
            <w:tcW w:w="567" w:type="dxa"/>
            <w:vAlign w:val="center"/>
          </w:tcPr>
          <w:p w14:paraId="17A61C07" w14:textId="77777777" w:rsidR="00440776" w:rsidRPr="00A179A6" w:rsidRDefault="006D5070" w:rsidP="003F5805">
            <w:pPr>
              <w:spacing w:after="0" w:line="240" w:lineRule="auto"/>
              <w:jc w:val="center"/>
              <w:rPr>
                <w:rFonts w:ascii="Times New Roman" w:hAnsi="Times New Roman" w:cs="Times New Roman"/>
                <w:b/>
                <w:i/>
              </w:rPr>
            </w:pPr>
            <w:r>
              <w:rPr>
                <w:rFonts w:ascii="Times New Roman" w:hAnsi="Times New Roman" w:cs="Times New Roman"/>
                <w:b/>
                <w:i/>
              </w:rPr>
              <w:t>152</w:t>
            </w:r>
          </w:p>
        </w:tc>
      </w:tr>
      <w:tr w:rsidR="00440776" w:rsidRPr="00A179A6" w14:paraId="23075DB1" w14:textId="77777777" w:rsidTr="003F5805">
        <w:tc>
          <w:tcPr>
            <w:tcW w:w="9067" w:type="dxa"/>
            <w:vAlign w:val="center"/>
          </w:tcPr>
          <w:p w14:paraId="126AA491" w14:textId="77777777" w:rsidR="00440776" w:rsidRPr="00A179A6" w:rsidRDefault="00440776" w:rsidP="00440776">
            <w:pPr>
              <w:autoSpaceDE w:val="0"/>
              <w:autoSpaceDN w:val="0"/>
              <w:adjustRightInd w:val="0"/>
              <w:spacing w:after="0" w:line="240" w:lineRule="auto"/>
              <w:jc w:val="both"/>
              <w:rPr>
                <w:rFonts w:ascii="Times New Roman" w:hAnsi="Times New Roman" w:cs="Times New Roman"/>
              </w:rPr>
            </w:pPr>
            <w:r w:rsidRPr="00DF457C">
              <w:rPr>
                <w:rFonts w:ascii="Times New Roman" w:hAnsi="Times New Roman" w:cs="Times New Roman"/>
              </w:rPr>
              <w:t>12.2</w:t>
            </w:r>
            <w:r>
              <w:rPr>
                <w:rFonts w:ascii="Times New Roman" w:hAnsi="Times New Roman" w:cs="Times New Roman"/>
              </w:rPr>
              <w:t> </w:t>
            </w:r>
            <w:r w:rsidRPr="00DF457C">
              <w:rPr>
                <w:rFonts w:ascii="Times New Roman" w:hAnsi="Times New Roman" w:cs="Times New Roman"/>
              </w:rPr>
              <w:t>Обоснованные предложения по источникам инвестиций, обеспечивающих финансовые потребности для осуществления строительства, реконструкции, технического перевооружения и (или) модернизации источников тепловой энергии и тепловых сетей</w:t>
            </w:r>
          </w:p>
        </w:tc>
        <w:tc>
          <w:tcPr>
            <w:tcW w:w="567" w:type="dxa"/>
            <w:vAlign w:val="center"/>
          </w:tcPr>
          <w:p w14:paraId="20381842" w14:textId="77777777" w:rsidR="00440776" w:rsidRPr="00A179A6" w:rsidRDefault="006D5070" w:rsidP="003F5805">
            <w:pPr>
              <w:spacing w:after="0" w:line="240" w:lineRule="auto"/>
              <w:jc w:val="center"/>
              <w:rPr>
                <w:rFonts w:ascii="Times New Roman" w:hAnsi="Times New Roman" w:cs="Times New Roman"/>
                <w:b/>
                <w:i/>
              </w:rPr>
            </w:pPr>
            <w:r>
              <w:rPr>
                <w:rFonts w:ascii="Times New Roman" w:hAnsi="Times New Roman" w:cs="Times New Roman"/>
                <w:b/>
                <w:i/>
              </w:rPr>
              <w:t>152</w:t>
            </w:r>
          </w:p>
        </w:tc>
      </w:tr>
      <w:tr w:rsidR="00440776" w:rsidRPr="00A179A6" w14:paraId="1AA3EF78" w14:textId="77777777" w:rsidTr="003F5805">
        <w:tc>
          <w:tcPr>
            <w:tcW w:w="9067" w:type="dxa"/>
            <w:vAlign w:val="center"/>
          </w:tcPr>
          <w:p w14:paraId="6CA20E3D" w14:textId="77777777" w:rsidR="00440776" w:rsidRPr="00A179A6" w:rsidRDefault="00440776" w:rsidP="00440776">
            <w:pPr>
              <w:autoSpaceDE w:val="0"/>
              <w:autoSpaceDN w:val="0"/>
              <w:adjustRightInd w:val="0"/>
              <w:spacing w:after="0" w:line="240" w:lineRule="auto"/>
              <w:jc w:val="both"/>
              <w:rPr>
                <w:rFonts w:ascii="Times New Roman" w:hAnsi="Times New Roman" w:cs="Times New Roman"/>
              </w:rPr>
            </w:pPr>
            <w:r w:rsidRPr="00DF457C">
              <w:rPr>
                <w:rFonts w:ascii="Times New Roman" w:hAnsi="Times New Roman" w:cs="Times New Roman"/>
              </w:rPr>
              <w:t>12.3</w:t>
            </w:r>
            <w:r>
              <w:rPr>
                <w:rFonts w:ascii="Times New Roman" w:hAnsi="Times New Roman" w:cs="Times New Roman"/>
              </w:rPr>
              <w:t> </w:t>
            </w:r>
            <w:r w:rsidRPr="00DF457C">
              <w:rPr>
                <w:rFonts w:ascii="Times New Roman" w:hAnsi="Times New Roman" w:cs="Times New Roman"/>
              </w:rPr>
              <w:t>Расчеты экономической эффективности инвестиций</w:t>
            </w:r>
          </w:p>
        </w:tc>
        <w:tc>
          <w:tcPr>
            <w:tcW w:w="567" w:type="dxa"/>
            <w:vAlign w:val="center"/>
          </w:tcPr>
          <w:p w14:paraId="20092A2E" w14:textId="77777777" w:rsidR="00440776" w:rsidRPr="00A179A6" w:rsidRDefault="006D5070" w:rsidP="003F5805">
            <w:pPr>
              <w:spacing w:after="0" w:line="240" w:lineRule="auto"/>
              <w:jc w:val="center"/>
              <w:rPr>
                <w:rFonts w:ascii="Times New Roman" w:hAnsi="Times New Roman" w:cs="Times New Roman"/>
                <w:b/>
                <w:i/>
              </w:rPr>
            </w:pPr>
            <w:r>
              <w:rPr>
                <w:rFonts w:ascii="Times New Roman" w:hAnsi="Times New Roman" w:cs="Times New Roman"/>
                <w:b/>
                <w:i/>
              </w:rPr>
              <w:t>152</w:t>
            </w:r>
          </w:p>
        </w:tc>
      </w:tr>
      <w:tr w:rsidR="00440776" w:rsidRPr="00A179A6" w14:paraId="1C0EF820" w14:textId="77777777" w:rsidTr="003F5805">
        <w:tc>
          <w:tcPr>
            <w:tcW w:w="9067" w:type="dxa"/>
            <w:vAlign w:val="center"/>
          </w:tcPr>
          <w:p w14:paraId="1E269062" w14:textId="77777777" w:rsidR="00440776" w:rsidRPr="00A179A6" w:rsidRDefault="00440776" w:rsidP="00440776">
            <w:pPr>
              <w:autoSpaceDE w:val="0"/>
              <w:autoSpaceDN w:val="0"/>
              <w:adjustRightInd w:val="0"/>
              <w:spacing w:after="0" w:line="240" w:lineRule="auto"/>
              <w:jc w:val="both"/>
              <w:rPr>
                <w:rFonts w:ascii="Times New Roman" w:hAnsi="Times New Roman" w:cs="Times New Roman"/>
              </w:rPr>
            </w:pPr>
            <w:r w:rsidRPr="00DF457C">
              <w:rPr>
                <w:rFonts w:ascii="Times New Roman" w:hAnsi="Times New Roman" w:cs="Times New Roman"/>
              </w:rPr>
              <w:t>12.4 Расчеты ценовых последствий для потребителей при реализации программ строительства, реконструкции, технического перевооружения и (или) модернизации систем теплоснабжения</w:t>
            </w:r>
          </w:p>
        </w:tc>
        <w:tc>
          <w:tcPr>
            <w:tcW w:w="567" w:type="dxa"/>
            <w:vAlign w:val="center"/>
          </w:tcPr>
          <w:p w14:paraId="487DC582" w14:textId="77777777" w:rsidR="00440776" w:rsidRPr="00A179A6" w:rsidRDefault="006D5070" w:rsidP="003F5805">
            <w:pPr>
              <w:spacing w:after="0" w:line="240" w:lineRule="auto"/>
              <w:jc w:val="center"/>
              <w:rPr>
                <w:rFonts w:ascii="Times New Roman" w:hAnsi="Times New Roman" w:cs="Times New Roman"/>
                <w:b/>
                <w:i/>
              </w:rPr>
            </w:pPr>
            <w:r>
              <w:rPr>
                <w:rFonts w:ascii="Times New Roman" w:hAnsi="Times New Roman" w:cs="Times New Roman"/>
                <w:b/>
                <w:i/>
              </w:rPr>
              <w:t>152</w:t>
            </w:r>
          </w:p>
        </w:tc>
      </w:tr>
      <w:tr w:rsidR="00440776" w:rsidRPr="00A179A6" w14:paraId="0D0F82CD" w14:textId="77777777" w:rsidTr="003F5805">
        <w:tc>
          <w:tcPr>
            <w:tcW w:w="9067" w:type="dxa"/>
            <w:vAlign w:val="center"/>
          </w:tcPr>
          <w:p w14:paraId="0551ACAF" w14:textId="77777777" w:rsidR="00440776" w:rsidRPr="00A179A6" w:rsidRDefault="00440776" w:rsidP="00440776">
            <w:pPr>
              <w:autoSpaceDE w:val="0"/>
              <w:autoSpaceDN w:val="0"/>
              <w:adjustRightInd w:val="0"/>
              <w:spacing w:after="0" w:line="240" w:lineRule="auto"/>
              <w:jc w:val="both"/>
              <w:rPr>
                <w:rFonts w:ascii="Times New Roman" w:hAnsi="Times New Roman" w:cs="Times New Roman"/>
              </w:rPr>
            </w:pPr>
            <w:r w:rsidRPr="00DF457C">
              <w:rPr>
                <w:rFonts w:ascii="Times New Roman" w:hAnsi="Times New Roman" w:cs="Times New Roman"/>
                <w:b/>
                <w:i/>
              </w:rPr>
              <w:t>ГЛАВА 13. ИНДИКАТОРЫ РАЗВИТИЯ СИСТЕМ ТЕПЛОСНАБЖЕНИЯ ПОСЕЛЕНИЯ, ГОРОДС КОГО ОКРУГА, ГОРОДА ФЕДЕРАЛЬНОГО ЗНАЧЕНИЯ</w:t>
            </w:r>
          </w:p>
        </w:tc>
        <w:tc>
          <w:tcPr>
            <w:tcW w:w="567" w:type="dxa"/>
            <w:vAlign w:val="center"/>
          </w:tcPr>
          <w:p w14:paraId="295A6CDF" w14:textId="77777777" w:rsidR="00440776" w:rsidRPr="00A179A6" w:rsidRDefault="006D5070" w:rsidP="003F5805">
            <w:pPr>
              <w:spacing w:after="0" w:line="240" w:lineRule="auto"/>
              <w:jc w:val="center"/>
              <w:rPr>
                <w:rFonts w:ascii="Times New Roman" w:hAnsi="Times New Roman" w:cs="Times New Roman"/>
                <w:b/>
                <w:i/>
              </w:rPr>
            </w:pPr>
            <w:r>
              <w:rPr>
                <w:rFonts w:ascii="Times New Roman" w:hAnsi="Times New Roman" w:cs="Times New Roman"/>
                <w:b/>
                <w:i/>
              </w:rPr>
              <w:t>153</w:t>
            </w:r>
          </w:p>
        </w:tc>
      </w:tr>
      <w:tr w:rsidR="00440776" w:rsidRPr="00A179A6" w14:paraId="75933520" w14:textId="77777777" w:rsidTr="003F5805">
        <w:tc>
          <w:tcPr>
            <w:tcW w:w="9067" w:type="dxa"/>
            <w:vAlign w:val="center"/>
          </w:tcPr>
          <w:p w14:paraId="2719B982" w14:textId="77777777" w:rsidR="00440776" w:rsidRPr="000604C2" w:rsidRDefault="00440776" w:rsidP="00440776">
            <w:pPr>
              <w:autoSpaceDE w:val="0"/>
              <w:autoSpaceDN w:val="0"/>
              <w:adjustRightInd w:val="0"/>
              <w:spacing w:after="0" w:line="240" w:lineRule="auto"/>
              <w:jc w:val="both"/>
              <w:rPr>
                <w:rFonts w:ascii="Times New Roman" w:hAnsi="Times New Roman" w:cs="Times New Roman"/>
              </w:rPr>
            </w:pPr>
            <w:r w:rsidRPr="000604C2">
              <w:rPr>
                <w:rFonts w:ascii="Times New Roman" w:hAnsi="Times New Roman" w:cs="Times New Roman"/>
              </w:rPr>
              <w:t>13.1 Ценовые зоны теплоснабжения</w:t>
            </w:r>
          </w:p>
        </w:tc>
        <w:tc>
          <w:tcPr>
            <w:tcW w:w="567" w:type="dxa"/>
            <w:vAlign w:val="center"/>
          </w:tcPr>
          <w:p w14:paraId="20EE6B33" w14:textId="77777777" w:rsidR="00440776" w:rsidRDefault="006D5070" w:rsidP="003F5805">
            <w:pPr>
              <w:spacing w:after="0" w:line="240" w:lineRule="auto"/>
              <w:jc w:val="center"/>
              <w:rPr>
                <w:rFonts w:ascii="Times New Roman" w:hAnsi="Times New Roman" w:cs="Times New Roman"/>
                <w:b/>
                <w:i/>
              </w:rPr>
            </w:pPr>
            <w:r>
              <w:rPr>
                <w:rFonts w:ascii="Times New Roman" w:hAnsi="Times New Roman" w:cs="Times New Roman"/>
                <w:b/>
                <w:i/>
              </w:rPr>
              <w:t>154</w:t>
            </w:r>
          </w:p>
        </w:tc>
      </w:tr>
      <w:tr w:rsidR="00440776" w:rsidRPr="00A179A6" w14:paraId="3468216C" w14:textId="77777777" w:rsidTr="003F5805">
        <w:tc>
          <w:tcPr>
            <w:tcW w:w="9067" w:type="dxa"/>
            <w:vAlign w:val="center"/>
          </w:tcPr>
          <w:p w14:paraId="2B6A1645" w14:textId="77777777" w:rsidR="00440776" w:rsidRPr="000604C2" w:rsidRDefault="00440776" w:rsidP="00440776">
            <w:pPr>
              <w:autoSpaceDE w:val="0"/>
              <w:autoSpaceDN w:val="0"/>
              <w:adjustRightInd w:val="0"/>
              <w:spacing w:after="0" w:line="240" w:lineRule="auto"/>
              <w:jc w:val="both"/>
              <w:rPr>
                <w:rFonts w:ascii="Times New Roman" w:hAnsi="Times New Roman" w:cs="Times New Roman"/>
              </w:rPr>
            </w:pPr>
            <w:r w:rsidRPr="000604C2">
              <w:rPr>
                <w:rFonts w:ascii="Times New Roman" w:hAnsi="Times New Roman" w:cs="Times New Roman"/>
              </w:rPr>
              <w:t>13.2</w:t>
            </w:r>
            <w:r>
              <w:rPr>
                <w:rFonts w:ascii="Times New Roman" w:hAnsi="Times New Roman" w:cs="Times New Roman"/>
              </w:rPr>
              <w:t> </w:t>
            </w:r>
            <w:r w:rsidRPr="000604C2">
              <w:rPr>
                <w:rFonts w:ascii="Times New Roman" w:hAnsi="Times New Roman" w:cs="Times New Roman"/>
              </w:rPr>
              <w:t>Существующие и перспективные значения целевых показателей реализации схемы теплоснабжения поселения, городского округа, подлежащие достижению каждой единой теплоснабжающей организацией, функционирующей на территории такого поселения, городского округа</w:t>
            </w:r>
          </w:p>
        </w:tc>
        <w:tc>
          <w:tcPr>
            <w:tcW w:w="567" w:type="dxa"/>
            <w:vAlign w:val="center"/>
          </w:tcPr>
          <w:p w14:paraId="1FE52278" w14:textId="77777777" w:rsidR="00440776" w:rsidRDefault="006D5070" w:rsidP="003F5805">
            <w:pPr>
              <w:spacing w:after="0" w:line="240" w:lineRule="auto"/>
              <w:jc w:val="center"/>
              <w:rPr>
                <w:rFonts w:ascii="Times New Roman" w:hAnsi="Times New Roman" w:cs="Times New Roman"/>
                <w:b/>
                <w:i/>
              </w:rPr>
            </w:pPr>
            <w:r>
              <w:rPr>
                <w:rFonts w:ascii="Times New Roman" w:hAnsi="Times New Roman" w:cs="Times New Roman"/>
                <w:b/>
                <w:i/>
              </w:rPr>
              <w:t>154</w:t>
            </w:r>
          </w:p>
        </w:tc>
      </w:tr>
      <w:tr w:rsidR="00440776" w:rsidRPr="00A179A6" w14:paraId="25034ADA" w14:textId="77777777" w:rsidTr="003F5805">
        <w:tc>
          <w:tcPr>
            <w:tcW w:w="9067" w:type="dxa"/>
            <w:vAlign w:val="center"/>
          </w:tcPr>
          <w:p w14:paraId="19D6FF2F" w14:textId="77777777" w:rsidR="00440776" w:rsidRPr="00A179A6" w:rsidRDefault="00440776" w:rsidP="00440776">
            <w:pPr>
              <w:autoSpaceDE w:val="0"/>
              <w:autoSpaceDN w:val="0"/>
              <w:adjustRightInd w:val="0"/>
              <w:spacing w:after="0" w:line="240" w:lineRule="auto"/>
              <w:jc w:val="both"/>
              <w:rPr>
                <w:rFonts w:ascii="Times New Roman" w:hAnsi="Times New Roman" w:cs="Times New Roman"/>
                <w:b/>
                <w:i/>
              </w:rPr>
            </w:pPr>
            <w:r w:rsidRPr="00A179A6">
              <w:rPr>
                <w:rFonts w:ascii="Times New Roman" w:hAnsi="Times New Roman" w:cs="Times New Roman"/>
                <w:b/>
                <w:i/>
              </w:rPr>
              <w:t>ГЛАВА 14. ЦЕНОВЫЕ (ТАРИФНЫЕ) ПОСЛЕДС ТВИЯ</w:t>
            </w:r>
          </w:p>
        </w:tc>
        <w:tc>
          <w:tcPr>
            <w:tcW w:w="567" w:type="dxa"/>
            <w:vAlign w:val="center"/>
          </w:tcPr>
          <w:p w14:paraId="68086478" w14:textId="77777777" w:rsidR="00440776" w:rsidRPr="00A179A6" w:rsidRDefault="006D5070" w:rsidP="003F5805">
            <w:pPr>
              <w:spacing w:after="0" w:line="240" w:lineRule="auto"/>
              <w:jc w:val="center"/>
              <w:rPr>
                <w:rFonts w:ascii="Times New Roman" w:hAnsi="Times New Roman" w:cs="Times New Roman"/>
                <w:b/>
                <w:i/>
              </w:rPr>
            </w:pPr>
            <w:r>
              <w:rPr>
                <w:rFonts w:ascii="Times New Roman" w:hAnsi="Times New Roman" w:cs="Times New Roman"/>
                <w:b/>
                <w:i/>
              </w:rPr>
              <w:t>155</w:t>
            </w:r>
          </w:p>
        </w:tc>
      </w:tr>
      <w:tr w:rsidR="00440776" w:rsidRPr="00A179A6" w14:paraId="210C7D34" w14:textId="77777777" w:rsidTr="003F5805">
        <w:tc>
          <w:tcPr>
            <w:tcW w:w="9067" w:type="dxa"/>
            <w:vAlign w:val="center"/>
          </w:tcPr>
          <w:p w14:paraId="0A5B5F52" w14:textId="77777777" w:rsidR="00440776" w:rsidRPr="00A179A6" w:rsidRDefault="00440776" w:rsidP="00440776">
            <w:pPr>
              <w:autoSpaceDE w:val="0"/>
              <w:autoSpaceDN w:val="0"/>
              <w:adjustRightInd w:val="0"/>
              <w:spacing w:after="0" w:line="240" w:lineRule="auto"/>
              <w:jc w:val="both"/>
              <w:rPr>
                <w:rFonts w:ascii="Times New Roman" w:hAnsi="Times New Roman" w:cs="Times New Roman"/>
                <w:b/>
                <w:i/>
              </w:rPr>
            </w:pPr>
            <w:r>
              <w:rPr>
                <w:rFonts w:ascii="Times New Roman" w:hAnsi="Times New Roman" w:cs="Times New Roman"/>
              </w:rPr>
              <w:t>14.1 </w:t>
            </w:r>
            <w:r w:rsidRPr="000604C2">
              <w:rPr>
                <w:rFonts w:ascii="Times New Roman" w:hAnsi="Times New Roman" w:cs="Times New Roman"/>
              </w:rPr>
              <w:t>Тарифно-балансовые расчетные модели теплоснабжения потребителей по каждой системе теплоснабжения</w:t>
            </w:r>
          </w:p>
        </w:tc>
        <w:tc>
          <w:tcPr>
            <w:tcW w:w="567" w:type="dxa"/>
            <w:vAlign w:val="center"/>
          </w:tcPr>
          <w:p w14:paraId="6E648342" w14:textId="77777777" w:rsidR="00440776" w:rsidRPr="00A179A6" w:rsidRDefault="006D5070" w:rsidP="003F5805">
            <w:pPr>
              <w:spacing w:after="0" w:line="240" w:lineRule="auto"/>
              <w:jc w:val="center"/>
              <w:rPr>
                <w:rFonts w:ascii="Times New Roman" w:hAnsi="Times New Roman" w:cs="Times New Roman"/>
                <w:b/>
                <w:i/>
              </w:rPr>
            </w:pPr>
            <w:r>
              <w:rPr>
                <w:rFonts w:ascii="Times New Roman" w:hAnsi="Times New Roman" w:cs="Times New Roman"/>
                <w:b/>
                <w:i/>
              </w:rPr>
              <w:t>155</w:t>
            </w:r>
          </w:p>
        </w:tc>
      </w:tr>
      <w:tr w:rsidR="00440776" w:rsidRPr="00A179A6" w14:paraId="202ADCE8" w14:textId="77777777" w:rsidTr="003F5805">
        <w:tc>
          <w:tcPr>
            <w:tcW w:w="9067" w:type="dxa"/>
            <w:vAlign w:val="center"/>
          </w:tcPr>
          <w:p w14:paraId="772C020A" w14:textId="77777777" w:rsidR="00440776" w:rsidRPr="00A179A6" w:rsidRDefault="00440776" w:rsidP="00440776">
            <w:pPr>
              <w:autoSpaceDE w:val="0"/>
              <w:autoSpaceDN w:val="0"/>
              <w:adjustRightInd w:val="0"/>
              <w:spacing w:after="0" w:line="240" w:lineRule="auto"/>
              <w:jc w:val="both"/>
              <w:rPr>
                <w:rFonts w:ascii="Times New Roman" w:hAnsi="Times New Roman" w:cs="Times New Roman"/>
              </w:rPr>
            </w:pPr>
            <w:r w:rsidRPr="000604C2">
              <w:rPr>
                <w:rFonts w:ascii="Times New Roman" w:hAnsi="Times New Roman" w:cs="Times New Roman"/>
              </w:rPr>
              <w:t>14.2 Тарифно-балансовые расчетные модели теплоснабжения потребителей по каждой единой теплоснабжающей организации</w:t>
            </w:r>
          </w:p>
        </w:tc>
        <w:tc>
          <w:tcPr>
            <w:tcW w:w="567" w:type="dxa"/>
            <w:vAlign w:val="center"/>
          </w:tcPr>
          <w:p w14:paraId="6E5724C7" w14:textId="77777777" w:rsidR="00440776" w:rsidRPr="00A179A6" w:rsidRDefault="006D5070" w:rsidP="003F5805">
            <w:pPr>
              <w:spacing w:after="0" w:line="240" w:lineRule="auto"/>
              <w:jc w:val="center"/>
              <w:rPr>
                <w:rFonts w:ascii="Times New Roman" w:hAnsi="Times New Roman" w:cs="Times New Roman"/>
                <w:b/>
                <w:i/>
              </w:rPr>
            </w:pPr>
            <w:r>
              <w:rPr>
                <w:rFonts w:ascii="Times New Roman" w:hAnsi="Times New Roman" w:cs="Times New Roman"/>
                <w:b/>
                <w:i/>
              </w:rPr>
              <w:t>155</w:t>
            </w:r>
          </w:p>
        </w:tc>
      </w:tr>
      <w:tr w:rsidR="00440776" w:rsidRPr="00A179A6" w14:paraId="31E24405" w14:textId="77777777" w:rsidTr="003F5805">
        <w:tc>
          <w:tcPr>
            <w:tcW w:w="9067" w:type="dxa"/>
            <w:vAlign w:val="center"/>
          </w:tcPr>
          <w:p w14:paraId="27697870" w14:textId="77777777" w:rsidR="00440776" w:rsidRPr="00A179A6" w:rsidRDefault="00440776" w:rsidP="00440776">
            <w:pPr>
              <w:autoSpaceDE w:val="0"/>
              <w:autoSpaceDN w:val="0"/>
              <w:adjustRightInd w:val="0"/>
              <w:spacing w:after="0" w:line="240" w:lineRule="auto"/>
              <w:jc w:val="both"/>
              <w:rPr>
                <w:rFonts w:ascii="Times New Roman" w:hAnsi="Times New Roman" w:cs="Times New Roman"/>
              </w:rPr>
            </w:pPr>
            <w:r w:rsidRPr="000604C2">
              <w:rPr>
                <w:rFonts w:ascii="Times New Roman" w:hAnsi="Times New Roman" w:cs="Times New Roman"/>
              </w:rPr>
              <w:t>14.3</w:t>
            </w:r>
            <w:r>
              <w:rPr>
                <w:rFonts w:ascii="Times New Roman" w:hAnsi="Times New Roman" w:cs="Times New Roman"/>
              </w:rPr>
              <w:t> </w:t>
            </w:r>
            <w:r w:rsidRPr="000604C2">
              <w:rPr>
                <w:rFonts w:ascii="Times New Roman" w:hAnsi="Times New Roman" w:cs="Times New Roman"/>
              </w:rPr>
              <w:t>Результаты оценки ценовых (тарифных) последствий реализации проектов схемы теплоснабжения на основании разработанных тарифно-балансовых моделей</w:t>
            </w:r>
          </w:p>
        </w:tc>
        <w:tc>
          <w:tcPr>
            <w:tcW w:w="567" w:type="dxa"/>
            <w:vAlign w:val="center"/>
          </w:tcPr>
          <w:p w14:paraId="143E3775" w14:textId="77777777" w:rsidR="00440776" w:rsidRPr="00A179A6" w:rsidRDefault="006D5070" w:rsidP="003F5805">
            <w:pPr>
              <w:spacing w:after="0" w:line="240" w:lineRule="auto"/>
              <w:jc w:val="center"/>
              <w:rPr>
                <w:rFonts w:ascii="Times New Roman" w:hAnsi="Times New Roman" w:cs="Times New Roman"/>
                <w:b/>
                <w:i/>
              </w:rPr>
            </w:pPr>
            <w:r>
              <w:rPr>
                <w:rFonts w:ascii="Times New Roman" w:hAnsi="Times New Roman" w:cs="Times New Roman"/>
                <w:b/>
                <w:i/>
              </w:rPr>
              <w:t>155</w:t>
            </w:r>
          </w:p>
        </w:tc>
      </w:tr>
      <w:tr w:rsidR="00440776" w:rsidRPr="00A179A6" w14:paraId="5D4BE9C8" w14:textId="77777777" w:rsidTr="003F5805">
        <w:tc>
          <w:tcPr>
            <w:tcW w:w="9067" w:type="dxa"/>
            <w:vAlign w:val="center"/>
          </w:tcPr>
          <w:p w14:paraId="5058365A" w14:textId="77777777" w:rsidR="00440776" w:rsidRPr="00A179A6" w:rsidRDefault="00440776" w:rsidP="00440776">
            <w:pPr>
              <w:autoSpaceDE w:val="0"/>
              <w:autoSpaceDN w:val="0"/>
              <w:adjustRightInd w:val="0"/>
              <w:spacing w:after="0" w:line="240" w:lineRule="auto"/>
              <w:jc w:val="both"/>
              <w:rPr>
                <w:rFonts w:ascii="Times New Roman" w:hAnsi="Times New Roman" w:cs="Times New Roman"/>
              </w:rPr>
            </w:pPr>
            <w:r w:rsidRPr="00A179A6">
              <w:rPr>
                <w:rFonts w:ascii="Times New Roman" w:hAnsi="Times New Roman" w:cs="Times New Roman"/>
                <w:b/>
                <w:i/>
              </w:rPr>
              <w:t>ГЛАВА 15. РЕЕСТР ЕДИНЫХ ТЕПЛОСНАБЖАЮЩИХ ОРГАНИЗАЦИЙ</w:t>
            </w:r>
          </w:p>
        </w:tc>
        <w:tc>
          <w:tcPr>
            <w:tcW w:w="567" w:type="dxa"/>
            <w:vAlign w:val="center"/>
          </w:tcPr>
          <w:p w14:paraId="6329FFEC" w14:textId="77777777" w:rsidR="00440776" w:rsidRPr="00A179A6" w:rsidRDefault="006D5070" w:rsidP="003F5805">
            <w:pPr>
              <w:spacing w:after="0" w:line="240" w:lineRule="auto"/>
              <w:jc w:val="center"/>
              <w:rPr>
                <w:rFonts w:ascii="Times New Roman" w:hAnsi="Times New Roman" w:cs="Times New Roman"/>
                <w:b/>
                <w:i/>
              </w:rPr>
            </w:pPr>
            <w:r>
              <w:rPr>
                <w:rFonts w:ascii="Times New Roman" w:hAnsi="Times New Roman" w:cs="Times New Roman"/>
                <w:b/>
                <w:i/>
              </w:rPr>
              <w:t>157</w:t>
            </w:r>
          </w:p>
        </w:tc>
      </w:tr>
      <w:tr w:rsidR="00440776" w:rsidRPr="00A179A6" w14:paraId="1417F1A3" w14:textId="77777777" w:rsidTr="003F5805">
        <w:tc>
          <w:tcPr>
            <w:tcW w:w="9067" w:type="dxa"/>
            <w:vAlign w:val="center"/>
          </w:tcPr>
          <w:p w14:paraId="445490D2" w14:textId="77777777" w:rsidR="00440776" w:rsidRPr="00A179A6" w:rsidRDefault="00440776" w:rsidP="00440776">
            <w:pPr>
              <w:autoSpaceDE w:val="0"/>
              <w:autoSpaceDN w:val="0"/>
              <w:adjustRightInd w:val="0"/>
              <w:spacing w:after="0" w:line="240" w:lineRule="auto"/>
              <w:jc w:val="both"/>
              <w:rPr>
                <w:rFonts w:ascii="Times New Roman" w:hAnsi="Times New Roman" w:cs="Times New Roman"/>
                <w:b/>
                <w:i/>
              </w:rPr>
            </w:pPr>
            <w:r w:rsidRPr="000604C2">
              <w:rPr>
                <w:rFonts w:ascii="Times New Roman" w:hAnsi="Times New Roman" w:cs="Times New Roman"/>
              </w:rPr>
              <w:t>15.1 Реестр систем теплоснабжения, содержащий перечень теплоснабжающих организаций, действующих в каждой системе теплоснабжения, расположенных в границах поселения, городского округа, города федерального значения</w:t>
            </w:r>
          </w:p>
        </w:tc>
        <w:tc>
          <w:tcPr>
            <w:tcW w:w="567" w:type="dxa"/>
            <w:vAlign w:val="center"/>
          </w:tcPr>
          <w:p w14:paraId="7B44A918" w14:textId="77777777" w:rsidR="00440776" w:rsidRPr="00A179A6" w:rsidRDefault="006D5070" w:rsidP="003F5805">
            <w:pPr>
              <w:spacing w:after="0" w:line="240" w:lineRule="auto"/>
              <w:jc w:val="center"/>
              <w:rPr>
                <w:rFonts w:ascii="Times New Roman" w:hAnsi="Times New Roman" w:cs="Times New Roman"/>
                <w:b/>
                <w:i/>
              </w:rPr>
            </w:pPr>
            <w:r>
              <w:rPr>
                <w:rFonts w:ascii="Times New Roman" w:hAnsi="Times New Roman" w:cs="Times New Roman"/>
                <w:b/>
                <w:i/>
              </w:rPr>
              <w:t>157</w:t>
            </w:r>
          </w:p>
        </w:tc>
      </w:tr>
      <w:tr w:rsidR="00440776" w:rsidRPr="00A179A6" w14:paraId="23EC9A00" w14:textId="77777777" w:rsidTr="003F5805">
        <w:tc>
          <w:tcPr>
            <w:tcW w:w="9067" w:type="dxa"/>
            <w:vAlign w:val="center"/>
          </w:tcPr>
          <w:p w14:paraId="759DADB0" w14:textId="77777777" w:rsidR="00440776" w:rsidRPr="00A179A6" w:rsidRDefault="00440776" w:rsidP="00440776">
            <w:pPr>
              <w:autoSpaceDE w:val="0"/>
              <w:autoSpaceDN w:val="0"/>
              <w:adjustRightInd w:val="0"/>
              <w:spacing w:after="0" w:line="240" w:lineRule="auto"/>
              <w:jc w:val="both"/>
              <w:rPr>
                <w:rFonts w:ascii="Times New Roman" w:hAnsi="Times New Roman" w:cs="Times New Roman"/>
              </w:rPr>
            </w:pPr>
            <w:r>
              <w:rPr>
                <w:rFonts w:ascii="Times New Roman" w:hAnsi="Times New Roman" w:cs="Times New Roman"/>
              </w:rPr>
              <w:t>15.2 </w:t>
            </w:r>
            <w:r w:rsidRPr="000604C2">
              <w:rPr>
                <w:rFonts w:ascii="Times New Roman" w:hAnsi="Times New Roman" w:cs="Times New Roman"/>
              </w:rPr>
              <w:t>Реестр единых теплоснабжающих организаций, содержащий перечень систем теплоснабжения, входящих в состав единой теплоснабжающей организации</w:t>
            </w:r>
          </w:p>
        </w:tc>
        <w:tc>
          <w:tcPr>
            <w:tcW w:w="567" w:type="dxa"/>
            <w:vAlign w:val="center"/>
          </w:tcPr>
          <w:p w14:paraId="3D1D30F9" w14:textId="77777777" w:rsidR="00440776" w:rsidRPr="00A179A6" w:rsidRDefault="006D5070" w:rsidP="003F5805">
            <w:pPr>
              <w:spacing w:after="0" w:line="240" w:lineRule="auto"/>
              <w:jc w:val="center"/>
              <w:rPr>
                <w:rFonts w:ascii="Times New Roman" w:hAnsi="Times New Roman" w:cs="Times New Roman"/>
                <w:b/>
                <w:i/>
              </w:rPr>
            </w:pPr>
            <w:r>
              <w:rPr>
                <w:rFonts w:ascii="Times New Roman" w:hAnsi="Times New Roman" w:cs="Times New Roman"/>
                <w:b/>
                <w:i/>
              </w:rPr>
              <w:t>157</w:t>
            </w:r>
          </w:p>
        </w:tc>
      </w:tr>
      <w:tr w:rsidR="00440776" w:rsidRPr="00A179A6" w14:paraId="11CA5E47" w14:textId="77777777" w:rsidTr="003F5805">
        <w:tc>
          <w:tcPr>
            <w:tcW w:w="9067" w:type="dxa"/>
            <w:vAlign w:val="center"/>
          </w:tcPr>
          <w:p w14:paraId="46DCA7CC" w14:textId="77777777" w:rsidR="00440776" w:rsidRPr="00A179A6" w:rsidRDefault="00440776" w:rsidP="00440776">
            <w:pPr>
              <w:autoSpaceDE w:val="0"/>
              <w:autoSpaceDN w:val="0"/>
              <w:adjustRightInd w:val="0"/>
              <w:spacing w:after="0" w:line="240" w:lineRule="auto"/>
              <w:jc w:val="both"/>
              <w:rPr>
                <w:rFonts w:ascii="Times New Roman" w:hAnsi="Times New Roman" w:cs="Times New Roman"/>
              </w:rPr>
            </w:pPr>
            <w:r w:rsidRPr="000604C2">
              <w:rPr>
                <w:rFonts w:ascii="Times New Roman" w:hAnsi="Times New Roman" w:cs="Times New Roman"/>
              </w:rPr>
              <w:t>15.3</w:t>
            </w:r>
            <w:r>
              <w:rPr>
                <w:rFonts w:ascii="Times New Roman" w:hAnsi="Times New Roman" w:cs="Times New Roman"/>
              </w:rPr>
              <w:t> </w:t>
            </w:r>
            <w:r w:rsidRPr="000604C2">
              <w:rPr>
                <w:rFonts w:ascii="Times New Roman" w:hAnsi="Times New Roman" w:cs="Times New Roman"/>
              </w:rPr>
              <w:t>Основания, в том числе критерии, в соответствии с которыми теплоснабжающая организация определена единой теплоснабжающей организацией</w:t>
            </w:r>
          </w:p>
        </w:tc>
        <w:tc>
          <w:tcPr>
            <w:tcW w:w="567" w:type="dxa"/>
            <w:vAlign w:val="center"/>
          </w:tcPr>
          <w:p w14:paraId="1A1E26FC" w14:textId="77777777" w:rsidR="00440776" w:rsidRPr="00A179A6" w:rsidRDefault="006D5070" w:rsidP="003F5805">
            <w:pPr>
              <w:spacing w:after="0" w:line="240" w:lineRule="auto"/>
              <w:jc w:val="center"/>
              <w:rPr>
                <w:rFonts w:ascii="Times New Roman" w:hAnsi="Times New Roman" w:cs="Times New Roman"/>
                <w:b/>
                <w:i/>
              </w:rPr>
            </w:pPr>
            <w:r>
              <w:rPr>
                <w:rFonts w:ascii="Times New Roman" w:hAnsi="Times New Roman" w:cs="Times New Roman"/>
                <w:b/>
                <w:i/>
              </w:rPr>
              <w:t>158</w:t>
            </w:r>
          </w:p>
        </w:tc>
      </w:tr>
      <w:tr w:rsidR="00440776" w:rsidRPr="00A179A6" w14:paraId="3874D90D" w14:textId="77777777" w:rsidTr="003F5805">
        <w:tc>
          <w:tcPr>
            <w:tcW w:w="9067" w:type="dxa"/>
            <w:vAlign w:val="center"/>
          </w:tcPr>
          <w:p w14:paraId="1B8F7D45" w14:textId="77777777" w:rsidR="00440776" w:rsidRPr="00A179A6" w:rsidRDefault="00440776" w:rsidP="00440776">
            <w:pPr>
              <w:autoSpaceDE w:val="0"/>
              <w:autoSpaceDN w:val="0"/>
              <w:adjustRightInd w:val="0"/>
              <w:spacing w:after="0" w:line="240" w:lineRule="auto"/>
              <w:jc w:val="both"/>
              <w:rPr>
                <w:rFonts w:ascii="Times New Roman" w:hAnsi="Times New Roman" w:cs="Times New Roman"/>
              </w:rPr>
            </w:pPr>
            <w:r w:rsidRPr="000604C2">
              <w:rPr>
                <w:rFonts w:ascii="Times New Roman" w:hAnsi="Times New Roman" w:cs="Times New Roman"/>
              </w:rPr>
              <w:t>15.4</w:t>
            </w:r>
            <w:r>
              <w:rPr>
                <w:rFonts w:ascii="Times New Roman" w:hAnsi="Times New Roman" w:cs="Times New Roman"/>
              </w:rPr>
              <w:t> </w:t>
            </w:r>
            <w:r w:rsidRPr="000604C2">
              <w:rPr>
                <w:rFonts w:ascii="Times New Roman" w:hAnsi="Times New Roman" w:cs="Times New Roman"/>
              </w:rPr>
              <w:t>Заявки теплоснабжающих организаций, поданные в рамках разработки проекта схемы теплоснабжения (при их наличии), на присвоение статуса единой теплоснабжающей организации</w:t>
            </w:r>
          </w:p>
        </w:tc>
        <w:tc>
          <w:tcPr>
            <w:tcW w:w="567" w:type="dxa"/>
            <w:vAlign w:val="center"/>
          </w:tcPr>
          <w:p w14:paraId="6AC591BC" w14:textId="77777777" w:rsidR="00440776" w:rsidRPr="00A179A6" w:rsidRDefault="006D5070" w:rsidP="003F5805">
            <w:pPr>
              <w:spacing w:after="0" w:line="240" w:lineRule="auto"/>
              <w:jc w:val="center"/>
              <w:rPr>
                <w:rFonts w:ascii="Times New Roman" w:hAnsi="Times New Roman" w:cs="Times New Roman"/>
                <w:b/>
                <w:i/>
              </w:rPr>
            </w:pPr>
            <w:r>
              <w:rPr>
                <w:rFonts w:ascii="Times New Roman" w:hAnsi="Times New Roman" w:cs="Times New Roman"/>
                <w:b/>
                <w:i/>
              </w:rPr>
              <w:t>158</w:t>
            </w:r>
          </w:p>
        </w:tc>
      </w:tr>
      <w:tr w:rsidR="00440776" w:rsidRPr="00A179A6" w14:paraId="595E03C6" w14:textId="77777777" w:rsidTr="003F5805">
        <w:tc>
          <w:tcPr>
            <w:tcW w:w="9067" w:type="dxa"/>
            <w:vAlign w:val="center"/>
          </w:tcPr>
          <w:p w14:paraId="75B79605" w14:textId="77777777" w:rsidR="00440776" w:rsidRPr="00A179A6" w:rsidRDefault="00440776" w:rsidP="00440776">
            <w:pPr>
              <w:autoSpaceDE w:val="0"/>
              <w:autoSpaceDN w:val="0"/>
              <w:adjustRightInd w:val="0"/>
              <w:spacing w:after="0" w:line="240" w:lineRule="auto"/>
              <w:jc w:val="both"/>
              <w:rPr>
                <w:rFonts w:ascii="Times New Roman" w:hAnsi="Times New Roman" w:cs="Times New Roman"/>
              </w:rPr>
            </w:pPr>
            <w:r w:rsidRPr="000604C2">
              <w:rPr>
                <w:rFonts w:ascii="Times New Roman" w:hAnsi="Times New Roman" w:cs="Times New Roman"/>
              </w:rPr>
              <w:t>15.5 Описание границ зон деятельности единой теплоснабжающей организации (организаций)</w:t>
            </w:r>
          </w:p>
        </w:tc>
        <w:tc>
          <w:tcPr>
            <w:tcW w:w="567" w:type="dxa"/>
            <w:vAlign w:val="center"/>
          </w:tcPr>
          <w:p w14:paraId="1F0336E7" w14:textId="77777777" w:rsidR="00440776" w:rsidRPr="00A179A6" w:rsidRDefault="006D5070" w:rsidP="003F5805">
            <w:pPr>
              <w:spacing w:after="0" w:line="240" w:lineRule="auto"/>
              <w:jc w:val="center"/>
              <w:rPr>
                <w:rFonts w:ascii="Times New Roman" w:hAnsi="Times New Roman" w:cs="Times New Roman"/>
                <w:b/>
                <w:i/>
              </w:rPr>
            </w:pPr>
            <w:r>
              <w:rPr>
                <w:rFonts w:ascii="Times New Roman" w:hAnsi="Times New Roman" w:cs="Times New Roman"/>
                <w:b/>
                <w:i/>
              </w:rPr>
              <w:t>159</w:t>
            </w:r>
          </w:p>
        </w:tc>
      </w:tr>
      <w:tr w:rsidR="00440776" w:rsidRPr="00A179A6" w14:paraId="055E07BB" w14:textId="77777777" w:rsidTr="003F5805">
        <w:tc>
          <w:tcPr>
            <w:tcW w:w="9067" w:type="dxa"/>
            <w:vAlign w:val="center"/>
          </w:tcPr>
          <w:p w14:paraId="06C3A431" w14:textId="77777777" w:rsidR="00440776" w:rsidRPr="00A179A6" w:rsidRDefault="00440776" w:rsidP="00440776">
            <w:pPr>
              <w:autoSpaceDE w:val="0"/>
              <w:autoSpaceDN w:val="0"/>
              <w:adjustRightInd w:val="0"/>
              <w:spacing w:after="0" w:line="240" w:lineRule="auto"/>
              <w:jc w:val="both"/>
              <w:rPr>
                <w:rFonts w:ascii="Times New Roman" w:hAnsi="Times New Roman" w:cs="Times New Roman"/>
              </w:rPr>
            </w:pPr>
            <w:r w:rsidRPr="00A179A6">
              <w:rPr>
                <w:rFonts w:ascii="Times New Roman" w:hAnsi="Times New Roman" w:cs="Times New Roman"/>
                <w:b/>
                <w:i/>
              </w:rPr>
              <w:t>ГЛАВА 16. РЕЕСТР ПРОЕКТОВ СХЕМЫ ТЕПЛОСНАБЖЕНИЯ</w:t>
            </w:r>
          </w:p>
        </w:tc>
        <w:tc>
          <w:tcPr>
            <w:tcW w:w="567" w:type="dxa"/>
            <w:vAlign w:val="center"/>
          </w:tcPr>
          <w:p w14:paraId="1A7E9670" w14:textId="77777777" w:rsidR="00440776" w:rsidRPr="00A179A6" w:rsidRDefault="006D5070" w:rsidP="003F5805">
            <w:pPr>
              <w:spacing w:after="0" w:line="240" w:lineRule="auto"/>
              <w:jc w:val="center"/>
              <w:rPr>
                <w:rFonts w:ascii="Times New Roman" w:hAnsi="Times New Roman" w:cs="Times New Roman"/>
                <w:b/>
                <w:i/>
              </w:rPr>
            </w:pPr>
            <w:r>
              <w:rPr>
                <w:rFonts w:ascii="Times New Roman" w:hAnsi="Times New Roman" w:cs="Times New Roman"/>
                <w:b/>
                <w:i/>
              </w:rPr>
              <w:t>160</w:t>
            </w:r>
          </w:p>
        </w:tc>
      </w:tr>
      <w:tr w:rsidR="00440776" w:rsidRPr="00A179A6" w14:paraId="5A06A31F" w14:textId="77777777" w:rsidTr="003F5805">
        <w:tc>
          <w:tcPr>
            <w:tcW w:w="9067" w:type="dxa"/>
            <w:vAlign w:val="center"/>
          </w:tcPr>
          <w:p w14:paraId="035B3787" w14:textId="77777777" w:rsidR="00440776" w:rsidRPr="00A179A6" w:rsidRDefault="00440776" w:rsidP="00440776">
            <w:pPr>
              <w:autoSpaceDE w:val="0"/>
              <w:autoSpaceDN w:val="0"/>
              <w:adjustRightInd w:val="0"/>
              <w:spacing w:after="0" w:line="240" w:lineRule="auto"/>
              <w:jc w:val="both"/>
              <w:rPr>
                <w:rFonts w:ascii="Times New Roman" w:hAnsi="Times New Roman" w:cs="Times New Roman"/>
                <w:b/>
                <w:i/>
              </w:rPr>
            </w:pPr>
            <w:r w:rsidRPr="000604C2">
              <w:rPr>
                <w:rFonts w:ascii="Times New Roman" w:hAnsi="Times New Roman" w:cs="Times New Roman"/>
              </w:rPr>
              <w:t>16.1 Перечень мероприятий по строительству, реконструкции, техническому перевооружению и (или) модернизации источников тепловой энергии</w:t>
            </w:r>
          </w:p>
        </w:tc>
        <w:tc>
          <w:tcPr>
            <w:tcW w:w="567" w:type="dxa"/>
            <w:vAlign w:val="center"/>
          </w:tcPr>
          <w:p w14:paraId="5D6DD80F" w14:textId="77777777" w:rsidR="00440776" w:rsidRPr="00A179A6" w:rsidRDefault="006D5070" w:rsidP="003F5805">
            <w:pPr>
              <w:spacing w:after="0" w:line="240" w:lineRule="auto"/>
              <w:jc w:val="center"/>
              <w:rPr>
                <w:rFonts w:ascii="Times New Roman" w:hAnsi="Times New Roman" w:cs="Times New Roman"/>
                <w:b/>
                <w:i/>
              </w:rPr>
            </w:pPr>
            <w:r>
              <w:rPr>
                <w:rFonts w:ascii="Times New Roman" w:hAnsi="Times New Roman" w:cs="Times New Roman"/>
                <w:b/>
                <w:i/>
              </w:rPr>
              <w:t>160</w:t>
            </w:r>
          </w:p>
        </w:tc>
      </w:tr>
      <w:tr w:rsidR="00440776" w:rsidRPr="00A179A6" w14:paraId="02C0724F" w14:textId="77777777" w:rsidTr="003F5805">
        <w:tc>
          <w:tcPr>
            <w:tcW w:w="9067" w:type="dxa"/>
            <w:vAlign w:val="center"/>
          </w:tcPr>
          <w:p w14:paraId="4BACB6C6" w14:textId="77777777" w:rsidR="00440776" w:rsidRPr="00A179A6" w:rsidRDefault="00440776" w:rsidP="00440776">
            <w:pPr>
              <w:autoSpaceDE w:val="0"/>
              <w:autoSpaceDN w:val="0"/>
              <w:adjustRightInd w:val="0"/>
              <w:spacing w:after="0" w:line="240" w:lineRule="auto"/>
              <w:jc w:val="both"/>
              <w:rPr>
                <w:rFonts w:ascii="Times New Roman" w:hAnsi="Times New Roman" w:cs="Times New Roman"/>
              </w:rPr>
            </w:pPr>
            <w:r w:rsidRPr="000604C2">
              <w:rPr>
                <w:rFonts w:ascii="Times New Roman" w:hAnsi="Times New Roman" w:cs="Times New Roman"/>
              </w:rPr>
              <w:t>16.2 Перечень мероприятий по строительству, реконструкции, техническому перевооружению и (или) модернизации тепловых сетей и сооружений на них</w:t>
            </w:r>
          </w:p>
        </w:tc>
        <w:tc>
          <w:tcPr>
            <w:tcW w:w="567" w:type="dxa"/>
            <w:vAlign w:val="center"/>
          </w:tcPr>
          <w:p w14:paraId="3BECB3F4" w14:textId="77777777" w:rsidR="00440776" w:rsidRPr="00A179A6" w:rsidRDefault="006D5070" w:rsidP="003F5805">
            <w:pPr>
              <w:spacing w:after="0" w:line="240" w:lineRule="auto"/>
              <w:jc w:val="center"/>
              <w:rPr>
                <w:rFonts w:ascii="Times New Roman" w:hAnsi="Times New Roman" w:cs="Times New Roman"/>
                <w:b/>
                <w:i/>
              </w:rPr>
            </w:pPr>
            <w:r>
              <w:rPr>
                <w:rFonts w:ascii="Times New Roman" w:hAnsi="Times New Roman" w:cs="Times New Roman"/>
                <w:b/>
                <w:i/>
              </w:rPr>
              <w:t>160</w:t>
            </w:r>
          </w:p>
        </w:tc>
      </w:tr>
      <w:tr w:rsidR="00440776" w:rsidRPr="00A179A6" w14:paraId="2D40143D" w14:textId="77777777" w:rsidTr="003F5805">
        <w:tc>
          <w:tcPr>
            <w:tcW w:w="9067" w:type="dxa"/>
            <w:vAlign w:val="center"/>
          </w:tcPr>
          <w:p w14:paraId="2BEDEBEF" w14:textId="77777777" w:rsidR="00440776" w:rsidRPr="00A179A6" w:rsidRDefault="00440776" w:rsidP="00440776">
            <w:pPr>
              <w:autoSpaceDE w:val="0"/>
              <w:autoSpaceDN w:val="0"/>
              <w:adjustRightInd w:val="0"/>
              <w:spacing w:after="0" w:line="240" w:lineRule="auto"/>
              <w:jc w:val="both"/>
              <w:rPr>
                <w:rFonts w:ascii="Times New Roman" w:hAnsi="Times New Roman" w:cs="Times New Roman"/>
              </w:rPr>
            </w:pPr>
            <w:r w:rsidRPr="000604C2">
              <w:rPr>
                <w:rFonts w:ascii="Times New Roman" w:hAnsi="Times New Roman" w:cs="Times New Roman"/>
              </w:rPr>
              <w:t>16.3 Перечень мероприятий, обеспечивающих переход от открытых систем теплоснабжения (горячего водоснабжения) на закрытые системы горячего водоснабжения</w:t>
            </w:r>
          </w:p>
        </w:tc>
        <w:tc>
          <w:tcPr>
            <w:tcW w:w="567" w:type="dxa"/>
            <w:vAlign w:val="center"/>
          </w:tcPr>
          <w:p w14:paraId="6181023F" w14:textId="77777777" w:rsidR="00440776" w:rsidRPr="00A179A6" w:rsidRDefault="006D5070" w:rsidP="003F5805">
            <w:pPr>
              <w:spacing w:after="0" w:line="240" w:lineRule="auto"/>
              <w:jc w:val="center"/>
              <w:rPr>
                <w:rFonts w:ascii="Times New Roman" w:hAnsi="Times New Roman" w:cs="Times New Roman"/>
                <w:b/>
                <w:i/>
              </w:rPr>
            </w:pPr>
            <w:r>
              <w:rPr>
                <w:rFonts w:ascii="Times New Roman" w:hAnsi="Times New Roman" w:cs="Times New Roman"/>
                <w:b/>
                <w:i/>
              </w:rPr>
              <w:t>160</w:t>
            </w:r>
          </w:p>
        </w:tc>
      </w:tr>
      <w:tr w:rsidR="00440776" w:rsidRPr="00A179A6" w14:paraId="04217D36" w14:textId="77777777" w:rsidTr="003F5805">
        <w:tc>
          <w:tcPr>
            <w:tcW w:w="9067" w:type="dxa"/>
            <w:vAlign w:val="center"/>
          </w:tcPr>
          <w:p w14:paraId="0E552A7A" w14:textId="77777777" w:rsidR="00440776" w:rsidRPr="00A179A6" w:rsidRDefault="00440776" w:rsidP="00440776">
            <w:pPr>
              <w:autoSpaceDE w:val="0"/>
              <w:autoSpaceDN w:val="0"/>
              <w:adjustRightInd w:val="0"/>
              <w:spacing w:after="0" w:line="240" w:lineRule="auto"/>
              <w:jc w:val="both"/>
              <w:rPr>
                <w:rFonts w:ascii="Times New Roman" w:hAnsi="Times New Roman" w:cs="Times New Roman"/>
              </w:rPr>
            </w:pPr>
            <w:r w:rsidRPr="000604C2">
              <w:rPr>
                <w:rFonts w:ascii="Times New Roman" w:hAnsi="Times New Roman" w:cs="Times New Roman"/>
                <w:b/>
                <w:i/>
              </w:rPr>
              <w:t>ГЛАВА 17. ЗАМЕЧАНИЯ И ПРЕДЛОЖЕНИЯ К ПРОЕКТУ СХЕМЫ ТЕПЛОСНАБЖЕНИЯ</w:t>
            </w:r>
          </w:p>
        </w:tc>
        <w:tc>
          <w:tcPr>
            <w:tcW w:w="567" w:type="dxa"/>
            <w:vAlign w:val="center"/>
          </w:tcPr>
          <w:p w14:paraId="744B3447" w14:textId="77777777" w:rsidR="00440776" w:rsidRPr="00A179A6" w:rsidRDefault="006D5070" w:rsidP="003F5805">
            <w:pPr>
              <w:spacing w:after="0" w:line="240" w:lineRule="auto"/>
              <w:jc w:val="center"/>
              <w:rPr>
                <w:rFonts w:ascii="Times New Roman" w:hAnsi="Times New Roman" w:cs="Times New Roman"/>
                <w:b/>
                <w:i/>
              </w:rPr>
            </w:pPr>
            <w:r>
              <w:rPr>
                <w:rFonts w:ascii="Times New Roman" w:hAnsi="Times New Roman" w:cs="Times New Roman"/>
                <w:b/>
                <w:i/>
              </w:rPr>
              <w:t>161</w:t>
            </w:r>
          </w:p>
        </w:tc>
      </w:tr>
      <w:tr w:rsidR="00CA75EF" w:rsidRPr="00A179A6" w14:paraId="3B9A6846" w14:textId="77777777" w:rsidTr="003F5805">
        <w:tc>
          <w:tcPr>
            <w:tcW w:w="9067" w:type="dxa"/>
            <w:vAlign w:val="center"/>
          </w:tcPr>
          <w:p w14:paraId="13CD2602" w14:textId="77777777" w:rsidR="00CA75EF" w:rsidRPr="00A179A6" w:rsidRDefault="00CA75EF" w:rsidP="00CA75EF">
            <w:pPr>
              <w:autoSpaceDE w:val="0"/>
              <w:autoSpaceDN w:val="0"/>
              <w:adjustRightInd w:val="0"/>
              <w:spacing w:after="0" w:line="240" w:lineRule="auto"/>
              <w:jc w:val="both"/>
              <w:rPr>
                <w:rFonts w:ascii="Times New Roman" w:hAnsi="Times New Roman" w:cs="Times New Roman"/>
                <w:b/>
                <w:i/>
              </w:rPr>
            </w:pPr>
            <w:r w:rsidRPr="000604C2">
              <w:rPr>
                <w:rFonts w:ascii="Times New Roman" w:hAnsi="Times New Roman" w:cs="Times New Roman"/>
              </w:rPr>
              <w:t>17.1 Перечень всех замечаний и предложений, поступивших при разработке, утверждении и актуализации схемы теплоснабжения</w:t>
            </w:r>
          </w:p>
        </w:tc>
        <w:tc>
          <w:tcPr>
            <w:tcW w:w="567" w:type="dxa"/>
            <w:vAlign w:val="center"/>
          </w:tcPr>
          <w:p w14:paraId="4037E6B4" w14:textId="77777777" w:rsidR="00CA75EF" w:rsidRPr="00A179A6" w:rsidRDefault="006D5070" w:rsidP="00CA75EF">
            <w:pPr>
              <w:spacing w:after="0" w:line="240" w:lineRule="auto"/>
              <w:jc w:val="center"/>
              <w:rPr>
                <w:rFonts w:ascii="Times New Roman" w:hAnsi="Times New Roman" w:cs="Times New Roman"/>
                <w:b/>
                <w:i/>
              </w:rPr>
            </w:pPr>
            <w:r>
              <w:rPr>
                <w:rFonts w:ascii="Times New Roman" w:hAnsi="Times New Roman" w:cs="Times New Roman"/>
                <w:b/>
                <w:i/>
              </w:rPr>
              <w:t>161</w:t>
            </w:r>
          </w:p>
        </w:tc>
      </w:tr>
      <w:tr w:rsidR="00CA75EF" w:rsidRPr="00A179A6" w14:paraId="39CDACD0" w14:textId="77777777" w:rsidTr="003F5805">
        <w:tc>
          <w:tcPr>
            <w:tcW w:w="9067" w:type="dxa"/>
            <w:vAlign w:val="center"/>
          </w:tcPr>
          <w:p w14:paraId="2D9F19F3" w14:textId="77777777" w:rsidR="00CA75EF" w:rsidRPr="00A179A6" w:rsidRDefault="00CA75EF" w:rsidP="00CA75EF">
            <w:pPr>
              <w:autoSpaceDE w:val="0"/>
              <w:autoSpaceDN w:val="0"/>
              <w:adjustRightInd w:val="0"/>
              <w:spacing w:after="0" w:line="240" w:lineRule="auto"/>
              <w:jc w:val="both"/>
              <w:rPr>
                <w:rFonts w:ascii="Times New Roman" w:hAnsi="Times New Roman" w:cs="Times New Roman"/>
              </w:rPr>
            </w:pPr>
            <w:r w:rsidRPr="000604C2">
              <w:rPr>
                <w:rFonts w:ascii="Times New Roman" w:hAnsi="Times New Roman" w:cs="Times New Roman"/>
              </w:rPr>
              <w:t>17.2 Ответы разработчиков проекта схемы теплоснабжения на замечания и предложения</w:t>
            </w:r>
          </w:p>
        </w:tc>
        <w:tc>
          <w:tcPr>
            <w:tcW w:w="567" w:type="dxa"/>
            <w:vAlign w:val="center"/>
          </w:tcPr>
          <w:p w14:paraId="4BB354EC" w14:textId="77777777" w:rsidR="00CA75EF" w:rsidRPr="00A179A6" w:rsidRDefault="006D5070" w:rsidP="00CA75EF">
            <w:pPr>
              <w:spacing w:after="0" w:line="240" w:lineRule="auto"/>
              <w:jc w:val="center"/>
              <w:rPr>
                <w:rFonts w:ascii="Times New Roman" w:hAnsi="Times New Roman" w:cs="Times New Roman"/>
                <w:b/>
                <w:i/>
              </w:rPr>
            </w:pPr>
            <w:r>
              <w:rPr>
                <w:rFonts w:ascii="Times New Roman" w:hAnsi="Times New Roman" w:cs="Times New Roman"/>
                <w:b/>
                <w:i/>
              </w:rPr>
              <w:t>161</w:t>
            </w:r>
          </w:p>
        </w:tc>
      </w:tr>
      <w:tr w:rsidR="00CA75EF" w:rsidRPr="00A179A6" w14:paraId="262C0587" w14:textId="77777777" w:rsidTr="003F5805">
        <w:tc>
          <w:tcPr>
            <w:tcW w:w="9067" w:type="dxa"/>
            <w:vAlign w:val="center"/>
          </w:tcPr>
          <w:p w14:paraId="226B818E" w14:textId="77777777" w:rsidR="00CA75EF" w:rsidRPr="00A179A6" w:rsidRDefault="00CA75EF" w:rsidP="00CA75EF">
            <w:pPr>
              <w:autoSpaceDE w:val="0"/>
              <w:autoSpaceDN w:val="0"/>
              <w:adjustRightInd w:val="0"/>
              <w:spacing w:after="0" w:line="240" w:lineRule="auto"/>
              <w:jc w:val="both"/>
              <w:rPr>
                <w:rFonts w:ascii="Times New Roman" w:hAnsi="Times New Roman" w:cs="Times New Roman"/>
              </w:rPr>
            </w:pPr>
            <w:r w:rsidRPr="000604C2">
              <w:rPr>
                <w:rFonts w:ascii="Times New Roman" w:hAnsi="Times New Roman" w:cs="Times New Roman"/>
              </w:rPr>
              <w:lastRenderedPageBreak/>
              <w:t>17.3 Перечень учтенных замечаний и предложений, а также реестр изменений, внесенных в разделы схемы теплоснабжения и главы обосновывающих материалов к схеме теплоснабжения</w:t>
            </w:r>
          </w:p>
        </w:tc>
        <w:tc>
          <w:tcPr>
            <w:tcW w:w="567" w:type="dxa"/>
            <w:vAlign w:val="center"/>
          </w:tcPr>
          <w:p w14:paraId="1155DDD6" w14:textId="77777777" w:rsidR="00CA75EF" w:rsidRPr="00A179A6" w:rsidRDefault="006D5070" w:rsidP="00CA75EF">
            <w:pPr>
              <w:spacing w:after="0" w:line="240" w:lineRule="auto"/>
              <w:jc w:val="center"/>
              <w:rPr>
                <w:rFonts w:ascii="Times New Roman" w:hAnsi="Times New Roman" w:cs="Times New Roman"/>
                <w:b/>
                <w:i/>
              </w:rPr>
            </w:pPr>
            <w:r>
              <w:rPr>
                <w:rFonts w:ascii="Times New Roman" w:hAnsi="Times New Roman" w:cs="Times New Roman"/>
                <w:b/>
                <w:i/>
              </w:rPr>
              <w:t>161</w:t>
            </w:r>
          </w:p>
        </w:tc>
      </w:tr>
      <w:tr w:rsidR="00440776" w:rsidRPr="00A179A6" w14:paraId="59B8EB2D" w14:textId="77777777" w:rsidTr="003F5805">
        <w:tc>
          <w:tcPr>
            <w:tcW w:w="9067" w:type="dxa"/>
            <w:vAlign w:val="center"/>
          </w:tcPr>
          <w:p w14:paraId="01DCDB06" w14:textId="77777777" w:rsidR="00440776" w:rsidRPr="00A179A6" w:rsidRDefault="00440776" w:rsidP="00440776">
            <w:pPr>
              <w:autoSpaceDE w:val="0"/>
              <w:autoSpaceDN w:val="0"/>
              <w:adjustRightInd w:val="0"/>
              <w:spacing w:after="0" w:line="240" w:lineRule="auto"/>
              <w:jc w:val="both"/>
              <w:rPr>
                <w:rFonts w:ascii="Times New Roman" w:hAnsi="Times New Roman" w:cs="Times New Roman"/>
              </w:rPr>
            </w:pPr>
            <w:r w:rsidRPr="000604C2">
              <w:rPr>
                <w:rFonts w:ascii="Times New Roman" w:hAnsi="Times New Roman" w:cs="Times New Roman"/>
                <w:b/>
                <w:i/>
              </w:rPr>
              <w:t>ГЛАВА 18. СВОДНЫЙ ТОМ ИЗМЕНЕНИЙ, ВЫПОЛНЕННЫХ В ДОРАБОТАННОЙ И (ИЛИ) АКТУАЛИЗИРОВАННОЙ СХЕМЕ ТЕПЛОСНАБЖЕНИЯ</w:t>
            </w:r>
          </w:p>
        </w:tc>
        <w:tc>
          <w:tcPr>
            <w:tcW w:w="567" w:type="dxa"/>
            <w:vAlign w:val="center"/>
          </w:tcPr>
          <w:p w14:paraId="10CB1387" w14:textId="77777777" w:rsidR="00440776" w:rsidRPr="00A179A6" w:rsidRDefault="006D5070" w:rsidP="003F5805">
            <w:pPr>
              <w:spacing w:after="0" w:line="240" w:lineRule="auto"/>
              <w:jc w:val="center"/>
              <w:rPr>
                <w:rFonts w:ascii="Times New Roman" w:hAnsi="Times New Roman" w:cs="Times New Roman"/>
                <w:b/>
                <w:i/>
              </w:rPr>
            </w:pPr>
            <w:r>
              <w:rPr>
                <w:rFonts w:ascii="Times New Roman" w:hAnsi="Times New Roman" w:cs="Times New Roman"/>
                <w:b/>
                <w:i/>
              </w:rPr>
              <w:t>162</w:t>
            </w:r>
          </w:p>
        </w:tc>
      </w:tr>
    </w:tbl>
    <w:p w14:paraId="2622F29E" w14:textId="77777777" w:rsidR="003C7EAC" w:rsidRPr="003C7EAC" w:rsidRDefault="003C7EAC" w:rsidP="003C7EAC">
      <w:pPr>
        <w:rPr>
          <w:rFonts w:ascii="Times New Roman" w:hAnsi="Times New Roman" w:cs="Times New Roman"/>
          <w:sz w:val="20"/>
          <w:szCs w:val="20"/>
        </w:rPr>
      </w:pPr>
    </w:p>
    <w:p w14:paraId="25C26600" w14:textId="77777777" w:rsidR="003C7EAC" w:rsidRDefault="003C7EAC" w:rsidP="003C7EAC">
      <w:pPr>
        <w:rPr>
          <w:rFonts w:ascii="Times New Roman" w:hAnsi="Times New Roman" w:cs="Times New Roman"/>
          <w:sz w:val="20"/>
          <w:szCs w:val="20"/>
        </w:rPr>
      </w:pPr>
    </w:p>
    <w:p w14:paraId="2DCFD63B" w14:textId="77777777" w:rsidR="003C7EAC" w:rsidRDefault="003C7EAC" w:rsidP="003C7EAC">
      <w:pPr>
        <w:tabs>
          <w:tab w:val="left" w:pos="3456"/>
        </w:tabs>
        <w:rPr>
          <w:rFonts w:ascii="Times New Roman" w:hAnsi="Times New Roman" w:cs="Times New Roman"/>
          <w:b/>
          <w:i/>
          <w:sz w:val="20"/>
          <w:szCs w:val="20"/>
        </w:rPr>
      </w:pPr>
      <w:r>
        <w:rPr>
          <w:rFonts w:ascii="Times New Roman" w:hAnsi="Times New Roman" w:cs="Times New Roman"/>
          <w:sz w:val="20"/>
          <w:szCs w:val="20"/>
        </w:rPr>
        <w:tab/>
      </w:r>
    </w:p>
    <w:p w14:paraId="195A732C" w14:textId="77777777" w:rsidR="0030774A" w:rsidRDefault="003C7EAC" w:rsidP="003C7EAC">
      <w:pPr>
        <w:tabs>
          <w:tab w:val="left" w:pos="2517"/>
        </w:tabs>
        <w:rPr>
          <w:rFonts w:ascii="Times New Roman" w:eastAsia="Times New Roman,Bold" w:hAnsi="Times New Roman" w:cs="Times New Roman"/>
          <w:b/>
          <w:bCs/>
          <w:i/>
          <w:sz w:val="28"/>
          <w:szCs w:val="28"/>
        </w:rPr>
        <w:sectPr w:rsidR="0030774A" w:rsidSect="0036591E">
          <w:pgSz w:w="11906" w:h="16838" w:code="9"/>
          <w:pgMar w:top="1134" w:right="851" w:bottom="1134" w:left="1418" w:header="709" w:footer="709" w:gutter="0"/>
          <w:pgBorders w:offsetFrom="page">
            <w:top w:val="single" w:sz="4" w:space="24" w:color="auto"/>
            <w:left w:val="single" w:sz="4" w:space="24" w:color="auto"/>
            <w:bottom w:val="single" w:sz="4" w:space="24" w:color="auto"/>
            <w:right w:val="single" w:sz="4" w:space="24" w:color="auto"/>
          </w:pgBorders>
          <w:cols w:space="708"/>
          <w:titlePg/>
          <w:docGrid w:linePitch="360"/>
        </w:sectPr>
      </w:pPr>
      <w:r>
        <w:rPr>
          <w:rFonts w:ascii="Times New Roman" w:hAnsi="Times New Roman" w:cs="Times New Roman"/>
          <w:sz w:val="20"/>
          <w:szCs w:val="20"/>
        </w:rPr>
        <w:tab/>
      </w:r>
    </w:p>
    <w:p w14:paraId="3E011B61" w14:textId="77777777" w:rsidR="00057B89" w:rsidRPr="005C391D" w:rsidRDefault="00093DE6" w:rsidP="00A050BC">
      <w:pPr>
        <w:autoSpaceDE w:val="0"/>
        <w:autoSpaceDN w:val="0"/>
        <w:adjustRightInd w:val="0"/>
        <w:spacing w:line="240" w:lineRule="auto"/>
        <w:jc w:val="center"/>
        <w:rPr>
          <w:rFonts w:ascii="Times New Roman" w:eastAsia="Times New Roman,Bold" w:hAnsi="Times New Roman" w:cs="Times New Roman"/>
          <w:b/>
          <w:bCs/>
          <w:i/>
          <w:sz w:val="28"/>
          <w:szCs w:val="28"/>
        </w:rPr>
      </w:pPr>
      <w:r w:rsidRPr="005C391D">
        <w:rPr>
          <w:rFonts w:ascii="Times New Roman" w:eastAsia="Times New Roman,Bold" w:hAnsi="Times New Roman" w:cs="Times New Roman"/>
          <w:b/>
          <w:bCs/>
          <w:i/>
          <w:sz w:val="28"/>
          <w:szCs w:val="28"/>
        </w:rPr>
        <w:lastRenderedPageBreak/>
        <w:t>ГЛАВА 1. СУЩЕСТВУЮЩЕЕ ПОЛОЖЕНИЕ В СФЕРЕ ПРОИЗВО</w:t>
      </w:r>
      <w:r w:rsidR="00A769FA">
        <w:rPr>
          <w:rFonts w:ascii="Times New Roman" w:eastAsia="Times New Roman,Bold" w:hAnsi="Times New Roman" w:cs="Times New Roman"/>
          <w:b/>
          <w:bCs/>
          <w:i/>
          <w:sz w:val="28"/>
          <w:szCs w:val="28"/>
        </w:rPr>
        <w:t>ДС</w:t>
      </w:r>
      <w:r w:rsidRPr="005C391D">
        <w:rPr>
          <w:rFonts w:ascii="Times New Roman" w:eastAsia="Times New Roman,Bold" w:hAnsi="Times New Roman" w:cs="Times New Roman"/>
          <w:b/>
          <w:bCs/>
          <w:i/>
          <w:sz w:val="28"/>
          <w:szCs w:val="28"/>
        </w:rPr>
        <w:t>ТВА, ПЕРЕДАЧИ И ПОТРЕБЛЕНИЯ ТЕПЛОВОЙ ЭНЕРГИИ ДЛЯ ЦЕЛЕЙ ТЕПЛОСНАБЖЕНИЯ</w:t>
      </w:r>
    </w:p>
    <w:p w14:paraId="4B841B26" w14:textId="77777777" w:rsidR="00057B89" w:rsidRPr="00827AE8" w:rsidRDefault="00057B89" w:rsidP="003C7EAC">
      <w:pPr>
        <w:spacing w:line="240" w:lineRule="auto"/>
        <w:jc w:val="center"/>
        <w:rPr>
          <w:rFonts w:ascii="Times New Roman" w:hAnsi="Times New Roman" w:cs="Times New Roman"/>
          <w:b/>
          <w:i/>
          <w:sz w:val="28"/>
        </w:rPr>
      </w:pPr>
      <w:r w:rsidRPr="00827AE8">
        <w:rPr>
          <w:rFonts w:ascii="Times New Roman" w:hAnsi="Times New Roman" w:cs="Times New Roman"/>
          <w:b/>
          <w:i/>
          <w:sz w:val="28"/>
        </w:rPr>
        <w:t>Часть 1. Функциональная структура теплоснабжения</w:t>
      </w:r>
    </w:p>
    <w:p w14:paraId="26126283" w14:textId="77777777" w:rsidR="0023091A" w:rsidRDefault="00A46D87" w:rsidP="00A46D87">
      <w:pPr>
        <w:pStyle w:val="126"/>
        <w:spacing w:line="360" w:lineRule="auto"/>
        <w:ind w:firstLine="708"/>
        <w:rPr>
          <w:sz w:val="28"/>
        </w:rPr>
      </w:pPr>
      <w:r w:rsidRPr="00065F59">
        <w:rPr>
          <w:sz w:val="28"/>
        </w:rPr>
        <w:t xml:space="preserve">Функциональная структура теплоснабжения </w:t>
      </w:r>
      <w:r w:rsidR="0059505B">
        <w:rPr>
          <w:sz w:val="28"/>
        </w:rPr>
        <w:t>Кулуевского сельского поселения</w:t>
      </w:r>
      <w:r w:rsidR="00DC0E58">
        <w:rPr>
          <w:sz w:val="28"/>
        </w:rPr>
        <w:t xml:space="preserve"> </w:t>
      </w:r>
      <w:r w:rsidR="0000485B">
        <w:rPr>
          <w:sz w:val="28"/>
        </w:rPr>
        <w:t>Аргаяшского муниципального района</w:t>
      </w:r>
      <w:r w:rsidR="00DA2D6F" w:rsidRPr="00DA2D6F">
        <w:rPr>
          <w:sz w:val="28"/>
        </w:rPr>
        <w:t xml:space="preserve"> </w:t>
      </w:r>
      <w:r w:rsidR="0000485B">
        <w:rPr>
          <w:sz w:val="28"/>
        </w:rPr>
        <w:t>Челябинской области</w:t>
      </w:r>
      <w:r w:rsidRPr="00065F59">
        <w:rPr>
          <w:sz w:val="28"/>
        </w:rPr>
        <w:t xml:space="preserve"> представляет собой разделенное между различными юридическими лицами производство тепловой энергии и передача её до потребителя. На территории </w:t>
      </w:r>
      <w:r w:rsidR="00B860FC">
        <w:rPr>
          <w:sz w:val="28"/>
        </w:rPr>
        <w:t xml:space="preserve">Кулуевского сельского поселения </w:t>
      </w:r>
      <w:r w:rsidR="0000485B">
        <w:rPr>
          <w:sz w:val="28"/>
        </w:rPr>
        <w:t>Аргаяшского муниципального района</w:t>
      </w:r>
      <w:r w:rsidR="00DA2D6F" w:rsidRPr="00DA2D6F">
        <w:rPr>
          <w:sz w:val="28"/>
        </w:rPr>
        <w:t xml:space="preserve"> </w:t>
      </w:r>
      <w:r w:rsidR="0000485B">
        <w:rPr>
          <w:sz w:val="28"/>
        </w:rPr>
        <w:t>Челябинской области</w:t>
      </w:r>
      <w:r w:rsidRPr="00065F59">
        <w:rPr>
          <w:sz w:val="28"/>
        </w:rPr>
        <w:t xml:space="preserve"> действуют </w:t>
      </w:r>
      <w:r w:rsidR="00B860FC">
        <w:rPr>
          <w:sz w:val="28"/>
        </w:rPr>
        <w:t>2</w:t>
      </w:r>
      <w:r>
        <w:rPr>
          <w:sz w:val="28"/>
        </w:rPr>
        <w:t xml:space="preserve"> теплоснабжающие организации</w:t>
      </w:r>
      <w:r w:rsidRPr="00065F59">
        <w:rPr>
          <w:sz w:val="28"/>
        </w:rPr>
        <w:t xml:space="preserve"> (далее ТСО)</w:t>
      </w:r>
      <w:r w:rsidR="0023091A">
        <w:rPr>
          <w:sz w:val="28"/>
        </w:rPr>
        <w:t>:</w:t>
      </w:r>
    </w:p>
    <w:p w14:paraId="2A5A1009" w14:textId="77777777" w:rsidR="00A46D87" w:rsidRDefault="00DA2D6F" w:rsidP="0023091A">
      <w:pPr>
        <w:pStyle w:val="126"/>
        <w:spacing w:line="360" w:lineRule="auto"/>
        <w:ind w:firstLine="708"/>
        <w:jc w:val="left"/>
        <w:rPr>
          <w:sz w:val="28"/>
        </w:rPr>
      </w:pPr>
      <w:r>
        <w:rPr>
          <w:sz w:val="28"/>
        </w:rPr>
        <w:t>–</w:t>
      </w:r>
      <w:r w:rsidR="00910254">
        <w:rPr>
          <w:sz w:val="28"/>
        </w:rPr>
        <w:t xml:space="preserve"> </w:t>
      </w:r>
      <w:r w:rsidR="00454AB6">
        <w:rPr>
          <w:sz w:val="28"/>
        </w:rPr>
        <w:t>ООО «</w:t>
      </w:r>
      <w:proofErr w:type="spellStart"/>
      <w:r w:rsidR="00454AB6">
        <w:rPr>
          <w:sz w:val="28"/>
        </w:rPr>
        <w:t>Теплоснаб</w:t>
      </w:r>
      <w:proofErr w:type="spellEnd"/>
      <w:r w:rsidR="00454AB6">
        <w:rPr>
          <w:sz w:val="28"/>
        </w:rPr>
        <w:t>»</w:t>
      </w:r>
      <w:r w:rsidR="00571D12">
        <w:rPr>
          <w:sz w:val="28"/>
        </w:rPr>
        <w:t xml:space="preserve"> </w:t>
      </w:r>
      <w:r w:rsidR="0023091A">
        <w:rPr>
          <w:sz w:val="28"/>
        </w:rPr>
        <w:t>(ЕТО);</w:t>
      </w:r>
    </w:p>
    <w:p w14:paraId="5C25F7F1" w14:textId="77777777" w:rsidR="0023091A" w:rsidRDefault="007E1A9B" w:rsidP="00571D12">
      <w:pPr>
        <w:pStyle w:val="126"/>
        <w:spacing w:line="360" w:lineRule="auto"/>
        <w:ind w:firstLine="708"/>
        <w:jc w:val="left"/>
        <w:rPr>
          <w:sz w:val="28"/>
        </w:rPr>
      </w:pPr>
      <w:r>
        <w:rPr>
          <w:sz w:val="28"/>
        </w:rPr>
        <w:t>– </w:t>
      </w:r>
      <w:r w:rsidR="00571D12" w:rsidRPr="004D073E">
        <w:rPr>
          <w:sz w:val="28"/>
        </w:rPr>
        <w:t xml:space="preserve">ООО </w:t>
      </w:r>
      <w:r w:rsidR="000C38A3">
        <w:rPr>
          <w:sz w:val="28"/>
        </w:rPr>
        <w:t>«</w:t>
      </w:r>
      <w:proofErr w:type="spellStart"/>
      <w:r w:rsidR="00571D12" w:rsidRPr="004D073E">
        <w:rPr>
          <w:sz w:val="28"/>
        </w:rPr>
        <w:t>Жилтехсервис</w:t>
      </w:r>
      <w:proofErr w:type="spellEnd"/>
      <w:r w:rsidR="000C38A3">
        <w:rPr>
          <w:sz w:val="28"/>
        </w:rPr>
        <w:t>»</w:t>
      </w:r>
      <w:r w:rsidR="002B3CEB">
        <w:rPr>
          <w:sz w:val="28"/>
        </w:rPr>
        <w:t>.</w:t>
      </w:r>
    </w:p>
    <w:p w14:paraId="37A5CE1D" w14:textId="77777777" w:rsidR="00EB267C" w:rsidRDefault="00A46D87" w:rsidP="00EB267C">
      <w:pPr>
        <w:pStyle w:val="126"/>
        <w:spacing w:after="0" w:line="360" w:lineRule="auto"/>
        <w:ind w:firstLine="708"/>
        <w:rPr>
          <w:sz w:val="28"/>
        </w:rPr>
      </w:pPr>
      <w:r w:rsidRPr="00065F59">
        <w:rPr>
          <w:sz w:val="28"/>
        </w:rPr>
        <w:t>По состоянию на момент актуализации схемы:</w:t>
      </w:r>
    </w:p>
    <w:p w14:paraId="6EE10826" w14:textId="77777777" w:rsidR="00EB267C" w:rsidRDefault="00EB267C" w:rsidP="00EB267C">
      <w:pPr>
        <w:pStyle w:val="126"/>
        <w:spacing w:after="0" w:line="360" w:lineRule="auto"/>
        <w:ind w:firstLine="708"/>
        <w:rPr>
          <w:sz w:val="28"/>
        </w:rPr>
      </w:pPr>
      <w:r>
        <w:rPr>
          <w:sz w:val="28"/>
        </w:rPr>
        <w:t>– </w:t>
      </w:r>
      <w:r w:rsidR="002B3CEB" w:rsidRPr="00782BFC">
        <w:rPr>
          <w:sz w:val="28"/>
        </w:rPr>
        <w:t xml:space="preserve">в с. </w:t>
      </w:r>
      <w:proofErr w:type="spellStart"/>
      <w:r w:rsidR="002B3CEB" w:rsidRPr="00782BFC">
        <w:rPr>
          <w:sz w:val="28"/>
        </w:rPr>
        <w:t>Кулуево</w:t>
      </w:r>
      <w:proofErr w:type="spellEnd"/>
      <w:r w:rsidR="002B3CEB" w:rsidRPr="00782BFC">
        <w:rPr>
          <w:sz w:val="28"/>
        </w:rPr>
        <w:t xml:space="preserve"> имеется 2 котельные (далее котельная с. </w:t>
      </w:r>
      <w:proofErr w:type="spellStart"/>
      <w:r w:rsidR="002B3CEB" w:rsidRPr="00782BFC">
        <w:rPr>
          <w:sz w:val="28"/>
        </w:rPr>
        <w:t>Кулуево</w:t>
      </w:r>
      <w:proofErr w:type="spellEnd"/>
      <w:r w:rsidR="002B3CEB" w:rsidRPr="00782BFC">
        <w:rPr>
          <w:sz w:val="28"/>
        </w:rPr>
        <w:t xml:space="preserve">, </w:t>
      </w:r>
      <w:r>
        <w:rPr>
          <w:sz w:val="28"/>
        </w:rPr>
        <w:br/>
      </w:r>
      <w:r w:rsidR="002B3CEB" w:rsidRPr="00782BFC">
        <w:rPr>
          <w:sz w:val="28"/>
        </w:rPr>
        <w:t xml:space="preserve">ул. Школьная, д. 6а, котельная больницы). Котельная расположена по адресу </w:t>
      </w:r>
      <w:r>
        <w:rPr>
          <w:sz w:val="28"/>
        </w:rPr>
        <w:br/>
      </w:r>
      <w:r w:rsidR="002B3CEB" w:rsidRPr="00782BFC">
        <w:rPr>
          <w:sz w:val="28"/>
        </w:rPr>
        <w:t xml:space="preserve">ул. Школьная, д. 6а МКД отапливает МКД и </w:t>
      </w:r>
      <w:r w:rsidR="002B7882">
        <w:rPr>
          <w:sz w:val="28"/>
        </w:rPr>
        <w:t>общественные объекты;</w:t>
      </w:r>
    </w:p>
    <w:p w14:paraId="4A027CEF" w14:textId="77777777" w:rsidR="00EB267C" w:rsidRDefault="00EB267C" w:rsidP="00EB267C">
      <w:pPr>
        <w:pStyle w:val="126"/>
        <w:spacing w:after="0" w:line="360" w:lineRule="auto"/>
        <w:ind w:firstLine="708"/>
        <w:rPr>
          <w:sz w:val="28"/>
        </w:rPr>
      </w:pPr>
      <w:r>
        <w:rPr>
          <w:sz w:val="28"/>
        </w:rPr>
        <w:t>– </w:t>
      </w:r>
      <w:r w:rsidR="00782BFC">
        <w:rPr>
          <w:sz w:val="28"/>
        </w:rPr>
        <w:t>н</w:t>
      </w:r>
      <w:r w:rsidR="002B3CEB" w:rsidRPr="00782BFC">
        <w:rPr>
          <w:sz w:val="28"/>
        </w:rPr>
        <w:t xml:space="preserve">а территории д. </w:t>
      </w:r>
      <w:r w:rsidR="009D5D6B">
        <w:rPr>
          <w:sz w:val="28"/>
        </w:rPr>
        <w:t xml:space="preserve">Б. </w:t>
      </w:r>
      <w:proofErr w:type="spellStart"/>
      <w:r w:rsidR="002B3CEB" w:rsidRPr="00782BFC">
        <w:rPr>
          <w:sz w:val="28"/>
        </w:rPr>
        <w:t>Куйсарина</w:t>
      </w:r>
      <w:proofErr w:type="spellEnd"/>
      <w:r w:rsidR="002B3CEB" w:rsidRPr="00782BFC">
        <w:rPr>
          <w:sz w:val="28"/>
        </w:rPr>
        <w:t xml:space="preserve"> имеется одна котельная (далее </w:t>
      </w:r>
      <w:r>
        <w:rPr>
          <w:sz w:val="28"/>
        </w:rPr>
        <w:br/>
      </w:r>
      <w:r w:rsidR="002B3CEB" w:rsidRPr="00782BFC">
        <w:rPr>
          <w:sz w:val="28"/>
        </w:rPr>
        <w:t xml:space="preserve">д. </w:t>
      </w:r>
      <w:r w:rsidR="009D5D6B">
        <w:rPr>
          <w:sz w:val="28"/>
        </w:rPr>
        <w:t xml:space="preserve">Б. </w:t>
      </w:r>
      <w:proofErr w:type="spellStart"/>
      <w:r w:rsidR="002B3CEB" w:rsidRPr="00782BFC">
        <w:rPr>
          <w:sz w:val="28"/>
        </w:rPr>
        <w:t>Куйсарина</w:t>
      </w:r>
      <w:proofErr w:type="spellEnd"/>
      <w:r w:rsidR="002B3CEB" w:rsidRPr="00782BFC">
        <w:rPr>
          <w:sz w:val="28"/>
        </w:rPr>
        <w:t xml:space="preserve">), расположенная по адресу д. </w:t>
      </w:r>
      <w:r w:rsidR="005605A0">
        <w:rPr>
          <w:sz w:val="28"/>
        </w:rPr>
        <w:t xml:space="preserve">Б. </w:t>
      </w:r>
      <w:proofErr w:type="spellStart"/>
      <w:r w:rsidR="002B3CEB" w:rsidRPr="00782BFC">
        <w:rPr>
          <w:sz w:val="28"/>
        </w:rPr>
        <w:t>Куйсарина</w:t>
      </w:r>
      <w:proofErr w:type="spellEnd"/>
      <w:r w:rsidR="001E02AC">
        <w:rPr>
          <w:sz w:val="28"/>
        </w:rPr>
        <w:t xml:space="preserve">, ул. Школьная, </w:t>
      </w:r>
      <w:r>
        <w:rPr>
          <w:sz w:val="28"/>
        </w:rPr>
        <w:t xml:space="preserve">д. </w:t>
      </w:r>
      <w:r w:rsidR="001E02AC">
        <w:rPr>
          <w:sz w:val="28"/>
        </w:rPr>
        <w:t>8</w:t>
      </w:r>
      <w:r w:rsidR="002B3CEB" w:rsidRPr="00782BFC">
        <w:rPr>
          <w:sz w:val="28"/>
        </w:rPr>
        <w:t>. Ко</w:t>
      </w:r>
      <w:r w:rsidR="002B7882">
        <w:rPr>
          <w:sz w:val="28"/>
        </w:rPr>
        <w:t>тельная отапливает здание школы;</w:t>
      </w:r>
    </w:p>
    <w:p w14:paraId="5C7FC2A6" w14:textId="77777777" w:rsidR="00EB267C" w:rsidRDefault="00EB267C" w:rsidP="00EB267C">
      <w:pPr>
        <w:pStyle w:val="126"/>
        <w:spacing w:after="0" w:line="360" w:lineRule="auto"/>
        <w:ind w:firstLine="708"/>
        <w:rPr>
          <w:sz w:val="28"/>
        </w:rPr>
      </w:pPr>
      <w:r>
        <w:rPr>
          <w:sz w:val="28"/>
        </w:rPr>
        <w:t>– </w:t>
      </w:r>
      <w:r w:rsidR="002E0BD9">
        <w:rPr>
          <w:sz w:val="28"/>
        </w:rPr>
        <w:t>о</w:t>
      </w:r>
      <w:r w:rsidR="002B3CEB" w:rsidRPr="00782BFC">
        <w:rPr>
          <w:sz w:val="28"/>
        </w:rPr>
        <w:t xml:space="preserve">бслуживают централизованные котельные на территории Кулуевского с. п., ООО </w:t>
      </w:r>
      <w:r w:rsidR="000C38A3">
        <w:rPr>
          <w:sz w:val="28"/>
        </w:rPr>
        <w:t>«</w:t>
      </w:r>
      <w:proofErr w:type="spellStart"/>
      <w:r w:rsidR="002B3CEB" w:rsidRPr="00782BFC">
        <w:rPr>
          <w:sz w:val="28"/>
        </w:rPr>
        <w:t>Жилтехсервис</w:t>
      </w:r>
      <w:proofErr w:type="spellEnd"/>
      <w:r w:rsidR="000C38A3">
        <w:rPr>
          <w:sz w:val="28"/>
        </w:rPr>
        <w:t>»</w:t>
      </w:r>
      <w:r w:rsidR="002B3CEB" w:rsidRPr="00782BFC">
        <w:rPr>
          <w:sz w:val="28"/>
        </w:rPr>
        <w:t xml:space="preserve"> и </w:t>
      </w:r>
      <w:r w:rsidR="00454AB6">
        <w:rPr>
          <w:sz w:val="28"/>
        </w:rPr>
        <w:t>ООО «</w:t>
      </w:r>
      <w:proofErr w:type="spellStart"/>
      <w:r w:rsidR="00454AB6">
        <w:rPr>
          <w:sz w:val="28"/>
        </w:rPr>
        <w:t>Теплоснаб</w:t>
      </w:r>
      <w:proofErr w:type="spellEnd"/>
      <w:r w:rsidR="00454AB6">
        <w:rPr>
          <w:sz w:val="28"/>
        </w:rPr>
        <w:t>»</w:t>
      </w:r>
      <w:r w:rsidR="002B7882">
        <w:rPr>
          <w:sz w:val="28"/>
        </w:rPr>
        <w:t>;</w:t>
      </w:r>
    </w:p>
    <w:p w14:paraId="2C5B54BD" w14:textId="77777777" w:rsidR="00EB267C" w:rsidRDefault="00EB267C" w:rsidP="00EB267C">
      <w:pPr>
        <w:pStyle w:val="126"/>
        <w:spacing w:after="0" w:line="360" w:lineRule="auto"/>
        <w:ind w:firstLine="708"/>
        <w:rPr>
          <w:sz w:val="28"/>
        </w:rPr>
      </w:pPr>
      <w:r>
        <w:rPr>
          <w:sz w:val="28"/>
        </w:rPr>
        <w:t>– </w:t>
      </w:r>
      <w:r w:rsidR="00B773C4">
        <w:rPr>
          <w:sz w:val="28"/>
        </w:rPr>
        <w:t>котельная</w:t>
      </w:r>
      <w:r w:rsidR="00A46D87" w:rsidRPr="00065F59">
        <w:rPr>
          <w:sz w:val="28"/>
        </w:rPr>
        <w:t xml:space="preserve"> </w:t>
      </w:r>
      <w:r w:rsidR="00B773C4" w:rsidRPr="00782BFC">
        <w:rPr>
          <w:sz w:val="28"/>
        </w:rPr>
        <w:t xml:space="preserve">с. </w:t>
      </w:r>
      <w:proofErr w:type="spellStart"/>
      <w:r w:rsidR="00B773C4" w:rsidRPr="00782BFC">
        <w:rPr>
          <w:sz w:val="28"/>
        </w:rPr>
        <w:t>Кулуево</w:t>
      </w:r>
      <w:proofErr w:type="spellEnd"/>
      <w:r w:rsidR="00B773C4" w:rsidRPr="00782BFC">
        <w:rPr>
          <w:sz w:val="28"/>
        </w:rPr>
        <w:t>, ул. Школьная, д. 6а,</w:t>
      </w:r>
      <w:r w:rsidR="005605A0">
        <w:rPr>
          <w:sz w:val="28"/>
        </w:rPr>
        <w:t xml:space="preserve"> </w:t>
      </w:r>
      <w:r w:rsidR="00A46D87" w:rsidRPr="00065F59">
        <w:rPr>
          <w:sz w:val="28"/>
        </w:rPr>
        <w:t>в каче</w:t>
      </w:r>
      <w:r w:rsidR="005605A0">
        <w:rPr>
          <w:sz w:val="28"/>
        </w:rPr>
        <w:t>стве основного топлива используе</w:t>
      </w:r>
      <w:r w:rsidR="00A46D87" w:rsidRPr="00065F59">
        <w:rPr>
          <w:sz w:val="28"/>
        </w:rPr>
        <w:t>т сетевой природный газ;</w:t>
      </w:r>
    </w:p>
    <w:p w14:paraId="46CEA8DB" w14:textId="77777777" w:rsidR="00EB267C" w:rsidRDefault="00EB267C" w:rsidP="00EB267C">
      <w:pPr>
        <w:pStyle w:val="126"/>
        <w:spacing w:after="0" w:line="360" w:lineRule="auto"/>
        <w:ind w:firstLine="708"/>
        <w:rPr>
          <w:sz w:val="28"/>
        </w:rPr>
      </w:pPr>
      <w:r>
        <w:rPr>
          <w:sz w:val="28"/>
        </w:rPr>
        <w:t>– </w:t>
      </w:r>
      <w:r w:rsidR="005605A0">
        <w:rPr>
          <w:sz w:val="28"/>
        </w:rPr>
        <w:t>котельн</w:t>
      </w:r>
      <w:r w:rsidR="00406B8A">
        <w:rPr>
          <w:sz w:val="28"/>
        </w:rPr>
        <w:t>ая</w:t>
      </w:r>
      <w:r w:rsidR="005605A0">
        <w:rPr>
          <w:sz w:val="28"/>
        </w:rPr>
        <w:t xml:space="preserve"> </w:t>
      </w:r>
      <w:r w:rsidR="00406B8A">
        <w:rPr>
          <w:sz w:val="28"/>
        </w:rPr>
        <w:t xml:space="preserve">школы </w:t>
      </w:r>
      <w:r w:rsidR="00406B8A" w:rsidRPr="00782BFC">
        <w:rPr>
          <w:sz w:val="28"/>
        </w:rPr>
        <w:t xml:space="preserve">д. </w:t>
      </w:r>
      <w:r w:rsidR="00406B8A">
        <w:rPr>
          <w:sz w:val="28"/>
        </w:rPr>
        <w:t xml:space="preserve">Б. </w:t>
      </w:r>
      <w:proofErr w:type="spellStart"/>
      <w:r w:rsidR="00406B8A" w:rsidRPr="00782BFC">
        <w:rPr>
          <w:sz w:val="28"/>
        </w:rPr>
        <w:t>Куйсарина</w:t>
      </w:r>
      <w:proofErr w:type="spellEnd"/>
      <w:r w:rsidR="00406B8A">
        <w:rPr>
          <w:sz w:val="28"/>
        </w:rPr>
        <w:t xml:space="preserve"> и </w:t>
      </w:r>
      <w:r w:rsidR="00406B8A" w:rsidRPr="00782BFC">
        <w:rPr>
          <w:sz w:val="28"/>
        </w:rPr>
        <w:t>котельная больницы</w:t>
      </w:r>
      <w:r w:rsidR="00406B8A">
        <w:rPr>
          <w:sz w:val="28"/>
        </w:rPr>
        <w:t xml:space="preserve"> с. </w:t>
      </w:r>
      <w:proofErr w:type="spellStart"/>
      <w:r w:rsidR="00406B8A">
        <w:rPr>
          <w:sz w:val="28"/>
        </w:rPr>
        <w:t>Кулуево</w:t>
      </w:r>
      <w:proofErr w:type="spellEnd"/>
      <w:r w:rsidR="00406B8A">
        <w:rPr>
          <w:sz w:val="28"/>
        </w:rPr>
        <w:t xml:space="preserve"> </w:t>
      </w:r>
      <w:r w:rsidR="00406B8A" w:rsidRPr="00065F59">
        <w:rPr>
          <w:sz w:val="28"/>
        </w:rPr>
        <w:t>в каче</w:t>
      </w:r>
      <w:r w:rsidR="00406B8A">
        <w:rPr>
          <w:sz w:val="28"/>
        </w:rPr>
        <w:t>стве основного топлива использу</w:t>
      </w:r>
      <w:r w:rsidR="002B7882">
        <w:rPr>
          <w:sz w:val="28"/>
        </w:rPr>
        <w:t>ю</w:t>
      </w:r>
      <w:r w:rsidR="00406B8A" w:rsidRPr="00065F59">
        <w:rPr>
          <w:sz w:val="28"/>
        </w:rPr>
        <w:t>т</w:t>
      </w:r>
      <w:r w:rsidR="002B7882">
        <w:rPr>
          <w:sz w:val="28"/>
        </w:rPr>
        <w:t xml:space="preserve"> каменный уголь;</w:t>
      </w:r>
    </w:p>
    <w:p w14:paraId="0130BD5E" w14:textId="77777777" w:rsidR="00A46D87" w:rsidRPr="00065F59" w:rsidRDefault="00EB267C" w:rsidP="00EB267C">
      <w:pPr>
        <w:pStyle w:val="126"/>
        <w:spacing w:after="0" w:line="360" w:lineRule="auto"/>
        <w:ind w:firstLine="708"/>
        <w:rPr>
          <w:sz w:val="28"/>
        </w:rPr>
      </w:pPr>
      <w:r>
        <w:rPr>
          <w:sz w:val="28"/>
        </w:rPr>
        <w:t>– </w:t>
      </w:r>
      <w:r w:rsidR="00A46D87" w:rsidRPr="00065F59">
        <w:rPr>
          <w:sz w:val="28"/>
        </w:rPr>
        <w:t>все СЦТ на территории поселения закрытые.</w:t>
      </w:r>
    </w:p>
    <w:p w14:paraId="45DD7087" w14:textId="77777777" w:rsidR="007E1A9B" w:rsidRDefault="007E1A9B" w:rsidP="00A46D87">
      <w:pPr>
        <w:spacing w:after="0" w:line="240" w:lineRule="auto"/>
        <w:jc w:val="center"/>
        <w:rPr>
          <w:rFonts w:ascii="Times New Roman" w:eastAsia="Times New Roman" w:hAnsi="Times New Roman"/>
          <w:b/>
          <w:i/>
          <w:sz w:val="28"/>
          <w:szCs w:val="24"/>
          <w:lang w:eastAsia="ru-RU"/>
        </w:rPr>
        <w:sectPr w:rsidR="007E1A9B" w:rsidSect="0036591E">
          <w:pgSz w:w="11906" w:h="16838" w:code="9"/>
          <w:pgMar w:top="1134" w:right="851" w:bottom="1134" w:left="1418" w:header="709" w:footer="262" w:gutter="0"/>
          <w:pgBorders w:offsetFrom="page">
            <w:top w:val="single" w:sz="4" w:space="24" w:color="auto"/>
            <w:left w:val="single" w:sz="4" w:space="24" w:color="auto"/>
            <w:bottom w:val="single" w:sz="4" w:space="24" w:color="auto"/>
            <w:right w:val="single" w:sz="4" w:space="24" w:color="auto"/>
          </w:pgBorders>
          <w:cols w:space="708"/>
          <w:titlePg/>
          <w:docGrid w:linePitch="360"/>
        </w:sectPr>
      </w:pPr>
    </w:p>
    <w:p w14:paraId="5B32B96B" w14:textId="77777777" w:rsidR="00A46D87" w:rsidRPr="00BF357E" w:rsidRDefault="00A46D87" w:rsidP="00A46D87">
      <w:pPr>
        <w:spacing w:after="0" w:line="240" w:lineRule="auto"/>
        <w:jc w:val="center"/>
        <w:rPr>
          <w:rFonts w:ascii="Times New Roman" w:eastAsia="Times New Roman" w:hAnsi="Times New Roman"/>
          <w:b/>
          <w:i/>
          <w:sz w:val="28"/>
          <w:szCs w:val="24"/>
          <w:lang w:eastAsia="ru-RU"/>
        </w:rPr>
      </w:pPr>
      <w:r w:rsidRPr="00BF357E">
        <w:rPr>
          <w:rFonts w:ascii="Times New Roman" w:eastAsia="Times New Roman" w:hAnsi="Times New Roman"/>
          <w:b/>
          <w:i/>
          <w:sz w:val="28"/>
          <w:szCs w:val="24"/>
          <w:lang w:eastAsia="ru-RU"/>
        </w:rPr>
        <w:lastRenderedPageBreak/>
        <w:t xml:space="preserve">Таблица </w:t>
      </w:r>
      <w:r w:rsidR="007E1A9B">
        <w:rPr>
          <w:rFonts w:ascii="Times New Roman" w:eastAsia="Times New Roman" w:hAnsi="Times New Roman"/>
          <w:b/>
          <w:i/>
          <w:sz w:val="28"/>
          <w:szCs w:val="24"/>
          <w:lang w:eastAsia="ru-RU"/>
        </w:rPr>
        <w:t>1.</w:t>
      </w:r>
      <w:r w:rsidRPr="00BF357E">
        <w:rPr>
          <w:rFonts w:ascii="Times New Roman" w:eastAsia="Times New Roman" w:hAnsi="Times New Roman"/>
          <w:b/>
          <w:i/>
          <w:sz w:val="28"/>
          <w:szCs w:val="24"/>
          <w:lang w:eastAsia="ru-RU"/>
        </w:rPr>
        <w:t>1 – Перечень теплоснабжающих организаций</w:t>
      </w:r>
      <w:r w:rsidRPr="00BF357E">
        <w:rPr>
          <w:rFonts w:ascii="Times New Roman" w:eastAsia="Times New Roman" w:hAnsi="Times New Roman"/>
          <w:b/>
          <w:i/>
          <w:sz w:val="28"/>
          <w:szCs w:val="24"/>
          <w:lang w:eastAsia="ru-RU"/>
        </w:rPr>
        <w:tab/>
      </w:r>
    </w:p>
    <w:tbl>
      <w:tblPr>
        <w:tblW w:w="96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20"/>
        <w:gridCol w:w="2310"/>
        <w:gridCol w:w="2552"/>
        <w:gridCol w:w="4252"/>
      </w:tblGrid>
      <w:tr w:rsidR="003D2B10" w:rsidRPr="00AA782F" w14:paraId="7890ED00" w14:textId="77777777" w:rsidTr="007E1A9B">
        <w:tc>
          <w:tcPr>
            <w:tcW w:w="520" w:type="dxa"/>
            <w:shd w:val="clear" w:color="auto" w:fill="F7CAAC" w:themeFill="accent2" w:themeFillTint="66"/>
            <w:vAlign w:val="center"/>
          </w:tcPr>
          <w:p w14:paraId="44002306" w14:textId="77777777" w:rsidR="003D2B10" w:rsidRPr="007E1A9B" w:rsidRDefault="003D2B10" w:rsidP="007E1A9B">
            <w:pPr>
              <w:pStyle w:val="126"/>
              <w:spacing w:after="0" w:line="240" w:lineRule="auto"/>
              <w:ind w:firstLine="0"/>
              <w:jc w:val="center"/>
              <w:rPr>
                <w:b/>
                <w:i/>
                <w:sz w:val="18"/>
                <w:szCs w:val="18"/>
              </w:rPr>
            </w:pPr>
            <w:r w:rsidRPr="007E1A9B">
              <w:rPr>
                <w:b/>
                <w:i/>
                <w:sz w:val="18"/>
                <w:szCs w:val="18"/>
              </w:rPr>
              <w:t>№ п/п</w:t>
            </w:r>
          </w:p>
        </w:tc>
        <w:tc>
          <w:tcPr>
            <w:tcW w:w="2310" w:type="dxa"/>
            <w:shd w:val="clear" w:color="auto" w:fill="F7CAAC" w:themeFill="accent2" w:themeFillTint="66"/>
            <w:vAlign w:val="center"/>
          </w:tcPr>
          <w:p w14:paraId="544C7F43" w14:textId="77777777" w:rsidR="003D2B10" w:rsidRPr="007E1A9B" w:rsidRDefault="003D2B10" w:rsidP="007E1A9B">
            <w:pPr>
              <w:pStyle w:val="126"/>
              <w:spacing w:after="0" w:line="240" w:lineRule="auto"/>
              <w:ind w:firstLine="0"/>
              <w:jc w:val="center"/>
              <w:rPr>
                <w:b/>
                <w:i/>
                <w:sz w:val="18"/>
                <w:szCs w:val="18"/>
              </w:rPr>
            </w:pPr>
            <w:r w:rsidRPr="007E1A9B">
              <w:rPr>
                <w:b/>
                <w:i/>
                <w:sz w:val="18"/>
                <w:szCs w:val="18"/>
              </w:rPr>
              <w:t>Источник теплоснабжения</w:t>
            </w:r>
          </w:p>
        </w:tc>
        <w:tc>
          <w:tcPr>
            <w:tcW w:w="2552" w:type="dxa"/>
            <w:shd w:val="clear" w:color="auto" w:fill="F7CAAC" w:themeFill="accent2" w:themeFillTint="66"/>
            <w:vAlign w:val="center"/>
          </w:tcPr>
          <w:p w14:paraId="15BAFE44" w14:textId="77777777" w:rsidR="003D2B10" w:rsidRPr="007E1A9B" w:rsidRDefault="003D2B10" w:rsidP="007E1A9B">
            <w:pPr>
              <w:pStyle w:val="126"/>
              <w:spacing w:after="0" w:line="240" w:lineRule="auto"/>
              <w:ind w:firstLine="0"/>
              <w:jc w:val="center"/>
              <w:rPr>
                <w:b/>
                <w:i/>
                <w:sz w:val="18"/>
                <w:szCs w:val="18"/>
              </w:rPr>
            </w:pPr>
            <w:r w:rsidRPr="007E1A9B">
              <w:rPr>
                <w:b/>
                <w:i/>
                <w:sz w:val="18"/>
                <w:szCs w:val="18"/>
              </w:rPr>
              <w:t>Адрес</w:t>
            </w:r>
          </w:p>
        </w:tc>
        <w:tc>
          <w:tcPr>
            <w:tcW w:w="4252" w:type="dxa"/>
            <w:shd w:val="clear" w:color="auto" w:fill="F7CAAC" w:themeFill="accent2" w:themeFillTint="66"/>
            <w:vAlign w:val="center"/>
          </w:tcPr>
          <w:p w14:paraId="41B930C6" w14:textId="77777777" w:rsidR="003D2B10" w:rsidRPr="007E1A9B" w:rsidRDefault="003D2B10" w:rsidP="007E1A9B">
            <w:pPr>
              <w:pStyle w:val="126"/>
              <w:spacing w:after="0" w:line="240" w:lineRule="auto"/>
              <w:ind w:firstLine="0"/>
              <w:jc w:val="center"/>
              <w:rPr>
                <w:b/>
                <w:i/>
                <w:sz w:val="18"/>
                <w:szCs w:val="18"/>
              </w:rPr>
            </w:pPr>
            <w:r w:rsidRPr="007E1A9B">
              <w:rPr>
                <w:b/>
                <w:i/>
                <w:sz w:val="18"/>
                <w:szCs w:val="18"/>
              </w:rPr>
              <w:t>Наименование теплоснабжающей организации</w:t>
            </w:r>
          </w:p>
        </w:tc>
      </w:tr>
      <w:tr w:rsidR="00296569" w:rsidRPr="00AA782F" w14:paraId="5BC84E6C" w14:textId="77777777" w:rsidTr="007E1A9B">
        <w:tc>
          <w:tcPr>
            <w:tcW w:w="520" w:type="dxa"/>
            <w:shd w:val="clear" w:color="auto" w:fill="F7CAAC" w:themeFill="accent2" w:themeFillTint="66"/>
            <w:vAlign w:val="center"/>
          </w:tcPr>
          <w:p w14:paraId="6AE1075E" w14:textId="77777777" w:rsidR="00296569" w:rsidRPr="007E1A9B" w:rsidRDefault="00296569" w:rsidP="00296569">
            <w:pPr>
              <w:pStyle w:val="126"/>
              <w:spacing w:after="0" w:line="240" w:lineRule="auto"/>
              <w:ind w:firstLine="0"/>
              <w:jc w:val="center"/>
              <w:rPr>
                <w:b/>
                <w:i/>
                <w:sz w:val="18"/>
                <w:szCs w:val="18"/>
              </w:rPr>
            </w:pPr>
            <w:r w:rsidRPr="007E1A9B">
              <w:rPr>
                <w:b/>
                <w:i/>
                <w:sz w:val="18"/>
                <w:szCs w:val="18"/>
              </w:rPr>
              <w:t>1</w:t>
            </w:r>
          </w:p>
        </w:tc>
        <w:tc>
          <w:tcPr>
            <w:tcW w:w="2310" w:type="dxa"/>
            <w:shd w:val="clear" w:color="auto" w:fill="auto"/>
            <w:vAlign w:val="center"/>
          </w:tcPr>
          <w:p w14:paraId="55E4906A" w14:textId="77777777" w:rsidR="00296569" w:rsidRPr="007E1A9B" w:rsidRDefault="00296569" w:rsidP="00296569">
            <w:pPr>
              <w:pStyle w:val="126"/>
              <w:spacing w:after="0" w:line="240" w:lineRule="auto"/>
              <w:ind w:firstLine="0"/>
              <w:jc w:val="center"/>
              <w:rPr>
                <w:sz w:val="18"/>
                <w:szCs w:val="18"/>
              </w:rPr>
            </w:pPr>
            <w:r>
              <w:rPr>
                <w:sz w:val="18"/>
                <w:szCs w:val="18"/>
              </w:rPr>
              <w:t xml:space="preserve">Угольная котельная школы д. Б. </w:t>
            </w:r>
            <w:proofErr w:type="spellStart"/>
            <w:r>
              <w:rPr>
                <w:sz w:val="18"/>
                <w:szCs w:val="18"/>
              </w:rPr>
              <w:t>Куйсарина</w:t>
            </w:r>
            <w:proofErr w:type="spellEnd"/>
          </w:p>
        </w:tc>
        <w:tc>
          <w:tcPr>
            <w:tcW w:w="2552" w:type="dxa"/>
            <w:vAlign w:val="center"/>
          </w:tcPr>
          <w:p w14:paraId="3C8528AC" w14:textId="77777777" w:rsidR="00296569" w:rsidRPr="007E1A9B" w:rsidRDefault="00296569" w:rsidP="00296569">
            <w:pPr>
              <w:pStyle w:val="126"/>
              <w:spacing w:after="0" w:line="240" w:lineRule="auto"/>
              <w:ind w:firstLine="0"/>
              <w:jc w:val="center"/>
              <w:rPr>
                <w:sz w:val="18"/>
                <w:szCs w:val="18"/>
                <w:highlight w:val="yellow"/>
              </w:rPr>
            </w:pPr>
            <w:r w:rsidRPr="007E1A9B">
              <w:rPr>
                <w:sz w:val="18"/>
                <w:szCs w:val="18"/>
              </w:rPr>
              <w:t xml:space="preserve">г. Котельниково, ул. Ленина, </w:t>
            </w:r>
            <w:r>
              <w:rPr>
                <w:sz w:val="18"/>
                <w:szCs w:val="18"/>
              </w:rPr>
              <w:t xml:space="preserve">д. </w:t>
            </w:r>
            <w:r w:rsidRPr="007E1A9B">
              <w:rPr>
                <w:sz w:val="18"/>
                <w:szCs w:val="18"/>
              </w:rPr>
              <w:t>9д</w:t>
            </w:r>
          </w:p>
        </w:tc>
        <w:tc>
          <w:tcPr>
            <w:tcW w:w="4252" w:type="dxa"/>
            <w:shd w:val="clear" w:color="auto" w:fill="auto"/>
            <w:vAlign w:val="center"/>
          </w:tcPr>
          <w:p w14:paraId="5B76131E" w14:textId="77777777" w:rsidR="00296569" w:rsidRDefault="00296569" w:rsidP="00296569">
            <w:pPr>
              <w:spacing w:after="0"/>
              <w:jc w:val="center"/>
            </w:pPr>
            <w:r w:rsidRPr="006C648F">
              <w:rPr>
                <w:rFonts w:ascii="Times New Roman" w:hAnsi="Times New Roman"/>
                <w:sz w:val="16"/>
                <w:szCs w:val="16"/>
              </w:rPr>
              <w:t xml:space="preserve">ООО </w:t>
            </w:r>
            <w:r w:rsidR="000C38A3">
              <w:rPr>
                <w:rFonts w:ascii="Times New Roman" w:hAnsi="Times New Roman"/>
                <w:sz w:val="16"/>
                <w:szCs w:val="16"/>
              </w:rPr>
              <w:t>«</w:t>
            </w:r>
            <w:r w:rsidRPr="006C648F">
              <w:rPr>
                <w:rFonts w:ascii="Times New Roman" w:hAnsi="Times New Roman"/>
                <w:sz w:val="16"/>
                <w:szCs w:val="16"/>
              </w:rPr>
              <w:t>Жил Тех Сервис</w:t>
            </w:r>
            <w:r w:rsidR="000C38A3">
              <w:rPr>
                <w:rFonts w:ascii="Times New Roman" w:hAnsi="Times New Roman"/>
                <w:sz w:val="16"/>
                <w:szCs w:val="16"/>
              </w:rPr>
              <w:t>»</w:t>
            </w:r>
          </w:p>
        </w:tc>
      </w:tr>
      <w:tr w:rsidR="00296569" w:rsidRPr="00AA782F" w14:paraId="224EFCB7" w14:textId="77777777" w:rsidTr="007E1A9B">
        <w:tc>
          <w:tcPr>
            <w:tcW w:w="520" w:type="dxa"/>
            <w:shd w:val="clear" w:color="auto" w:fill="F7CAAC" w:themeFill="accent2" w:themeFillTint="66"/>
            <w:vAlign w:val="center"/>
          </w:tcPr>
          <w:p w14:paraId="2E756DFC" w14:textId="77777777" w:rsidR="00296569" w:rsidRPr="007E1A9B" w:rsidRDefault="00296569" w:rsidP="00296569">
            <w:pPr>
              <w:pStyle w:val="126"/>
              <w:spacing w:after="0" w:line="240" w:lineRule="auto"/>
              <w:ind w:firstLine="0"/>
              <w:jc w:val="center"/>
              <w:rPr>
                <w:b/>
                <w:i/>
                <w:sz w:val="18"/>
                <w:szCs w:val="18"/>
              </w:rPr>
            </w:pPr>
            <w:r w:rsidRPr="007E1A9B">
              <w:rPr>
                <w:b/>
                <w:i/>
                <w:sz w:val="18"/>
                <w:szCs w:val="18"/>
              </w:rPr>
              <w:t>2</w:t>
            </w:r>
          </w:p>
        </w:tc>
        <w:tc>
          <w:tcPr>
            <w:tcW w:w="2310" w:type="dxa"/>
            <w:shd w:val="clear" w:color="auto" w:fill="FBE4D5" w:themeFill="accent2" w:themeFillTint="33"/>
            <w:vAlign w:val="center"/>
          </w:tcPr>
          <w:p w14:paraId="6A0933D6" w14:textId="77777777" w:rsidR="00296569" w:rsidRPr="007E1A9B" w:rsidRDefault="00296569" w:rsidP="00296569">
            <w:pPr>
              <w:pStyle w:val="126"/>
              <w:spacing w:after="0" w:line="240" w:lineRule="auto"/>
              <w:ind w:firstLine="0"/>
              <w:jc w:val="center"/>
              <w:rPr>
                <w:sz w:val="18"/>
                <w:szCs w:val="18"/>
              </w:rPr>
            </w:pPr>
            <w:r>
              <w:rPr>
                <w:sz w:val="18"/>
                <w:szCs w:val="18"/>
              </w:rPr>
              <w:t xml:space="preserve">Угольная котельная больницы с. </w:t>
            </w:r>
            <w:proofErr w:type="spellStart"/>
            <w:r>
              <w:rPr>
                <w:sz w:val="18"/>
                <w:szCs w:val="18"/>
              </w:rPr>
              <w:t>Кулуево</w:t>
            </w:r>
            <w:proofErr w:type="spellEnd"/>
          </w:p>
        </w:tc>
        <w:tc>
          <w:tcPr>
            <w:tcW w:w="2552" w:type="dxa"/>
            <w:shd w:val="clear" w:color="auto" w:fill="FBE4D5" w:themeFill="accent2" w:themeFillTint="33"/>
            <w:vAlign w:val="center"/>
          </w:tcPr>
          <w:p w14:paraId="7E168A08" w14:textId="77777777" w:rsidR="00296569" w:rsidRPr="007E1A9B" w:rsidRDefault="00296569" w:rsidP="00296569">
            <w:pPr>
              <w:pStyle w:val="126"/>
              <w:spacing w:after="0" w:line="240" w:lineRule="auto"/>
              <w:ind w:firstLine="0"/>
              <w:jc w:val="center"/>
              <w:rPr>
                <w:sz w:val="18"/>
                <w:szCs w:val="18"/>
                <w:highlight w:val="yellow"/>
              </w:rPr>
            </w:pPr>
            <w:r w:rsidRPr="007E1A9B">
              <w:rPr>
                <w:sz w:val="18"/>
                <w:szCs w:val="18"/>
              </w:rPr>
              <w:t xml:space="preserve">г. Котельниково, </w:t>
            </w:r>
            <w:r>
              <w:rPr>
                <w:sz w:val="18"/>
                <w:szCs w:val="18"/>
              </w:rPr>
              <w:br/>
            </w:r>
            <w:r w:rsidRPr="007E1A9B">
              <w:rPr>
                <w:sz w:val="18"/>
                <w:szCs w:val="18"/>
              </w:rPr>
              <w:t xml:space="preserve">ул. Гагарина, </w:t>
            </w:r>
            <w:r>
              <w:rPr>
                <w:sz w:val="18"/>
                <w:szCs w:val="18"/>
              </w:rPr>
              <w:t xml:space="preserve">д. </w:t>
            </w:r>
            <w:r w:rsidRPr="007E1A9B">
              <w:rPr>
                <w:sz w:val="18"/>
                <w:szCs w:val="18"/>
              </w:rPr>
              <w:t>48а</w:t>
            </w:r>
          </w:p>
        </w:tc>
        <w:tc>
          <w:tcPr>
            <w:tcW w:w="4252" w:type="dxa"/>
            <w:shd w:val="clear" w:color="auto" w:fill="FBE4D5" w:themeFill="accent2" w:themeFillTint="33"/>
            <w:vAlign w:val="center"/>
          </w:tcPr>
          <w:p w14:paraId="41BA4752" w14:textId="77777777" w:rsidR="00296569" w:rsidRDefault="00296569" w:rsidP="00296569">
            <w:pPr>
              <w:spacing w:after="0"/>
              <w:jc w:val="center"/>
            </w:pPr>
            <w:r w:rsidRPr="006C648F">
              <w:rPr>
                <w:rFonts w:ascii="Times New Roman" w:hAnsi="Times New Roman"/>
                <w:sz w:val="16"/>
                <w:szCs w:val="16"/>
              </w:rPr>
              <w:t xml:space="preserve">ООО </w:t>
            </w:r>
            <w:r w:rsidR="000C38A3">
              <w:rPr>
                <w:rFonts w:ascii="Times New Roman" w:hAnsi="Times New Roman"/>
                <w:sz w:val="16"/>
                <w:szCs w:val="16"/>
              </w:rPr>
              <w:t>«</w:t>
            </w:r>
            <w:r w:rsidRPr="006C648F">
              <w:rPr>
                <w:rFonts w:ascii="Times New Roman" w:hAnsi="Times New Roman"/>
                <w:sz w:val="16"/>
                <w:szCs w:val="16"/>
              </w:rPr>
              <w:t>Жил Тех Сервис</w:t>
            </w:r>
            <w:r w:rsidR="000C38A3">
              <w:rPr>
                <w:rFonts w:ascii="Times New Roman" w:hAnsi="Times New Roman"/>
                <w:sz w:val="16"/>
                <w:szCs w:val="16"/>
              </w:rPr>
              <w:t>»</w:t>
            </w:r>
          </w:p>
        </w:tc>
      </w:tr>
      <w:tr w:rsidR="00296569" w:rsidRPr="00AA782F" w14:paraId="55343E77" w14:textId="77777777" w:rsidTr="007E1A9B">
        <w:tc>
          <w:tcPr>
            <w:tcW w:w="520" w:type="dxa"/>
            <w:shd w:val="clear" w:color="auto" w:fill="F7CAAC" w:themeFill="accent2" w:themeFillTint="66"/>
            <w:vAlign w:val="center"/>
          </w:tcPr>
          <w:p w14:paraId="4B41CFD9" w14:textId="77777777" w:rsidR="00296569" w:rsidRPr="007E1A9B" w:rsidRDefault="00296569" w:rsidP="00296569">
            <w:pPr>
              <w:pStyle w:val="126"/>
              <w:spacing w:after="0" w:line="240" w:lineRule="auto"/>
              <w:ind w:firstLine="0"/>
              <w:jc w:val="center"/>
              <w:rPr>
                <w:b/>
                <w:i/>
                <w:sz w:val="18"/>
                <w:szCs w:val="18"/>
              </w:rPr>
            </w:pPr>
            <w:r w:rsidRPr="007E1A9B">
              <w:rPr>
                <w:b/>
                <w:i/>
                <w:sz w:val="18"/>
                <w:szCs w:val="18"/>
              </w:rPr>
              <w:t>3</w:t>
            </w:r>
          </w:p>
        </w:tc>
        <w:tc>
          <w:tcPr>
            <w:tcW w:w="2310" w:type="dxa"/>
            <w:shd w:val="clear" w:color="auto" w:fill="auto"/>
            <w:vAlign w:val="center"/>
          </w:tcPr>
          <w:p w14:paraId="36CF89BB" w14:textId="77777777" w:rsidR="00296569" w:rsidRPr="007E1A9B" w:rsidRDefault="00296569" w:rsidP="00296569">
            <w:pPr>
              <w:pStyle w:val="126"/>
              <w:spacing w:after="0" w:line="240" w:lineRule="auto"/>
              <w:ind w:firstLine="0"/>
              <w:jc w:val="center"/>
              <w:rPr>
                <w:sz w:val="18"/>
                <w:szCs w:val="18"/>
              </w:rPr>
            </w:pPr>
            <w:r>
              <w:rPr>
                <w:sz w:val="18"/>
                <w:szCs w:val="18"/>
              </w:rPr>
              <w:t>Котельная ул. Школьная, д. 6а</w:t>
            </w:r>
          </w:p>
        </w:tc>
        <w:tc>
          <w:tcPr>
            <w:tcW w:w="2552" w:type="dxa"/>
            <w:vAlign w:val="center"/>
          </w:tcPr>
          <w:p w14:paraId="52E392DD" w14:textId="77777777" w:rsidR="00296569" w:rsidRPr="007E1A9B" w:rsidRDefault="00296569" w:rsidP="00296569">
            <w:pPr>
              <w:pStyle w:val="126"/>
              <w:spacing w:after="0" w:line="240" w:lineRule="auto"/>
              <w:ind w:firstLine="0"/>
              <w:jc w:val="center"/>
              <w:rPr>
                <w:sz w:val="18"/>
                <w:szCs w:val="18"/>
              </w:rPr>
            </w:pPr>
            <w:r w:rsidRPr="007E1A9B">
              <w:rPr>
                <w:sz w:val="18"/>
                <w:szCs w:val="18"/>
              </w:rPr>
              <w:t xml:space="preserve">г. Котельниково, </w:t>
            </w:r>
            <w:r>
              <w:rPr>
                <w:sz w:val="18"/>
                <w:szCs w:val="18"/>
              </w:rPr>
              <w:br/>
            </w:r>
            <w:r w:rsidRPr="007E1A9B">
              <w:rPr>
                <w:sz w:val="18"/>
                <w:szCs w:val="18"/>
              </w:rPr>
              <w:t xml:space="preserve">ул. Гришина, </w:t>
            </w:r>
            <w:r>
              <w:rPr>
                <w:sz w:val="18"/>
                <w:szCs w:val="18"/>
              </w:rPr>
              <w:t xml:space="preserve">д. </w:t>
            </w:r>
            <w:r w:rsidRPr="007E1A9B">
              <w:rPr>
                <w:sz w:val="18"/>
                <w:szCs w:val="18"/>
              </w:rPr>
              <w:t>143б</w:t>
            </w:r>
          </w:p>
        </w:tc>
        <w:tc>
          <w:tcPr>
            <w:tcW w:w="4252" w:type="dxa"/>
            <w:shd w:val="clear" w:color="auto" w:fill="auto"/>
            <w:vAlign w:val="center"/>
          </w:tcPr>
          <w:p w14:paraId="7F861082" w14:textId="77777777" w:rsidR="00296569" w:rsidRPr="009C3F8B" w:rsidRDefault="00454AB6" w:rsidP="00296569">
            <w:pPr>
              <w:spacing w:after="0" w:line="240" w:lineRule="auto"/>
              <w:contextualSpacing/>
              <w:jc w:val="center"/>
              <w:rPr>
                <w:rFonts w:ascii="Times New Roman" w:hAnsi="Times New Roman"/>
                <w:sz w:val="16"/>
                <w:szCs w:val="16"/>
              </w:rPr>
            </w:pPr>
            <w:r>
              <w:rPr>
                <w:rFonts w:ascii="Times New Roman" w:hAnsi="Times New Roman"/>
                <w:sz w:val="16"/>
                <w:szCs w:val="16"/>
              </w:rPr>
              <w:t>ООО «</w:t>
            </w:r>
            <w:proofErr w:type="spellStart"/>
            <w:r>
              <w:rPr>
                <w:rFonts w:ascii="Times New Roman" w:hAnsi="Times New Roman"/>
                <w:sz w:val="16"/>
                <w:szCs w:val="16"/>
              </w:rPr>
              <w:t>Теплоснаб</w:t>
            </w:r>
            <w:proofErr w:type="spellEnd"/>
            <w:r>
              <w:rPr>
                <w:rFonts w:ascii="Times New Roman" w:hAnsi="Times New Roman"/>
                <w:sz w:val="16"/>
                <w:szCs w:val="16"/>
              </w:rPr>
              <w:t>»</w:t>
            </w:r>
          </w:p>
        </w:tc>
      </w:tr>
    </w:tbl>
    <w:p w14:paraId="504D4328" w14:textId="77777777" w:rsidR="00057B89" w:rsidRPr="008950EC" w:rsidRDefault="00057B89" w:rsidP="009C5290">
      <w:pPr>
        <w:spacing w:before="240" w:line="240" w:lineRule="auto"/>
        <w:jc w:val="center"/>
        <w:rPr>
          <w:rFonts w:ascii="Times New Roman" w:hAnsi="Times New Roman" w:cs="Times New Roman"/>
          <w:b/>
          <w:i/>
          <w:sz w:val="28"/>
        </w:rPr>
      </w:pPr>
      <w:r w:rsidRPr="008950EC">
        <w:rPr>
          <w:rFonts w:ascii="Times New Roman" w:hAnsi="Times New Roman" w:cs="Times New Roman"/>
          <w:b/>
          <w:i/>
          <w:sz w:val="28"/>
        </w:rPr>
        <w:t>1.1.1 Зоны действия произво</w:t>
      </w:r>
      <w:r w:rsidR="005B5195" w:rsidRPr="008950EC">
        <w:rPr>
          <w:rFonts w:ascii="Times New Roman" w:hAnsi="Times New Roman" w:cs="Times New Roman"/>
          <w:b/>
          <w:i/>
          <w:sz w:val="28"/>
        </w:rPr>
        <w:t>дс</w:t>
      </w:r>
      <w:r w:rsidRPr="008950EC">
        <w:rPr>
          <w:rFonts w:ascii="Times New Roman" w:hAnsi="Times New Roman" w:cs="Times New Roman"/>
          <w:b/>
          <w:i/>
          <w:sz w:val="28"/>
        </w:rPr>
        <w:t xml:space="preserve">твенных </w:t>
      </w:r>
      <w:r w:rsidR="007E4D14">
        <w:rPr>
          <w:rFonts w:ascii="Times New Roman" w:hAnsi="Times New Roman" w:cs="Times New Roman"/>
          <w:b/>
          <w:i/>
          <w:sz w:val="28"/>
        </w:rPr>
        <w:t>котельных</w:t>
      </w:r>
    </w:p>
    <w:p w14:paraId="3F162CE6" w14:textId="77777777" w:rsidR="00064255" w:rsidRPr="00827AE8" w:rsidRDefault="00057B89" w:rsidP="008950EC">
      <w:pPr>
        <w:spacing w:line="360" w:lineRule="auto"/>
        <w:ind w:firstLine="567"/>
        <w:jc w:val="both"/>
        <w:rPr>
          <w:rFonts w:ascii="Times New Roman" w:hAnsi="Times New Roman" w:cs="Times New Roman"/>
          <w:sz w:val="28"/>
        </w:rPr>
      </w:pPr>
      <w:r w:rsidRPr="00827AE8">
        <w:rPr>
          <w:rFonts w:ascii="Times New Roman" w:hAnsi="Times New Roman" w:cs="Times New Roman"/>
          <w:sz w:val="28"/>
        </w:rPr>
        <w:t>Произво</w:t>
      </w:r>
      <w:r w:rsidR="005B5195">
        <w:rPr>
          <w:rFonts w:ascii="Times New Roman" w:hAnsi="Times New Roman" w:cs="Times New Roman"/>
          <w:sz w:val="28"/>
        </w:rPr>
        <w:t>дс</w:t>
      </w:r>
      <w:r w:rsidRPr="00827AE8">
        <w:rPr>
          <w:rFonts w:ascii="Times New Roman" w:hAnsi="Times New Roman" w:cs="Times New Roman"/>
          <w:sz w:val="28"/>
        </w:rPr>
        <w:t xml:space="preserve">твенные </w:t>
      </w:r>
      <w:r w:rsidR="00156B83">
        <w:rPr>
          <w:rFonts w:ascii="Times New Roman" w:hAnsi="Times New Roman" w:cs="Times New Roman"/>
          <w:sz w:val="28"/>
        </w:rPr>
        <w:t>котельные</w:t>
      </w:r>
      <w:r w:rsidRPr="00827AE8">
        <w:rPr>
          <w:rFonts w:ascii="Times New Roman" w:hAnsi="Times New Roman" w:cs="Times New Roman"/>
          <w:sz w:val="28"/>
        </w:rPr>
        <w:t xml:space="preserve"> на территории </w:t>
      </w:r>
      <w:r w:rsidR="0059505B">
        <w:rPr>
          <w:rFonts w:ascii="Times New Roman" w:hAnsi="Times New Roman" w:cs="Times New Roman"/>
          <w:sz w:val="28"/>
        </w:rPr>
        <w:t>Кулуевского сельского поселения</w:t>
      </w:r>
      <w:r w:rsidR="00DC0E58">
        <w:rPr>
          <w:rFonts w:ascii="Times New Roman" w:hAnsi="Times New Roman" w:cs="Times New Roman"/>
          <w:sz w:val="28"/>
        </w:rPr>
        <w:t xml:space="preserve"> </w:t>
      </w:r>
      <w:r w:rsidR="0000485B">
        <w:rPr>
          <w:rFonts w:ascii="Times New Roman" w:hAnsi="Times New Roman" w:cs="Times New Roman"/>
          <w:sz w:val="28"/>
        </w:rPr>
        <w:t>Аргаяшского муниципального района</w:t>
      </w:r>
      <w:r w:rsidR="00DA2D6F" w:rsidRPr="00DA2D6F">
        <w:rPr>
          <w:rFonts w:ascii="Times New Roman" w:hAnsi="Times New Roman" w:cs="Times New Roman"/>
          <w:sz w:val="28"/>
        </w:rPr>
        <w:t xml:space="preserve"> </w:t>
      </w:r>
      <w:r w:rsidR="0000485B">
        <w:rPr>
          <w:rFonts w:ascii="Times New Roman" w:hAnsi="Times New Roman" w:cs="Times New Roman"/>
          <w:sz w:val="28"/>
        </w:rPr>
        <w:t>Челябинской области</w:t>
      </w:r>
      <w:r w:rsidR="00DA2D6F" w:rsidRPr="00DA2D6F">
        <w:rPr>
          <w:rFonts w:ascii="Times New Roman" w:hAnsi="Times New Roman" w:cs="Times New Roman"/>
          <w:sz w:val="28"/>
        </w:rPr>
        <w:t xml:space="preserve"> </w:t>
      </w:r>
      <w:r w:rsidR="005C391D" w:rsidRPr="00827AE8">
        <w:rPr>
          <w:rFonts w:ascii="Times New Roman" w:hAnsi="Times New Roman" w:cs="Times New Roman"/>
          <w:sz w:val="28"/>
        </w:rPr>
        <w:t>отсутству</w:t>
      </w:r>
      <w:r w:rsidRPr="00827AE8">
        <w:rPr>
          <w:rFonts w:ascii="Times New Roman" w:hAnsi="Times New Roman" w:cs="Times New Roman"/>
          <w:sz w:val="28"/>
        </w:rPr>
        <w:t>ют.</w:t>
      </w:r>
    </w:p>
    <w:p w14:paraId="50C54573" w14:textId="77777777" w:rsidR="005C391D" w:rsidRPr="008950EC" w:rsidRDefault="005C391D" w:rsidP="003C7EAC">
      <w:pPr>
        <w:spacing w:line="240" w:lineRule="auto"/>
        <w:jc w:val="center"/>
        <w:rPr>
          <w:rFonts w:ascii="Times New Roman" w:hAnsi="Times New Roman" w:cs="Times New Roman"/>
          <w:b/>
          <w:i/>
          <w:sz w:val="28"/>
        </w:rPr>
      </w:pPr>
      <w:r w:rsidRPr="008950EC">
        <w:rPr>
          <w:rFonts w:ascii="Times New Roman" w:hAnsi="Times New Roman" w:cs="Times New Roman"/>
          <w:b/>
          <w:i/>
          <w:sz w:val="28"/>
        </w:rPr>
        <w:t>1.1.2 Зоны действия индивидуального теплоснабжения</w:t>
      </w:r>
    </w:p>
    <w:p w14:paraId="3B063B13" w14:textId="77777777" w:rsidR="005C391D" w:rsidRPr="00827AE8" w:rsidRDefault="00CE3C3B" w:rsidP="00CE3C3B">
      <w:pPr>
        <w:spacing w:after="0" w:line="360" w:lineRule="auto"/>
        <w:ind w:firstLine="567"/>
        <w:jc w:val="both"/>
        <w:rPr>
          <w:rFonts w:ascii="Times New Roman" w:hAnsi="Times New Roman" w:cs="Times New Roman"/>
          <w:sz w:val="28"/>
        </w:rPr>
      </w:pPr>
      <w:r>
        <w:rPr>
          <w:rFonts w:ascii="Times New Roman" w:hAnsi="Times New Roman" w:cs="Times New Roman"/>
          <w:sz w:val="28"/>
        </w:rPr>
        <w:t>Частным</w:t>
      </w:r>
      <w:r w:rsidR="005C391D" w:rsidRPr="00827AE8">
        <w:rPr>
          <w:rFonts w:ascii="Times New Roman" w:hAnsi="Times New Roman" w:cs="Times New Roman"/>
          <w:sz w:val="28"/>
        </w:rPr>
        <w:t xml:space="preserve"> сектор</w:t>
      </w:r>
      <w:r>
        <w:rPr>
          <w:rFonts w:ascii="Times New Roman" w:hAnsi="Times New Roman" w:cs="Times New Roman"/>
          <w:sz w:val="28"/>
        </w:rPr>
        <w:t>ом</w:t>
      </w:r>
      <w:r w:rsidR="00DC0E58">
        <w:rPr>
          <w:rFonts w:ascii="Times New Roman" w:hAnsi="Times New Roman" w:cs="Times New Roman"/>
          <w:sz w:val="28"/>
        </w:rPr>
        <w:t xml:space="preserve"> </w:t>
      </w:r>
      <w:r w:rsidRPr="00CE3C3B">
        <w:rPr>
          <w:rFonts w:ascii="Times New Roman" w:hAnsi="Times New Roman"/>
          <w:sz w:val="28"/>
          <w:szCs w:val="28"/>
        </w:rPr>
        <w:t xml:space="preserve">охвачены районы частной усадебной застройки, их теплоснабжение осуществляется при помощи индивидуальных отопительных </w:t>
      </w:r>
      <w:r w:rsidR="00A769FA">
        <w:rPr>
          <w:rFonts w:ascii="Times New Roman" w:hAnsi="Times New Roman"/>
          <w:sz w:val="28"/>
          <w:szCs w:val="28"/>
        </w:rPr>
        <w:t>котлов</w:t>
      </w:r>
      <w:r w:rsidRPr="00CE3C3B">
        <w:rPr>
          <w:rFonts w:ascii="Times New Roman" w:hAnsi="Times New Roman"/>
          <w:sz w:val="28"/>
          <w:szCs w:val="28"/>
        </w:rPr>
        <w:t>.</w:t>
      </w:r>
    </w:p>
    <w:p w14:paraId="791509C3" w14:textId="77777777" w:rsidR="00823DE9" w:rsidRDefault="005C391D" w:rsidP="002F5985">
      <w:pPr>
        <w:spacing w:after="0" w:line="360" w:lineRule="auto"/>
        <w:ind w:firstLine="567"/>
        <w:jc w:val="both"/>
        <w:rPr>
          <w:rFonts w:ascii="Times New Roman" w:hAnsi="Times New Roman" w:cs="Times New Roman"/>
          <w:sz w:val="28"/>
        </w:rPr>
      </w:pPr>
      <w:r w:rsidRPr="00827AE8">
        <w:rPr>
          <w:rFonts w:ascii="Times New Roman" w:hAnsi="Times New Roman" w:cs="Times New Roman"/>
          <w:sz w:val="28"/>
        </w:rPr>
        <w:t xml:space="preserve">Основным видом топлива индивидуальных источников теплоснабжения в </w:t>
      </w:r>
      <w:proofErr w:type="spellStart"/>
      <w:r w:rsidR="0059505B">
        <w:rPr>
          <w:rFonts w:ascii="Times New Roman" w:hAnsi="Times New Roman" w:cs="Times New Roman"/>
          <w:sz w:val="28"/>
        </w:rPr>
        <w:t>Кулуевском</w:t>
      </w:r>
      <w:proofErr w:type="spellEnd"/>
      <w:r w:rsidR="0059505B">
        <w:rPr>
          <w:rFonts w:ascii="Times New Roman" w:hAnsi="Times New Roman" w:cs="Times New Roman"/>
          <w:sz w:val="28"/>
        </w:rPr>
        <w:t xml:space="preserve"> сельском поселении</w:t>
      </w:r>
      <w:r w:rsidR="00DC0E58">
        <w:rPr>
          <w:rFonts w:ascii="Times New Roman" w:hAnsi="Times New Roman" w:cs="Times New Roman"/>
          <w:sz w:val="28"/>
        </w:rPr>
        <w:t xml:space="preserve"> </w:t>
      </w:r>
      <w:r w:rsidR="0000485B">
        <w:rPr>
          <w:rFonts w:ascii="Times New Roman" w:hAnsi="Times New Roman" w:cs="Times New Roman"/>
          <w:sz w:val="28"/>
        </w:rPr>
        <w:t>Аргаяшского муниципального района</w:t>
      </w:r>
      <w:r w:rsidR="00DA2D6F" w:rsidRPr="00DA2D6F">
        <w:rPr>
          <w:rFonts w:ascii="Times New Roman" w:hAnsi="Times New Roman" w:cs="Times New Roman"/>
          <w:sz w:val="28"/>
        </w:rPr>
        <w:t xml:space="preserve"> </w:t>
      </w:r>
      <w:r w:rsidR="0000485B">
        <w:rPr>
          <w:rFonts w:ascii="Times New Roman" w:hAnsi="Times New Roman" w:cs="Times New Roman"/>
          <w:sz w:val="28"/>
        </w:rPr>
        <w:t xml:space="preserve">Челябинской </w:t>
      </w:r>
      <w:r w:rsidR="001701D4" w:rsidRPr="001701D4">
        <w:rPr>
          <w:rFonts w:ascii="Times New Roman" w:hAnsi="Times New Roman" w:cs="Times New Roman"/>
          <w:sz w:val="28"/>
          <w:szCs w:val="28"/>
        </w:rPr>
        <w:t>является каменный уголь и дрова</w:t>
      </w:r>
      <w:r w:rsidR="00EF383B">
        <w:rPr>
          <w:rFonts w:ascii="Times New Roman" w:hAnsi="Times New Roman" w:cs="Times New Roman"/>
          <w:sz w:val="28"/>
        </w:rPr>
        <w:t>.</w:t>
      </w:r>
    </w:p>
    <w:p w14:paraId="37247115" w14:textId="77777777" w:rsidR="00D80A11" w:rsidRDefault="00D80A11" w:rsidP="00EB267C">
      <w:pPr>
        <w:autoSpaceDE w:val="0"/>
        <w:autoSpaceDN w:val="0"/>
        <w:adjustRightInd w:val="0"/>
        <w:spacing w:after="0" w:line="240" w:lineRule="auto"/>
        <w:jc w:val="center"/>
        <w:rPr>
          <w:rFonts w:ascii="Times New Roman" w:hAnsi="Times New Roman" w:cs="Times New Roman"/>
          <w:b/>
          <w:i/>
          <w:iCs/>
          <w:sz w:val="28"/>
          <w:szCs w:val="28"/>
        </w:rPr>
      </w:pPr>
      <w:r w:rsidRPr="00D80A11">
        <w:rPr>
          <w:rFonts w:ascii="Times New Roman" w:hAnsi="Times New Roman"/>
          <w:b/>
          <w:i/>
          <w:iCs/>
          <w:sz w:val="28"/>
          <w:szCs w:val="28"/>
        </w:rPr>
        <w:t>1.1.3 Зоны действия отопительных котельных</w:t>
      </w:r>
      <w:r w:rsidR="009D74D1">
        <w:rPr>
          <w:rFonts w:ascii="Times New Roman" w:hAnsi="Times New Roman" w:cs="Times New Roman"/>
          <w:b/>
          <w:i/>
          <w:iCs/>
          <w:noProof/>
          <w:sz w:val="28"/>
          <w:szCs w:val="28"/>
          <w:lang w:eastAsia="ru-RU"/>
        </w:rPr>
        <w:drawing>
          <wp:inline distT="0" distB="0" distL="0" distR="0" wp14:anchorId="0E0FDEB4" wp14:editId="11DF55CB">
            <wp:extent cx="6119495" cy="3490623"/>
            <wp:effectExtent l="19050" t="19050" r="14605" b="14605"/>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Зона ТС Кот.Куйсарина.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6122754" cy="3492482"/>
                    </a:xfrm>
                    <a:prstGeom prst="rect">
                      <a:avLst/>
                    </a:prstGeom>
                    <a:ln w="19050">
                      <a:solidFill>
                        <a:schemeClr val="tx1"/>
                      </a:solidFill>
                    </a:ln>
                  </pic:spPr>
                </pic:pic>
              </a:graphicData>
            </a:graphic>
          </wp:inline>
        </w:drawing>
      </w:r>
    </w:p>
    <w:p w14:paraId="0C12F432" w14:textId="77777777" w:rsidR="001501E3" w:rsidRDefault="001501E3" w:rsidP="001501E3">
      <w:pPr>
        <w:autoSpaceDE w:val="0"/>
        <w:autoSpaceDN w:val="0"/>
        <w:adjustRightInd w:val="0"/>
        <w:spacing w:after="0" w:line="360" w:lineRule="auto"/>
        <w:jc w:val="center"/>
        <w:rPr>
          <w:rFonts w:ascii="Times New Roman" w:hAnsi="Times New Roman" w:cs="Times New Roman"/>
          <w:b/>
          <w:i/>
          <w:iCs/>
          <w:sz w:val="28"/>
          <w:szCs w:val="28"/>
        </w:rPr>
      </w:pPr>
      <w:r>
        <w:rPr>
          <w:rFonts w:ascii="Times New Roman" w:hAnsi="Times New Roman" w:cs="Times New Roman"/>
          <w:b/>
          <w:i/>
          <w:iCs/>
          <w:sz w:val="28"/>
          <w:szCs w:val="28"/>
        </w:rPr>
        <w:t xml:space="preserve">Рисунок 1.1.3.1 – Зона ТС </w:t>
      </w:r>
      <w:r w:rsidR="00EC1D0B">
        <w:rPr>
          <w:rFonts w:ascii="Times New Roman" w:hAnsi="Times New Roman" w:cs="Times New Roman"/>
          <w:b/>
          <w:i/>
          <w:iCs/>
          <w:sz w:val="28"/>
          <w:szCs w:val="28"/>
        </w:rPr>
        <w:t xml:space="preserve">Угольной котельной школы д. Б. </w:t>
      </w:r>
      <w:proofErr w:type="spellStart"/>
      <w:r w:rsidR="00EC1D0B">
        <w:rPr>
          <w:rFonts w:ascii="Times New Roman" w:hAnsi="Times New Roman" w:cs="Times New Roman"/>
          <w:b/>
          <w:i/>
          <w:iCs/>
          <w:sz w:val="28"/>
          <w:szCs w:val="28"/>
        </w:rPr>
        <w:t>Куйсарина</w:t>
      </w:r>
      <w:proofErr w:type="spellEnd"/>
    </w:p>
    <w:p w14:paraId="4E2ED32B" w14:textId="77777777" w:rsidR="00270D07" w:rsidRDefault="009D74D1" w:rsidP="00302959">
      <w:pPr>
        <w:autoSpaceDE w:val="0"/>
        <w:autoSpaceDN w:val="0"/>
        <w:adjustRightInd w:val="0"/>
        <w:spacing w:before="240" w:after="0" w:line="360" w:lineRule="auto"/>
        <w:jc w:val="center"/>
        <w:rPr>
          <w:rFonts w:ascii="Times New Roman" w:hAnsi="Times New Roman" w:cs="Times New Roman"/>
          <w:b/>
          <w:i/>
          <w:iCs/>
          <w:sz w:val="28"/>
          <w:szCs w:val="28"/>
        </w:rPr>
      </w:pPr>
      <w:r>
        <w:rPr>
          <w:rFonts w:ascii="Times New Roman" w:hAnsi="Times New Roman" w:cs="Times New Roman"/>
          <w:b/>
          <w:i/>
          <w:iCs/>
          <w:noProof/>
          <w:sz w:val="28"/>
          <w:szCs w:val="28"/>
          <w:lang w:eastAsia="ru-RU"/>
        </w:rPr>
        <w:lastRenderedPageBreak/>
        <w:drawing>
          <wp:inline distT="0" distB="0" distL="0" distR="0" wp14:anchorId="3FEAFB47" wp14:editId="34B6A4EA">
            <wp:extent cx="6119495" cy="8061960"/>
            <wp:effectExtent l="19050" t="19050" r="14605" b="15240"/>
            <wp:docPr id="21"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Зона ТС Кот.Больница.jp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6119495" cy="8061960"/>
                    </a:xfrm>
                    <a:prstGeom prst="rect">
                      <a:avLst/>
                    </a:prstGeom>
                    <a:ln w="19050">
                      <a:solidFill>
                        <a:schemeClr val="tx1"/>
                      </a:solidFill>
                    </a:ln>
                  </pic:spPr>
                </pic:pic>
              </a:graphicData>
            </a:graphic>
          </wp:inline>
        </w:drawing>
      </w:r>
    </w:p>
    <w:p w14:paraId="7567EA84" w14:textId="77777777" w:rsidR="005E33A4" w:rsidRDefault="005E33A4" w:rsidP="005E33A4">
      <w:pPr>
        <w:autoSpaceDE w:val="0"/>
        <w:autoSpaceDN w:val="0"/>
        <w:adjustRightInd w:val="0"/>
        <w:spacing w:after="0" w:line="360" w:lineRule="auto"/>
        <w:jc w:val="center"/>
        <w:rPr>
          <w:rFonts w:ascii="Times New Roman" w:hAnsi="Times New Roman" w:cs="Times New Roman"/>
          <w:b/>
          <w:i/>
          <w:iCs/>
          <w:sz w:val="28"/>
          <w:szCs w:val="28"/>
        </w:rPr>
      </w:pPr>
      <w:r>
        <w:rPr>
          <w:rFonts w:ascii="Times New Roman" w:hAnsi="Times New Roman" w:cs="Times New Roman"/>
          <w:b/>
          <w:i/>
          <w:iCs/>
          <w:sz w:val="28"/>
          <w:szCs w:val="28"/>
        </w:rPr>
        <w:t xml:space="preserve">Рисунок </w:t>
      </w:r>
      <w:r w:rsidR="002E773B">
        <w:rPr>
          <w:rFonts w:ascii="Times New Roman" w:hAnsi="Times New Roman" w:cs="Times New Roman"/>
          <w:b/>
          <w:i/>
          <w:iCs/>
          <w:sz w:val="28"/>
          <w:szCs w:val="28"/>
        </w:rPr>
        <w:t>1.1.3.2</w:t>
      </w:r>
      <w:r>
        <w:rPr>
          <w:rFonts w:ascii="Times New Roman" w:hAnsi="Times New Roman" w:cs="Times New Roman"/>
          <w:b/>
          <w:i/>
          <w:iCs/>
          <w:sz w:val="28"/>
          <w:szCs w:val="28"/>
        </w:rPr>
        <w:t xml:space="preserve"> – Зона ТС </w:t>
      </w:r>
      <w:r w:rsidR="006D024A">
        <w:rPr>
          <w:rFonts w:ascii="Times New Roman" w:hAnsi="Times New Roman" w:cs="Times New Roman"/>
          <w:b/>
          <w:i/>
          <w:iCs/>
          <w:sz w:val="28"/>
          <w:szCs w:val="28"/>
        </w:rPr>
        <w:t xml:space="preserve">Угольной котельной больницы с. </w:t>
      </w:r>
      <w:proofErr w:type="spellStart"/>
      <w:r w:rsidR="006D024A">
        <w:rPr>
          <w:rFonts w:ascii="Times New Roman" w:hAnsi="Times New Roman" w:cs="Times New Roman"/>
          <w:b/>
          <w:i/>
          <w:iCs/>
          <w:sz w:val="28"/>
          <w:szCs w:val="28"/>
        </w:rPr>
        <w:t>Кулуево</w:t>
      </w:r>
      <w:proofErr w:type="spellEnd"/>
    </w:p>
    <w:p w14:paraId="2E9CB840" w14:textId="77777777" w:rsidR="008B37AC" w:rsidRDefault="00DA347C" w:rsidP="005E33A4">
      <w:pPr>
        <w:autoSpaceDE w:val="0"/>
        <w:autoSpaceDN w:val="0"/>
        <w:adjustRightInd w:val="0"/>
        <w:spacing w:after="0" w:line="360" w:lineRule="auto"/>
        <w:jc w:val="center"/>
        <w:rPr>
          <w:rFonts w:ascii="Times New Roman" w:hAnsi="Times New Roman" w:cs="Times New Roman"/>
          <w:b/>
          <w:i/>
          <w:iCs/>
          <w:sz w:val="28"/>
          <w:szCs w:val="28"/>
        </w:rPr>
      </w:pPr>
      <w:r>
        <w:rPr>
          <w:rFonts w:ascii="Times New Roman" w:hAnsi="Times New Roman" w:cs="Times New Roman"/>
          <w:b/>
          <w:i/>
          <w:iCs/>
          <w:noProof/>
          <w:sz w:val="28"/>
          <w:szCs w:val="28"/>
          <w:lang w:eastAsia="ru-RU"/>
        </w:rPr>
        <w:lastRenderedPageBreak/>
        <w:drawing>
          <wp:inline distT="0" distB="0" distL="0" distR="0" wp14:anchorId="5DE181D8" wp14:editId="2F3F1755">
            <wp:extent cx="6119495" cy="7450455"/>
            <wp:effectExtent l="19050" t="19050" r="14605" b="17145"/>
            <wp:docPr id="49" name="Рисунок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Зона ТС Кот.ул. Школьная, 6а.jp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6119495" cy="7450455"/>
                    </a:xfrm>
                    <a:prstGeom prst="rect">
                      <a:avLst/>
                    </a:prstGeom>
                    <a:ln w="19050">
                      <a:solidFill>
                        <a:schemeClr val="tx1"/>
                      </a:solidFill>
                    </a:ln>
                  </pic:spPr>
                </pic:pic>
              </a:graphicData>
            </a:graphic>
          </wp:inline>
        </w:drawing>
      </w:r>
    </w:p>
    <w:p w14:paraId="4D55311D" w14:textId="77777777" w:rsidR="008B37AC" w:rsidRDefault="008B37AC" w:rsidP="008B37AC">
      <w:pPr>
        <w:autoSpaceDE w:val="0"/>
        <w:autoSpaceDN w:val="0"/>
        <w:adjustRightInd w:val="0"/>
        <w:spacing w:after="0" w:line="360" w:lineRule="auto"/>
        <w:jc w:val="center"/>
        <w:rPr>
          <w:rFonts w:ascii="Times New Roman" w:hAnsi="Times New Roman" w:cs="Times New Roman"/>
          <w:b/>
          <w:i/>
          <w:iCs/>
          <w:sz w:val="28"/>
          <w:szCs w:val="28"/>
        </w:rPr>
      </w:pPr>
      <w:r w:rsidRPr="00DA347C">
        <w:rPr>
          <w:rFonts w:ascii="Times New Roman" w:hAnsi="Times New Roman" w:cs="Times New Roman"/>
          <w:b/>
          <w:i/>
          <w:iCs/>
          <w:sz w:val="28"/>
          <w:szCs w:val="28"/>
        </w:rPr>
        <w:t>Рисунок 1.1.3.</w:t>
      </w:r>
      <w:r w:rsidR="00F11EDC" w:rsidRPr="00DA347C">
        <w:rPr>
          <w:rFonts w:ascii="Times New Roman" w:hAnsi="Times New Roman" w:cs="Times New Roman"/>
          <w:b/>
          <w:i/>
          <w:iCs/>
          <w:sz w:val="28"/>
          <w:szCs w:val="28"/>
        </w:rPr>
        <w:t>3</w:t>
      </w:r>
      <w:r w:rsidRPr="00DA347C">
        <w:rPr>
          <w:rFonts w:ascii="Times New Roman" w:hAnsi="Times New Roman" w:cs="Times New Roman"/>
          <w:b/>
          <w:i/>
          <w:iCs/>
          <w:sz w:val="28"/>
          <w:szCs w:val="28"/>
        </w:rPr>
        <w:t xml:space="preserve"> – Зона ТС </w:t>
      </w:r>
      <w:r w:rsidR="006D024A" w:rsidRPr="00DA347C">
        <w:rPr>
          <w:rFonts w:ascii="Times New Roman" w:hAnsi="Times New Roman" w:cs="Times New Roman"/>
          <w:b/>
          <w:i/>
          <w:iCs/>
          <w:sz w:val="28"/>
          <w:szCs w:val="28"/>
        </w:rPr>
        <w:t>Котельной ул. Школьная, д. 6а</w:t>
      </w:r>
    </w:p>
    <w:p w14:paraId="5849F269" w14:textId="77777777" w:rsidR="003E67D4" w:rsidRDefault="003E67D4" w:rsidP="00AF31CA">
      <w:pPr>
        <w:autoSpaceDE w:val="0"/>
        <w:autoSpaceDN w:val="0"/>
        <w:adjustRightInd w:val="0"/>
        <w:spacing w:line="240" w:lineRule="auto"/>
        <w:jc w:val="center"/>
        <w:rPr>
          <w:rFonts w:ascii="Times New Roman" w:hAnsi="Times New Roman" w:cs="Times New Roman"/>
          <w:b/>
          <w:i/>
          <w:iCs/>
          <w:sz w:val="28"/>
          <w:szCs w:val="28"/>
        </w:rPr>
        <w:sectPr w:rsidR="003E67D4" w:rsidSect="0036591E">
          <w:pgSz w:w="11906" w:h="16838" w:code="9"/>
          <w:pgMar w:top="1134" w:right="851" w:bottom="1134" w:left="1418" w:header="709" w:footer="262" w:gutter="0"/>
          <w:pgBorders w:offsetFrom="page">
            <w:top w:val="single" w:sz="4" w:space="24" w:color="auto"/>
            <w:left w:val="single" w:sz="4" w:space="24" w:color="auto"/>
            <w:bottom w:val="single" w:sz="4" w:space="24" w:color="auto"/>
            <w:right w:val="single" w:sz="4" w:space="24" w:color="auto"/>
          </w:pgBorders>
          <w:cols w:space="708"/>
          <w:titlePg/>
          <w:docGrid w:linePitch="360"/>
        </w:sectPr>
      </w:pPr>
    </w:p>
    <w:p w14:paraId="27E58DEC" w14:textId="77777777" w:rsidR="005C391D" w:rsidRPr="008950EC" w:rsidRDefault="005C391D" w:rsidP="00AF31CA">
      <w:pPr>
        <w:autoSpaceDE w:val="0"/>
        <w:autoSpaceDN w:val="0"/>
        <w:adjustRightInd w:val="0"/>
        <w:spacing w:line="240" w:lineRule="auto"/>
        <w:jc w:val="center"/>
        <w:rPr>
          <w:rFonts w:ascii="Times New Roman" w:hAnsi="Times New Roman" w:cs="Times New Roman"/>
          <w:b/>
          <w:i/>
          <w:iCs/>
          <w:sz w:val="28"/>
          <w:szCs w:val="28"/>
        </w:rPr>
      </w:pPr>
      <w:r w:rsidRPr="008950EC">
        <w:rPr>
          <w:rFonts w:ascii="Times New Roman" w:hAnsi="Times New Roman" w:cs="Times New Roman"/>
          <w:b/>
          <w:i/>
          <w:iCs/>
          <w:sz w:val="28"/>
          <w:szCs w:val="28"/>
        </w:rPr>
        <w:lastRenderedPageBreak/>
        <w:t>Часть 2. Источники тепловой энергии</w:t>
      </w:r>
    </w:p>
    <w:p w14:paraId="2C82602A" w14:textId="77777777" w:rsidR="005C391D" w:rsidRPr="008950EC" w:rsidRDefault="005C391D" w:rsidP="00AF31CA">
      <w:pPr>
        <w:autoSpaceDE w:val="0"/>
        <w:autoSpaceDN w:val="0"/>
        <w:adjustRightInd w:val="0"/>
        <w:spacing w:line="240" w:lineRule="auto"/>
        <w:jc w:val="center"/>
        <w:rPr>
          <w:rFonts w:ascii="Times New Roman" w:hAnsi="Times New Roman" w:cs="Times New Roman"/>
          <w:b/>
          <w:i/>
          <w:iCs/>
          <w:sz w:val="28"/>
          <w:szCs w:val="28"/>
        </w:rPr>
      </w:pPr>
      <w:r w:rsidRPr="008950EC">
        <w:rPr>
          <w:rFonts w:ascii="Times New Roman" w:hAnsi="Times New Roman" w:cs="Times New Roman"/>
          <w:b/>
          <w:i/>
          <w:iCs/>
          <w:sz w:val="28"/>
          <w:szCs w:val="28"/>
        </w:rPr>
        <w:t>1.2.1 Структура и технические характеристики основного оборудования</w:t>
      </w:r>
    </w:p>
    <w:p w14:paraId="20B00566" w14:textId="77777777" w:rsidR="005C391D" w:rsidRPr="005C391D" w:rsidRDefault="005C391D" w:rsidP="005C391D">
      <w:pPr>
        <w:autoSpaceDE w:val="0"/>
        <w:autoSpaceDN w:val="0"/>
        <w:adjustRightInd w:val="0"/>
        <w:spacing w:after="0" w:line="360" w:lineRule="auto"/>
        <w:ind w:firstLine="567"/>
        <w:jc w:val="both"/>
        <w:rPr>
          <w:rFonts w:ascii="Times New Roman" w:hAnsi="Times New Roman" w:cs="Times New Roman"/>
          <w:sz w:val="28"/>
          <w:szCs w:val="28"/>
        </w:rPr>
      </w:pPr>
      <w:r w:rsidRPr="005C391D">
        <w:rPr>
          <w:rFonts w:ascii="Times New Roman" w:hAnsi="Times New Roman" w:cs="Times New Roman"/>
          <w:sz w:val="28"/>
          <w:szCs w:val="28"/>
        </w:rPr>
        <w:t xml:space="preserve">Характеристика централизованных </w:t>
      </w:r>
      <w:r w:rsidR="007E4D14">
        <w:rPr>
          <w:rFonts w:ascii="Times New Roman" w:hAnsi="Times New Roman" w:cs="Times New Roman"/>
          <w:sz w:val="28"/>
          <w:szCs w:val="28"/>
        </w:rPr>
        <w:t>котельных</w:t>
      </w:r>
      <w:r w:rsidR="00910254">
        <w:rPr>
          <w:rFonts w:ascii="Times New Roman" w:hAnsi="Times New Roman" w:cs="Times New Roman"/>
          <w:sz w:val="28"/>
          <w:szCs w:val="28"/>
        </w:rPr>
        <w:t xml:space="preserve"> </w:t>
      </w:r>
      <w:r w:rsidR="0059505B">
        <w:rPr>
          <w:rFonts w:ascii="Times New Roman" w:hAnsi="Times New Roman" w:cs="Times New Roman"/>
          <w:sz w:val="28"/>
          <w:szCs w:val="28"/>
        </w:rPr>
        <w:t>Кулуевского сельского поселения</w:t>
      </w:r>
      <w:r w:rsidR="00910254">
        <w:rPr>
          <w:rFonts w:ascii="Times New Roman" w:hAnsi="Times New Roman" w:cs="Times New Roman"/>
          <w:sz w:val="28"/>
          <w:szCs w:val="28"/>
        </w:rPr>
        <w:t xml:space="preserve"> </w:t>
      </w:r>
      <w:r w:rsidR="0000485B">
        <w:rPr>
          <w:rFonts w:ascii="Times New Roman" w:hAnsi="Times New Roman" w:cs="Times New Roman"/>
          <w:sz w:val="28"/>
          <w:szCs w:val="28"/>
        </w:rPr>
        <w:t>Аргаяшского муниципального района</w:t>
      </w:r>
      <w:r w:rsidR="003E4FFF" w:rsidRPr="003E4FFF">
        <w:rPr>
          <w:rFonts w:ascii="Times New Roman" w:hAnsi="Times New Roman" w:cs="Times New Roman"/>
          <w:sz w:val="28"/>
          <w:szCs w:val="28"/>
        </w:rPr>
        <w:t xml:space="preserve"> </w:t>
      </w:r>
      <w:r w:rsidR="0000485B">
        <w:rPr>
          <w:rFonts w:ascii="Times New Roman" w:hAnsi="Times New Roman" w:cs="Times New Roman"/>
          <w:sz w:val="28"/>
          <w:szCs w:val="28"/>
        </w:rPr>
        <w:t>Челябинской области</w:t>
      </w:r>
      <w:r w:rsidR="003E4FFF" w:rsidRPr="003E4FFF">
        <w:rPr>
          <w:rFonts w:ascii="Times New Roman" w:hAnsi="Times New Roman" w:cs="Times New Roman"/>
          <w:sz w:val="28"/>
          <w:szCs w:val="28"/>
        </w:rPr>
        <w:t xml:space="preserve"> </w:t>
      </w:r>
      <w:r>
        <w:rPr>
          <w:rFonts w:ascii="Times New Roman" w:hAnsi="Times New Roman" w:cs="Times New Roman"/>
          <w:sz w:val="28"/>
          <w:szCs w:val="28"/>
        </w:rPr>
        <w:t xml:space="preserve">приведена </w:t>
      </w:r>
      <w:r w:rsidRPr="005C391D">
        <w:rPr>
          <w:rFonts w:ascii="Times New Roman" w:hAnsi="Times New Roman" w:cs="Times New Roman"/>
          <w:sz w:val="28"/>
          <w:szCs w:val="28"/>
        </w:rPr>
        <w:t>в</w:t>
      </w:r>
      <w:r w:rsidR="00A050BC">
        <w:rPr>
          <w:rFonts w:ascii="Times New Roman" w:hAnsi="Times New Roman" w:cs="Times New Roman"/>
          <w:sz w:val="28"/>
          <w:szCs w:val="28"/>
        </w:rPr>
        <w:t xml:space="preserve"> таблице </w:t>
      </w:r>
      <w:r w:rsidR="0064759C">
        <w:rPr>
          <w:rFonts w:ascii="Times New Roman" w:hAnsi="Times New Roman" w:cs="Times New Roman"/>
          <w:sz w:val="28"/>
          <w:szCs w:val="28"/>
        </w:rPr>
        <w:t>1.</w:t>
      </w:r>
      <w:r w:rsidR="00A050BC">
        <w:rPr>
          <w:rFonts w:ascii="Times New Roman" w:hAnsi="Times New Roman" w:cs="Times New Roman"/>
          <w:sz w:val="28"/>
          <w:szCs w:val="28"/>
        </w:rPr>
        <w:t>2</w:t>
      </w:r>
      <w:r w:rsidR="0064759C">
        <w:rPr>
          <w:rFonts w:ascii="Times New Roman" w:hAnsi="Times New Roman" w:cs="Times New Roman"/>
          <w:sz w:val="28"/>
          <w:szCs w:val="28"/>
        </w:rPr>
        <w:t>.1.1</w:t>
      </w:r>
      <w:r w:rsidRPr="005C391D">
        <w:rPr>
          <w:rFonts w:ascii="Times New Roman" w:hAnsi="Times New Roman" w:cs="Times New Roman"/>
          <w:sz w:val="28"/>
          <w:szCs w:val="28"/>
        </w:rPr>
        <w:t>.</w:t>
      </w:r>
    </w:p>
    <w:p w14:paraId="1BCBE13D" w14:textId="77777777" w:rsidR="006A1B4D" w:rsidRPr="00A050BC" w:rsidRDefault="005C391D" w:rsidP="008950EC">
      <w:pPr>
        <w:pStyle w:val="Default"/>
        <w:jc w:val="center"/>
        <w:rPr>
          <w:b/>
          <w:i/>
          <w:sz w:val="28"/>
          <w:szCs w:val="28"/>
        </w:rPr>
      </w:pPr>
      <w:r w:rsidRPr="00A050BC">
        <w:rPr>
          <w:b/>
          <w:i/>
          <w:sz w:val="28"/>
          <w:szCs w:val="28"/>
        </w:rPr>
        <w:t xml:space="preserve">Таблица </w:t>
      </w:r>
      <w:r w:rsidR="0028185D">
        <w:rPr>
          <w:b/>
          <w:i/>
          <w:sz w:val="28"/>
          <w:szCs w:val="28"/>
        </w:rPr>
        <w:t>1.</w:t>
      </w:r>
      <w:r w:rsidR="00A050BC" w:rsidRPr="00A050BC">
        <w:rPr>
          <w:b/>
          <w:i/>
          <w:sz w:val="28"/>
          <w:szCs w:val="28"/>
        </w:rPr>
        <w:t>2</w:t>
      </w:r>
      <w:r w:rsidR="0028185D">
        <w:rPr>
          <w:b/>
          <w:i/>
          <w:sz w:val="28"/>
          <w:szCs w:val="28"/>
        </w:rPr>
        <w:t>.1.1</w:t>
      </w:r>
      <w:r w:rsidRPr="00A050BC">
        <w:rPr>
          <w:b/>
          <w:i/>
          <w:sz w:val="28"/>
          <w:szCs w:val="28"/>
        </w:rPr>
        <w:t xml:space="preserve"> – Характеристика централизованных </w:t>
      </w:r>
      <w:r w:rsidR="007E4D14">
        <w:rPr>
          <w:b/>
          <w:i/>
          <w:sz w:val="28"/>
          <w:szCs w:val="28"/>
        </w:rPr>
        <w:t>котельных</w:t>
      </w:r>
    </w:p>
    <w:tbl>
      <w:tblPr>
        <w:tblW w:w="9923"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47"/>
        <w:gridCol w:w="1169"/>
        <w:gridCol w:w="1298"/>
        <w:gridCol w:w="1888"/>
        <w:gridCol w:w="1602"/>
        <w:gridCol w:w="1519"/>
      </w:tblGrid>
      <w:tr w:rsidR="00F97445" w:rsidRPr="00F97445" w14:paraId="7430C62B" w14:textId="77777777" w:rsidTr="00F97445">
        <w:trPr>
          <w:trHeight w:val="20"/>
        </w:trPr>
        <w:tc>
          <w:tcPr>
            <w:tcW w:w="2447" w:type="dxa"/>
            <w:shd w:val="clear" w:color="auto" w:fill="F7CAAC" w:themeFill="accent2" w:themeFillTint="66"/>
            <w:vAlign w:val="center"/>
          </w:tcPr>
          <w:p w14:paraId="778CAA10" w14:textId="77777777" w:rsidR="006A1B4D" w:rsidRPr="00EB267C" w:rsidRDefault="006A1B4D" w:rsidP="00EB267C">
            <w:pPr>
              <w:spacing w:after="0" w:line="240" w:lineRule="auto"/>
              <w:contextualSpacing/>
              <w:jc w:val="center"/>
              <w:rPr>
                <w:rFonts w:ascii="Times New Roman" w:hAnsi="Times New Roman" w:cs="Times New Roman"/>
                <w:i/>
                <w:color w:val="000000"/>
                <w:sz w:val="16"/>
                <w:szCs w:val="16"/>
              </w:rPr>
            </w:pPr>
            <w:r w:rsidRPr="00EB267C">
              <w:rPr>
                <w:rFonts w:ascii="Times New Roman" w:eastAsia="Times New Roman,Bold" w:hAnsi="Times New Roman" w:cs="Times New Roman"/>
                <w:b/>
                <w:bCs/>
                <w:i/>
                <w:color w:val="000000"/>
                <w:sz w:val="16"/>
                <w:szCs w:val="16"/>
              </w:rPr>
              <w:t>Объект</w:t>
            </w:r>
          </w:p>
        </w:tc>
        <w:tc>
          <w:tcPr>
            <w:tcW w:w="1169" w:type="dxa"/>
            <w:shd w:val="clear" w:color="auto" w:fill="F7CAAC" w:themeFill="accent2" w:themeFillTint="66"/>
            <w:vAlign w:val="center"/>
          </w:tcPr>
          <w:p w14:paraId="6A651DE6" w14:textId="77777777" w:rsidR="006A1B4D" w:rsidRPr="00EB267C" w:rsidRDefault="006A1B4D" w:rsidP="00EB267C">
            <w:pPr>
              <w:autoSpaceDE w:val="0"/>
              <w:autoSpaceDN w:val="0"/>
              <w:adjustRightInd w:val="0"/>
              <w:spacing w:after="0" w:line="240" w:lineRule="auto"/>
              <w:contextualSpacing/>
              <w:jc w:val="center"/>
              <w:rPr>
                <w:rFonts w:ascii="Times New Roman" w:eastAsia="Times New Roman,Bold" w:hAnsi="Times New Roman" w:cs="Times New Roman"/>
                <w:b/>
                <w:bCs/>
                <w:i/>
                <w:color w:val="000000"/>
                <w:sz w:val="16"/>
                <w:szCs w:val="16"/>
              </w:rPr>
            </w:pPr>
            <w:r w:rsidRPr="00EB267C">
              <w:rPr>
                <w:rFonts w:ascii="Times New Roman" w:eastAsia="Times New Roman,Bold" w:hAnsi="Times New Roman" w:cs="Times New Roman"/>
                <w:b/>
                <w:bCs/>
                <w:i/>
                <w:color w:val="000000"/>
                <w:sz w:val="16"/>
                <w:szCs w:val="16"/>
              </w:rPr>
              <w:t>Целевое</w:t>
            </w:r>
          </w:p>
          <w:p w14:paraId="4438E496" w14:textId="77777777" w:rsidR="006A1B4D" w:rsidRPr="00EB267C" w:rsidRDefault="006A1B4D" w:rsidP="00EB267C">
            <w:pPr>
              <w:autoSpaceDE w:val="0"/>
              <w:autoSpaceDN w:val="0"/>
              <w:adjustRightInd w:val="0"/>
              <w:spacing w:after="0" w:line="240" w:lineRule="auto"/>
              <w:contextualSpacing/>
              <w:jc w:val="center"/>
              <w:rPr>
                <w:rFonts w:ascii="Times New Roman" w:eastAsia="Times New Roman,Bold" w:hAnsi="Times New Roman" w:cs="Times New Roman"/>
                <w:b/>
                <w:bCs/>
                <w:i/>
                <w:color w:val="000000"/>
                <w:sz w:val="16"/>
                <w:szCs w:val="16"/>
              </w:rPr>
            </w:pPr>
            <w:r w:rsidRPr="00EB267C">
              <w:rPr>
                <w:rFonts w:ascii="Times New Roman" w:eastAsia="Times New Roman,Bold" w:hAnsi="Times New Roman" w:cs="Times New Roman"/>
                <w:b/>
                <w:bCs/>
                <w:i/>
                <w:color w:val="000000"/>
                <w:sz w:val="16"/>
                <w:szCs w:val="16"/>
              </w:rPr>
              <w:t>назначение</w:t>
            </w:r>
          </w:p>
        </w:tc>
        <w:tc>
          <w:tcPr>
            <w:tcW w:w="1298" w:type="dxa"/>
            <w:shd w:val="clear" w:color="auto" w:fill="F7CAAC" w:themeFill="accent2" w:themeFillTint="66"/>
            <w:vAlign w:val="center"/>
          </w:tcPr>
          <w:p w14:paraId="55A614C6" w14:textId="77777777" w:rsidR="006A1B4D" w:rsidRPr="00EB267C" w:rsidRDefault="006A1B4D" w:rsidP="00EB267C">
            <w:pPr>
              <w:spacing w:after="0" w:line="240" w:lineRule="auto"/>
              <w:contextualSpacing/>
              <w:jc w:val="center"/>
              <w:rPr>
                <w:rFonts w:ascii="Times New Roman" w:hAnsi="Times New Roman" w:cs="Times New Roman"/>
                <w:i/>
                <w:color w:val="000000"/>
                <w:sz w:val="16"/>
                <w:szCs w:val="16"/>
              </w:rPr>
            </w:pPr>
            <w:r w:rsidRPr="00EB267C">
              <w:rPr>
                <w:rFonts w:ascii="Times New Roman" w:eastAsia="Times New Roman,Bold" w:hAnsi="Times New Roman" w:cs="Times New Roman"/>
                <w:b/>
                <w:bCs/>
                <w:i/>
                <w:color w:val="000000"/>
                <w:sz w:val="16"/>
                <w:szCs w:val="16"/>
              </w:rPr>
              <w:t>Назначение</w:t>
            </w:r>
          </w:p>
        </w:tc>
        <w:tc>
          <w:tcPr>
            <w:tcW w:w="1888" w:type="dxa"/>
            <w:shd w:val="clear" w:color="auto" w:fill="F7CAAC" w:themeFill="accent2" w:themeFillTint="66"/>
            <w:vAlign w:val="center"/>
          </w:tcPr>
          <w:p w14:paraId="5F77D84E" w14:textId="77777777" w:rsidR="006A1B4D" w:rsidRPr="00EB267C" w:rsidRDefault="006A1B4D" w:rsidP="00EB267C">
            <w:pPr>
              <w:autoSpaceDE w:val="0"/>
              <w:autoSpaceDN w:val="0"/>
              <w:adjustRightInd w:val="0"/>
              <w:spacing w:after="0" w:line="240" w:lineRule="auto"/>
              <w:contextualSpacing/>
              <w:jc w:val="center"/>
              <w:rPr>
                <w:rFonts w:ascii="Times New Roman" w:eastAsia="Times New Roman,Bold" w:hAnsi="Times New Roman" w:cs="Times New Roman"/>
                <w:b/>
                <w:bCs/>
                <w:i/>
                <w:color w:val="000000"/>
                <w:sz w:val="16"/>
                <w:szCs w:val="16"/>
              </w:rPr>
            </w:pPr>
            <w:r w:rsidRPr="00EB267C">
              <w:rPr>
                <w:rFonts w:ascii="Times New Roman" w:eastAsia="Times New Roman,Bold" w:hAnsi="Times New Roman" w:cs="Times New Roman"/>
                <w:b/>
                <w:bCs/>
                <w:i/>
                <w:color w:val="000000"/>
                <w:sz w:val="16"/>
                <w:szCs w:val="16"/>
              </w:rPr>
              <w:t>Обеспечиваемый</w:t>
            </w:r>
          </w:p>
          <w:p w14:paraId="13B20327" w14:textId="77777777" w:rsidR="006A1B4D" w:rsidRPr="00EB267C" w:rsidRDefault="006A1B4D" w:rsidP="00EB267C">
            <w:pPr>
              <w:autoSpaceDE w:val="0"/>
              <w:autoSpaceDN w:val="0"/>
              <w:adjustRightInd w:val="0"/>
              <w:spacing w:after="0" w:line="240" w:lineRule="auto"/>
              <w:contextualSpacing/>
              <w:jc w:val="center"/>
              <w:rPr>
                <w:rFonts w:ascii="Times New Roman" w:eastAsia="Times New Roman,Bold" w:hAnsi="Times New Roman" w:cs="Times New Roman"/>
                <w:b/>
                <w:bCs/>
                <w:i/>
                <w:color w:val="000000"/>
                <w:sz w:val="16"/>
                <w:szCs w:val="16"/>
              </w:rPr>
            </w:pPr>
            <w:r w:rsidRPr="00EB267C">
              <w:rPr>
                <w:rFonts w:ascii="Times New Roman" w:eastAsia="Times New Roman,Bold" w:hAnsi="Times New Roman" w:cs="Times New Roman"/>
                <w:b/>
                <w:bCs/>
                <w:i/>
                <w:color w:val="000000"/>
                <w:sz w:val="16"/>
                <w:szCs w:val="16"/>
              </w:rPr>
              <w:t>вид</w:t>
            </w:r>
          </w:p>
          <w:p w14:paraId="2F2FA857" w14:textId="77777777" w:rsidR="006A1B4D" w:rsidRPr="00EB267C" w:rsidRDefault="006A1B4D" w:rsidP="00EB267C">
            <w:pPr>
              <w:spacing w:after="0" w:line="240" w:lineRule="auto"/>
              <w:contextualSpacing/>
              <w:jc w:val="center"/>
              <w:rPr>
                <w:rFonts w:ascii="Times New Roman" w:hAnsi="Times New Roman" w:cs="Times New Roman"/>
                <w:i/>
                <w:color w:val="000000"/>
                <w:sz w:val="16"/>
                <w:szCs w:val="16"/>
              </w:rPr>
            </w:pPr>
            <w:r w:rsidRPr="00EB267C">
              <w:rPr>
                <w:rFonts w:ascii="Times New Roman" w:eastAsia="Times New Roman,Bold" w:hAnsi="Times New Roman" w:cs="Times New Roman"/>
                <w:b/>
                <w:bCs/>
                <w:i/>
                <w:color w:val="000000"/>
                <w:sz w:val="16"/>
                <w:szCs w:val="16"/>
              </w:rPr>
              <w:t>теплопотребления</w:t>
            </w:r>
          </w:p>
        </w:tc>
        <w:tc>
          <w:tcPr>
            <w:tcW w:w="1602" w:type="dxa"/>
            <w:shd w:val="clear" w:color="auto" w:fill="F7CAAC" w:themeFill="accent2" w:themeFillTint="66"/>
            <w:vAlign w:val="center"/>
          </w:tcPr>
          <w:p w14:paraId="5259DBC9" w14:textId="77777777" w:rsidR="006A1B4D" w:rsidRPr="00EB267C" w:rsidRDefault="006A1B4D" w:rsidP="00EB267C">
            <w:pPr>
              <w:autoSpaceDE w:val="0"/>
              <w:autoSpaceDN w:val="0"/>
              <w:adjustRightInd w:val="0"/>
              <w:spacing w:after="0" w:line="240" w:lineRule="auto"/>
              <w:contextualSpacing/>
              <w:jc w:val="center"/>
              <w:rPr>
                <w:rFonts w:ascii="Times New Roman" w:eastAsia="Times New Roman,Bold" w:hAnsi="Times New Roman" w:cs="Times New Roman"/>
                <w:b/>
                <w:bCs/>
                <w:i/>
                <w:color w:val="000000"/>
                <w:sz w:val="16"/>
                <w:szCs w:val="16"/>
              </w:rPr>
            </w:pPr>
            <w:r w:rsidRPr="00EB267C">
              <w:rPr>
                <w:rFonts w:ascii="Times New Roman" w:eastAsia="Times New Roman,Bold" w:hAnsi="Times New Roman" w:cs="Times New Roman"/>
                <w:b/>
                <w:bCs/>
                <w:i/>
                <w:color w:val="000000"/>
                <w:sz w:val="16"/>
                <w:szCs w:val="16"/>
              </w:rPr>
              <w:t>Надежность</w:t>
            </w:r>
          </w:p>
          <w:p w14:paraId="5C51811D" w14:textId="77777777" w:rsidR="006A1B4D" w:rsidRPr="00EB267C" w:rsidRDefault="006A1B4D" w:rsidP="00EB267C">
            <w:pPr>
              <w:autoSpaceDE w:val="0"/>
              <w:autoSpaceDN w:val="0"/>
              <w:adjustRightInd w:val="0"/>
              <w:spacing w:after="0" w:line="240" w:lineRule="auto"/>
              <w:contextualSpacing/>
              <w:jc w:val="center"/>
              <w:rPr>
                <w:rFonts w:ascii="Times New Roman" w:eastAsia="Times New Roman,Bold" w:hAnsi="Times New Roman" w:cs="Times New Roman"/>
                <w:b/>
                <w:bCs/>
                <w:i/>
                <w:color w:val="000000"/>
                <w:sz w:val="16"/>
                <w:szCs w:val="16"/>
              </w:rPr>
            </w:pPr>
            <w:r w:rsidRPr="00EB267C">
              <w:rPr>
                <w:rFonts w:ascii="Times New Roman" w:eastAsia="Times New Roman,Bold" w:hAnsi="Times New Roman" w:cs="Times New Roman"/>
                <w:b/>
                <w:bCs/>
                <w:i/>
                <w:color w:val="000000"/>
                <w:sz w:val="16"/>
                <w:szCs w:val="16"/>
              </w:rPr>
              <w:t>отпуска</w:t>
            </w:r>
          </w:p>
          <w:p w14:paraId="3DD3203C" w14:textId="77777777" w:rsidR="006A1B4D" w:rsidRPr="00EB267C" w:rsidRDefault="006A1B4D" w:rsidP="00EB267C">
            <w:pPr>
              <w:autoSpaceDE w:val="0"/>
              <w:autoSpaceDN w:val="0"/>
              <w:adjustRightInd w:val="0"/>
              <w:spacing w:after="0" w:line="240" w:lineRule="auto"/>
              <w:contextualSpacing/>
              <w:jc w:val="center"/>
              <w:rPr>
                <w:rFonts w:ascii="Times New Roman" w:eastAsia="Times New Roman,Bold" w:hAnsi="Times New Roman" w:cs="Times New Roman"/>
                <w:b/>
                <w:bCs/>
                <w:i/>
                <w:color w:val="000000"/>
                <w:sz w:val="16"/>
                <w:szCs w:val="16"/>
              </w:rPr>
            </w:pPr>
            <w:r w:rsidRPr="00EB267C">
              <w:rPr>
                <w:rFonts w:ascii="Times New Roman" w:eastAsia="Times New Roman,Bold" w:hAnsi="Times New Roman" w:cs="Times New Roman"/>
                <w:b/>
                <w:bCs/>
                <w:i/>
                <w:color w:val="000000"/>
                <w:sz w:val="16"/>
                <w:szCs w:val="16"/>
              </w:rPr>
              <w:t>теплоты</w:t>
            </w:r>
          </w:p>
          <w:p w14:paraId="67886A72" w14:textId="77777777" w:rsidR="006A1B4D" w:rsidRPr="00EB267C" w:rsidRDefault="006A1B4D" w:rsidP="00EB267C">
            <w:pPr>
              <w:spacing w:after="0" w:line="240" w:lineRule="auto"/>
              <w:contextualSpacing/>
              <w:jc w:val="center"/>
              <w:rPr>
                <w:rFonts w:ascii="Times New Roman" w:hAnsi="Times New Roman" w:cs="Times New Roman"/>
                <w:i/>
                <w:color w:val="000000"/>
                <w:sz w:val="16"/>
                <w:szCs w:val="16"/>
              </w:rPr>
            </w:pPr>
            <w:r w:rsidRPr="00EB267C">
              <w:rPr>
                <w:rFonts w:ascii="Times New Roman" w:eastAsia="Times New Roman,Bold" w:hAnsi="Times New Roman" w:cs="Times New Roman"/>
                <w:b/>
                <w:bCs/>
                <w:i/>
                <w:color w:val="000000"/>
                <w:sz w:val="16"/>
                <w:szCs w:val="16"/>
              </w:rPr>
              <w:t>потребителям</w:t>
            </w:r>
          </w:p>
        </w:tc>
        <w:tc>
          <w:tcPr>
            <w:tcW w:w="1519" w:type="dxa"/>
            <w:shd w:val="clear" w:color="auto" w:fill="F7CAAC" w:themeFill="accent2" w:themeFillTint="66"/>
            <w:vAlign w:val="center"/>
          </w:tcPr>
          <w:p w14:paraId="776890A5" w14:textId="77777777" w:rsidR="006A1B4D" w:rsidRPr="00EB267C" w:rsidRDefault="006A1B4D" w:rsidP="00EB267C">
            <w:pPr>
              <w:autoSpaceDE w:val="0"/>
              <w:autoSpaceDN w:val="0"/>
              <w:adjustRightInd w:val="0"/>
              <w:spacing w:after="0" w:line="240" w:lineRule="auto"/>
              <w:contextualSpacing/>
              <w:jc w:val="center"/>
              <w:rPr>
                <w:rFonts w:ascii="Times New Roman" w:eastAsia="Times New Roman,Bold" w:hAnsi="Times New Roman" w:cs="Times New Roman"/>
                <w:b/>
                <w:bCs/>
                <w:i/>
                <w:color w:val="000000"/>
                <w:sz w:val="16"/>
                <w:szCs w:val="16"/>
              </w:rPr>
            </w:pPr>
            <w:r w:rsidRPr="00EB267C">
              <w:rPr>
                <w:rFonts w:ascii="Times New Roman" w:eastAsia="Times New Roman,Bold" w:hAnsi="Times New Roman" w:cs="Times New Roman"/>
                <w:b/>
                <w:bCs/>
                <w:i/>
                <w:color w:val="000000"/>
                <w:sz w:val="16"/>
                <w:szCs w:val="16"/>
              </w:rPr>
              <w:t>Категория обеспечиваемых</w:t>
            </w:r>
          </w:p>
          <w:p w14:paraId="0182061A" w14:textId="77777777" w:rsidR="006A1B4D" w:rsidRPr="00EB267C" w:rsidRDefault="006A1B4D" w:rsidP="00EB267C">
            <w:pPr>
              <w:spacing w:after="0" w:line="240" w:lineRule="auto"/>
              <w:contextualSpacing/>
              <w:jc w:val="center"/>
              <w:rPr>
                <w:rFonts w:ascii="Times New Roman" w:hAnsi="Times New Roman" w:cs="Times New Roman"/>
                <w:i/>
                <w:color w:val="000000"/>
                <w:sz w:val="16"/>
                <w:szCs w:val="16"/>
              </w:rPr>
            </w:pPr>
            <w:r w:rsidRPr="00EB267C">
              <w:rPr>
                <w:rFonts w:ascii="Times New Roman" w:eastAsia="Times New Roman,Bold" w:hAnsi="Times New Roman" w:cs="Times New Roman"/>
                <w:b/>
                <w:bCs/>
                <w:i/>
                <w:color w:val="000000"/>
                <w:sz w:val="16"/>
                <w:szCs w:val="16"/>
              </w:rPr>
              <w:t>потребителей</w:t>
            </w:r>
          </w:p>
        </w:tc>
      </w:tr>
      <w:tr w:rsidR="006A1B4D" w:rsidRPr="00F97445" w14:paraId="4A50E0CD" w14:textId="77777777" w:rsidTr="00F97445">
        <w:trPr>
          <w:trHeight w:val="20"/>
        </w:trPr>
        <w:tc>
          <w:tcPr>
            <w:tcW w:w="9923" w:type="dxa"/>
            <w:gridSpan w:val="6"/>
            <w:shd w:val="clear" w:color="auto" w:fill="F7CAAC" w:themeFill="accent2" w:themeFillTint="66"/>
            <w:vAlign w:val="center"/>
          </w:tcPr>
          <w:p w14:paraId="0E2F5EB4" w14:textId="77777777" w:rsidR="006A1B4D" w:rsidRPr="00EB267C" w:rsidRDefault="006A1B4D" w:rsidP="00EB267C">
            <w:pPr>
              <w:autoSpaceDE w:val="0"/>
              <w:autoSpaceDN w:val="0"/>
              <w:adjustRightInd w:val="0"/>
              <w:spacing w:after="0" w:line="240" w:lineRule="auto"/>
              <w:contextualSpacing/>
              <w:jc w:val="center"/>
              <w:rPr>
                <w:rFonts w:ascii="Times New Roman" w:eastAsia="Times New Roman,Bold" w:hAnsi="Times New Roman" w:cs="Times New Roman"/>
                <w:b/>
                <w:bCs/>
                <w:i/>
                <w:color w:val="000000"/>
                <w:sz w:val="16"/>
                <w:szCs w:val="16"/>
              </w:rPr>
            </w:pPr>
            <w:r w:rsidRPr="00EB267C">
              <w:rPr>
                <w:rFonts w:ascii="Times New Roman" w:eastAsia="Times New Roman,Bold" w:hAnsi="Times New Roman" w:cs="Times New Roman"/>
                <w:b/>
                <w:bCs/>
                <w:i/>
                <w:color w:val="000000"/>
                <w:sz w:val="16"/>
                <w:szCs w:val="16"/>
              </w:rPr>
              <w:t xml:space="preserve">МУП </w:t>
            </w:r>
            <w:r w:rsidR="000C38A3">
              <w:rPr>
                <w:rFonts w:ascii="Times New Roman" w:eastAsia="Times New Roman,Bold" w:hAnsi="Times New Roman" w:cs="Times New Roman"/>
                <w:b/>
                <w:bCs/>
                <w:i/>
                <w:color w:val="000000"/>
                <w:sz w:val="16"/>
                <w:szCs w:val="16"/>
              </w:rPr>
              <w:t>«</w:t>
            </w:r>
            <w:r w:rsidRPr="00EB267C">
              <w:rPr>
                <w:rFonts w:ascii="Times New Roman" w:eastAsia="Times New Roman,Bold" w:hAnsi="Times New Roman" w:cs="Times New Roman"/>
                <w:b/>
                <w:bCs/>
                <w:i/>
                <w:color w:val="000000"/>
                <w:sz w:val="16"/>
                <w:szCs w:val="16"/>
              </w:rPr>
              <w:t>Тепловые сети</w:t>
            </w:r>
            <w:r w:rsidR="000C38A3">
              <w:rPr>
                <w:rFonts w:ascii="Times New Roman" w:eastAsia="Times New Roman,Bold" w:hAnsi="Times New Roman" w:cs="Times New Roman"/>
                <w:b/>
                <w:bCs/>
                <w:i/>
                <w:color w:val="000000"/>
                <w:sz w:val="16"/>
                <w:szCs w:val="16"/>
              </w:rPr>
              <w:t>»</w:t>
            </w:r>
          </w:p>
        </w:tc>
      </w:tr>
      <w:tr w:rsidR="00F97445" w:rsidRPr="00F97445" w14:paraId="6A079F50" w14:textId="77777777" w:rsidTr="003F15B7">
        <w:trPr>
          <w:trHeight w:val="20"/>
        </w:trPr>
        <w:tc>
          <w:tcPr>
            <w:tcW w:w="2447" w:type="dxa"/>
            <w:shd w:val="clear" w:color="auto" w:fill="F7CAAC" w:themeFill="accent2" w:themeFillTint="66"/>
            <w:vAlign w:val="center"/>
          </w:tcPr>
          <w:p w14:paraId="1BCD0845" w14:textId="77777777" w:rsidR="006A1B4D" w:rsidRPr="00EB267C" w:rsidRDefault="003F0E9E" w:rsidP="00EB267C">
            <w:pPr>
              <w:spacing w:after="0" w:line="240" w:lineRule="auto"/>
              <w:contextualSpacing/>
              <w:jc w:val="center"/>
              <w:rPr>
                <w:rFonts w:ascii="Times New Roman" w:hAnsi="Times New Roman" w:cs="Times New Roman"/>
                <w:b/>
                <w:i/>
                <w:sz w:val="16"/>
                <w:szCs w:val="16"/>
              </w:rPr>
            </w:pPr>
            <w:r w:rsidRPr="00EB267C">
              <w:rPr>
                <w:rFonts w:ascii="Times New Roman" w:hAnsi="Times New Roman" w:cs="Times New Roman"/>
                <w:b/>
                <w:i/>
                <w:sz w:val="16"/>
                <w:szCs w:val="16"/>
              </w:rPr>
              <w:t xml:space="preserve">Угольная котельная школы д. Б. </w:t>
            </w:r>
            <w:proofErr w:type="spellStart"/>
            <w:r w:rsidRPr="00EB267C">
              <w:rPr>
                <w:rFonts w:ascii="Times New Roman" w:hAnsi="Times New Roman" w:cs="Times New Roman"/>
                <w:b/>
                <w:i/>
                <w:sz w:val="16"/>
                <w:szCs w:val="16"/>
              </w:rPr>
              <w:t>Куйсарина</w:t>
            </w:r>
            <w:proofErr w:type="spellEnd"/>
          </w:p>
        </w:tc>
        <w:tc>
          <w:tcPr>
            <w:tcW w:w="1169" w:type="dxa"/>
            <w:vAlign w:val="center"/>
          </w:tcPr>
          <w:p w14:paraId="23C2F2D8" w14:textId="77777777" w:rsidR="006A1B4D" w:rsidRPr="00EB267C" w:rsidRDefault="006A1B4D" w:rsidP="00EB267C">
            <w:pPr>
              <w:autoSpaceDE w:val="0"/>
              <w:autoSpaceDN w:val="0"/>
              <w:adjustRightInd w:val="0"/>
              <w:spacing w:after="0" w:line="240" w:lineRule="auto"/>
              <w:contextualSpacing/>
              <w:jc w:val="center"/>
              <w:rPr>
                <w:rFonts w:ascii="Times New Roman" w:hAnsi="Times New Roman" w:cs="Times New Roman"/>
                <w:color w:val="000000"/>
                <w:sz w:val="16"/>
                <w:szCs w:val="16"/>
              </w:rPr>
            </w:pPr>
            <w:r w:rsidRPr="00EB267C">
              <w:rPr>
                <w:rFonts w:ascii="Times New Roman" w:hAnsi="Times New Roman" w:cs="Times New Roman"/>
                <w:color w:val="000000"/>
                <w:sz w:val="16"/>
                <w:szCs w:val="16"/>
              </w:rPr>
              <w:t>центральная</w:t>
            </w:r>
          </w:p>
        </w:tc>
        <w:tc>
          <w:tcPr>
            <w:tcW w:w="1298" w:type="dxa"/>
            <w:vAlign w:val="center"/>
          </w:tcPr>
          <w:p w14:paraId="08EB0FA8" w14:textId="77777777" w:rsidR="006A1B4D" w:rsidRPr="00EB267C" w:rsidRDefault="006A1B4D" w:rsidP="00EB267C">
            <w:pPr>
              <w:autoSpaceDE w:val="0"/>
              <w:autoSpaceDN w:val="0"/>
              <w:adjustRightInd w:val="0"/>
              <w:spacing w:after="0" w:line="240" w:lineRule="auto"/>
              <w:contextualSpacing/>
              <w:jc w:val="center"/>
              <w:rPr>
                <w:rFonts w:ascii="Times New Roman" w:hAnsi="Times New Roman" w:cs="Times New Roman"/>
                <w:color w:val="000000"/>
                <w:sz w:val="16"/>
                <w:szCs w:val="16"/>
              </w:rPr>
            </w:pPr>
            <w:r w:rsidRPr="00EB267C">
              <w:rPr>
                <w:rFonts w:ascii="Times New Roman" w:hAnsi="Times New Roman" w:cs="Times New Roman"/>
                <w:color w:val="000000"/>
                <w:sz w:val="16"/>
                <w:szCs w:val="16"/>
              </w:rPr>
              <w:t>отопительная</w:t>
            </w:r>
          </w:p>
        </w:tc>
        <w:tc>
          <w:tcPr>
            <w:tcW w:w="1888" w:type="dxa"/>
            <w:vAlign w:val="center"/>
          </w:tcPr>
          <w:p w14:paraId="3CC44293" w14:textId="77777777" w:rsidR="006A1B4D" w:rsidRPr="00EB267C" w:rsidRDefault="006A1B4D" w:rsidP="00EB267C">
            <w:pPr>
              <w:spacing w:after="0" w:line="240" w:lineRule="auto"/>
              <w:contextualSpacing/>
              <w:jc w:val="center"/>
              <w:rPr>
                <w:rFonts w:ascii="Times New Roman" w:hAnsi="Times New Roman" w:cs="Times New Roman"/>
                <w:color w:val="000000"/>
                <w:sz w:val="16"/>
                <w:szCs w:val="16"/>
              </w:rPr>
            </w:pPr>
            <w:r w:rsidRPr="00EB267C">
              <w:rPr>
                <w:rFonts w:ascii="Times New Roman" w:hAnsi="Times New Roman" w:cs="Times New Roman"/>
                <w:color w:val="000000"/>
                <w:sz w:val="16"/>
                <w:szCs w:val="16"/>
              </w:rPr>
              <w:t>отопление</w:t>
            </w:r>
          </w:p>
        </w:tc>
        <w:tc>
          <w:tcPr>
            <w:tcW w:w="1602" w:type="dxa"/>
            <w:vAlign w:val="center"/>
          </w:tcPr>
          <w:p w14:paraId="503AD120" w14:textId="77777777" w:rsidR="006A1B4D" w:rsidRPr="00EB267C" w:rsidRDefault="00917A66" w:rsidP="00EB267C">
            <w:pPr>
              <w:autoSpaceDE w:val="0"/>
              <w:autoSpaceDN w:val="0"/>
              <w:adjustRightInd w:val="0"/>
              <w:spacing w:after="0" w:line="240" w:lineRule="auto"/>
              <w:contextualSpacing/>
              <w:jc w:val="center"/>
              <w:rPr>
                <w:rFonts w:ascii="Times New Roman" w:hAnsi="Times New Roman" w:cs="Times New Roman"/>
                <w:color w:val="000000"/>
                <w:sz w:val="16"/>
                <w:szCs w:val="16"/>
              </w:rPr>
            </w:pPr>
            <w:r w:rsidRPr="00EB267C">
              <w:rPr>
                <w:rFonts w:ascii="Times New Roman" w:hAnsi="Times New Roman" w:cs="Times New Roman"/>
                <w:color w:val="000000"/>
                <w:sz w:val="16"/>
                <w:szCs w:val="16"/>
              </w:rPr>
              <w:t>первой категории</w:t>
            </w:r>
          </w:p>
        </w:tc>
        <w:tc>
          <w:tcPr>
            <w:tcW w:w="1519" w:type="dxa"/>
            <w:vAlign w:val="center"/>
          </w:tcPr>
          <w:p w14:paraId="7B759CA7" w14:textId="77777777" w:rsidR="006A1B4D" w:rsidRPr="00EB267C" w:rsidRDefault="006A1B4D" w:rsidP="00EB267C">
            <w:pPr>
              <w:spacing w:after="0" w:line="240" w:lineRule="auto"/>
              <w:contextualSpacing/>
              <w:jc w:val="center"/>
              <w:rPr>
                <w:rFonts w:ascii="Times New Roman" w:hAnsi="Times New Roman" w:cs="Times New Roman"/>
                <w:color w:val="000000"/>
                <w:sz w:val="16"/>
                <w:szCs w:val="16"/>
              </w:rPr>
            </w:pPr>
            <w:r w:rsidRPr="00EB267C">
              <w:rPr>
                <w:rFonts w:ascii="Times New Roman" w:hAnsi="Times New Roman" w:cs="Times New Roman"/>
                <w:color w:val="000000"/>
                <w:sz w:val="16"/>
                <w:szCs w:val="16"/>
              </w:rPr>
              <w:t>вторая</w:t>
            </w:r>
          </w:p>
        </w:tc>
      </w:tr>
      <w:tr w:rsidR="00F97445" w:rsidRPr="00F97445" w14:paraId="0272DE15" w14:textId="77777777" w:rsidTr="003F15B7">
        <w:trPr>
          <w:trHeight w:val="20"/>
        </w:trPr>
        <w:tc>
          <w:tcPr>
            <w:tcW w:w="2447" w:type="dxa"/>
            <w:shd w:val="clear" w:color="auto" w:fill="F7CAAC" w:themeFill="accent2" w:themeFillTint="66"/>
            <w:vAlign w:val="center"/>
          </w:tcPr>
          <w:p w14:paraId="4177A896" w14:textId="77777777" w:rsidR="006A1B4D" w:rsidRPr="00EB267C" w:rsidRDefault="003F0E9E" w:rsidP="00EB267C">
            <w:pPr>
              <w:spacing w:after="0" w:line="240" w:lineRule="auto"/>
              <w:contextualSpacing/>
              <w:jc w:val="center"/>
              <w:rPr>
                <w:rFonts w:ascii="Times New Roman" w:hAnsi="Times New Roman" w:cs="Times New Roman"/>
                <w:b/>
                <w:i/>
                <w:sz w:val="16"/>
                <w:szCs w:val="16"/>
              </w:rPr>
            </w:pPr>
            <w:r w:rsidRPr="00EB267C">
              <w:rPr>
                <w:rFonts w:ascii="Times New Roman" w:hAnsi="Times New Roman" w:cs="Times New Roman"/>
                <w:b/>
                <w:i/>
                <w:sz w:val="16"/>
                <w:szCs w:val="16"/>
              </w:rPr>
              <w:t xml:space="preserve">Угольная котельная больницы с. </w:t>
            </w:r>
            <w:proofErr w:type="spellStart"/>
            <w:r w:rsidRPr="00EB267C">
              <w:rPr>
                <w:rFonts w:ascii="Times New Roman" w:hAnsi="Times New Roman" w:cs="Times New Roman"/>
                <w:b/>
                <w:i/>
                <w:sz w:val="16"/>
                <w:szCs w:val="16"/>
              </w:rPr>
              <w:t>Кулуево</w:t>
            </w:r>
            <w:proofErr w:type="spellEnd"/>
          </w:p>
        </w:tc>
        <w:tc>
          <w:tcPr>
            <w:tcW w:w="1169" w:type="dxa"/>
            <w:shd w:val="clear" w:color="auto" w:fill="FBE4D5" w:themeFill="accent2" w:themeFillTint="33"/>
            <w:vAlign w:val="center"/>
          </w:tcPr>
          <w:p w14:paraId="268B6B3E" w14:textId="77777777" w:rsidR="006A1B4D" w:rsidRPr="00EB267C" w:rsidRDefault="006A1B4D" w:rsidP="00EB267C">
            <w:pPr>
              <w:autoSpaceDE w:val="0"/>
              <w:autoSpaceDN w:val="0"/>
              <w:adjustRightInd w:val="0"/>
              <w:spacing w:after="0" w:line="240" w:lineRule="auto"/>
              <w:contextualSpacing/>
              <w:jc w:val="center"/>
              <w:rPr>
                <w:rFonts w:ascii="Times New Roman" w:hAnsi="Times New Roman" w:cs="Times New Roman"/>
                <w:color w:val="000000"/>
                <w:sz w:val="16"/>
                <w:szCs w:val="16"/>
              </w:rPr>
            </w:pPr>
            <w:r w:rsidRPr="00EB267C">
              <w:rPr>
                <w:rFonts w:ascii="Times New Roman" w:hAnsi="Times New Roman" w:cs="Times New Roman"/>
                <w:color w:val="000000"/>
                <w:sz w:val="16"/>
                <w:szCs w:val="16"/>
              </w:rPr>
              <w:t>центральная</w:t>
            </w:r>
          </w:p>
        </w:tc>
        <w:tc>
          <w:tcPr>
            <w:tcW w:w="1298" w:type="dxa"/>
            <w:shd w:val="clear" w:color="auto" w:fill="FBE4D5" w:themeFill="accent2" w:themeFillTint="33"/>
            <w:vAlign w:val="center"/>
          </w:tcPr>
          <w:p w14:paraId="4D9E00D0" w14:textId="77777777" w:rsidR="006A1B4D" w:rsidRPr="00EB267C" w:rsidRDefault="006A1B4D" w:rsidP="00EB267C">
            <w:pPr>
              <w:autoSpaceDE w:val="0"/>
              <w:autoSpaceDN w:val="0"/>
              <w:adjustRightInd w:val="0"/>
              <w:spacing w:after="0" w:line="240" w:lineRule="auto"/>
              <w:contextualSpacing/>
              <w:jc w:val="center"/>
              <w:rPr>
                <w:rFonts w:ascii="Times New Roman" w:hAnsi="Times New Roman" w:cs="Times New Roman"/>
                <w:color w:val="000000"/>
                <w:sz w:val="16"/>
                <w:szCs w:val="16"/>
              </w:rPr>
            </w:pPr>
            <w:r w:rsidRPr="00EB267C">
              <w:rPr>
                <w:rFonts w:ascii="Times New Roman" w:hAnsi="Times New Roman" w:cs="Times New Roman"/>
                <w:color w:val="000000"/>
                <w:sz w:val="16"/>
                <w:szCs w:val="16"/>
              </w:rPr>
              <w:t>отопительная</w:t>
            </w:r>
          </w:p>
        </w:tc>
        <w:tc>
          <w:tcPr>
            <w:tcW w:w="1888" w:type="dxa"/>
            <w:shd w:val="clear" w:color="auto" w:fill="FBE4D5" w:themeFill="accent2" w:themeFillTint="33"/>
            <w:vAlign w:val="center"/>
          </w:tcPr>
          <w:p w14:paraId="41921CDB" w14:textId="77777777" w:rsidR="006A1B4D" w:rsidRPr="00EB267C" w:rsidRDefault="006A1B4D" w:rsidP="00EB267C">
            <w:pPr>
              <w:spacing w:after="0" w:line="240" w:lineRule="auto"/>
              <w:contextualSpacing/>
              <w:jc w:val="center"/>
              <w:rPr>
                <w:rFonts w:ascii="Times New Roman" w:hAnsi="Times New Roman" w:cs="Times New Roman"/>
                <w:color w:val="000000"/>
                <w:sz w:val="16"/>
                <w:szCs w:val="16"/>
              </w:rPr>
            </w:pPr>
            <w:r w:rsidRPr="00EB267C">
              <w:rPr>
                <w:rFonts w:ascii="Times New Roman" w:hAnsi="Times New Roman" w:cs="Times New Roman"/>
                <w:color w:val="000000"/>
                <w:sz w:val="16"/>
                <w:szCs w:val="16"/>
              </w:rPr>
              <w:t>отопление</w:t>
            </w:r>
          </w:p>
        </w:tc>
        <w:tc>
          <w:tcPr>
            <w:tcW w:w="1602" w:type="dxa"/>
            <w:shd w:val="clear" w:color="auto" w:fill="FBE4D5" w:themeFill="accent2" w:themeFillTint="33"/>
            <w:vAlign w:val="center"/>
          </w:tcPr>
          <w:p w14:paraId="1D69C99D" w14:textId="77777777" w:rsidR="006A1B4D" w:rsidRPr="00EB267C" w:rsidRDefault="006A1B4D" w:rsidP="00EB267C">
            <w:pPr>
              <w:autoSpaceDE w:val="0"/>
              <w:autoSpaceDN w:val="0"/>
              <w:adjustRightInd w:val="0"/>
              <w:spacing w:after="0" w:line="240" w:lineRule="auto"/>
              <w:contextualSpacing/>
              <w:jc w:val="center"/>
              <w:rPr>
                <w:rFonts w:ascii="Times New Roman" w:hAnsi="Times New Roman" w:cs="Times New Roman"/>
                <w:color w:val="000000"/>
                <w:sz w:val="16"/>
                <w:szCs w:val="16"/>
              </w:rPr>
            </w:pPr>
            <w:r w:rsidRPr="00EB267C">
              <w:rPr>
                <w:rFonts w:ascii="Times New Roman" w:hAnsi="Times New Roman" w:cs="Times New Roman"/>
                <w:color w:val="000000"/>
                <w:sz w:val="16"/>
                <w:szCs w:val="16"/>
              </w:rPr>
              <w:t>первой</w:t>
            </w:r>
            <w:r w:rsidR="00910254" w:rsidRPr="00EB267C">
              <w:rPr>
                <w:rFonts w:ascii="Times New Roman" w:hAnsi="Times New Roman" w:cs="Times New Roman"/>
                <w:color w:val="000000"/>
                <w:sz w:val="16"/>
                <w:szCs w:val="16"/>
              </w:rPr>
              <w:t xml:space="preserve"> </w:t>
            </w:r>
            <w:r w:rsidRPr="00EB267C">
              <w:rPr>
                <w:rFonts w:ascii="Times New Roman" w:hAnsi="Times New Roman" w:cs="Times New Roman"/>
                <w:color w:val="000000"/>
                <w:sz w:val="16"/>
                <w:szCs w:val="16"/>
              </w:rPr>
              <w:t>категории</w:t>
            </w:r>
          </w:p>
        </w:tc>
        <w:tc>
          <w:tcPr>
            <w:tcW w:w="1519" w:type="dxa"/>
            <w:shd w:val="clear" w:color="auto" w:fill="FBE4D5" w:themeFill="accent2" w:themeFillTint="33"/>
            <w:vAlign w:val="center"/>
          </w:tcPr>
          <w:p w14:paraId="7E684D85" w14:textId="77777777" w:rsidR="006A1B4D" w:rsidRPr="00EB267C" w:rsidRDefault="003D070E" w:rsidP="00EB267C">
            <w:pPr>
              <w:spacing w:after="0" w:line="240" w:lineRule="auto"/>
              <w:contextualSpacing/>
              <w:jc w:val="center"/>
              <w:rPr>
                <w:rFonts w:ascii="Times New Roman" w:hAnsi="Times New Roman" w:cs="Times New Roman"/>
                <w:color w:val="000000"/>
                <w:sz w:val="16"/>
                <w:szCs w:val="16"/>
              </w:rPr>
            </w:pPr>
            <w:r w:rsidRPr="00EB267C">
              <w:rPr>
                <w:rFonts w:ascii="Times New Roman" w:hAnsi="Times New Roman" w:cs="Times New Roman"/>
                <w:color w:val="000000"/>
                <w:sz w:val="16"/>
                <w:szCs w:val="16"/>
              </w:rPr>
              <w:t>первая</w:t>
            </w:r>
          </w:p>
        </w:tc>
      </w:tr>
      <w:tr w:rsidR="00F97445" w:rsidRPr="00F97445" w14:paraId="12C6ED53" w14:textId="77777777" w:rsidTr="003F15B7">
        <w:trPr>
          <w:trHeight w:val="20"/>
        </w:trPr>
        <w:tc>
          <w:tcPr>
            <w:tcW w:w="2447" w:type="dxa"/>
            <w:shd w:val="clear" w:color="auto" w:fill="F7CAAC" w:themeFill="accent2" w:themeFillTint="66"/>
            <w:vAlign w:val="center"/>
          </w:tcPr>
          <w:p w14:paraId="0BBE7B5D" w14:textId="77777777" w:rsidR="006A1B4D" w:rsidRPr="00EB267C" w:rsidRDefault="003F0E9E" w:rsidP="00EB267C">
            <w:pPr>
              <w:spacing w:after="0" w:line="240" w:lineRule="auto"/>
              <w:contextualSpacing/>
              <w:jc w:val="center"/>
              <w:rPr>
                <w:rFonts w:ascii="Times New Roman" w:hAnsi="Times New Roman" w:cs="Times New Roman"/>
                <w:b/>
                <w:i/>
                <w:sz w:val="16"/>
                <w:szCs w:val="16"/>
              </w:rPr>
            </w:pPr>
            <w:r w:rsidRPr="00EB267C">
              <w:rPr>
                <w:rFonts w:ascii="Times New Roman" w:hAnsi="Times New Roman" w:cs="Times New Roman"/>
                <w:b/>
                <w:i/>
                <w:sz w:val="16"/>
                <w:szCs w:val="16"/>
              </w:rPr>
              <w:t>Котельная ул. Школьная, д. 6а</w:t>
            </w:r>
          </w:p>
        </w:tc>
        <w:tc>
          <w:tcPr>
            <w:tcW w:w="1169" w:type="dxa"/>
            <w:vAlign w:val="center"/>
          </w:tcPr>
          <w:p w14:paraId="258F46F3" w14:textId="77777777" w:rsidR="006A1B4D" w:rsidRPr="00EB267C" w:rsidRDefault="006A1B4D" w:rsidP="00EB267C">
            <w:pPr>
              <w:autoSpaceDE w:val="0"/>
              <w:autoSpaceDN w:val="0"/>
              <w:adjustRightInd w:val="0"/>
              <w:spacing w:after="0" w:line="240" w:lineRule="auto"/>
              <w:contextualSpacing/>
              <w:jc w:val="center"/>
              <w:rPr>
                <w:rFonts w:ascii="Times New Roman" w:hAnsi="Times New Roman" w:cs="Times New Roman"/>
                <w:color w:val="000000"/>
                <w:sz w:val="16"/>
                <w:szCs w:val="16"/>
              </w:rPr>
            </w:pPr>
            <w:r w:rsidRPr="00EB267C">
              <w:rPr>
                <w:rFonts w:ascii="Times New Roman" w:hAnsi="Times New Roman" w:cs="Times New Roman"/>
                <w:color w:val="000000"/>
                <w:sz w:val="16"/>
                <w:szCs w:val="16"/>
              </w:rPr>
              <w:t>центральная</w:t>
            </w:r>
          </w:p>
        </w:tc>
        <w:tc>
          <w:tcPr>
            <w:tcW w:w="1298" w:type="dxa"/>
            <w:vAlign w:val="center"/>
          </w:tcPr>
          <w:p w14:paraId="04A1B08A" w14:textId="77777777" w:rsidR="006A1B4D" w:rsidRPr="00EB267C" w:rsidRDefault="006A1B4D" w:rsidP="00EB267C">
            <w:pPr>
              <w:autoSpaceDE w:val="0"/>
              <w:autoSpaceDN w:val="0"/>
              <w:adjustRightInd w:val="0"/>
              <w:spacing w:after="0" w:line="240" w:lineRule="auto"/>
              <w:contextualSpacing/>
              <w:jc w:val="center"/>
              <w:rPr>
                <w:rFonts w:ascii="Times New Roman" w:hAnsi="Times New Roman" w:cs="Times New Roman"/>
                <w:color w:val="000000"/>
                <w:sz w:val="16"/>
                <w:szCs w:val="16"/>
              </w:rPr>
            </w:pPr>
            <w:r w:rsidRPr="00EB267C">
              <w:rPr>
                <w:rFonts w:ascii="Times New Roman" w:hAnsi="Times New Roman" w:cs="Times New Roman"/>
                <w:color w:val="000000"/>
                <w:sz w:val="16"/>
                <w:szCs w:val="16"/>
              </w:rPr>
              <w:t>отопительная</w:t>
            </w:r>
          </w:p>
        </w:tc>
        <w:tc>
          <w:tcPr>
            <w:tcW w:w="1888" w:type="dxa"/>
            <w:vAlign w:val="center"/>
          </w:tcPr>
          <w:p w14:paraId="49FE4150" w14:textId="77777777" w:rsidR="006A1B4D" w:rsidRPr="00EB267C" w:rsidRDefault="006A1B4D" w:rsidP="00EB267C">
            <w:pPr>
              <w:spacing w:after="0" w:line="240" w:lineRule="auto"/>
              <w:contextualSpacing/>
              <w:jc w:val="center"/>
              <w:rPr>
                <w:rFonts w:ascii="Times New Roman" w:hAnsi="Times New Roman" w:cs="Times New Roman"/>
                <w:color w:val="000000"/>
                <w:sz w:val="16"/>
                <w:szCs w:val="16"/>
              </w:rPr>
            </w:pPr>
            <w:r w:rsidRPr="00EB267C">
              <w:rPr>
                <w:rFonts w:ascii="Times New Roman" w:hAnsi="Times New Roman" w:cs="Times New Roman"/>
                <w:color w:val="000000"/>
                <w:sz w:val="16"/>
                <w:szCs w:val="16"/>
              </w:rPr>
              <w:t>отопление</w:t>
            </w:r>
          </w:p>
        </w:tc>
        <w:tc>
          <w:tcPr>
            <w:tcW w:w="1602" w:type="dxa"/>
            <w:vAlign w:val="center"/>
          </w:tcPr>
          <w:p w14:paraId="3A1C6B79" w14:textId="77777777" w:rsidR="00917A66" w:rsidRPr="00EB267C" w:rsidRDefault="00917A66" w:rsidP="00EB267C">
            <w:pPr>
              <w:spacing w:after="0" w:line="240" w:lineRule="auto"/>
              <w:contextualSpacing/>
              <w:jc w:val="center"/>
              <w:rPr>
                <w:rFonts w:ascii="Times New Roman" w:hAnsi="Times New Roman" w:cs="Times New Roman"/>
                <w:sz w:val="16"/>
                <w:szCs w:val="16"/>
              </w:rPr>
            </w:pPr>
            <w:r w:rsidRPr="00EB267C">
              <w:rPr>
                <w:rFonts w:ascii="Times New Roman" w:hAnsi="Times New Roman" w:cs="Times New Roman"/>
                <w:sz w:val="16"/>
                <w:szCs w:val="16"/>
              </w:rPr>
              <w:t>второй</w:t>
            </w:r>
          </w:p>
          <w:p w14:paraId="6F53D52D" w14:textId="77777777" w:rsidR="006A1B4D" w:rsidRPr="00EB267C" w:rsidRDefault="00917A66" w:rsidP="00EB267C">
            <w:pPr>
              <w:autoSpaceDE w:val="0"/>
              <w:autoSpaceDN w:val="0"/>
              <w:adjustRightInd w:val="0"/>
              <w:spacing w:after="0" w:line="240" w:lineRule="auto"/>
              <w:contextualSpacing/>
              <w:jc w:val="center"/>
              <w:rPr>
                <w:rFonts w:ascii="Times New Roman" w:hAnsi="Times New Roman" w:cs="Times New Roman"/>
                <w:color w:val="000000"/>
                <w:sz w:val="16"/>
                <w:szCs w:val="16"/>
              </w:rPr>
            </w:pPr>
            <w:r w:rsidRPr="00EB267C">
              <w:rPr>
                <w:rFonts w:ascii="Times New Roman" w:hAnsi="Times New Roman" w:cs="Times New Roman"/>
                <w:color w:val="000000"/>
                <w:sz w:val="16"/>
                <w:szCs w:val="16"/>
              </w:rPr>
              <w:t>категории</w:t>
            </w:r>
          </w:p>
        </w:tc>
        <w:tc>
          <w:tcPr>
            <w:tcW w:w="1519" w:type="dxa"/>
            <w:vAlign w:val="center"/>
          </w:tcPr>
          <w:p w14:paraId="7E25FF7A" w14:textId="77777777" w:rsidR="006A1B4D" w:rsidRPr="00EB267C" w:rsidRDefault="006A1B4D" w:rsidP="00EB267C">
            <w:pPr>
              <w:spacing w:after="0" w:line="240" w:lineRule="auto"/>
              <w:contextualSpacing/>
              <w:jc w:val="center"/>
              <w:rPr>
                <w:rFonts w:ascii="Times New Roman" w:hAnsi="Times New Roman" w:cs="Times New Roman"/>
                <w:color w:val="000000"/>
                <w:sz w:val="16"/>
                <w:szCs w:val="16"/>
              </w:rPr>
            </w:pPr>
            <w:r w:rsidRPr="00EB267C">
              <w:rPr>
                <w:rFonts w:ascii="Times New Roman" w:hAnsi="Times New Roman" w:cs="Times New Roman"/>
                <w:color w:val="000000"/>
                <w:sz w:val="16"/>
                <w:szCs w:val="16"/>
              </w:rPr>
              <w:t>вторая</w:t>
            </w:r>
          </w:p>
        </w:tc>
      </w:tr>
    </w:tbl>
    <w:p w14:paraId="748B4252" w14:textId="77777777" w:rsidR="00CD2DA3" w:rsidRPr="00A050BC" w:rsidRDefault="00A050BC" w:rsidP="003F15B7">
      <w:pPr>
        <w:spacing w:after="0" w:line="240" w:lineRule="auto"/>
        <w:jc w:val="center"/>
        <w:rPr>
          <w:b/>
          <w:i/>
          <w:sz w:val="28"/>
          <w:szCs w:val="28"/>
        </w:rPr>
      </w:pPr>
      <w:r w:rsidRPr="00A050BC">
        <w:rPr>
          <w:rFonts w:ascii="Times New Roman" w:hAnsi="Times New Roman" w:cs="Times New Roman"/>
          <w:b/>
          <w:i/>
          <w:sz w:val="28"/>
          <w:szCs w:val="28"/>
        </w:rPr>
        <w:t xml:space="preserve">Таблица </w:t>
      </w:r>
      <w:r w:rsidR="00E0629C">
        <w:rPr>
          <w:rFonts w:ascii="Times New Roman" w:hAnsi="Times New Roman" w:cs="Times New Roman"/>
          <w:b/>
          <w:i/>
          <w:sz w:val="28"/>
          <w:szCs w:val="28"/>
        </w:rPr>
        <w:t>1.2.1.2</w:t>
      </w:r>
      <w:r w:rsidR="005C391D" w:rsidRPr="00A050BC">
        <w:rPr>
          <w:rFonts w:ascii="Times New Roman" w:hAnsi="Times New Roman" w:cs="Times New Roman"/>
          <w:b/>
          <w:i/>
          <w:sz w:val="28"/>
          <w:szCs w:val="28"/>
        </w:rPr>
        <w:t xml:space="preserve"> – Основные характеристики котлов источников теплоснабжения</w:t>
      </w:r>
    </w:p>
    <w:tbl>
      <w:tblPr>
        <w:tblW w:w="0" w:type="auto"/>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740"/>
        <w:gridCol w:w="2990"/>
        <w:gridCol w:w="1194"/>
        <w:gridCol w:w="1670"/>
        <w:gridCol w:w="1322"/>
      </w:tblGrid>
      <w:tr w:rsidR="00290B1A" w:rsidRPr="00EB267C" w14:paraId="3EDC33EF" w14:textId="77777777" w:rsidTr="00EB267C">
        <w:trPr>
          <w:trHeight w:val="767"/>
        </w:trPr>
        <w:tc>
          <w:tcPr>
            <w:tcW w:w="2740" w:type="dxa"/>
            <w:shd w:val="clear" w:color="auto" w:fill="F7CAAC" w:themeFill="accent2" w:themeFillTint="66"/>
            <w:vAlign w:val="center"/>
          </w:tcPr>
          <w:p w14:paraId="1D7C3455" w14:textId="77777777" w:rsidR="00290B1A" w:rsidRPr="00EB267C" w:rsidRDefault="00290B1A" w:rsidP="00EB267C">
            <w:pPr>
              <w:spacing w:after="0" w:line="240" w:lineRule="auto"/>
              <w:jc w:val="center"/>
              <w:rPr>
                <w:rFonts w:ascii="Times New Roman" w:hAnsi="Times New Roman" w:cs="Times New Roman"/>
                <w:b/>
                <w:i/>
                <w:sz w:val="16"/>
                <w:szCs w:val="16"/>
              </w:rPr>
            </w:pPr>
            <w:r w:rsidRPr="00EB267C">
              <w:rPr>
                <w:rFonts w:ascii="Times New Roman" w:hAnsi="Times New Roman" w:cs="Times New Roman"/>
                <w:b/>
                <w:i/>
                <w:sz w:val="16"/>
                <w:szCs w:val="16"/>
              </w:rPr>
              <w:t>Наименование источника тепловой энергии</w:t>
            </w:r>
          </w:p>
        </w:tc>
        <w:tc>
          <w:tcPr>
            <w:tcW w:w="2990" w:type="dxa"/>
            <w:shd w:val="clear" w:color="auto" w:fill="F7CAAC" w:themeFill="accent2" w:themeFillTint="66"/>
            <w:vAlign w:val="center"/>
          </w:tcPr>
          <w:p w14:paraId="40F07420" w14:textId="77777777" w:rsidR="00290B1A" w:rsidRPr="00EB267C" w:rsidRDefault="00290B1A" w:rsidP="00EB267C">
            <w:pPr>
              <w:spacing w:after="0" w:line="240" w:lineRule="auto"/>
              <w:jc w:val="center"/>
              <w:rPr>
                <w:rFonts w:ascii="Times New Roman" w:hAnsi="Times New Roman" w:cs="Times New Roman"/>
                <w:b/>
                <w:i/>
                <w:sz w:val="16"/>
                <w:szCs w:val="16"/>
              </w:rPr>
            </w:pPr>
            <w:r w:rsidRPr="00EB267C">
              <w:rPr>
                <w:rFonts w:ascii="Times New Roman" w:hAnsi="Times New Roman" w:cs="Times New Roman"/>
                <w:b/>
                <w:i/>
                <w:sz w:val="16"/>
                <w:szCs w:val="16"/>
              </w:rPr>
              <w:t>Марка и количество котлов</w:t>
            </w:r>
          </w:p>
        </w:tc>
        <w:tc>
          <w:tcPr>
            <w:tcW w:w="1194" w:type="dxa"/>
            <w:shd w:val="clear" w:color="auto" w:fill="F7CAAC" w:themeFill="accent2" w:themeFillTint="66"/>
            <w:vAlign w:val="center"/>
          </w:tcPr>
          <w:p w14:paraId="63A3C1E5" w14:textId="77777777" w:rsidR="00290B1A" w:rsidRPr="00EB267C" w:rsidRDefault="00290B1A" w:rsidP="00EB267C">
            <w:pPr>
              <w:spacing w:after="0" w:line="240" w:lineRule="auto"/>
              <w:jc w:val="center"/>
              <w:rPr>
                <w:rFonts w:ascii="Times New Roman" w:hAnsi="Times New Roman" w:cs="Times New Roman"/>
                <w:b/>
                <w:i/>
                <w:sz w:val="16"/>
                <w:szCs w:val="16"/>
              </w:rPr>
            </w:pPr>
            <w:r w:rsidRPr="00EB267C">
              <w:rPr>
                <w:rFonts w:ascii="Times New Roman" w:hAnsi="Times New Roman" w:cs="Times New Roman"/>
                <w:b/>
                <w:i/>
                <w:sz w:val="16"/>
                <w:szCs w:val="16"/>
              </w:rPr>
              <w:t>Топливо</w:t>
            </w:r>
          </w:p>
          <w:p w14:paraId="1C5258F7" w14:textId="77777777" w:rsidR="00290B1A" w:rsidRPr="00EB267C" w:rsidRDefault="00290B1A" w:rsidP="00EB267C">
            <w:pPr>
              <w:spacing w:after="0" w:line="240" w:lineRule="auto"/>
              <w:jc w:val="center"/>
              <w:rPr>
                <w:rFonts w:ascii="Times New Roman" w:hAnsi="Times New Roman" w:cs="Times New Roman"/>
                <w:b/>
                <w:i/>
                <w:sz w:val="16"/>
                <w:szCs w:val="16"/>
              </w:rPr>
            </w:pPr>
            <w:r w:rsidRPr="00EB267C">
              <w:rPr>
                <w:rFonts w:ascii="Times New Roman" w:hAnsi="Times New Roman" w:cs="Times New Roman"/>
                <w:b/>
                <w:i/>
                <w:sz w:val="16"/>
                <w:szCs w:val="16"/>
              </w:rPr>
              <w:t>основное,</w:t>
            </w:r>
          </w:p>
          <w:p w14:paraId="1E2BCF5A" w14:textId="77777777" w:rsidR="00290B1A" w:rsidRPr="00EB267C" w:rsidRDefault="00290B1A" w:rsidP="00EB267C">
            <w:pPr>
              <w:spacing w:after="0" w:line="240" w:lineRule="auto"/>
              <w:jc w:val="center"/>
              <w:rPr>
                <w:rFonts w:ascii="Times New Roman" w:hAnsi="Times New Roman" w:cs="Times New Roman"/>
                <w:b/>
                <w:i/>
                <w:sz w:val="16"/>
                <w:szCs w:val="16"/>
              </w:rPr>
            </w:pPr>
            <w:r w:rsidRPr="00EB267C">
              <w:rPr>
                <w:rFonts w:ascii="Times New Roman" w:hAnsi="Times New Roman" w:cs="Times New Roman"/>
                <w:b/>
                <w:i/>
                <w:sz w:val="16"/>
                <w:szCs w:val="16"/>
              </w:rPr>
              <w:t>(резервное)</w:t>
            </w:r>
          </w:p>
        </w:tc>
        <w:tc>
          <w:tcPr>
            <w:tcW w:w="1670" w:type="dxa"/>
            <w:shd w:val="clear" w:color="auto" w:fill="F7CAAC" w:themeFill="accent2" w:themeFillTint="66"/>
            <w:vAlign w:val="center"/>
          </w:tcPr>
          <w:p w14:paraId="11BE7E73" w14:textId="77777777" w:rsidR="00290B1A" w:rsidRPr="00EB267C" w:rsidRDefault="00290B1A" w:rsidP="00EB267C">
            <w:pPr>
              <w:spacing w:after="0" w:line="240" w:lineRule="auto"/>
              <w:jc w:val="center"/>
              <w:rPr>
                <w:rFonts w:ascii="Times New Roman" w:hAnsi="Times New Roman" w:cs="Times New Roman"/>
                <w:b/>
                <w:i/>
                <w:sz w:val="16"/>
                <w:szCs w:val="16"/>
              </w:rPr>
            </w:pPr>
            <w:r w:rsidRPr="00EB267C">
              <w:rPr>
                <w:rFonts w:ascii="Times New Roman" w:hAnsi="Times New Roman" w:cs="Times New Roman"/>
                <w:b/>
                <w:i/>
                <w:sz w:val="16"/>
                <w:szCs w:val="16"/>
              </w:rPr>
              <w:t>Температурный</w:t>
            </w:r>
          </w:p>
          <w:p w14:paraId="5405B195" w14:textId="77777777" w:rsidR="00290B1A" w:rsidRPr="00EB267C" w:rsidRDefault="00290B1A" w:rsidP="00EB267C">
            <w:pPr>
              <w:spacing w:after="0" w:line="240" w:lineRule="auto"/>
              <w:jc w:val="center"/>
              <w:rPr>
                <w:rFonts w:ascii="Times New Roman" w:hAnsi="Times New Roman" w:cs="Times New Roman"/>
                <w:b/>
                <w:i/>
                <w:sz w:val="16"/>
                <w:szCs w:val="16"/>
              </w:rPr>
            </w:pPr>
            <w:r w:rsidRPr="00EB267C">
              <w:rPr>
                <w:rFonts w:ascii="Times New Roman" w:hAnsi="Times New Roman" w:cs="Times New Roman"/>
                <w:b/>
                <w:i/>
                <w:sz w:val="16"/>
                <w:szCs w:val="16"/>
              </w:rPr>
              <w:t>график теплоносителя (в наружной сети)</w:t>
            </w:r>
          </w:p>
        </w:tc>
        <w:tc>
          <w:tcPr>
            <w:tcW w:w="1322" w:type="dxa"/>
            <w:shd w:val="clear" w:color="auto" w:fill="F7CAAC" w:themeFill="accent2" w:themeFillTint="66"/>
            <w:vAlign w:val="center"/>
          </w:tcPr>
          <w:p w14:paraId="797A769E" w14:textId="77777777" w:rsidR="00290B1A" w:rsidRPr="00EB267C" w:rsidRDefault="00290B1A" w:rsidP="00EB267C">
            <w:pPr>
              <w:spacing w:after="0" w:line="240" w:lineRule="auto"/>
              <w:jc w:val="center"/>
              <w:rPr>
                <w:rFonts w:ascii="Times New Roman" w:hAnsi="Times New Roman" w:cs="Times New Roman"/>
                <w:b/>
                <w:i/>
                <w:sz w:val="16"/>
                <w:szCs w:val="16"/>
              </w:rPr>
            </w:pPr>
            <w:r w:rsidRPr="00EB267C">
              <w:rPr>
                <w:rFonts w:ascii="Times New Roman" w:hAnsi="Times New Roman" w:cs="Times New Roman"/>
                <w:b/>
                <w:i/>
                <w:sz w:val="16"/>
                <w:szCs w:val="16"/>
              </w:rPr>
              <w:t>Техническое</w:t>
            </w:r>
          </w:p>
          <w:p w14:paraId="6A259544" w14:textId="77777777" w:rsidR="00290B1A" w:rsidRPr="00EB267C" w:rsidRDefault="00290B1A" w:rsidP="00EB267C">
            <w:pPr>
              <w:spacing w:after="0" w:line="240" w:lineRule="auto"/>
              <w:jc w:val="center"/>
              <w:rPr>
                <w:rFonts w:ascii="Times New Roman" w:hAnsi="Times New Roman" w:cs="Times New Roman"/>
                <w:b/>
                <w:i/>
                <w:sz w:val="16"/>
                <w:szCs w:val="16"/>
              </w:rPr>
            </w:pPr>
            <w:r w:rsidRPr="00EB267C">
              <w:rPr>
                <w:rFonts w:ascii="Times New Roman" w:hAnsi="Times New Roman" w:cs="Times New Roman"/>
                <w:b/>
                <w:i/>
                <w:sz w:val="16"/>
                <w:szCs w:val="16"/>
              </w:rPr>
              <w:t>состояние</w:t>
            </w:r>
          </w:p>
        </w:tc>
      </w:tr>
      <w:tr w:rsidR="000C0688" w:rsidRPr="00EB267C" w14:paraId="4A804C08" w14:textId="77777777" w:rsidTr="00EB267C">
        <w:trPr>
          <w:trHeight w:val="451"/>
        </w:trPr>
        <w:tc>
          <w:tcPr>
            <w:tcW w:w="2740" w:type="dxa"/>
            <w:vAlign w:val="center"/>
          </w:tcPr>
          <w:p w14:paraId="20C136B0" w14:textId="77777777" w:rsidR="000C0688" w:rsidRPr="00EB267C" w:rsidRDefault="000C0688" w:rsidP="00EB267C">
            <w:pPr>
              <w:spacing w:after="0" w:line="240" w:lineRule="auto"/>
              <w:jc w:val="center"/>
              <w:rPr>
                <w:rFonts w:ascii="Times New Roman" w:hAnsi="Times New Roman" w:cs="Times New Roman"/>
                <w:sz w:val="16"/>
                <w:szCs w:val="16"/>
              </w:rPr>
            </w:pPr>
            <w:r w:rsidRPr="00EB267C">
              <w:rPr>
                <w:rFonts w:ascii="Times New Roman" w:hAnsi="Times New Roman" w:cs="Times New Roman"/>
                <w:sz w:val="16"/>
                <w:szCs w:val="16"/>
              </w:rPr>
              <w:t xml:space="preserve">Угольная котельная школы </w:t>
            </w:r>
            <w:r w:rsidR="00EB267C">
              <w:rPr>
                <w:rFonts w:ascii="Times New Roman" w:hAnsi="Times New Roman" w:cs="Times New Roman"/>
                <w:sz w:val="16"/>
                <w:szCs w:val="16"/>
              </w:rPr>
              <w:br/>
            </w:r>
            <w:r w:rsidRPr="00EB267C">
              <w:rPr>
                <w:rFonts w:ascii="Times New Roman" w:hAnsi="Times New Roman" w:cs="Times New Roman"/>
                <w:sz w:val="16"/>
                <w:szCs w:val="16"/>
              </w:rPr>
              <w:t xml:space="preserve">д. Б. </w:t>
            </w:r>
            <w:proofErr w:type="spellStart"/>
            <w:r w:rsidRPr="00EB267C">
              <w:rPr>
                <w:rFonts w:ascii="Times New Roman" w:hAnsi="Times New Roman" w:cs="Times New Roman"/>
                <w:sz w:val="16"/>
                <w:szCs w:val="16"/>
              </w:rPr>
              <w:t>Куйсарина</w:t>
            </w:r>
            <w:proofErr w:type="spellEnd"/>
          </w:p>
        </w:tc>
        <w:tc>
          <w:tcPr>
            <w:tcW w:w="2990" w:type="dxa"/>
            <w:vAlign w:val="center"/>
          </w:tcPr>
          <w:p w14:paraId="2F5BAFC4" w14:textId="77777777" w:rsidR="000C0688" w:rsidRPr="00EB267C" w:rsidRDefault="000C0688" w:rsidP="00EB267C">
            <w:pPr>
              <w:spacing w:after="0" w:line="240" w:lineRule="auto"/>
              <w:jc w:val="center"/>
              <w:rPr>
                <w:rFonts w:ascii="Times New Roman" w:hAnsi="Times New Roman" w:cs="Times New Roman"/>
                <w:sz w:val="16"/>
                <w:szCs w:val="16"/>
              </w:rPr>
            </w:pPr>
            <w:r w:rsidRPr="00EB267C">
              <w:rPr>
                <w:rFonts w:ascii="Times New Roman" w:hAnsi="Times New Roman" w:cs="Times New Roman"/>
                <w:sz w:val="16"/>
                <w:szCs w:val="16"/>
              </w:rPr>
              <w:t>Водогрейный котел</w:t>
            </w:r>
          </w:p>
          <w:p w14:paraId="6B72C406" w14:textId="77777777" w:rsidR="000C0688" w:rsidRPr="00EB267C" w:rsidRDefault="000C0688" w:rsidP="00EB267C">
            <w:pPr>
              <w:spacing w:after="0" w:line="240" w:lineRule="auto"/>
              <w:jc w:val="center"/>
              <w:rPr>
                <w:rFonts w:ascii="Times New Roman" w:hAnsi="Times New Roman" w:cs="Times New Roman"/>
                <w:sz w:val="16"/>
                <w:szCs w:val="16"/>
              </w:rPr>
            </w:pPr>
            <w:r w:rsidRPr="00EB267C">
              <w:rPr>
                <w:rFonts w:ascii="Times New Roman" w:hAnsi="Times New Roman" w:cs="Times New Roman"/>
                <w:sz w:val="16"/>
                <w:szCs w:val="16"/>
              </w:rPr>
              <w:t>КВСрд-0,15-1 шт.;</w:t>
            </w:r>
          </w:p>
          <w:p w14:paraId="2CD70182" w14:textId="77777777" w:rsidR="000C0688" w:rsidRPr="00EB267C" w:rsidRDefault="000C0688" w:rsidP="00EB267C">
            <w:pPr>
              <w:spacing w:after="0" w:line="240" w:lineRule="auto"/>
              <w:jc w:val="center"/>
              <w:rPr>
                <w:rFonts w:ascii="Times New Roman" w:hAnsi="Times New Roman" w:cs="Times New Roman"/>
                <w:sz w:val="16"/>
                <w:szCs w:val="16"/>
              </w:rPr>
            </w:pPr>
            <w:r w:rsidRPr="00EB267C">
              <w:rPr>
                <w:rFonts w:ascii="Times New Roman" w:hAnsi="Times New Roman" w:cs="Times New Roman"/>
                <w:sz w:val="16"/>
                <w:szCs w:val="16"/>
              </w:rPr>
              <w:t>Водогрейный котел Старт-100-1шт.</w:t>
            </w:r>
          </w:p>
        </w:tc>
        <w:tc>
          <w:tcPr>
            <w:tcW w:w="1194" w:type="dxa"/>
            <w:vAlign w:val="center"/>
          </w:tcPr>
          <w:p w14:paraId="4F619E49" w14:textId="77777777" w:rsidR="000C0688" w:rsidRPr="00EB267C" w:rsidRDefault="000C0688" w:rsidP="00EB267C">
            <w:pPr>
              <w:spacing w:after="0" w:line="240" w:lineRule="auto"/>
              <w:jc w:val="center"/>
              <w:rPr>
                <w:rFonts w:ascii="Times New Roman" w:hAnsi="Times New Roman" w:cs="Times New Roman"/>
                <w:sz w:val="16"/>
                <w:szCs w:val="16"/>
              </w:rPr>
            </w:pPr>
            <w:r w:rsidRPr="00EB267C">
              <w:rPr>
                <w:rFonts w:ascii="Times New Roman" w:hAnsi="Times New Roman" w:cs="Times New Roman"/>
                <w:sz w:val="16"/>
                <w:szCs w:val="16"/>
              </w:rPr>
              <w:t>Каменный</w:t>
            </w:r>
          </w:p>
          <w:p w14:paraId="6F0229FD" w14:textId="77777777" w:rsidR="000C0688" w:rsidRPr="00EB267C" w:rsidRDefault="000C0688" w:rsidP="00EB267C">
            <w:pPr>
              <w:spacing w:after="0" w:line="240" w:lineRule="auto"/>
              <w:jc w:val="center"/>
              <w:rPr>
                <w:rFonts w:ascii="Times New Roman" w:hAnsi="Times New Roman" w:cs="Times New Roman"/>
                <w:sz w:val="16"/>
                <w:szCs w:val="16"/>
              </w:rPr>
            </w:pPr>
            <w:r w:rsidRPr="00EB267C">
              <w:rPr>
                <w:rFonts w:ascii="Times New Roman" w:hAnsi="Times New Roman" w:cs="Times New Roman"/>
                <w:sz w:val="16"/>
                <w:szCs w:val="16"/>
              </w:rPr>
              <w:t>уголь</w:t>
            </w:r>
          </w:p>
        </w:tc>
        <w:tc>
          <w:tcPr>
            <w:tcW w:w="1670" w:type="dxa"/>
            <w:vAlign w:val="center"/>
          </w:tcPr>
          <w:p w14:paraId="4111B616" w14:textId="77777777" w:rsidR="000C0688" w:rsidRPr="00EB267C" w:rsidRDefault="000C0688" w:rsidP="00EB267C">
            <w:pPr>
              <w:spacing w:after="0" w:line="240" w:lineRule="auto"/>
              <w:jc w:val="center"/>
              <w:rPr>
                <w:rFonts w:ascii="Times New Roman" w:hAnsi="Times New Roman" w:cs="Times New Roman"/>
                <w:sz w:val="16"/>
                <w:szCs w:val="16"/>
              </w:rPr>
            </w:pPr>
            <w:r w:rsidRPr="00EB267C">
              <w:rPr>
                <w:rFonts w:ascii="Times New Roman" w:hAnsi="Times New Roman" w:cs="Times New Roman"/>
                <w:sz w:val="16"/>
                <w:szCs w:val="16"/>
              </w:rPr>
              <w:t>95–70°С</w:t>
            </w:r>
          </w:p>
        </w:tc>
        <w:tc>
          <w:tcPr>
            <w:tcW w:w="1322" w:type="dxa"/>
            <w:vAlign w:val="center"/>
          </w:tcPr>
          <w:p w14:paraId="5F83487A" w14:textId="77777777" w:rsidR="000C0688" w:rsidRPr="00EB267C" w:rsidRDefault="000C0688" w:rsidP="00EB267C">
            <w:pPr>
              <w:spacing w:after="0" w:line="240" w:lineRule="auto"/>
              <w:jc w:val="center"/>
              <w:rPr>
                <w:rFonts w:ascii="Times New Roman" w:hAnsi="Times New Roman" w:cs="Times New Roman"/>
                <w:sz w:val="16"/>
                <w:szCs w:val="16"/>
              </w:rPr>
            </w:pPr>
            <w:r w:rsidRPr="00EB267C">
              <w:rPr>
                <w:rFonts w:ascii="Times New Roman" w:hAnsi="Times New Roman" w:cs="Times New Roman"/>
                <w:sz w:val="16"/>
                <w:szCs w:val="16"/>
              </w:rPr>
              <w:t>Хор.</w:t>
            </w:r>
          </w:p>
        </w:tc>
      </w:tr>
      <w:tr w:rsidR="000C0688" w:rsidRPr="00EB267C" w14:paraId="2E432865" w14:textId="77777777" w:rsidTr="00EB267C">
        <w:trPr>
          <w:trHeight w:val="529"/>
        </w:trPr>
        <w:tc>
          <w:tcPr>
            <w:tcW w:w="2740" w:type="dxa"/>
            <w:shd w:val="clear" w:color="auto" w:fill="FBE4D5" w:themeFill="accent2" w:themeFillTint="33"/>
            <w:vAlign w:val="center"/>
          </w:tcPr>
          <w:p w14:paraId="36F1B556" w14:textId="77777777" w:rsidR="000C0688" w:rsidRPr="00EB267C" w:rsidRDefault="000C0688" w:rsidP="00EB267C">
            <w:pPr>
              <w:spacing w:after="0" w:line="240" w:lineRule="auto"/>
              <w:jc w:val="center"/>
              <w:rPr>
                <w:rFonts w:ascii="Times New Roman" w:hAnsi="Times New Roman" w:cs="Times New Roman"/>
                <w:sz w:val="16"/>
                <w:szCs w:val="16"/>
                <w:highlight w:val="yellow"/>
              </w:rPr>
            </w:pPr>
            <w:r w:rsidRPr="00EB267C">
              <w:rPr>
                <w:rFonts w:ascii="Times New Roman" w:hAnsi="Times New Roman" w:cs="Times New Roman"/>
                <w:sz w:val="16"/>
                <w:szCs w:val="16"/>
              </w:rPr>
              <w:t xml:space="preserve">Угольная котельная больницы </w:t>
            </w:r>
            <w:r w:rsidR="00EB267C">
              <w:rPr>
                <w:rFonts w:ascii="Times New Roman" w:hAnsi="Times New Roman" w:cs="Times New Roman"/>
                <w:sz w:val="16"/>
                <w:szCs w:val="16"/>
              </w:rPr>
              <w:br/>
            </w:r>
            <w:r w:rsidRPr="00EB267C">
              <w:rPr>
                <w:rFonts w:ascii="Times New Roman" w:hAnsi="Times New Roman" w:cs="Times New Roman"/>
                <w:sz w:val="16"/>
                <w:szCs w:val="16"/>
              </w:rPr>
              <w:t xml:space="preserve">с. </w:t>
            </w:r>
            <w:proofErr w:type="spellStart"/>
            <w:r w:rsidRPr="00EB267C">
              <w:rPr>
                <w:rFonts w:ascii="Times New Roman" w:hAnsi="Times New Roman" w:cs="Times New Roman"/>
                <w:sz w:val="16"/>
                <w:szCs w:val="16"/>
              </w:rPr>
              <w:t>Кулуево</w:t>
            </w:r>
            <w:proofErr w:type="spellEnd"/>
          </w:p>
        </w:tc>
        <w:tc>
          <w:tcPr>
            <w:tcW w:w="2990" w:type="dxa"/>
            <w:shd w:val="clear" w:color="auto" w:fill="FBE4D5" w:themeFill="accent2" w:themeFillTint="33"/>
            <w:vAlign w:val="center"/>
          </w:tcPr>
          <w:p w14:paraId="71C66354" w14:textId="77777777" w:rsidR="000C0688" w:rsidRPr="00EB267C" w:rsidRDefault="000C0688" w:rsidP="00EB267C">
            <w:pPr>
              <w:spacing w:after="0" w:line="240" w:lineRule="auto"/>
              <w:jc w:val="center"/>
              <w:rPr>
                <w:rFonts w:ascii="Times New Roman" w:hAnsi="Times New Roman" w:cs="Times New Roman"/>
                <w:sz w:val="16"/>
                <w:szCs w:val="16"/>
              </w:rPr>
            </w:pPr>
            <w:r w:rsidRPr="00EB267C">
              <w:rPr>
                <w:rFonts w:ascii="Times New Roman" w:hAnsi="Times New Roman" w:cs="Times New Roman"/>
                <w:sz w:val="16"/>
                <w:szCs w:val="16"/>
              </w:rPr>
              <w:t>Водогрейный котел</w:t>
            </w:r>
          </w:p>
          <w:p w14:paraId="62DD8B78" w14:textId="77777777" w:rsidR="000C0688" w:rsidRPr="00EB267C" w:rsidRDefault="000C0688" w:rsidP="00EB267C">
            <w:pPr>
              <w:spacing w:after="0" w:line="240" w:lineRule="auto"/>
              <w:jc w:val="center"/>
              <w:rPr>
                <w:rFonts w:ascii="Times New Roman" w:hAnsi="Times New Roman" w:cs="Times New Roman"/>
                <w:sz w:val="16"/>
                <w:szCs w:val="16"/>
              </w:rPr>
            </w:pPr>
            <w:r w:rsidRPr="00EB267C">
              <w:rPr>
                <w:rFonts w:ascii="Times New Roman" w:hAnsi="Times New Roman" w:cs="Times New Roman"/>
                <w:sz w:val="16"/>
                <w:szCs w:val="16"/>
              </w:rPr>
              <w:t>КВСрд-0,2 (2шт.)</w:t>
            </w:r>
          </w:p>
        </w:tc>
        <w:tc>
          <w:tcPr>
            <w:tcW w:w="1194" w:type="dxa"/>
            <w:shd w:val="clear" w:color="auto" w:fill="FBE4D5" w:themeFill="accent2" w:themeFillTint="33"/>
            <w:vAlign w:val="center"/>
          </w:tcPr>
          <w:p w14:paraId="683C6178" w14:textId="77777777" w:rsidR="000C0688" w:rsidRPr="00EB267C" w:rsidRDefault="000C0688" w:rsidP="00EB267C">
            <w:pPr>
              <w:spacing w:after="0" w:line="240" w:lineRule="auto"/>
              <w:jc w:val="center"/>
              <w:rPr>
                <w:rFonts w:ascii="Times New Roman" w:hAnsi="Times New Roman" w:cs="Times New Roman"/>
                <w:sz w:val="16"/>
                <w:szCs w:val="16"/>
              </w:rPr>
            </w:pPr>
            <w:r w:rsidRPr="00EB267C">
              <w:rPr>
                <w:rFonts w:ascii="Times New Roman" w:hAnsi="Times New Roman" w:cs="Times New Roman"/>
                <w:sz w:val="16"/>
                <w:szCs w:val="16"/>
              </w:rPr>
              <w:t>Каменный</w:t>
            </w:r>
          </w:p>
          <w:p w14:paraId="6F74217E" w14:textId="77777777" w:rsidR="000C0688" w:rsidRPr="00EB267C" w:rsidRDefault="000C0688" w:rsidP="00EB267C">
            <w:pPr>
              <w:spacing w:after="0" w:line="240" w:lineRule="auto"/>
              <w:jc w:val="center"/>
              <w:rPr>
                <w:rFonts w:ascii="Times New Roman" w:hAnsi="Times New Roman" w:cs="Times New Roman"/>
                <w:sz w:val="16"/>
                <w:szCs w:val="16"/>
              </w:rPr>
            </w:pPr>
            <w:r w:rsidRPr="00EB267C">
              <w:rPr>
                <w:rFonts w:ascii="Times New Roman" w:hAnsi="Times New Roman" w:cs="Times New Roman"/>
                <w:sz w:val="16"/>
                <w:szCs w:val="16"/>
              </w:rPr>
              <w:t>уголь</w:t>
            </w:r>
          </w:p>
        </w:tc>
        <w:tc>
          <w:tcPr>
            <w:tcW w:w="1670" w:type="dxa"/>
            <w:shd w:val="clear" w:color="auto" w:fill="FBE4D5" w:themeFill="accent2" w:themeFillTint="33"/>
            <w:vAlign w:val="center"/>
          </w:tcPr>
          <w:p w14:paraId="5535C400" w14:textId="77777777" w:rsidR="000C0688" w:rsidRPr="00EB267C" w:rsidRDefault="000C0688" w:rsidP="00EB267C">
            <w:pPr>
              <w:spacing w:after="0" w:line="240" w:lineRule="auto"/>
              <w:jc w:val="center"/>
              <w:rPr>
                <w:rFonts w:ascii="Times New Roman" w:hAnsi="Times New Roman" w:cs="Times New Roman"/>
                <w:sz w:val="16"/>
                <w:szCs w:val="16"/>
              </w:rPr>
            </w:pPr>
            <w:r w:rsidRPr="00EB267C">
              <w:rPr>
                <w:rFonts w:ascii="Times New Roman" w:hAnsi="Times New Roman" w:cs="Times New Roman"/>
                <w:sz w:val="16"/>
                <w:szCs w:val="16"/>
              </w:rPr>
              <w:t>95–70°С</w:t>
            </w:r>
          </w:p>
        </w:tc>
        <w:tc>
          <w:tcPr>
            <w:tcW w:w="1322" w:type="dxa"/>
            <w:shd w:val="clear" w:color="auto" w:fill="FBE4D5" w:themeFill="accent2" w:themeFillTint="33"/>
            <w:vAlign w:val="center"/>
          </w:tcPr>
          <w:p w14:paraId="0AAD1D21" w14:textId="77777777" w:rsidR="000C0688" w:rsidRPr="00EB267C" w:rsidRDefault="000C0688" w:rsidP="00EB267C">
            <w:pPr>
              <w:spacing w:after="0" w:line="240" w:lineRule="auto"/>
              <w:jc w:val="center"/>
              <w:rPr>
                <w:rFonts w:ascii="Times New Roman" w:hAnsi="Times New Roman" w:cs="Times New Roman"/>
                <w:sz w:val="16"/>
                <w:szCs w:val="16"/>
              </w:rPr>
            </w:pPr>
            <w:r w:rsidRPr="00EB267C">
              <w:rPr>
                <w:rFonts w:ascii="Times New Roman" w:hAnsi="Times New Roman" w:cs="Times New Roman"/>
                <w:sz w:val="16"/>
                <w:szCs w:val="16"/>
              </w:rPr>
              <w:t>Хор.</w:t>
            </w:r>
          </w:p>
        </w:tc>
      </w:tr>
      <w:tr w:rsidR="000C0688" w:rsidRPr="00EB267C" w14:paraId="1079AFA5" w14:textId="77777777" w:rsidTr="00EB267C">
        <w:trPr>
          <w:trHeight w:val="455"/>
        </w:trPr>
        <w:tc>
          <w:tcPr>
            <w:tcW w:w="2740" w:type="dxa"/>
            <w:vAlign w:val="center"/>
          </w:tcPr>
          <w:p w14:paraId="61718760" w14:textId="77777777" w:rsidR="000C0688" w:rsidRPr="00EB267C" w:rsidRDefault="000C0688" w:rsidP="00EB267C">
            <w:pPr>
              <w:spacing w:after="0" w:line="240" w:lineRule="auto"/>
              <w:jc w:val="center"/>
              <w:rPr>
                <w:rFonts w:ascii="Times New Roman" w:hAnsi="Times New Roman" w:cs="Times New Roman"/>
                <w:sz w:val="16"/>
                <w:szCs w:val="16"/>
              </w:rPr>
            </w:pPr>
            <w:r w:rsidRPr="00EB267C">
              <w:rPr>
                <w:rFonts w:ascii="Times New Roman" w:hAnsi="Times New Roman" w:cs="Times New Roman"/>
                <w:sz w:val="16"/>
                <w:szCs w:val="16"/>
              </w:rPr>
              <w:t xml:space="preserve">Котельная с. </w:t>
            </w:r>
            <w:proofErr w:type="spellStart"/>
            <w:r w:rsidRPr="00EB267C">
              <w:rPr>
                <w:rFonts w:ascii="Times New Roman" w:hAnsi="Times New Roman" w:cs="Times New Roman"/>
                <w:sz w:val="16"/>
                <w:szCs w:val="16"/>
              </w:rPr>
              <w:t>Кулуево</w:t>
            </w:r>
            <w:proofErr w:type="spellEnd"/>
            <w:r w:rsidRPr="00EB267C">
              <w:rPr>
                <w:rFonts w:ascii="Times New Roman" w:hAnsi="Times New Roman" w:cs="Times New Roman"/>
                <w:sz w:val="16"/>
                <w:szCs w:val="16"/>
              </w:rPr>
              <w:t>,</w:t>
            </w:r>
          </w:p>
          <w:p w14:paraId="5B63622A" w14:textId="77777777" w:rsidR="000C0688" w:rsidRPr="00EB267C" w:rsidRDefault="000C0688" w:rsidP="00EB267C">
            <w:pPr>
              <w:spacing w:after="0" w:line="240" w:lineRule="auto"/>
              <w:jc w:val="center"/>
              <w:rPr>
                <w:rFonts w:ascii="Times New Roman" w:hAnsi="Times New Roman" w:cs="Times New Roman"/>
                <w:sz w:val="16"/>
                <w:szCs w:val="16"/>
              </w:rPr>
            </w:pPr>
            <w:r w:rsidRPr="00EB267C">
              <w:rPr>
                <w:rFonts w:ascii="Times New Roman" w:hAnsi="Times New Roman" w:cs="Times New Roman"/>
                <w:sz w:val="16"/>
                <w:szCs w:val="16"/>
              </w:rPr>
              <w:t>ул. Школьная, д. 6а</w:t>
            </w:r>
          </w:p>
        </w:tc>
        <w:tc>
          <w:tcPr>
            <w:tcW w:w="2990" w:type="dxa"/>
            <w:vAlign w:val="center"/>
          </w:tcPr>
          <w:p w14:paraId="0EB9BB81" w14:textId="77777777" w:rsidR="000C0688" w:rsidRPr="00EB267C" w:rsidRDefault="000C0688" w:rsidP="00EB267C">
            <w:pPr>
              <w:spacing w:after="0" w:line="240" w:lineRule="auto"/>
              <w:jc w:val="center"/>
              <w:rPr>
                <w:rFonts w:ascii="Times New Roman" w:hAnsi="Times New Roman" w:cs="Times New Roman"/>
                <w:sz w:val="16"/>
                <w:szCs w:val="16"/>
              </w:rPr>
            </w:pPr>
            <w:r w:rsidRPr="00EB267C">
              <w:rPr>
                <w:rFonts w:ascii="Times New Roman" w:hAnsi="Times New Roman" w:cs="Times New Roman"/>
                <w:sz w:val="16"/>
                <w:szCs w:val="16"/>
              </w:rPr>
              <w:t>Котел водогрейный</w:t>
            </w:r>
          </w:p>
          <w:p w14:paraId="065AF9F7" w14:textId="77777777" w:rsidR="000C0688" w:rsidRPr="00EB267C" w:rsidRDefault="000C0688" w:rsidP="00EB267C">
            <w:pPr>
              <w:spacing w:after="0" w:line="240" w:lineRule="auto"/>
              <w:jc w:val="center"/>
              <w:rPr>
                <w:rFonts w:ascii="Times New Roman" w:hAnsi="Times New Roman" w:cs="Times New Roman"/>
                <w:sz w:val="16"/>
                <w:szCs w:val="16"/>
              </w:rPr>
            </w:pPr>
            <w:proofErr w:type="spellStart"/>
            <w:r w:rsidRPr="00EB267C">
              <w:rPr>
                <w:rFonts w:ascii="Times New Roman" w:hAnsi="Times New Roman" w:cs="Times New Roman"/>
                <w:sz w:val="16"/>
                <w:szCs w:val="16"/>
                <w:lang w:val="en-US"/>
              </w:rPr>
              <w:t>Logano</w:t>
            </w:r>
            <w:proofErr w:type="spellEnd"/>
            <w:r w:rsidRPr="00EB267C">
              <w:rPr>
                <w:rFonts w:ascii="Times New Roman" w:hAnsi="Times New Roman" w:cs="Times New Roman"/>
                <w:sz w:val="16"/>
                <w:szCs w:val="16"/>
              </w:rPr>
              <w:t xml:space="preserve"> </w:t>
            </w:r>
            <w:r w:rsidRPr="00EB267C">
              <w:rPr>
                <w:rFonts w:ascii="Times New Roman" w:hAnsi="Times New Roman" w:cs="Times New Roman"/>
                <w:sz w:val="16"/>
                <w:szCs w:val="16"/>
                <w:lang w:val="en-US"/>
              </w:rPr>
              <w:t>SK</w:t>
            </w:r>
            <w:r w:rsidRPr="00EB267C">
              <w:rPr>
                <w:rFonts w:ascii="Times New Roman" w:hAnsi="Times New Roman" w:cs="Times New Roman"/>
                <w:sz w:val="16"/>
                <w:szCs w:val="16"/>
              </w:rPr>
              <w:t xml:space="preserve"> 745-1850 (3 </w:t>
            </w:r>
            <w:proofErr w:type="spellStart"/>
            <w:r w:rsidRPr="00EB267C">
              <w:rPr>
                <w:rFonts w:ascii="Times New Roman" w:hAnsi="Times New Roman" w:cs="Times New Roman"/>
                <w:sz w:val="16"/>
                <w:szCs w:val="16"/>
              </w:rPr>
              <w:t>шт</w:t>
            </w:r>
            <w:proofErr w:type="spellEnd"/>
            <w:r w:rsidRPr="00EB267C">
              <w:rPr>
                <w:rFonts w:ascii="Times New Roman" w:hAnsi="Times New Roman" w:cs="Times New Roman"/>
                <w:sz w:val="16"/>
                <w:szCs w:val="16"/>
              </w:rPr>
              <w:t>);</w:t>
            </w:r>
          </w:p>
        </w:tc>
        <w:tc>
          <w:tcPr>
            <w:tcW w:w="1194" w:type="dxa"/>
            <w:vAlign w:val="center"/>
          </w:tcPr>
          <w:p w14:paraId="6B3431C0" w14:textId="77777777" w:rsidR="000C0688" w:rsidRPr="00EB267C" w:rsidRDefault="000C0688" w:rsidP="00EB267C">
            <w:pPr>
              <w:spacing w:after="0" w:line="240" w:lineRule="auto"/>
              <w:jc w:val="center"/>
              <w:rPr>
                <w:rFonts w:ascii="Times New Roman" w:hAnsi="Times New Roman" w:cs="Times New Roman"/>
                <w:sz w:val="16"/>
                <w:szCs w:val="16"/>
              </w:rPr>
            </w:pPr>
            <w:r w:rsidRPr="00EB267C">
              <w:rPr>
                <w:rFonts w:ascii="Times New Roman" w:hAnsi="Times New Roman" w:cs="Times New Roman"/>
                <w:sz w:val="16"/>
                <w:szCs w:val="16"/>
              </w:rPr>
              <w:t>Газ (Д/Т)</w:t>
            </w:r>
          </w:p>
        </w:tc>
        <w:tc>
          <w:tcPr>
            <w:tcW w:w="1670" w:type="dxa"/>
            <w:vAlign w:val="center"/>
          </w:tcPr>
          <w:p w14:paraId="4C65755B" w14:textId="77777777" w:rsidR="000C0688" w:rsidRPr="00EB267C" w:rsidRDefault="000C0688" w:rsidP="00EB267C">
            <w:pPr>
              <w:spacing w:after="0" w:line="240" w:lineRule="auto"/>
              <w:jc w:val="center"/>
              <w:rPr>
                <w:rFonts w:ascii="Times New Roman" w:hAnsi="Times New Roman" w:cs="Times New Roman"/>
                <w:sz w:val="16"/>
                <w:szCs w:val="16"/>
              </w:rPr>
            </w:pPr>
            <w:r w:rsidRPr="00EB267C">
              <w:rPr>
                <w:rFonts w:ascii="Times New Roman" w:hAnsi="Times New Roman" w:cs="Times New Roman"/>
                <w:sz w:val="16"/>
                <w:szCs w:val="16"/>
              </w:rPr>
              <w:t>95–70°С</w:t>
            </w:r>
          </w:p>
        </w:tc>
        <w:tc>
          <w:tcPr>
            <w:tcW w:w="1322" w:type="dxa"/>
            <w:vAlign w:val="center"/>
          </w:tcPr>
          <w:p w14:paraId="6B53FF65" w14:textId="77777777" w:rsidR="000C0688" w:rsidRPr="00EB267C" w:rsidRDefault="000C0688" w:rsidP="00EB267C">
            <w:pPr>
              <w:spacing w:after="0" w:line="240" w:lineRule="auto"/>
              <w:jc w:val="center"/>
              <w:rPr>
                <w:rFonts w:ascii="Times New Roman" w:hAnsi="Times New Roman" w:cs="Times New Roman"/>
                <w:sz w:val="16"/>
                <w:szCs w:val="16"/>
              </w:rPr>
            </w:pPr>
            <w:r w:rsidRPr="00EB267C">
              <w:rPr>
                <w:rFonts w:ascii="Times New Roman" w:hAnsi="Times New Roman" w:cs="Times New Roman"/>
                <w:sz w:val="16"/>
                <w:szCs w:val="16"/>
              </w:rPr>
              <w:t>Хор.</w:t>
            </w:r>
          </w:p>
        </w:tc>
      </w:tr>
    </w:tbl>
    <w:p w14:paraId="2753FA6D" w14:textId="77777777" w:rsidR="000C0688" w:rsidRPr="00A050BC" w:rsidRDefault="00A050BC" w:rsidP="003F15B7">
      <w:pPr>
        <w:spacing w:after="0" w:line="240" w:lineRule="auto"/>
        <w:jc w:val="center"/>
        <w:rPr>
          <w:rFonts w:ascii="Times New Roman" w:hAnsi="Times New Roman" w:cs="Times New Roman"/>
          <w:b/>
          <w:bCs/>
          <w:i/>
          <w:sz w:val="28"/>
          <w:szCs w:val="28"/>
        </w:rPr>
      </w:pPr>
      <w:r w:rsidRPr="00A050BC">
        <w:rPr>
          <w:rFonts w:ascii="Times New Roman" w:hAnsi="Times New Roman" w:cs="Times New Roman"/>
          <w:b/>
          <w:i/>
          <w:sz w:val="28"/>
          <w:szCs w:val="28"/>
        </w:rPr>
        <w:t xml:space="preserve">Таблица </w:t>
      </w:r>
      <w:r w:rsidR="00E0629C">
        <w:rPr>
          <w:rFonts w:ascii="Times New Roman" w:hAnsi="Times New Roman" w:cs="Times New Roman"/>
          <w:b/>
          <w:i/>
          <w:sz w:val="28"/>
          <w:szCs w:val="28"/>
        </w:rPr>
        <w:t>1.2.1.3</w:t>
      </w:r>
      <w:r w:rsidR="005C391D" w:rsidRPr="00A050BC">
        <w:rPr>
          <w:rFonts w:ascii="Times New Roman" w:hAnsi="Times New Roman" w:cs="Times New Roman"/>
          <w:b/>
          <w:i/>
          <w:sz w:val="28"/>
          <w:szCs w:val="28"/>
        </w:rPr>
        <w:t xml:space="preserve"> – Технические характеристики </w:t>
      </w:r>
      <w:r w:rsidR="00EC1D0B">
        <w:rPr>
          <w:rFonts w:ascii="Times New Roman" w:hAnsi="Times New Roman"/>
          <w:b/>
          <w:i/>
          <w:sz w:val="28"/>
          <w:szCs w:val="28"/>
        </w:rPr>
        <w:t xml:space="preserve">Угольной котельной школы д. Б. </w:t>
      </w:r>
      <w:proofErr w:type="spellStart"/>
      <w:r w:rsidR="00EC1D0B">
        <w:rPr>
          <w:rFonts w:ascii="Times New Roman" w:hAnsi="Times New Roman"/>
          <w:b/>
          <w:i/>
          <w:sz w:val="28"/>
          <w:szCs w:val="28"/>
        </w:rPr>
        <w:t>Куйсарина</w:t>
      </w:r>
      <w:proofErr w:type="spellEnd"/>
    </w:p>
    <w:tbl>
      <w:tblPr>
        <w:tblW w:w="5064"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68"/>
        <w:gridCol w:w="3216"/>
        <w:gridCol w:w="3967"/>
      </w:tblGrid>
      <w:tr w:rsidR="000C0688" w:rsidRPr="004F226F" w14:paraId="2BEBC8A2" w14:textId="77777777" w:rsidTr="004F226F">
        <w:trPr>
          <w:trHeight w:val="271"/>
          <w:jc w:val="center"/>
        </w:trPr>
        <w:tc>
          <w:tcPr>
            <w:tcW w:w="5000" w:type="pct"/>
            <w:gridSpan w:val="3"/>
            <w:tcBorders>
              <w:top w:val="single" w:sz="4" w:space="0" w:color="auto"/>
              <w:bottom w:val="single" w:sz="4" w:space="0" w:color="auto"/>
            </w:tcBorders>
            <w:shd w:val="clear" w:color="auto" w:fill="F7CAAC" w:themeFill="accent2" w:themeFillTint="66"/>
            <w:vAlign w:val="center"/>
          </w:tcPr>
          <w:p w14:paraId="5BBAE4E3" w14:textId="77777777" w:rsidR="000C0688" w:rsidRPr="004F226F" w:rsidRDefault="000C0688" w:rsidP="004F226F">
            <w:pPr>
              <w:spacing w:after="0"/>
              <w:jc w:val="center"/>
              <w:rPr>
                <w:rFonts w:ascii="Times New Roman" w:hAnsi="Times New Roman" w:cs="Times New Roman"/>
                <w:b/>
                <w:i/>
                <w:sz w:val="16"/>
                <w:szCs w:val="16"/>
              </w:rPr>
            </w:pPr>
            <w:r w:rsidRPr="004F226F">
              <w:rPr>
                <w:rFonts w:ascii="Times New Roman" w:hAnsi="Times New Roman" w:cs="Times New Roman"/>
                <w:b/>
                <w:i/>
                <w:sz w:val="16"/>
                <w:szCs w:val="16"/>
              </w:rPr>
              <w:t>Оборудование</w:t>
            </w:r>
          </w:p>
        </w:tc>
      </w:tr>
      <w:tr w:rsidR="000C0688" w:rsidRPr="004F226F" w14:paraId="40B06589" w14:textId="77777777" w:rsidTr="004F226F">
        <w:trPr>
          <w:trHeight w:val="259"/>
          <w:jc w:val="center"/>
        </w:trPr>
        <w:tc>
          <w:tcPr>
            <w:tcW w:w="5000" w:type="pct"/>
            <w:gridSpan w:val="3"/>
            <w:tcBorders>
              <w:top w:val="single" w:sz="4" w:space="0" w:color="auto"/>
              <w:bottom w:val="single" w:sz="4" w:space="0" w:color="auto"/>
            </w:tcBorders>
            <w:shd w:val="clear" w:color="auto" w:fill="F7CAAC" w:themeFill="accent2" w:themeFillTint="66"/>
            <w:vAlign w:val="center"/>
          </w:tcPr>
          <w:p w14:paraId="0F7CC579" w14:textId="77777777" w:rsidR="000C0688" w:rsidRPr="004F226F" w:rsidRDefault="000C0688" w:rsidP="004F226F">
            <w:pPr>
              <w:spacing w:after="0"/>
              <w:jc w:val="center"/>
              <w:rPr>
                <w:rFonts w:ascii="Times New Roman" w:hAnsi="Times New Roman" w:cs="Times New Roman"/>
                <w:b/>
                <w:i/>
                <w:sz w:val="16"/>
                <w:szCs w:val="16"/>
              </w:rPr>
            </w:pPr>
            <w:r w:rsidRPr="004F226F">
              <w:rPr>
                <w:rFonts w:ascii="Times New Roman" w:hAnsi="Times New Roman" w:cs="Times New Roman"/>
                <w:b/>
                <w:i/>
                <w:sz w:val="16"/>
                <w:szCs w:val="16"/>
              </w:rPr>
              <w:t>Котлы</w:t>
            </w:r>
          </w:p>
        </w:tc>
      </w:tr>
      <w:tr w:rsidR="000C0688" w:rsidRPr="004F226F" w14:paraId="07647FE5" w14:textId="77777777" w:rsidTr="004F226F">
        <w:trPr>
          <w:trHeight w:val="271"/>
          <w:jc w:val="center"/>
        </w:trPr>
        <w:tc>
          <w:tcPr>
            <w:tcW w:w="1317" w:type="pct"/>
            <w:vMerge w:val="restart"/>
            <w:tcBorders>
              <w:top w:val="single" w:sz="4" w:space="0" w:color="auto"/>
            </w:tcBorders>
            <w:shd w:val="clear" w:color="auto" w:fill="F7CAAC" w:themeFill="accent2" w:themeFillTint="66"/>
            <w:vAlign w:val="center"/>
          </w:tcPr>
          <w:p w14:paraId="4A34038C" w14:textId="77777777" w:rsidR="000C0688" w:rsidRPr="004F226F" w:rsidRDefault="000C0688" w:rsidP="004F226F">
            <w:pPr>
              <w:spacing w:after="0"/>
              <w:jc w:val="center"/>
              <w:rPr>
                <w:rFonts w:ascii="Times New Roman" w:hAnsi="Times New Roman" w:cs="Times New Roman"/>
                <w:b/>
                <w:i/>
                <w:sz w:val="16"/>
                <w:szCs w:val="16"/>
              </w:rPr>
            </w:pPr>
            <w:r w:rsidRPr="004F226F">
              <w:rPr>
                <w:rFonts w:ascii="Times New Roman" w:hAnsi="Times New Roman" w:cs="Times New Roman"/>
                <w:b/>
                <w:i/>
                <w:sz w:val="16"/>
                <w:szCs w:val="16"/>
              </w:rPr>
              <w:t>Котел №1</w:t>
            </w:r>
          </w:p>
        </w:tc>
        <w:tc>
          <w:tcPr>
            <w:tcW w:w="1649" w:type="pct"/>
            <w:tcBorders>
              <w:top w:val="single" w:sz="4" w:space="0" w:color="auto"/>
              <w:bottom w:val="single" w:sz="4" w:space="0" w:color="auto"/>
            </w:tcBorders>
            <w:shd w:val="clear" w:color="auto" w:fill="auto"/>
            <w:vAlign w:val="center"/>
          </w:tcPr>
          <w:p w14:paraId="4878F657" w14:textId="77777777" w:rsidR="000C0688" w:rsidRPr="004F226F" w:rsidRDefault="000C0688" w:rsidP="004F226F">
            <w:pPr>
              <w:spacing w:after="0"/>
              <w:jc w:val="center"/>
              <w:rPr>
                <w:rFonts w:ascii="Times New Roman" w:hAnsi="Times New Roman" w:cs="Times New Roman"/>
                <w:sz w:val="16"/>
                <w:szCs w:val="16"/>
              </w:rPr>
            </w:pPr>
            <w:r w:rsidRPr="004F226F">
              <w:rPr>
                <w:rFonts w:ascii="Times New Roman" w:hAnsi="Times New Roman" w:cs="Times New Roman"/>
                <w:sz w:val="16"/>
                <w:szCs w:val="16"/>
              </w:rPr>
              <w:t>марка /тип</w:t>
            </w:r>
          </w:p>
        </w:tc>
        <w:tc>
          <w:tcPr>
            <w:tcW w:w="2034" w:type="pct"/>
            <w:tcBorders>
              <w:top w:val="single" w:sz="4" w:space="0" w:color="auto"/>
              <w:bottom w:val="single" w:sz="4" w:space="0" w:color="auto"/>
            </w:tcBorders>
            <w:shd w:val="clear" w:color="auto" w:fill="auto"/>
            <w:vAlign w:val="center"/>
          </w:tcPr>
          <w:p w14:paraId="638F3155" w14:textId="77777777" w:rsidR="000C0688" w:rsidRPr="004F226F" w:rsidRDefault="000C0688" w:rsidP="004F226F">
            <w:pPr>
              <w:spacing w:after="0"/>
              <w:jc w:val="center"/>
              <w:rPr>
                <w:rFonts w:ascii="Times New Roman" w:hAnsi="Times New Roman" w:cs="Times New Roman"/>
                <w:sz w:val="16"/>
                <w:szCs w:val="16"/>
              </w:rPr>
            </w:pPr>
            <w:r w:rsidRPr="004F226F">
              <w:rPr>
                <w:rFonts w:ascii="Times New Roman" w:hAnsi="Times New Roman" w:cs="Times New Roman"/>
                <w:sz w:val="16"/>
                <w:szCs w:val="16"/>
              </w:rPr>
              <w:t>Водогрейный котел КВСрд-0,15-1 шт.;</w:t>
            </w:r>
          </w:p>
        </w:tc>
      </w:tr>
      <w:tr w:rsidR="000C0688" w:rsidRPr="004F226F" w14:paraId="5CA512A8" w14:textId="77777777" w:rsidTr="004F226F">
        <w:trPr>
          <w:trHeight w:val="271"/>
          <w:jc w:val="center"/>
        </w:trPr>
        <w:tc>
          <w:tcPr>
            <w:tcW w:w="1317" w:type="pct"/>
            <w:vMerge/>
            <w:shd w:val="clear" w:color="auto" w:fill="F7CAAC" w:themeFill="accent2" w:themeFillTint="66"/>
            <w:vAlign w:val="center"/>
          </w:tcPr>
          <w:p w14:paraId="358B2AE4" w14:textId="77777777" w:rsidR="000C0688" w:rsidRPr="004F226F" w:rsidRDefault="000C0688" w:rsidP="004F226F">
            <w:pPr>
              <w:spacing w:after="0"/>
              <w:jc w:val="center"/>
              <w:rPr>
                <w:rFonts w:ascii="Times New Roman" w:hAnsi="Times New Roman" w:cs="Times New Roman"/>
                <w:b/>
                <w:i/>
                <w:sz w:val="16"/>
                <w:szCs w:val="16"/>
              </w:rPr>
            </w:pPr>
          </w:p>
        </w:tc>
        <w:tc>
          <w:tcPr>
            <w:tcW w:w="1649" w:type="pct"/>
            <w:tcBorders>
              <w:top w:val="single" w:sz="4" w:space="0" w:color="auto"/>
              <w:bottom w:val="single" w:sz="4" w:space="0" w:color="auto"/>
            </w:tcBorders>
            <w:shd w:val="clear" w:color="auto" w:fill="FBE4D5" w:themeFill="accent2" w:themeFillTint="33"/>
            <w:vAlign w:val="center"/>
          </w:tcPr>
          <w:p w14:paraId="36F9373C" w14:textId="77777777" w:rsidR="000C0688" w:rsidRPr="004F226F" w:rsidRDefault="000C0688" w:rsidP="004F226F">
            <w:pPr>
              <w:spacing w:after="0"/>
              <w:jc w:val="center"/>
              <w:rPr>
                <w:rFonts w:ascii="Times New Roman" w:hAnsi="Times New Roman" w:cs="Times New Roman"/>
                <w:sz w:val="16"/>
                <w:szCs w:val="16"/>
              </w:rPr>
            </w:pPr>
            <w:r w:rsidRPr="004F226F">
              <w:rPr>
                <w:rFonts w:ascii="Times New Roman" w:hAnsi="Times New Roman" w:cs="Times New Roman"/>
                <w:sz w:val="16"/>
                <w:szCs w:val="16"/>
              </w:rPr>
              <w:t>Производительность, к. Вт</w:t>
            </w:r>
          </w:p>
        </w:tc>
        <w:tc>
          <w:tcPr>
            <w:tcW w:w="2034" w:type="pct"/>
            <w:tcBorders>
              <w:top w:val="single" w:sz="4" w:space="0" w:color="auto"/>
              <w:bottom w:val="single" w:sz="4" w:space="0" w:color="auto"/>
            </w:tcBorders>
            <w:shd w:val="clear" w:color="auto" w:fill="FBE4D5" w:themeFill="accent2" w:themeFillTint="33"/>
            <w:vAlign w:val="center"/>
          </w:tcPr>
          <w:p w14:paraId="11C8BA70" w14:textId="77777777" w:rsidR="000C0688" w:rsidRPr="004F226F" w:rsidRDefault="000C0688" w:rsidP="004F226F">
            <w:pPr>
              <w:spacing w:after="0"/>
              <w:jc w:val="center"/>
              <w:rPr>
                <w:rFonts w:ascii="Times New Roman" w:hAnsi="Times New Roman" w:cs="Times New Roman"/>
                <w:sz w:val="16"/>
                <w:szCs w:val="16"/>
              </w:rPr>
            </w:pPr>
            <w:r w:rsidRPr="004F226F">
              <w:rPr>
                <w:rFonts w:ascii="Times New Roman" w:hAnsi="Times New Roman" w:cs="Times New Roman"/>
                <w:sz w:val="16"/>
                <w:szCs w:val="16"/>
              </w:rPr>
              <w:t>150</w:t>
            </w:r>
          </w:p>
        </w:tc>
      </w:tr>
      <w:tr w:rsidR="000C0688" w:rsidRPr="004F226F" w14:paraId="03BA3F21" w14:textId="77777777" w:rsidTr="004F226F">
        <w:trPr>
          <w:trHeight w:val="271"/>
          <w:jc w:val="center"/>
        </w:trPr>
        <w:tc>
          <w:tcPr>
            <w:tcW w:w="1317" w:type="pct"/>
            <w:vMerge w:val="restart"/>
            <w:shd w:val="clear" w:color="auto" w:fill="F7CAAC" w:themeFill="accent2" w:themeFillTint="66"/>
            <w:vAlign w:val="center"/>
          </w:tcPr>
          <w:p w14:paraId="43C9AB2C" w14:textId="77777777" w:rsidR="000C0688" w:rsidRPr="004F226F" w:rsidRDefault="000C0688" w:rsidP="004F226F">
            <w:pPr>
              <w:spacing w:after="0"/>
              <w:jc w:val="center"/>
              <w:rPr>
                <w:rFonts w:ascii="Times New Roman" w:hAnsi="Times New Roman" w:cs="Times New Roman"/>
                <w:b/>
                <w:i/>
                <w:sz w:val="16"/>
                <w:szCs w:val="16"/>
              </w:rPr>
            </w:pPr>
            <w:r w:rsidRPr="004F226F">
              <w:rPr>
                <w:rFonts w:ascii="Times New Roman" w:hAnsi="Times New Roman" w:cs="Times New Roman"/>
                <w:b/>
                <w:i/>
                <w:sz w:val="16"/>
                <w:szCs w:val="16"/>
              </w:rPr>
              <w:t>Котел №2</w:t>
            </w:r>
          </w:p>
        </w:tc>
        <w:tc>
          <w:tcPr>
            <w:tcW w:w="1649" w:type="pct"/>
            <w:tcBorders>
              <w:top w:val="single" w:sz="4" w:space="0" w:color="auto"/>
              <w:bottom w:val="single" w:sz="4" w:space="0" w:color="auto"/>
            </w:tcBorders>
            <w:shd w:val="clear" w:color="auto" w:fill="auto"/>
            <w:vAlign w:val="center"/>
          </w:tcPr>
          <w:p w14:paraId="2AB87F4B" w14:textId="77777777" w:rsidR="000C0688" w:rsidRPr="004F226F" w:rsidRDefault="000C0688" w:rsidP="004F226F">
            <w:pPr>
              <w:spacing w:after="0"/>
              <w:jc w:val="center"/>
              <w:rPr>
                <w:rFonts w:ascii="Times New Roman" w:hAnsi="Times New Roman" w:cs="Times New Roman"/>
                <w:sz w:val="16"/>
                <w:szCs w:val="16"/>
              </w:rPr>
            </w:pPr>
            <w:r w:rsidRPr="004F226F">
              <w:rPr>
                <w:rFonts w:ascii="Times New Roman" w:hAnsi="Times New Roman" w:cs="Times New Roman"/>
                <w:sz w:val="16"/>
                <w:szCs w:val="16"/>
              </w:rPr>
              <w:t>марка /тип</w:t>
            </w:r>
          </w:p>
        </w:tc>
        <w:tc>
          <w:tcPr>
            <w:tcW w:w="2034" w:type="pct"/>
            <w:tcBorders>
              <w:top w:val="single" w:sz="4" w:space="0" w:color="auto"/>
              <w:bottom w:val="single" w:sz="4" w:space="0" w:color="auto"/>
            </w:tcBorders>
            <w:shd w:val="clear" w:color="auto" w:fill="auto"/>
            <w:vAlign w:val="center"/>
          </w:tcPr>
          <w:p w14:paraId="02F81E97" w14:textId="77777777" w:rsidR="000C0688" w:rsidRPr="004F226F" w:rsidRDefault="000C0688" w:rsidP="004F226F">
            <w:pPr>
              <w:spacing w:after="0"/>
              <w:jc w:val="center"/>
              <w:rPr>
                <w:rFonts w:ascii="Times New Roman" w:hAnsi="Times New Roman" w:cs="Times New Roman"/>
                <w:sz w:val="16"/>
                <w:szCs w:val="16"/>
              </w:rPr>
            </w:pPr>
            <w:r w:rsidRPr="004F226F">
              <w:rPr>
                <w:rFonts w:ascii="Times New Roman" w:hAnsi="Times New Roman" w:cs="Times New Roman"/>
                <w:sz w:val="16"/>
                <w:szCs w:val="16"/>
              </w:rPr>
              <w:t>Водогрейный котел Старт-100-1шт.</w:t>
            </w:r>
          </w:p>
        </w:tc>
      </w:tr>
      <w:tr w:rsidR="000C0688" w:rsidRPr="004F226F" w14:paraId="5ED483E4" w14:textId="77777777" w:rsidTr="004F226F">
        <w:trPr>
          <w:trHeight w:val="287"/>
          <w:jc w:val="center"/>
        </w:trPr>
        <w:tc>
          <w:tcPr>
            <w:tcW w:w="1317" w:type="pct"/>
            <w:vMerge/>
            <w:shd w:val="clear" w:color="auto" w:fill="F7CAAC" w:themeFill="accent2" w:themeFillTint="66"/>
            <w:vAlign w:val="center"/>
          </w:tcPr>
          <w:p w14:paraId="1B149847" w14:textId="77777777" w:rsidR="000C0688" w:rsidRPr="004F226F" w:rsidRDefault="000C0688" w:rsidP="004F226F">
            <w:pPr>
              <w:spacing w:after="0"/>
              <w:jc w:val="center"/>
              <w:rPr>
                <w:rFonts w:ascii="Times New Roman" w:hAnsi="Times New Roman" w:cs="Times New Roman"/>
                <w:sz w:val="16"/>
                <w:szCs w:val="16"/>
              </w:rPr>
            </w:pPr>
          </w:p>
        </w:tc>
        <w:tc>
          <w:tcPr>
            <w:tcW w:w="1649" w:type="pct"/>
            <w:tcBorders>
              <w:top w:val="single" w:sz="4" w:space="0" w:color="auto"/>
              <w:bottom w:val="single" w:sz="4" w:space="0" w:color="auto"/>
            </w:tcBorders>
            <w:shd w:val="clear" w:color="auto" w:fill="FBE4D5" w:themeFill="accent2" w:themeFillTint="33"/>
            <w:vAlign w:val="center"/>
          </w:tcPr>
          <w:p w14:paraId="0022AA9D" w14:textId="77777777" w:rsidR="000C0688" w:rsidRPr="004F226F" w:rsidRDefault="000C0688" w:rsidP="004F226F">
            <w:pPr>
              <w:spacing w:after="0"/>
              <w:jc w:val="center"/>
              <w:rPr>
                <w:rFonts w:ascii="Times New Roman" w:hAnsi="Times New Roman" w:cs="Times New Roman"/>
                <w:sz w:val="16"/>
                <w:szCs w:val="16"/>
              </w:rPr>
            </w:pPr>
            <w:r w:rsidRPr="004F226F">
              <w:rPr>
                <w:rFonts w:ascii="Times New Roman" w:hAnsi="Times New Roman" w:cs="Times New Roman"/>
                <w:sz w:val="16"/>
                <w:szCs w:val="16"/>
              </w:rPr>
              <w:t>Производительность, к. Вт</w:t>
            </w:r>
          </w:p>
        </w:tc>
        <w:tc>
          <w:tcPr>
            <w:tcW w:w="2034" w:type="pct"/>
            <w:tcBorders>
              <w:top w:val="single" w:sz="4" w:space="0" w:color="auto"/>
              <w:bottom w:val="single" w:sz="4" w:space="0" w:color="auto"/>
            </w:tcBorders>
            <w:shd w:val="clear" w:color="auto" w:fill="FBE4D5" w:themeFill="accent2" w:themeFillTint="33"/>
            <w:vAlign w:val="center"/>
          </w:tcPr>
          <w:p w14:paraId="4CF7F08F" w14:textId="77777777" w:rsidR="000C0688" w:rsidRPr="004F226F" w:rsidRDefault="000C0688" w:rsidP="004F226F">
            <w:pPr>
              <w:spacing w:after="0"/>
              <w:jc w:val="center"/>
              <w:rPr>
                <w:rFonts w:ascii="Times New Roman" w:hAnsi="Times New Roman" w:cs="Times New Roman"/>
                <w:sz w:val="16"/>
                <w:szCs w:val="16"/>
              </w:rPr>
            </w:pPr>
            <w:r w:rsidRPr="004F226F">
              <w:rPr>
                <w:rFonts w:ascii="Times New Roman" w:hAnsi="Times New Roman" w:cs="Times New Roman"/>
                <w:sz w:val="16"/>
                <w:szCs w:val="16"/>
              </w:rPr>
              <w:t>100</w:t>
            </w:r>
          </w:p>
        </w:tc>
      </w:tr>
      <w:tr w:rsidR="000C0688" w:rsidRPr="004F226F" w14:paraId="0C5F010E" w14:textId="77777777" w:rsidTr="004F226F">
        <w:trPr>
          <w:trHeight w:val="259"/>
          <w:jc w:val="center"/>
        </w:trPr>
        <w:tc>
          <w:tcPr>
            <w:tcW w:w="5000" w:type="pct"/>
            <w:gridSpan w:val="3"/>
            <w:shd w:val="clear" w:color="auto" w:fill="F7CAAC" w:themeFill="accent2" w:themeFillTint="66"/>
            <w:vAlign w:val="center"/>
          </w:tcPr>
          <w:p w14:paraId="19D49B85" w14:textId="77777777" w:rsidR="000C0688" w:rsidRPr="004F226F" w:rsidRDefault="000C0688" w:rsidP="004F226F">
            <w:pPr>
              <w:spacing w:after="0"/>
              <w:jc w:val="center"/>
              <w:rPr>
                <w:rFonts w:ascii="Times New Roman" w:hAnsi="Times New Roman" w:cs="Times New Roman"/>
                <w:b/>
                <w:i/>
                <w:sz w:val="16"/>
                <w:szCs w:val="16"/>
              </w:rPr>
            </w:pPr>
            <w:r w:rsidRPr="004F226F">
              <w:rPr>
                <w:rFonts w:ascii="Times New Roman" w:hAnsi="Times New Roman" w:cs="Times New Roman"/>
                <w:b/>
                <w:i/>
                <w:sz w:val="16"/>
                <w:szCs w:val="16"/>
              </w:rPr>
              <w:t>Насосы</w:t>
            </w:r>
          </w:p>
        </w:tc>
      </w:tr>
      <w:tr w:rsidR="000C0688" w:rsidRPr="004F226F" w14:paraId="11EF2081" w14:textId="77777777" w:rsidTr="004F226F">
        <w:trPr>
          <w:trHeight w:val="271"/>
          <w:jc w:val="center"/>
        </w:trPr>
        <w:tc>
          <w:tcPr>
            <w:tcW w:w="1317" w:type="pct"/>
            <w:vMerge w:val="restart"/>
            <w:shd w:val="clear" w:color="auto" w:fill="F7CAAC" w:themeFill="accent2" w:themeFillTint="66"/>
            <w:vAlign w:val="center"/>
          </w:tcPr>
          <w:p w14:paraId="33B8315B" w14:textId="77777777" w:rsidR="000C0688" w:rsidRPr="004F226F" w:rsidRDefault="000C0688" w:rsidP="004F226F">
            <w:pPr>
              <w:spacing w:after="0"/>
              <w:jc w:val="center"/>
              <w:rPr>
                <w:rFonts w:ascii="Times New Roman" w:hAnsi="Times New Roman" w:cs="Times New Roman"/>
                <w:b/>
                <w:i/>
                <w:sz w:val="16"/>
                <w:szCs w:val="16"/>
              </w:rPr>
            </w:pPr>
            <w:r w:rsidRPr="004F226F">
              <w:rPr>
                <w:rFonts w:ascii="Times New Roman" w:hAnsi="Times New Roman" w:cs="Times New Roman"/>
                <w:b/>
                <w:i/>
                <w:sz w:val="16"/>
                <w:szCs w:val="16"/>
              </w:rPr>
              <w:t>Сетевые</w:t>
            </w:r>
          </w:p>
        </w:tc>
        <w:tc>
          <w:tcPr>
            <w:tcW w:w="1649" w:type="pct"/>
            <w:tcBorders>
              <w:top w:val="single" w:sz="4" w:space="0" w:color="auto"/>
              <w:bottom w:val="single" w:sz="4" w:space="0" w:color="auto"/>
            </w:tcBorders>
            <w:shd w:val="clear" w:color="auto" w:fill="auto"/>
            <w:vAlign w:val="center"/>
          </w:tcPr>
          <w:p w14:paraId="3C4A3D89" w14:textId="77777777" w:rsidR="000C0688" w:rsidRPr="004F226F" w:rsidRDefault="000C0688" w:rsidP="004F226F">
            <w:pPr>
              <w:spacing w:after="0"/>
              <w:jc w:val="center"/>
              <w:rPr>
                <w:rFonts w:ascii="Times New Roman" w:hAnsi="Times New Roman" w:cs="Times New Roman"/>
                <w:sz w:val="16"/>
                <w:szCs w:val="16"/>
              </w:rPr>
            </w:pPr>
            <w:r w:rsidRPr="004F226F">
              <w:rPr>
                <w:rFonts w:ascii="Times New Roman" w:hAnsi="Times New Roman" w:cs="Times New Roman"/>
                <w:sz w:val="16"/>
                <w:szCs w:val="16"/>
              </w:rPr>
              <w:t>Тип</w:t>
            </w:r>
          </w:p>
        </w:tc>
        <w:tc>
          <w:tcPr>
            <w:tcW w:w="2034" w:type="pct"/>
            <w:tcBorders>
              <w:top w:val="single" w:sz="4" w:space="0" w:color="auto"/>
              <w:bottom w:val="single" w:sz="4" w:space="0" w:color="auto"/>
            </w:tcBorders>
            <w:shd w:val="clear" w:color="auto" w:fill="auto"/>
            <w:vAlign w:val="center"/>
          </w:tcPr>
          <w:p w14:paraId="07278392" w14:textId="77777777" w:rsidR="000C0688" w:rsidRPr="004F226F" w:rsidRDefault="000C0688" w:rsidP="004F226F">
            <w:pPr>
              <w:spacing w:after="0"/>
              <w:jc w:val="center"/>
              <w:rPr>
                <w:rFonts w:ascii="Times New Roman" w:hAnsi="Times New Roman" w:cs="Times New Roman"/>
                <w:sz w:val="16"/>
                <w:szCs w:val="16"/>
              </w:rPr>
            </w:pPr>
            <w:r w:rsidRPr="004F226F">
              <w:rPr>
                <w:rFonts w:ascii="Times New Roman" w:hAnsi="Times New Roman" w:cs="Times New Roman"/>
                <w:sz w:val="16"/>
                <w:szCs w:val="16"/>
                <w:lang w:val="en-US"/>
              </w:rPr>
              <w:t>NR</w:t>
            </w:r>
            <w:r w:rsidRPr="004F226F">
              <w:rPr>
                <w:rFonts w:ascii="Times New Roman" w:hAnsi="Times New Roman" w:cs="Times New Roman"/>
                <w:sz w:val="16"/>
                <w:szCs w:val="16"/>
              </w:rPr>
              <w:t xml:space="preserve"> 40/120</w:t>
            </w:r>
            <w:r w:rsidRPr="004F226F">
              <w:rPr>
                <w:rFonts w:ascii="Times New Roman" w:hAnsi="Times New Roman" w:cs="Times New Roman"/>
                <w:sz w:val="16"/>
                <w:szCs w:val="16"/>
                <w:lang w:val="en-US"/>
              </w:rPr>
              <w:t>A</w:t>
            </w:r>
            <w:r w:rsidRPr="004F226F">
              <w:rPr>
                <w:rFonts w:ascii="Times New Roman" w:hAnsi="Times New Roman" w:cs="Times New Roman"/>
                <w:sz w:val="16"/>
                <w:szCs w:val="16"/>
              </w:rPr>
              <w:t>/</w:t>
            </w:r>
            <w:r w:rsidRPr="004F226F">
              <w:rPr>
                <w:rFonts w:ascii="Times New Roman" w:hAnsi="Times New Roman" w:cs="Times New Roman"/>
                <w:sz w:val="16"/>
                <w:szCs w:val="16"/>
                <w:lang w:val="en-US"/>
              </w:rPr>
              <w:t>A</w:t>
            </w:r>
            <w:r w:rsidRPr="004F226F">
              <w:rPr>
                <w:rFonts w:ascii="Times New Roman" w:hAnsi="Times New Roman" w:cs="Times New Roman"/>
                <w:sz w:val="16"/>
                <w:szCs w:val="16"/>
              </w:rPr>
              <w:t xml:space="preserve"> </w:t>
            </w:r>
            <w:proofErr w:type="spellStart"/>
            <w:r w:rsidRPr="004F226F">
              <w:rPr>
                <w:rFonts w:ascii="Times New Roman" w:hAnsi="Times New Roman" w:cs="Times New Roman"/>
                <w:sz w:val="16"/>
                <w:szCs w:val="16"/>
                <w:lang w:val="en-US"/>
              </w:rPr>
              <w:t>Calpeda</w:t>
            </w:r>
            <w:proofErr w:type="spellEnd"/>
          </w:p>
        </w:tc>
      </w:tr>
      <w:tr w:rsidR="000C0688" w:rsidRPr="004F226F" w14:paraId="433D4639" w14:textId="77777777" w:rsidTr="004F226F">
        <w:trPr>
          <w:trHeight w:val="91"/>
          <w:jc w:val="center"/>
        </w:trPr>
        <w:tc>
          <w:tcPr>
            <w:tcW w:w="1317" w:type="pct"/>
            <w:vMerge/>
            <w:shd w:val="clear" w:color="auto" w:fill="F7CAAC" w:themeFill="accent2" w:themeFillTint="66"/>
            <w:vAlign w:val="center"/>
          </w:tcPr>
          <w:p w14:paraId="1DBEABA3" w14:textId="77777777" w:rsidR="000C0688" w:rsidRPr="004F226F" w:rsidRDefault="000C0688" w:rsidP="004F226F">
            <w:pPr>
              <w:spacing w:after="0"/>
              <w:jc w:val="center"/>
              <w:rPr>
                <w:rFonts w:ascii="Times New Roman" w:hAnsi="Times New Roman" w:cs="Times New Roman"/>
                <w:b/>
                <w:i/>
                <w:sz w:val="16"/>
                <w:szCs w:val="16"/>
              </w:rPr>
            </w:pPr>
          </w:p>
        </w:tc>
        <w:tc>
          <w:tcPr>
            <w:tcW w:w="1649" w:type="pct"/>
            <w:tcBorders>
              <w:top w:val="single" w:sz="4" w:space="0" w:color="auto"/>
              <w:bottom w:val="single" w:sz="4" w:space="0" w:color="auto"/>
            </w:tcBorders>
            <w:shd w:val="clear" w:color="auto" w:fill="FBE4D5" w:themeFill="accent2" w:themeFillTint="33"/>
            <w:vAlign w:val="center"/>
          </w:tcPr>
          <w:p w14:paraId="36CB5D96" w14:textId="77777777" w:rsidR="000C0688" w:rsidRPr="004F226F" w:rsidRDefault="000C0688" w:rsidP="004F226F">
            <w:pPr>
              <w:spacing w:after="0"/>
              <w:jc w:val="center"/>
              <w:rPr>
                <w:rFonts w:ascii="Times New Roman" w:hAnsi="Times New Roman" w:cs="Times New Roman"/>
                <w:sz w:val="16"/>
                <w:szCs w:val="16"/>
              </w:rPr>
            </w:pPr>
            <w:r w:rsidRPr="004F226F">
              <w:rPr>
                <w:rFonts w:ascii="Times New Roman" w:hAnsi="Times New Roman" w:cs="Times New Roman"/>
                <w:sz w:val="16"/>
                <w:szCs w:val="16"/>
              </w:rPr>
              <w:t>Мощность двигателя, кВт</w:t>
            </w:r>
          </w:p>
        </w:tc>
        <w:tc>
          <w:tcPr>
            <w:tcW w:w="2034" w:type="pct"/>
            <w:tcBorders>
              <w:top w:val="single" w:sz="4" w:space="0" w:color="auto"/>
              <w:bottom w:val="single" w:sz="4" w:space="0" w:color="auto"/>
            </w:tcBorders>
            <w:shd w:val="clear" w:color="auto" w:fill="FBE4D5" w:themeFill="accent2" w:themeFillTint="33"/>
            <w:vAlign w:val="center"/>
          </w:tcPr>
          <w:p w14:paraId="32D2275F" w14:textId="77777777" w:rsidR="000C0688" w:rsidRPr="004F226F" w:rsidRDefault="000C0688" w:rsidP="004F226F">
            <w:pPr>
              <w:spacing w:after="0"/>
              <w:jc w:val="center"/>
              <w:rPr>
                <w:rFonts w:ascii="Times New Roman" w:hAnsi="Times New Roman" w:cs="Times New Roman"/>
                <w:sz w:val="16"/>
                <w:szCs w:val="16"/>
              </w:rPr>
            </w:pPr>
            <w:r w:rsidRPr="004F226F">
              <w:rPr>
                <w:rFonts w:ascii="Times New Roman" w:hAnsi="Times New Roman" w:cs="Times New Roman"/>
                <w:sz w:val="16"/>
                <w:szCs w:val="16"/>
              </w:rPr>
              <w:t>1,5</w:t>
            </w:r>
          </w:p>
        </w:tc>
      </w:tr>
      <w:tr w:rsidR="000C0688" w:rsidRPr="004F226F" w14:paraId="21B88E29" w14:textId="77777777" w:rsidTr="004F226F">
        <w:trPr>
          <w:trHeight w:val="271"/>
          <w:jc w:val="center"/>
        </w:trPr>
        <w:tc>
          <w:tcPr>
            <w:tcW w:w="1317" w:type="pct"/>
            <w:vMerge/>
            <w:shd w:val="clear" w:color="auto" w:fill="F7CAAC" w:themeFill="accent2" w:themeFillTint="66"/>
            <w:vAlign w:val="center"/>
          </w:tcPr>
          <w:p w14:paraId="20BBC2F7" w14:textId="77777777" w:rsidR="000C0688" w:rsidRPr="004F226F" w:rsidRDefault="000C0688" w:rsidP="004F226F">
            <w:pPr>
              <w:spacing w:after="0"/>
              <w:jc w:val="center"/>
              <w:rPr>
                <w:rFonts w:ascii="Times New Roman" w:hAnsi="Times New Roman" w:cs="Times New Roman"/>
                <w:b/>
                <w:i/>
                <w:sz w:val="16"/>
                <w:szCs w:val="16"/>
              </w:rPr>
            </w:pPr>
          </w:p>
        </w:tc>
        <w:tc>
          <w:tcPr>
            <w:tcW w:w="1649" w:type="pct"/>
            <w:tcBorders>
              <w:top w:val="single" w:sz="4" w:space="0" w:color="auto"/>
              <w:bottom w:val="single" w:sz="4" w:space="0" w:color="auto"/>
            </w:tcBorders>
            <w:shd w:val="clear" w:color="auto" w:fill="auto"/>
            <w:vAlign w:val="center"/>
          </w:tcPr>
          <w:p w14:paraId="5E33316E" w14:textId="77777777" w:rsidR="000C0688" w:rsidRPr="004F226F" w:rsidRDefault="000C0688" w:rsidP="004F226F">
            <w:pPr>
              <w:spacing w:after="0"/>
              <w:jc w:val="center"/>
              <w:rPr>
                <w:rFonts w:ascii="Times New Roman" w:hAnsi="Times New Roman" w:cs="Times New Roman"/>
                <w:sz w:val="16"/>
                <w:szCs w:val="16"/>
              </w:rPr>
            </w:pPr>
            <w:r w:rsidRPr="004F226F">
              <w:rPr>
                <w:rFonts w:ascii="Times New Roman" w:hAnsi="Times New Roman" w:cs="Times New Roman"/>
                <w:sz w:val="16"/>
                <w:szCs w:val="16"/>
              </w:rPr>
              <w:t>Количество, шт.</w:t>
            </w:r>
          </w:p>
        </w:tc>
        <w:tc>
          <w:tcPr>
            <w:tcW w:w="2034" w:type="pct"/>
            <w:tcBorders>
              <w:top w:val="single" w:sz="4" w:space="0" w:color="auto"/>
              <w:bottom w:val="single" w:sz="4" w:space="0" w:color="auto"/>
            </w:tcBorders>
            <w:shd w:val="clear" w:color="auto" w:fill="auto"/>
            <w:vAlign w:val="center"/>
          </w:tcPr>
          <w:p w14:paraId="6CFC2F89" w14:textId="77777777" w:rsidR="000C0688" w:rsidRPr="004F226F" w:rsidRDefault="000C0688" w:rsidP="004F226F">
            <w:pPr>
              <w:spacing w:after="0"/>
              <w:jc w:val="center"/>
              <w:rPr>
                <w:rFonts w:ascii="Times New Roman" w:hAnsi="Times New Roman" w:cs="Times New Roman"/>
                <w:sz w:val="16"/>
                <w:szCs w:val="16"/>
              </w:rPr>
            </w:pPr>
            <w:r w:rsidRPr="004F226F">
              <w:rPr>
                <w:rFonts w:ascii="Times New Roman" w:hAnsi="Times New Roman" w:cs="Times New Roman"/>
                <w:sz w:val="16"/>
                <w:szCs w:val="16"/>
              </w:rPr>
              <w:t>1</w:t>
            </w:r>
          </w:p>
        </w:tc>
      </w:tr>
      <w:tr w:rsidR="000C0688" w:rsidRPr="004F226F" w14:paraId="349526F6" w14:textId="77777777" w:rsidTr="004F226F">
        <w:trPr>
          <w:trHeight w:val="271"/>
          <w:jc w:val="center"/>
        </w:trPr>
        <w:tc>
          <w:tcPr>
            <w:tcW w:w="1317" w:type="pct"/>
            <w:vMerge w:val="restart"/>
            <w:shd w:val="clear" w:color="auto" w:fill="F7CAAC" w:themeFill="accent2" w:themeFillTint="66"/>
            <w:vAlign w:val="center"/>
          </w:tcPr>
          <w:p w14:paraId="40328A3E" w14:textId="77777777" w:rsidR="000C0688" w:rsidRPr="004F226F" w:rsidRDefault="000C0688" w:rsidP="004F226F">
            <w:pPr>
              <w:spacing w:after="0"/>
              <w:jc w:val="center"/>
              <w:rPr>
                <w:rFonts w:ascii="Times New Roman" w:hAnsi="Times New Roman" w:cs="Times New Roman"/>
                <w:b/>
                <w:i/>
                <w:sz w:val="16"/>
                <w:szCs w:val="16"/>
              </w:rPr>
            </w:pPr>
            <w:r w:rsidRPr="004F226F">
              <w:rPr>
                <w:rFonts w:ascii="Times New Roman" w:hAnsi="Times New Roman" w:cs="Times New Roman"/>
                <w:b/>
                <w:i/>
                <w:sz w:val="16"/>
                <w:szCs w:val="16"/>
              </w:rPr>
              <w:t>Сетевые</w:t>
            </w:r>
          </w:p>
        </w:tc>
        <w:tc>
          <w:tcPr>
            <w:tcW w:w="1649" w:type="pct"/>
            <w:tcBorders>
              <w:top w:val="single" w:sz="4" w:space="0" w:color="auto"/>
              <w:bottom w:val="single" w:sz="4" w:space="0" w:color="auto"/>
            </w:tcBorders>
            <w:shd w:val="clear" w:color="auto" w:fill="FBE4D5" w:themeFill="accent2" w:themeFillTint="33"/>
            <w:vAlign w:val="center"/>
          </w:tcPr>
          <w:p w14:paraId="6DEE5412" w14:textId="77777777" w:rsidR="000C0688" w:rsidRPr="004F226F" w:rsidRDefault="000C0688" w:rsidP="004F226F">
            <w:pPr>
              <w:spacing w:after="0"/>
              <w:jc w:val="center"/>
              <w:rPr>
                <w:rFonts w:ascii="Times New Roman" w:hAnsi="Times New Roman" w:cs="Times New Roman"/>
                <w:sz w:val="16"/>
                <w:szCs w:val="16"/>
              </w:rPr>
            </w:pPr>
            <w:r w:rsidRPr="004F226F">
              <w:rPr>
                <w:rFonts w:ascii="Times New Roman" w:hAnsi="Times New Roman" w:cs="Times New Roman"/>
                <w:sz w:val="16"/>
                <w:szCs w:val="16"/>
              </w:rPr>
              <w:t>Тип</w:t>
            </w:r>
          </w:p>
        </w:tc>
        <w:tc>
          <w:tcPr>
            <w:tcW w:w="2034" w:type="pct"/>
            <w:tcBorders>
              <w:top w:val="single" w:sz="4" w:space="0" w:color="auto"/>
              <w:bottom w:val="single" w:sz="4" w:space="0" w:color="auto"/>
            </w:tcBorders>
            <w:shd w:val="clear" w:color="auto" w:fill="FBE4D5" w:themeFill="accent2" w:themeFillTint="33"/>
            <w:vAlign w:val="center"/>
          </w:tcPr>
          <w:p w14:paraId="6B1C37CA" w14:textId="77777777" w:rsidR="000C0688" w:rsidRPr="004F226F" w:rsidRDefault="000C0688" w:rsidP="004F226F">
            <w:pPr>
              <w:spacing w:after="0"/>
              <w:jc w:val="center"/>
              <w:rPr>
                <w:rFonts w:ascii="Times New Roman" w:hAnsi="Times New Roman" w:cs="Times New Roman"/>
                <w:sz w:val="16"/>
                <w:szCs w:val="16"/>
              </w:rPr>
            </w:pPr>
            <w:r w:rsidRPr="004F226F">
              <w:rPr>
                <w:rFonts w:ascii="Times New Roman" w:hAnsi="Times New Roman" w:cs="Times New Roman"/>
                <w:sz w:val="16"/>
                <w:szCs w:val="16"/>
              </w:rPr>
              <w:t>1К-20/30</w:t>
            </w:r>
          </w:p>
        </w:tc>
      </w:tr>
      <w:tr w:rsidR="000C0688" w:rsidRPr="004F226F" w14:paraId="3156FB2B" w14:textId="77777777" w:rsidTr="004F226F">
        <w:trPr>
          <w:trHeight w:val="271"/>
          <w:jc w:val="center"/>
        </w:trPr>
        <w:tc>
          <w:tcPr>
            <w:tcW w:w="1317" w:type="pct"/>
            <w:vMerge/>
            <w:shd w:val="clear" w:color="auto" w:fill="F7CAAC" w:themeFill="accent2" w:themeFillTint="66"/>
            <w:vAlign w:val="center"/>
          </w:tcPr>
          <w:p w14:paraId="59047878" w14:textId="77777777" w:rsidR="000C0688" w:rsidRPr="004F226F" w:rsidRDefault="000C0688" w:rsidP="004F226F">
            <w:pPr>
              <w:spacing w:after="0"/>
              <w:jc w:val="center"/>
              <w:rPr>
                <w:rFonts w:ascii="Times New Roman" w:hAnsi="Times New Roman" w:cs="Times New Roman"/>
                <w:b/>
                <w:i/>
                <w:sz w:val="16"/>
                <w:szCs w:val="16"/>
              </w:rPr>
            </w:pPr>
          </w:p>
        </w:tc>
        <w:tc>
          <w:tcPr>
            <w:tcW w:w="1649" w:type="pct"/>
            <w:tcBorders>
              <w:top w:val="single" w:sz="4" w:space="0" w:color="auto"/>
              <w:bottom w:val="single" w:sz="4" w:space="0" w:color="auto"/>
            </w:tcBorders>
            <w:shd w:val="clear" w:color="auto" w:fill="auto"/>
            <w:vAlign w:val="center"/>
          </w:tcPr>
          <w:p w14:paraId="1B8E69EA" w14:textId="77777777" w:rsidR="000C0688" w:rsidRPr="004F226F" w:rsidRDefault="000C0688" w:rsidP="004F226F">
            <w:pPr>
              <w:spacing w:after="0"/>
              <w:jc w:val="center"/>
              <w:rPr>
                <w:rFonts w:ascii="Times New Roman" w:hAnsi="Times New Roman" w:cs="Times New Roman"/>
                <w:sz w:val="16"/>
                <w:szCs w:val="16"/>
              </w:rPr>
            </w:pPr>
            <w:r w:rsidRPr="004F226F">
              <w:rPr>
                <w:rFonts w:ascii="Times New Roman" w:hAnsi="Times New Roman" w:cs="Times New Roman"/>
                <w:sz w:val="16"/>
                <w:szCs w:val="16"/>
              </w:rPr>
              <w:t>Мощность двигателя, кВт</w:t>
            </w:r>
          </w:p>
        </w:tc>
        <w:tc>
          <w:tcPr>
            <w:tcW w:w="2034" w:type="pct"/>
            <w:tcBorders>
              <w:top w:val="single" w:sz="4" w:space="0" w:color="auto"/>
              <w:bottom w:val="single" w:sz="4" w:space="0" w:color="auto"/>
            </w:tcBorders>
            <w:shd w:val="clear" w:color="auto" w:fill="auto"/>
            <w:vAlign w:val="center"/>
          </w:tcPr>
          <w:p w14:paraId="4181F313" w14:textId="77777777" w:rsidR="000C0688" w:rsidRPr="004F226F" w:rsidRDefault="000C0688" w:rsidP="004F226F">
            <w:pPr>
              <w:spacing w:after="0"/>
              <w:jc w:val="center"/>
              <w:rPr>
                <w:rFonts w:ascii="Times New Roman" w:hAnsi="Times New Roman" w:cs="Times New Roman"/>
                <w:sz w:val="16"/>
                <w:szCs w:val="16"/>
              </w:rPr>
            </w:pPr>
            <w:r w:rsidRPr="004F226F">
              <w:rPr>
                <w:rFonts w:ascii="Times New Roman" w:hAnsi="Times New Roman" w:cs="Times New Roman"/>
                <w:sz w:val="16"/>
                <w:szCs w:val="16"/>
              </w:rPr>
              <w:t>4</w:t>
            </w:r>
          </w:p>
        </w:tc>
      </w:tr>
      <w:tr w:rsidR="000C0688" w:rsidRPr="004F226F" w14:paraId="4B81A0D3" w14:textId="77777777" w:rsidTr="004F226F">
        <w:trPr>
          <w:trHeight w:val="287"/>
          <w:jc w:val="center"/>
        </w:trPr>
        <w:tc>
          <w:tcPr>
            <w:tcW w:w="1317" w:type="pct"/>
            <w:vMerge/>
            <w:shd w:val="clear" w:color="auto" w:fill="F7CAAC" w:themeFill="accent2" w:themeFillTint="66"/>
            <w:vAlign w:val="center"/>
          </w:tcPr>
          <w:p w14:paraId="70EE5D3C" w14:textId="77777777" w:rsidR="000C0688" w:rsidRPr="004F226F" w:rsidRDefault="000C0688" w:rsidP="004F226F">
            <w:pPr>
              <w:spacing w:after="0"/>
              <w:jc w:val="center"/>
              <w:rPr>
                <w:rFonts w:ascii="Times New Roman" w:hAnsi="Times New Roman" w:cs="Times New Roman"/>
                <w:b/>
                <w:i/>
                <w:sz w:val="16"/>
                <w:szCs w:val="16"/>
              </w:rPr>
            </w:pPr>
          </w:p>
        </w:tc>
        <w:tc>
          <w:tcPr>
            <w:tcW w:w="1649" w:type="pct"/>
            <w:tcBorders>
              <w:top w:val="single" w:sz="4" w:space="0" w:color="auto"/>
              <w:bottom w:val="single" w:sz="4" w:space="0" w:color="auto"/>
            </w:tcBorders>
            <w:shd w:val="clear" w:color="auto" w:fill="FBE4D5" w:themeFill="accent2" w:themeFillTint="33"/>
            <w:vAlign w:val="center"/>
          </w:tcPr>
          <w:p w14:paraId="037BC4FB" w14:textId="77777777" w:rsidR="000C0688" w:rsidRPr="004F226F" w:rsidRDefault="000C0688" w:rsidP="004F226F">
            <w:pPr>
              <w:spacing w:after="0"/>
              <w:jc w:val="center"/>
              <w:rPr>
                <w:rFonts w:ascii="Times New Roman" w:hAnsi="Times New Roman" w:cs="Times New Roman"/>
                <w:sz w:val="16"/>
                <w:szCs w:val="16"/>
              </w:rPr>
            </w:pPr>
            <w:r w:rsidRPr="004F226F">
              <w:rPr>
                <w:rFonts w:ascii="Times New Roman" w:hAnsi="Times New Roman" w:cs="Times New Roman"/>
                <w:sz w:val="16"/>
                <w:szCs w:val="16"/>
              </w:rPr>
              <w:t>Количество, шт.</w:t>
            </w:r>
          </w:p>
        </w:tc>
        <w:tc>
          <w:tcPr>
            <w:tcW w:w="2034" w:type="pct"/>
            <w:tcBorders>
              <w:top w:val="single" w:sz="4" w:space="0" w:color="auto"/>
              <w:bottom w:val="single" w:sz="4" w:space="0" w:color="auto"/>
            </w:tcBorders>
            <w:shd w:val="clear" w:color="auto" w:fill="FBE4D5" w:themeFill="accent2" w:themeFillTint="33"/>
            <w:vAlign w:val="center"/>
          </w:tcPr>
          <w:p w14:paraId="3E40802A" w14:textId="77777777" w:rsidR="000C0688" w:rsidRPr="004F226F" w:rsidRDefault="000C0688" w:rsidP="004F226F">
            <w:pPr>
              <w:spacing w:after="0"/>
              <w:jc w:val="center"/>
              <w:rPr>
                <w:rFonts w:ascii="Times New Roman" w:hAnsi="Times New Roman" w:cs="Times New Roman"/>
                <w:sz w:val="16"/>
                <w:szCs w:val="16"/>
              </w:rPr>
            </w:pPr>
            <w:r w:rsidRPr="004F226F">
              <w:rPr>
                <w:rFonts w:ascii="Times New Roman" w:hAnsi="Times New Roman" w:cs="Times New Roman"/>
                <w:sz w:val="16"/>
                <w:szCs w:val="16"/>
              </w:rPr>
              <w:t>1</w:t>
            </w:r>
          </w:p>
        </w:tc>
      </w:tr>
      <w:tr w:rsidR="000C0688" w:rsidRPr="004F226F" w14:paraId="7C693326" w14:textId="77777777" w:rsidTr="004F226F">
        <w:trPr>
          <w:trHeight w:val="91"/>
          <w:jc w:val="center"/>
        </w:trPr>
        <w:tc>
          <w:tcPr>
            <w:tcW w:w="1317" w:type="pct"/>
            <w:vMerge w:val="restart"/>
            <w:shd w:val="clear" w:color="auto" w:fill="F7CAAC" w:themeFill="accent2" w:themeFillTint="66"/>
            <w:vAlign w:val="center"/>
          </w:tcPr>
          <w:p w14:paraId="4703A920" w14:textId="77777777" w:rsidR="000C0688" w:rsidRPr="004F226F" w:rsidRDefault="000C0688" w:rsidP="004F226F">
            <w:pPr>
              <w:spacing w:after="0"/>
              <w:jc w:val="center"/>
              <w:rPr>
                <w:rFonts w:ascii="Times New Roman" w:hAnsi="Times New Roman" w:cs="Times New Roman"/>
                <w:b/>
                <w:i/>
                <w:sz w:val="16"/>
                <w:szCs w:val="16"/>
              </w:rPr>
            </w:pPr>
            <w:r w:rsidRPr="004F226F">
              <w:rPr>
                <w:rFonts w:ascii="Times New Roman" w:hAnsi="Times New Roman" w:cs="Times New Roman"/>
                <w:b/>
                <w:i/>
                <w:sz w:val="16"/>
                <w:szCs w:val="16"/>
              </w:rPr>
              <w:t>Подпиточный</w:t>
            </w:r>
          </w:p>
        </w:tc>
        <w:tc>
          <w:tcPr>
            <w:tcW w:w="1649" w:type="pct"/>
            <w:tcBorders>
              <w:top w:val="single" w:sz="4" w:space="0" w:color="auto"/>
              <w:bottom w:val="single" w:sz="4" w:space="0" w:color="auto"/>
            </w:tcBorders>
            <w:shd w:val="clear" w:color="auto" w:fill="auto"/>
            <w:vAlign w:val="center"/>
          </w:tcPr>
          <w:p w14:paraId="727C0EBB" w14:textId="77777777" w:rsidR="000C0688" w:rsidRPr="004F226F" w:rsidRDefault="000C0688" w:rsidP="004F226F">
            <w:pPr>
              <w:spacing w:after="0"/>
              <w:jc w:val="center"/>
              <w:rPr>
                <w:rFonts w:ascii="Times New Roman" w:hAnsi="Times New Roman" w:cs="Times New Roman"/>
                <w:sz w:val="16"/>
                <w:szCs w:val="16"/>
              </w:rPr>
            </w:pPr>
            <w:r w:rsidRPr="004F226F">
              <w:rPr>
                <w:rFonts w:ascii="Times New Roman" w:hAnsi="Times New Roman" w:cs="Times New Roman"/>
                <w:sz w:val="16"/>
                <w:szCs w:val="16"/>
              </w:rPr>
              <w:t>Тип</w:t>
            </w:r>
          </w:p>
        </w:tc>
        <w:tc>
          <w:tcPr>
            <w:tcW w:w="2034" w:type="pct"/>
            <w:tcBorders>
              <w:top w:val="single" w:sz="4" w:space="0" w:color="auto"/>
              <w:bottom w:val="single" w:sz="4" w:space="0" w:color="auto"/>
            </w:tcBorders>
            <w:shd w:val="clear" w:color="auto" w:fill="auto"/>
            <w:vAlign w:val="center"/>
          </w:tcPr>
          <w:p w14:paraId="1C4E2189" w14:textId="77777777" w:rsidR="000C0688" w:rsidRPr="004F226F" w:rsidRDefault="000C0688" w:rsidP="004F226F">
            <w:pPr>
              <w:spacing w:after="0"/>
              <w:jc w:val="center"/>
              <w:rPr>
                <w:rFonts w:ascii="Times New Roman" w:hAnsi="Times New Roman" w:cs="Times New Roman"/>
                <w:sz w:val="16"/>
                <w:szCs w:val="16"/>
              </w:rPr>
            </w:pPr>
            <w:r w:rsidRPr="004F226F">
              <w:rPr>
                <w:rFonts w:ascii="Times New Roman" w:hAnsi="Times New Roman" w:cs="Times New Roman"/>
                <w:sz w:val="16"/>
                <w:szCs w:val="16"/>
              </w:rPr>
              <w:t>ВК-1/16</w:t>
            </w:r>
          </w:p>
        </w:tc>
      </w:tr>
      <w:tr w:rsidR="000C0688" w:rsidRPr="004F226F" w14:paraId="311311B1" w14:textId="77777777" w:rsidTr="004F226F">
        <w:trPr>
          <w:trHeight w:val="210"/>
          <w:jc w:val="center"/>
        </w:trPr>
        <w:tc>
          <w:tcPr>
            <w:tcW w:w="1317" w:type="pct"/>
            <w:vMerge/>
            <w:shd w:val="clear" w:color="auto" w:fill="F7CAAC" w:themeFill="accent2" w:themeFillTint="66"/>
            <w:vAlign w:val="center"/>
          </w:tcPr>
          <w:p w14:paraId="6ADC235A" w14:textId="77777777" w:rsidR="000C0688" w:rsidRPr="004F226F" w:rsidRDefault="000C0688" w:rsidP="004F226F">
            <w:pPr>
              <w:spacing w:after="0"/>
              <w:jc w:val="center"/>
              <w:rPr>
                <w:rFonts w:ascii="Times New Roman" w:hAnsi="Times New Roman" w:cs="Times New Roman"/>
                <w:sz w:val="16"/>
                <w:szCs w:val="16"/>
              </w:rPr>
            </w:pPr>
          </w:p>
        </w:tc>
        <w:tc>
          <w:tcPr>
            <w:tcW w:w="1649" w:type="pct"/>
            <w:tcBorders>
              <w:top w:val="single" w:sz="4" w:space="0" w:color="auto"/>
              <w:bottom w:val="single" w:sz="4" w:space="0" w:color="auto"/>
            </w:tcBorders>
            <w:shd w:val="clear" w:color="auto" w:fill="FBE4D5" w:themeFill="accent2" w:themeFillTint="33"/>
            <w:vAlign w:val="center"/>
          </w:tcPr>
          <w:p w14:paraId="1A4518ED" w14:textId="77777777" w:rsidR="000C0688" w:rsidRPr="004F226F" w:rsidRDefault="000C0688" w:rsidP="004F226F">
            <w:pPr>
              <w:spacing w:after="0"/>
              <w:jc w:val="center"/>
              <w:rPr>
                <w:rFonts w:ascii="Times New Roman" w:hAnsi="Times New Roman" w:cs="Times New Roman"/>
                <w:sz w:val="16"/>
                <w:szCs w:val="16"/>
              </w:rPr>
            </w:pPr>
            <w:r w:rsidRPr="004F226F">
              <w:rPr>
                <w:rFonts w:ascii="Times New Roman" w:hAnsi="Times New Roman" w:cs="Times New Roman"/>
                <w:sz w:val="16"/>
                <w:szCs w:val="16"/>
              </w:rPr>
              <w:t>Мощность двигателя, кВт</w:t>
            </w:r>
          </w:p>
        </w:tc>
        <w:tc>
          <w:tcPr>
            <w:tcW w:w="2034" w:type="pct"/>
            <w:tcBorders>
              <w:top w:val="single" w:sz="4" w:space="0" w:color="auto"/>
              <w:bottom w:val="single" w:sz="4" w:space="0" w:color="auto"/>
            </w:tcBorders>
            <w:shd w:val="clear" w:color="auto" w:fill="FBE4D5" w:themeFill="accent2" w:themeFillTint="33"/>
            <w:vAlign w:val="center"/>
          </w:tcPr>
          <w:p w14:paraId="67D9FEDB" w14:textId="77777777" w:rsidR="000C0688" w:rsidRPr="004F226F" w:rsidRDefault="000C0688" w:rsidP="004F226F">
            <w:pPr>
              <w:spacing w:after="0"/>
              <w:jc w:val="center"/>
              <w:rPr>
                <w:rFonts w:ascii="Times New Roman" w:hAnsi="Times New Roman" w:cs="Times New Roman"/>
                <w:sz w:val="16"/>
                <w:szCs w:val="16"/>
              </w:rPr>
            </w:pPr>
            <w:r w:rsidRPr="004F226F">
              <w:rPr>
                <w:rFonts w:ascii="Times New Roman" w:hAnsi="Times New Roman" w:cs="Times New Roman"/>
                <w:sz w:val="16"/>
                <w:szCs w:val="16"/>
              </w:rPr>
              <w:t>1,5</w:t>
            </w:r>
          </w:p>
        </w:tc>
      </w:tr>
      <w:tr w:rsidR="000C0688" w:rsidRPr="004F226F" w14:paraId="68760502" w14:textId="77777777" w:rsidTr="004F226F">
        <w:trPr>
          <w:trHeight w:val="91"/>
          <w:jc w:val="center"/>
        </w:trPr>
        <w:tc>
          <w:tcPr>
            <w:tcW w:w="1317" w:type="pct"/>
            <w:vMerge/>
            <w:shd w:val="clear" w:color="auto" w:fill="F7CAAC" w:themeFill="accent2" w:themeFillTint="66"/>
            <w:vAlign w:val="center"/>
          </w:tcPr>
          <w:p w14:paraId="439A8FFD" w14:textId="77777777" w:rsidR="000C0688" w:rsidRPr="004F226F" w:rsidRDefault="000C0688" w:rsidP="004F226F">
            <w:pPr>
              <w:spacing w:after="0"/>
              <w:jc w:val="center"/>
              <w:rPr>
                <w:rFonts w:ascii="Times New Roman" w:hAnsi="Times New Roman" w:cs="Times New Roman"/>
                <w:sz w:val="16"/>
                <w:szCs w:val="16"/>
              </w:rPr>
            </w:pPr>
          </w:p>
        </w:tc>
        <w:tc>
          <w:tcPr>
            <w:tcW w:w="1649" w:type="pct"/>
            <w:tcBorders>
              <w:top w:val="single" w:sz="4" w:space="0" w:color="auto"/>
              <w:bottom w:val="single" w:sz="4" w:space="0" w:color="auto"/>
            </w:tcBorders>
            <w:shd w:val="clear" w:color="auto" w:fill="auto"/>
            <w:vAlign w:val="center"/>
          </w:tcPr>
          <w:p w14:paraId="1B92AAD7" w14:textId="77777777" w:rsidR="000C0688" w:rsidRPr="004F226F" w:rsidRDefault="000C0688" w:rsidP="004F226F">
            <w:pPr>
              <w:spacing w:after="0"/>
              <w:jc w:val="center"/>
              <w:rPr>
                <w:rFonts w:ascii="Times New Roman" w:hAnsi="Times New Roman" w:cs="Times New Roman"/>
                <w:sz w:val="16"/>
                <w:szCs w:val="16"/>
              </w:rPr>
            </w:pPr>
            <w:r w:rsidRPr="004F226F">
              <w:rPr>
                <w:rFonts w:ascii="Times New Roman" w:hAnsi="Times New Roman" w:cs="Times New Roman"/>
                <w:sz w:val="16"/>
                <w:szCs w:val="16"/>
              </w:rPr>
              <w:t>Количество, шт.</w:t>
            </w:r>
          </w:p>
        </w:tc>
        <w:tc>
          <w:tcPr>
            <w:tcW w:w="2034" w:type="pct"/>
            <w:tcBorders>
              <w:top w:val="single" w:sz="4" w:space="0" w:color="auto"/>
              <w:bottom w:val="single" w:sz="4" w:space="0" w:color="auto"/>
            </w:tcBorders>
            <w:shd w:val="clear" w:color="auto" w:fill="auto"/>
            <w:vAlign w:val="center"/>
          </w:tcPr>
          <w:p w14:paraId="64B0A9FC" w14:textId="77777777" w:rsidR="000C0688" w:rsidRPr="004F226F" w:rsidRDefault="000C0688" w:rsidP="004F226F">
            <w:pPr>
              <w:spacing w:after="0"/>
              <w:jc w:val="center"/>
              <w:rPr>
                <w:rFonts w:ascii="Times New Roman" w:hAnsi="Times New Roman" w:cs="Times New Roman"/>
                <w:sz w:val="16"/>
                <w:szCs w:val="16"/>
              </w:rPr>
            </w:pPr>
            <w:r w:rsidRPr="004F226F">
              <w:rPr>
                <w:rFonts w:ascii="Times New Roman" w:hAnsi="Times New Roman" w:cs="Times New Roman"/>
                <w:sz w:val="16"/>
                <w:szCs w:val="16"/>
              </w:rPr>
              <w:t>1</w:t>
            </w:r>
          </w:p>
        </w:tc>
      </w:tr>
    </w:tbl>
    <w:p w14:paraId="12AAFD1D" w14:textId="77777777" w:rsidR="005C391D" w:rsidRPr="00A050BC" w:rsidRDefault="005C391D" w:rsidP="003F15B7">
      <w:pPr>
        <w:spacing w:after="0" w:line="240" w:lineRule="auto"/>
        <w:jc w:val="center"/>
        <w:rPr>
          <w:rFonts w:ascii="Times New Roman" w:hAnsi="Times New Roman" w:cs="Times New Roman"/>
          <w:b/>
          <w:bCs/>
          <w:i/>
          <w:sz w:val="28"/>
          <w:szCs w:val="28"/>
        </w:rPr>
      </w:pPr>
    </w:p>
    <w:p w14:paraId="44BCFDC7" w14:textId="77777777" w:rsidR="000C0688" w:rsidRPr="00A050BC" w:rsidRDefault="00CD167F" w:rsidP="00F97445">
      <w:pPr>
        <w:spacing w:before="240" w:after="0" w:line="240" w:lineRule="auto"/>
        <w:jc w:val="center"/>
        <w:rPr>
          <w:rFonts w:ascii="Times New Roman" w:hAnsi="Times New Roman" w:cs="Times New Roman"/>
          <w:b/>
          <w:bCs/>
          <w:i/>
          <w:sz w:val="28"/>
          <w:szCs w:val="28"/>
        </w:rPr>
      </w:pPr>
      <w:r w:rsidRPr="00A050BC">
        <w:rPr>
          <w:rFonts w:ascii="Times New Roman" w:hAnsi="Times New Roman" w:cs="Times New Roman"/>
          <w:b/>
          <w:i/>
          <w:sz w:val="28"/>
          <w:szCs w:val="28"/>
        </w:rPr>
        <w:lastRenderedPageBreak/>
        <w:t xml:space="preserve">Таблица </w:t>
      </w:r>
      <w:r>
        <w:rPr>
          <w:rFonts w:ascii="Times New Roman" w:hAnsi="Times New Roman" w:cs="Times New Roman"/>
          <w:b/>
          <w:i/>
          <w:sz w:val="28"/>
          <w:szCs w:val="28"/>
        </w:rPr>
        <w:t>1.2.1.4</w:t>
      </w:r>
      <w:r w:rsidRPr="00A050BC">
        <w:rPr>
          <w:rFonts w:ascii="Times New Roman" w:hAnsi="Times New Roman" w:cs="Times New Roman"/>
          <w:b/>
          <w:i/>
          <w:sz w:val="28"/>
          <w:szCs w:val="28"/>
        </w:rPr>
        <w:t xml:space="preserve"> – Технические характеристики </w:t>
      </w:r>
      <w:r w:rsidR="006D024A">
        <w:rPr>
          <w:rFonts w:ascii="Times New Roman" w:hAnsi="Times New Roman"/>
          <w:b/>
          <w:i/>
          <w:sz w:val="28"/>
          <w:szCs w:val="28"/>
        </w:rPr>
        <w:t xml:space="preserve">Угольной котельной больницы с. </w:t>
      </w:r>
      <w:proofErr w:type="spellStart"/>
      <w:r w:rsidR="006D024A">
        <w:rPr>
          <w:rFonts w:ascii="Times New Roman" w:hAnsi="Times New Roman"/>
          <w:b/>
          <w:i/>
          <w:sz w:val="28"/>
          <w:szCs w:val="28"/>
        </w:rPr>
        <w:t>Кулуево</w:t>
      </w:r>
      <w:proofErr w:type="spellEnd"/>
    </w:p>
    <w:tbl>
      <w:tblPr>
        <w:tblW w:w="5171"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670"/>
        <w:gridCol w:w="4232"/>
        <w:gridCol w:w="3055"/>
      </w:tblGrid>
      <w:tr w:rsidR="000C0688" w:rsidRPr="004F226F" w14:paraId="117F8871" w14:textId="77777777" w:rsidTr="004F226F">
        <w:trPr>
          <w:trHeight w:val="209"/>
          <w:jc w:val="center"/>
        </w:trPr>
        <w:tc>
          <w:tcPr>
            <w:tcW w:w="5000" w:type="pct"/>
            <w:gridSpan w:val="3"/>
            <w:tcBorders>
              <w:top w:val="single" w:sz="4" w:space="0" w:color="auto"/>
              <w:bottom w:val="single" w:sz="4" w:space="0" w:color="auto"/>
            </w:tcBorders>
            <w:shd w:val="clear" w:color="auto" w:fill="F7CAAC" w:themeFill="accent2" w:themeFillTint="66"/>
            <w:vAlign w:val="center"/>
          </w:tcPr>
          <w:p w14:paraId="216096A2" w14:textId="77777777" w:rsidR="000C0688" w:rsidRPr="004F226F" w:rsidRDefault="000C0688" w:rsidP="004F226F">
            <w:pPr>
              <w:spacing w:after="0"/>
              <w:jc w:val="center"/>
              <w:rPr>
                <w:rFonts w:ascii="Times New Roman" w:hAnsi="Times New Roman" w:cs="Times New Roman"/>
                <w:b/>
                <w:i/>
                <w:sz w:val="16"/>
                <w:szCs w:val="16"/>
              </w:rPr>
            </w:pPr>
            <w:r w:rsidRPr="004F226F">
              <w:rPr>
                <w:rFonts w:ascii="Times New Roman" w:hAnsi="Times New Roman" w:cs="Times New Roman"/>
                <w:b/>
                <w:i/>
                <w:sz w:val="16"/>
                <w:szCs w:val="16"/>
              </w:rPr>
              <w:t>Оборудование</w:t>
            </w:r>
          </w:p>
        </w:tc>
      </w:tr>
      <w:tr w:rsidR="000C0688" w:rsidRPr="004F226F" w14:paraId="368EF952" w14:textId="77777777" w:rsidTr="004F226F">
        <w:trPr>
          <w:trHeight w:val="198"/>
          <w:jc w:val="center"/>
        </w:trPr>
        <w:tc>
          <w:tcPr>
            <w:tcW w:w="5000" w:type="pct"/>
            <w:gridSpan w:val="3"/>
            <w:tcBorders>
              <w:top w:val="single" w:sz="4" w:space="0" w:color="auto"/>
              <w:bottom w:val="single" w:sz="4" w:space="0" w:color="auto"/>
            </w:tcBorders>
            <w:shd w:val="clear" w:color="auto" w:fill="F7CAAC" w:themeFill="accent2" w:themeFillTint="66"/>
            <w:vAlign w:val="center"/>
          </w:tcPr>
          <w:p w14:paraId="64A20461" w14:textId="77777777" w:rsidR="000C0688" w:rsidRPr="004F226F" w:rsidRDefault="000C0688" w:rsidP="004F226F">
            <w:pPr>
              <w:spacing w:after="0"/>
              <w:jc w:val="center"/>
              <w:rPr>
                <w:rFonts w:ascii="Times New Roman" w:hAnsi="Times New Roman" w:cs="Times New Roman"/>
                <w:b/>
                <w:i/>
                <w:sz w:val="16"/>
                <w:szCs w:val="16"/>
              </w:rPr>
            </w:pPr>
            <w:r w:rsidRPr="004F226F">
              <w:rPr>
                <w:rFonts w:ascii="Times New Roman" w:hAnsi="Times New Roman" w:cs="Times New Roman"/>
                <w:b/>
                <w:i/>
                <w:sz w:val="16"/>
                <w:szCs w:val="16"/>
              </w:rPr>
              <w:t>Котлы</w:t>
            </w:r>
          </w:p>
        </w:tc>
      </w:tr>
      <w:tr w:rsidR="000C0688" w:rsidRPr="004F226F" w14:paraId="451B69A8" w14:textId="77777777" w:rsidTr="004F226F">
        <w:trPr>
          <w:trHeight w:val="209"/>
          <w:jc w:val="center"/>
        </w:trPr>
        <w:tc>
          <w:tcPr>
            <w:tcW w:w="1341" w:type="pct"/>
            <w:vMerge w:val="restart"/>
            <w:tcBorders>
              <w:top w:val="single" w:sz="4" w:space="0" w:color="auto"/>
            </w:tcBorders>
            <w:shd w:val="clear" w:color="auto" w:fill="F7CAAC" w:themeFill="accent2" w:themeFillTint="66"/>
            <w:vAlign w:val="center"/>
          </w:tcPr>
          <w:p w14:paraId="25FF90D6" w14:textId="77777777" w:rsidR="000C0688" w:rsidRPr="004F226F" w:rsidRDefault="000C0688" w:rsidP="004F226F">
            <w:pPr>
              <w:spacing w:after="0"/>
              <w:jc w:val="center"/>
              <w:rPr>
                <w:rFonts w:ascii="Times New Roman" w:hAnsi="Times New Roman" w:cs="Times New Roman"/>
                <w:b/>
                <w:i/>
                <w:sz w:val="16"/>
                <w:szCs w:val="16"/>
              </w:rPr>
            </w:pPr>
            <w:r w:rsidRPr="004F226F">
              <w:rPr>
                <w:rFonts w:ascii="Times New Roman" w:hAnsi="Times New Roman" w:cs="Times New Roman"/>
                <w:b/>
                <w:i/>
                <w:sz w:val="16"/>
                <w:szCs w:val="16"/>
              </w:rPr>
              <w:t>Котел №1</w:t>
            </w:r>
          </w:p>
        </w:tc>
        <w:tc>
          <w:tcPr>
            <w:tcW w:w="2125" w:type="pct"/>
            <w:tcBorders>
              <w:top w:val="single" w:sz="4" w:space="0" w:color="auto"/>
              <w:bottom w:val="single" w:sz="4" w:space="0" w:color="auto"/>
            </w:tcBorders>
            <w:shd w:val="clear" w:color="auto" w:fill="auto"/>
            <w:vAlign w:val="center"/>
          </w:tcPr>
          <w:p w14:paraId="5864379C" w14:textId="77777777" w:rsidR="000C0688" w:rsidRPr="004F226F" w:rsidRDefault="000C0688" w:rsidP="004F226F">
            <w:pPr>
              <w:spacing w:after="0"/>
              <w:jc w:val="center"/>
              <w:rPr>
                <w:rFonts w:ascii="Times New Roman" w:hAnsi="Times New Roman" w:cs="Times New Roman"/>
                <w:sz w:val="16"/>
                <w:szCs w:val="16"/>
              </w:rPr>
            </w:pPr>
            <w:r w:rsidRPr="004F226F">
              <w:rPr>
                <w:rFonts w:ascii="Times New Roman" w:hAnsi="Times New Roman" w:cs="Times New Roman"/>
                <w:sz w:val="16"/>
                <w:szCs w:val="16"/>
              </w:rPr>
              <w:t>марка /тип</w:t>
            </w:r>
          </w:p>
        </w:tc>
        <w:tc>
          <w:tcPr>
            <w:tcW w:w="1535" w:type="pct"/>
            <w:tcBorders>
              <w:top w:val="single" w:sz="4" w:space="0" w:color="auto"/>
              <w:bottom w:val="single" w:sz="4" w:space="0" w:color="auto"/>
            </w:tcBorders>
            <w:shd w:val="clear" w:color="auto" w:fill="auto"/>
            <w:vAlign w:val="center"/>
          </w:tcPr>
          <w:p w14:paraId="17B63BA8" w14:textId="77777777" w:rsidR="000C0688" w:rsidRPr="004F226F" w:rsidRDefault="000C0688" w:rsidP="004F226F">
            <w:pPr>
              <w:spacing w:after="0"/>
              <w:jc w:val="center"/>
              <w:rPr>
                <w:rFonts w:ascii="Times New Roman" w:hAnsi="Times New Roman" w:cs="Times New Roman"/>
                <w:sz w:val="16"/>
                <w:szCs w:val="16"/>
              </w:rPr>
            </w:pPr>
            <w:r w:rsidRPr="004F226F">
              <w:rPr>
                <w:rFonts w:ascii="Times New Roman" w:hAnsi="Times New Roman" w:cs="Times New Roman"/>
                <w:sz w:val="16"/>
                <w:szCs w:val="16"/>
              </w:rPr>
              <w:t>Водогрейный котел КВСрд-0,2</w:t>
            </w:r>
          </w:p>
        </w:tc>
      </w:tr>
      <w:tr w:rsidR="000C0688" w:rsidRPr="004F226F" w14:paraId="732321AF" w14:textId="77777777" w:rsidTr="004F226F">
        <w:trPr>
          <w:trHeight w:val="209"/>
          <w:jc w:val="center"/>
        </w:trPr>
        <w:tc>
          <w:tcPr>
            <w:tcW w:w="1341" w:type="pct"/>
            <w:vMerge/>
            <w:shd w:val="clear" w:color="auto" w:fill="F7CAAC" w:themeFill="accent2" w:themeFillTint="66"/>
            <w:vAlign w:val="center"/>
          </w:tcPr>
          <w:p w14:paraId="47B132C3" w14:textId="77777777" w:rsidR="000C0688" w:rsidRPr="004F226F" w:rsidRDefault="000C0688" w:rsidP="004F226F">
            <w:pPr>
              <w:spacing w:after="0"/>
              <w:jc w:val="center"/>
              <w:rPr>
                <w:rFonts w:ascii="Times New Roman" w:hAnsi="Times New Roman" w:cs="Times New Roman"/>
                <w:b/>
                <w:i/>
                <w:sz w:val="16"/>
                <w:szCs w:val="16"/>
              </w:rPr>
            </w:pPr>
          </w:p>
        </w:tc>
        <w:tc>
          <w:tcPr>
            <w:tcW w:w="2125" w:type="pct"/>
            <w:tcBorders>
              <w:top w:val="single" w:sz="4" w:space="0" w:color="auto"/>
              <w:bottom w:val="single" w:sz="4" w:space="0" w:color="auto"/>
            </w:tcBorders>
            <w:shd w:val="clear" w:color="auto" w:fill="FBE4D5" w:themeFill="accent2" w:themeFillTint="33"/>
            <w:vAlign w:val="center"/>
          </w:tcPr>
          <w:p w14:paraId="73F54FC8" w14:textId="77777777" w:rsidR="000C0688" w:rsidRPr="004F226F" w:rsidRDefault="000C0688" w:rsidP="004F226F">
            <w:pPr>
              <w:spacing w:after="0"/>
              <w:jc w:val="center"/>
              <w:rPr>
                <w:rFonts w:ascii="Times New Roman" w:hAnsi="Times New Roman" w:cs="Times New Roman"/>
                <w:sz w:val="16"/>
                <w:szCs w:val="16"/>
              </w:rPr>
            </w:pPr>
            <w:r w:rsidRPr="004F226F">
              <w:rPr>
                <w:rFonts w:ascii="Times New Roman" w:hAnsi="Times New Roman" w:cs="Times New Roman"/>
                <w:sz w:val="16"/>
                <w:szCs w:val="16"/>
              </w:rPr>
              <w:t>Производительность, кВт</w:t>
            </w:r>
          </w:p>
        </w:tc>
        <w:tc>
          <w:tcPr>
            <w:tcW w:w="1535" w:type="pct"/>
            <w:tcBorders>
              <w:top w:val="single" w:sz="4" w:space="0" w:color="auto"/>
              <w:bottom w:val="single" w:sz="4" w:space="0" w:color="auto"/>
            </w:tcBorders>
            <w:shd w:val="clear" w:color="auto" w:fill="FBE4D5" w:themeFill="accent2" w:themeFillTint="33"/>
            <w:vAlign w:val="center"/>
          </w:tcPr>
          <w:p w14:paraId="2502AFE8" w14:textId="77777777" w:rsidR="000C0688" w:rsidRPr="004F226F" w:rsidRDefault="000C0688" w:rsidP="004F226F">
            <w:pPr>
              <w:spacing w:after="0"/>
              <w:jc w:val="center"/>
              <w:rPr>
                <w:rFonts w:ascii="Times New Roman" w:hAnsi="Times New Roman" w:cs="Times New Roman"/>
                <w:sz w:val="16"/>
                <w:szCs w:val="16"/>
                <w:highlight w:val="yellow"/>
              </w:rPr>
            </w:pPr>
            <w:r w:rsidRPr="004F226F">
              <w:rPr>
                <w:rFonts w:ascii="Times New Roman" w:hAnsi="Times New Roman" w:cs="Times New Roman"/>
                <w:sz w:val="16"/>
                <w:szCs w:val="16"/>
              </w:rPr>
              <w:t>200</w:t>
            </w:r>
          </w:p>
        </w:tc>
      </w:tr>
      <w:tr w:rsidR="000C0688" w:rsidRPr="004F226F" w14:paraId="0EC593FF" w14:textId="77777777" w:rsidTr="004F226F">
        <w:trPr>
          <w:trHeight w:val="209"/>
          <w:jc w:val="center"/>
        </w:trPr>
        <w:tc>
          <w:tcPr>
            <w:tcW w:w="1341" w:type="pct"/>
            <w:vMerge w:val="restart"/>
            <w:shd w:val="clear" w:color="auto" w:fill="F7CAAC" w:themeFill="accent2" w:themeFillTint="66"/>
            <w:vAlign w:val="center"/>
          </w:tcPr>
          <w:p w14:paraId="25D01E94" w14:textId="77777777" w:rsidR="000C0688" w:rsidRPr="004F226F" w:rsidRDefault="000C0688" w:rsidP="004F226F">
            <w:pPr>
              <w:spacing w:after="0"/>
              <w:jc w:val="center"/>
              <w:rPr>
                <w:rFonts w:ascii="Times New Roman" w:hAnsi="Times New Roman" w:cs="Times New Roman"/>
                <w:b/>
                <w:i/>
                <w:sz w:val="16"/>
                <w:szCs w:val="16"/>
              </w:rPr>
            </w:pPr>
            <w:r w:rsidRPr="004F226F">
              <w:rPr>
                <w:rFonts w:ascii="Times New Roman" w:hAnsi="Times New Roman" w:cs="Times New Roman"/>
                <w:b/>
                <w:i/>
                <w:sz w:val="16"/>
                <w:szCs w:val="16"/>
              </w:rPr>
              <w:t>Котел №2</w:t>
            </w:r>
          </w:p>
        </w:tc>
        <w:tc>
          <w:tcPr>
            <w:tcW w:w="2125" w:type="pct"/>
            <w:tcBorders>
              <w:top w:val="single" w:sz="4" w:space="0" w:color="auto"/>
              <w:bottom w:val="single" w:sz="4" w:space="0" w:color="auto"/>
            </w:tcBorders>
            <w:shd w:val="clear" w:color="auto" w:fill="auto"/>
            <w:vAlign w:val="center"/>
          </w:tcPr>
          <w:p w14:paraId="3C31CBBD" w14:textId="77777777" w:rsidR="000C0688" w:rsidRPr="004F226F" w:rsidRDefault="000C0688" w:rsidP="004F226F">
            <w:pPr>
              <w:spacing w:after="0"/>
              <w:jc w:val="center"/>
              <w:rPr>
                <w:rFonts w:ascii="Times New Roman" w:hAnsi="Times New Roman" w:cs="Times New Roman"/>
                <w:sz w:val="16"/>
                <w:szCs w:val="16"/>
              </w:rPr>
            </w:pPr>
            <w:r w:rsidRPr="004F226F">
              <w:rPr>
                <w:rFonts w:ascii="Times New Roman" w:hAnsi="Times New Roman" w:cs="Times New Roman"/>
                <w:sz w:val="16"/>
                <w:szCs w:val="16"/>
              </w:rPr>
              <w:t>марка /тип</w:t>
            </w:r>
          </w:p>
        </w:tc>
        <w:tc>
          <w:tcPr>
            <w:tcW w:w="1535" w:type="pct"/>
            <w:tcBorders>
              <w:top w:val="single" w:sz="4" w:space="0" w:color="auto"/>
              <w:bottom w:val="single" w:sz="4" w:space="0" w:color="auto"/>
            </w:tcBorders>
            <w:shd w:val="clear" w:color="auto" w:fill="auto"/>
            <w:vAlign w:val="center"/>
          </w:tcPr>
          <w:p w14:paraId="5D61DF6F" w14:textId="77777777" w:rsidR="000C0688" w:rsidRPr="004F226F" w:rsidRDefault="000C0688" w:rsidP="004F226F">
            <w:pPr>
              <w:spacing w:after="0"/>
              <w:jc w:val="center"/>
              <w:rPr>
                <w:rFonts w:ascii="Times New Roman" w:hAnsi="Times New Roman" w:cs="Times New Roman"/>
                <w:sz w:val="16"/>
                <w:szCs w:val="16"/>
              </w:rPr>
            </w:pPr>
            <w:r w:rsidRPr="004F226F">
              <w:rPr>
                <w:rFonts w:ascii="Times New Roman" w:hAnsi="Times New Roman" w:cs="Times New Roman"/>
                <w:sz w:val="16"/>
                <w:szCs w:val="16"/>
              </w:rPr>
              <w:t>Водогрейный котел КВСрд-0,2</w:t>
            </w:r>
          </w:p>
        </w:tc>
      </w:tr>
      <w:tr w:rsidR="000C0688" w:rsidRPr="004F226F" w14:paraId="42A4E691" w14:textId="77777777" w:rsidTr="004F226F">
        <w:trPr>
          <w:trHeight w:val="71"/>
          <w:jc w:val="center"/>
        </w:trPr>
        <w:tc>
          <w:tcPr>
            <w:tcW w:w="1341" w:type="pct"/>
            <w:vMerge/>
            <w:shd w:val="clear" w:color="auto" w:fill="F7CAAC" w:themeFill="accent2" w:themeFillTint="66"/>
            <w:vAlign w:val="center"/>
          </w:tcPr>
          <w:p w14:paraId="4CCB5BFA" w14:textId="77777777" w:rsidR="000C0688" w:rsidRPr="004F226F" w:rsidRDefault="000C0688" w:rsidP="004F226F">
            <w:pPr>
              <w:spacing w:after="0"/>
              <w:jc w:val="center"/>
              <w:rPr>
                <w:rFonts w:ascii="Times New Roman" w:hAnsi="Times New Roman" w:cs="Times New Roman"/>
                <w:sz w:val="16"/>
                <w:szCs w:val="16"/>
              </w:rPr>
            </w:pPr>
          </w:p>
        </w:tc>
        <w:tc>
          <w:tcPr>
            <w:tcW w:w="2125" w:type="pct"/>
            <w:tcBorders>
              <w:top w:val="single" w:sz="4" w:space="0" w:color="auto"/>
            </w:tcBorders>
            <w:shd w:val="clear" w:color="auto" w:fill="FBE4D5" w:themeFill="accent2" w:themeFillTint="33"/>
            <w:vAlign w:val="center"/>
          </w:tcPr>
          <w:p w14:paraId="30946475" w14:textId="77777777" w:rsidR="000C0688" w:rsidRPr="004F226F" w:rsidRDefault="000C0688" w:rsidP="004F226F">
            <w:pPr>
              <w:spacing w:after="0"/>
              <w:jc w:val="center"/>
              <w:rPr>
                <w:rFonts w:ascii="Times New Roman" w:hAnsi="Times New Roman" w:cs="Times New Roman"/>
                <w:sz w:val="16"/>
                <w:szCs w:val="16"/>
              </w:rPr>
            </w:pPr>
            <w:r w:rsidRPr="004F226F">
              <w:rPr>
                <w:rFonts w:ascii="Times New Roman" w:hAnsi="Times New Roman" w:cs="Times New Roman"/>
                <w:sz w:val="16"/>
                <w:szCs w:val="16"/>
              </w:rPr>
              <w:t>Производительность, кВт</w:t>
            </w:r>
          </w:p>
        </w:tc>
        <w:tc>
          <w:tcPr>
            <w:tcW w:w="1535" w:type="pct"/>
            <w:tcBorders>
              <w:top w:val="single" w:sz="4" w:space="0" w:color="auto"/>
            </w:tcBorders>
            <w:shd w:val="clear" w:color="auto" w:fill="FBE4D5" w:themeFill="accent2" w:themeFillTint="33"/>
            <w:vAlign w:val="center"/>
          </w:tcPr>
          <w:p w14:paraId="47DE9FCA" w14:textId="77777777" w:rsidR="000C0688" w:rsidRPr="004F226F" w:rsidRDefault="000C0688" w:rsidP="004F226F">
            <w:pPr>
              <w:spacing w:after="0"/>
              <w:jc w:val="center"/>
              <w:rPr>
                <w:rFonts w:ascii="Times New Roman" w:hAnsi="Times New Roman" w:cs="Times New Roman"/>
                <w:sz w:val="16"/>
                <w:szCs w:val="16"/>
              </w:rPr>
            </w:pPr>
            <w:r w:rsidRPr="004F226F">
              <w:rPr>
                <w:rFonts w:ascii="Times New Roman" w:hAnsi="Times New Roman" w:cs="Times New Roman"/>
                <w:sz w:val="16"/>
                <w:szCs w:val="16"/>
              </w:rPr>
              <w:t>200</w:t>
            </w:r>
          </w:p>
        </w:tc>
      </w:tr>
      <w:tr w:rsidR="000C0688" w:rsidRPr="004F226F" w14:paraId="45C93E49" w14:textId="77777777" w:rsidTr="004F226F">
        <w:trPr>
          <w:trHeight w:val="198"/>
          <w:jc w:val="center"/>
        </w:trPr>
        <w:tc>
          <w:tcPr>
            <w:tcW w:w="5000" w:type="pct"/>
            <w:gridSpan w:val="3"/>
            <w:shd w:val="clear" w:color="auto" w:fill="F7CAAC" w:themeFill="accent2" w:themeFillTint="66"/>
            <w:vAlign w:val="center"/>
          </w:tcPr>
          <w:p w14:paraId="4B2E2EE1" w14:textId="77777777" w:rsidR="000C0688" w:rsidRPr="004F226F" w:rsidRDefault="000C0688" w:rsidP="004F226F">
            <w:pPr>
              <w:spacing w:after="0"/>
              <w:jc w:val="center"/>
              <w:rPr>
                <w:rFonts w:ascii="Times New Roman" w:hAnsi="Times New Roman" w:cs="Times New Roman"/>
                <w:b/>
                <w:i/>
                <w:sz w:val="16"/>
                <w:szCs w:val="16"/>
              </w:rPr>
            </w:pPr>
            <w:r w:rsidRPr="004F226F">
              <w:rPr>
                <w:rFonts w:ascii="Times New Roman" w:hAnsi="Times New Roman" w:cs="Times New Roman"/>
                <w:b/>
                <w:i/>
                <w:sz w:val="16"/>
                <w:szCs w:val="16"/>
              </w:rPr>
              <w:t>Насосы</w:t>
            </w:r>
          </w:p>
        </w:tc>
      </w:tr>
      <w:tr w:rsidR="000C0688" w:rsidRPr="004F226F" w14:paraId="7C0BF8C4" w14:textId="77777777" w:rsidTr="004F226F">
        <w:trPr>
          <w:trHeight w:val="108"/>
          <w:jc w:val="center"/>
        </w:trPr>
        <w:tc>
          <w:tcPr>
            <w:tcW w:w="1341" w:type="pct"/>
            <w:vMerge w:val="restart"/>
            <w:shd w:val="clear" w:color="auto" w:fill="F7CAAC" w:themeFill="accent2" w:themeFillTint="66"/>
            <w:vAlign w:val="center"/>
          </w:tcPr>
          <w:p w14:paraId="54675A79" w14:textId="77777777" w:rsidR="000C0688" w:rsidRPr="004F226F" w:rsidRDefault="000C0688" w:rsidP="004F226F">
            <w:pPr>
              <w:spacing w:after="0"/>
              <w:jc w:val="center"/>
              <w:rPr>
                <w:rFonts w:ascii="Times New Roman" w:hAnsi="Times New Roman" w:cs="Times New Roman"/>
                <w:b/>
                <w:i/>
                <w:sz w:val="16"/>
                <w:szCs w:val="16"/>
              </w:rPr>
            </w:pPr>
            <w:r w:rsidRPr="004F226F">
              <w:rPr>
                <w:rFonts w:ascii="Times New Roman" w:hAnsi="Times New Roman" w:cs="Times New Roman"/>
                <w:b/>
                <w:i/>
                <w:sz w:val="16"/>
                <w:szCs w:val="16"/>
              </w:rPr>
              <w:t>Сетевые</w:t>
            </w:r>
          </w:p>
        </w:tc>
        <w:tc>
          <w:tcPr>
            <w:tcW w:w="2125" w:type="pct"/>
            <w:tcBorders>
              <w:top w:val="single" w:sz="4" w:space="0" w:color="auto"/>
            </w:tcBorders>
            <w:shd w:val="clear" w:color="auto" w:fill="auto"/>
            <w:vAlign w:val="center"/>
          </w:tcPr>
          <w:p w14:paraId="1C06B9A3" w14:textId="77777777" w:rsidR="000C0688" w:rsidRPr="004F226F" w:rsidRDefault="000C0688" w:rsidP="004F226F">
            <w:pPr>
              <w:spacing w:after="0"/>
              <w:jc w:val="center"/>
              <w:rPr>
                <w:rFonts w:ascii="Times New Roman" w:hAnsi="Times New Roman" w:cs="Times New Roman"/>
                <w:sz w:val="16"/>
                <w:szCs w:val="16"/>
              </w:rPr>
            </w:pPr>
            <w:r w:rsidRPr="004F226F">
              <w:rPr>
                <w:rFonts w:ascii="Times New Roman" w:hAnsi="Times New Roman" w:cs="Times New Roman"/>
                <w:sz w:val="16"/>
                <w:szCs w:val="16"/>
              </w:rPr>
              <w:t>марка /тип</w:t>
            </w:r>
          </w:p>
        </w:tc>
        <w:tc>
          <w:tcPr>
            <w:tcW w:w="1535" w:type="pct"/>
            <w:tcBorders>
              <w:top w:val="single" w:sz="4" w:space="0" w:color="auto"/>
            </w:tcBorders>
            <w:shd w:val="clear" w:color="auto" w:fill="auto"/>
            <w:vAlign w:val="center"/>
          </w:tcPr>
          <w:p w14:paraId="490C6859" w14:textId="77777777" w:rsidR="000C0688" w:rsidRPr="004F226F" w:rsidRDefault="000C0688" w:rsidP="004F226F">
            <w:pPr>
              <w:spacing w:after="0"/>
              <w:jc w:val="center"/>
              <w:rPr>
                <w:rFonts w:ascii="Times New Roman" w:hAnsi="Times New Roman" w:cs="Times New Roman"/>
                <w:sz w:val="16"/>
                <w:szCs w:val="16"/>
              </w:rPr>
            </w:pPr>
            <w:r w:rsidRPr="004F226F">
              <w:rPr>
                <w:rFonts w:ascii="Times New Roman" w:hAnsi="Times New Roman" w:cs="Times New Roman"/>
                <w:sz w:val="16"/>
                <w:szCs w:val="16"/>
                <w:lang w:val="en-US"/>
              </w:rPr>
              <w:t>NM</w:t>
            </w:r>
            <w:r w:rsidRPr="004F226F">
              <w:rPr>
                <w:rFonts w:ascii="Times New Roman" w:hAnsi="Times New Roman" w:cs="Times New Roman"/>
                <w:sz w:val="16"/>
                <w:szCs w:val="16"/>
              </w:rPr>
              <w:t xml:space="preserve"> 40/16В/В </w:t>
            </w:r>
            <w:proofErr w:type="spellStart"/>
            <w:r w:rsidRPr="004F226F">
              <w:rPr>
                <w:rFonts w:ascii="Times New Roman" w:hAnsi="Times New Roman" w:cs="Times New Roman"/>
                <w:sz w:val="16"/>
                <w:szCs w:val="16"/>
                <w:lang w:val="en-US"/>
              </w:rPr>
              <w:t>Calpeda</w:t>
            </w:r>
            <w:proofErr w:type="spellEnd"/>
          </w:p>
        </w:tc>
      </w:tr>
      <w:tr w:rsidR="000C0688" w:rsidRPr="004F226F" w14:paraId="040A0D3A" w14:textId="77777777" w:rsidTr="004F226F">
        <w:trPr>
          <w:trHeight w:val="220"/>
          <w:jc w:val="center"/>
        </w:trPr>
        <w:tc>
          <w:tcPr>
            <w:tcW w:w="1341" w:type="pct"/>
            <w:vMerge/>
            <w:shd w:val="clear" w:color="auto" w:fill="F7CAAC" w:themeFill="accent2" w:themeFillTint="66"/>
            <w:vAlign w:val="center"/>
          </w:tcPr>
          <w:p w14:paraId="7253809E" w14:textId="77777777" w:rsidR="000C0688" w:rsidRPr="004F226F" w:rsidRDefault="000C0688" w:rsidP="004F226F">
            <w:pPr>
              <w:spacing w:after="0"/>
              <w:jc w:val="center"/>
              <w:rPr>
                <w:rFonts w:ascii="Times New Roman" w:hAnsi="Times New Roman" w:cs="Times New Roman"/>
                <w:b/>
                <w:i/>
                <w:sz w:val="16"/>
                <w:szCs w:val="16"/>
              </w:rPr>
            </w:pPr>
          </w:p>
        </w:tc>
        <w:tc>
          <w:tcPr>
            <w:tcW w:w="2125" w:type="pct"/>
            <w:tcBorders>
              <w:top w:val="single" w:sz="4" w:space="0" w:color="auto"/>
              <w:bottom w:val="single" w:sz="4" w:space="0" w:color="auto"/>
            </w:tcBorders>
            <w:shd w:val="clear" w:color="auto" w:fill="FBE4D5" w:themeFill="accent2" w:themeFillTint="33"/>
            <w:vAlign w:val="center"/>
          </w:tcPr>
          <w:p w14:paraId="087A32B3" w14:textId="77777777" w:rsidR="000C0688" w:rsidRPr="004F226F" w:rsidRDefault="000C0688" w:rsidP="004F226F">
            <w:pPr>
              <w:spacing w:after="0"/>
              <w:jc w:val="center"/>
              <w:rPr>
                <w:rFonts w:ascii="Times New Roman" w:hAnsi="Times New Roman" w:cs="Times New Roman"/>
                <w:sz w:val="16"/>
                <w:szCs w:val="16"/>
              </w:rPr>
            </w:pPr>
            <w:r w:rsidRPr="004F226F">
              <w:rPr>
                <w:rFonts w:ascii="Times New Roman" w:hAnsi="Times New Roman" w:cs="Times New Roman"/>
                <w:sz w:val="16"/>
                <w:szCs w:val="16"/>
              </w:rPr>
              <w:t>Мощность двигателя, кВт</w:t>
            </w:r>
          </w:p>
        </w:tc>
        <w:tc>
          <w:tcPr>
            <w:tcW w:w="1535" w:type="pct"/>
            <w:tcBorders>
              <w:top w:val="single" w:sz="4" w:space="0" w:color="auto"/>
              <w:bottom w:val="single" w:sz="4" w:space="0" w:color="auto"/>
            </w:tcBorders>
            <w:shd w:val="clear" w:color="auto" w:fill="FBE4D5" w:themeFill="accent2" w:themeFillTint="33"/>
            <w:vAlign w:val="center"/>
          </w:tcPr>
          <w:p w14:paraId="52F7B5E6" w14:textId="77777777" w:rsidR="000C0688" w:rsidRPr="004F226F" w:rsidRDefault="000C0688" w:rsidP="004F226F">
            <w:pPr>
              <w:spacing w:after="0"/>
              <w:jc w:val="center"/>
              <w:rPr>
                <w:rFonts w:ascii="Times New Roman" w:hAnsi="Times New Roman" w:cs="Times New Roman"/>
                <w:sz w:val="16"/>
                <w:szCs w:val="16"/>
              </w:rPr>
            </w:pPr>
            <w:r w:rsidRPr="004F226F">
              <w:rPr>
                <w:rFonts w:ascii="Times New Roman" w:hAnsi="Times New Roman" w:cs="Times New Roman"/>
                <w:sz w:val="16"/>
                <w:szCs w:val="16"/>
              </w:rPr>
              <w:t>4</w:t>
            </w:r>
          </w:p>
        </w:tc>
      </w:tr>
      <w:tr w:rsidR="000C0688" w:rsidRPr="004F226F" w14:paraId="27B9E9B2" w14:textId="77777777" w:rsidTr="004F226F">
        <w:trPr>
          <w:trHeight w:val="71"/>
          <w:jc w:val="center"/>
        </w:trPr>
        <w:tc>
          <w:tcPr>
            <w:tcW w:w="1341" w:type="pct"/>
            <w:vMerge/>
            <w:shd w:val="clear" w:color="auto" w:fill="F7CAAC" w:themeFill="accent2" w:themeFillTint="66"/>
            <w:vAlign w:val="center"/>
          </w:tcPr>
          <w:p w14:paraId="10AA274A" w14:textId="77777777" w:rsidR="000C0688" w:rsidRPr="004F226F" w:rsidRDefault="000C0688" w:rsidP="004F226F">
            <w:pPr>
              <w:spacing w:after="0"/>
              <w:jc w:val="center"/>
              <w:rPr>
                <w:rFonts w:ascii="Times New Roman" w:hAnsi="Times New Roman" w:cs="Times New Roman"/>
                <w:b/>
                <w:i/>
                <w:sz w:val="16"/>
                <w:szCs w:val="16"/>
              </w:rPr>
            </w:pPr>
          </w:p>
        </w:tc>
        <w:tc>
          <w:tcPr>
            <w:tcW w:w="2125" w:type="pct"/>
            <w:tcBorders>
              <w:top w:val="single" w:sz="4" w:space="0" w:color="auto"/>
              <w:bottom w:val="single" w:sz="4" w:space="0" w:color="auto"/>
            </w:tcBorders>
            <w:shd w:val="clear" w:color="auto" w:fill="auto"/>
            <w:vAlign w:val="center"/>
          </w:tcPr>
          <w:p w14:paraId="6AB204B7" w14:textId="77777777" w:rsidR="000C0688" w:rsidRPr="004F226F" w:rsidRDefault="000C0688" w:rsidP="004F226F">
            <w:pPr>
              <w:spacing w:after="0"/>
              <w:jc w:val="center"/>
              <w:rPr>
                <w:rFonts w:ascii="Times New Roman" w:hAnsi="Times New Roman" w:cs="Times New Roman"/>
                <w:sz w:val="16"/>
                <w:szCs w:val="16"/>
              </w:rPr>
            </w:pPr>
            <w:r w:rsidRPr="004F226F">
              <w:rPr>
                <w:rFonts w:ascii="Times New Roman" w:hAnsi="Times New Roman" w:cs="Times New Roman"/>
                <w:sz w:val="16"/>
                <w:szCs w:val="16"/>
              </w:rPr>
              <w:t>Количество, шт.</w:t>
            </w:r>
          </w:p>
        </w:tc>
        <w:tc>
          <w:tcPr>
            <w:tcW w:w="1535" w:type="pct"/>
            <w:tcBorders>
              <w:top w:val="single" w:sz="4" w:space="0" w:color="auto"/>
              <w:bottom w:val="single" w:sz="4" w:space="0" w:color="auto"/>
            </w:tcBorders>
            <w:shd w:val="clear" w:color="auto" w:fill="auto"/>
            <w:vAlign w:val="center"/>
          </w:tcPr>
          <w:p w14:paraId="4A6BE195" w14:textId="77777777" w:rsidR="000C0688" w:rsidRPr="004F226F" w:rsidRDefault="000C0688" w:rsidP="004F226F">
            <w:pPr>
              <w:spacing w:after="0"/>
              <w:jc w:val="center"/>
              <w:rPr>
                <w:rFonts w:ascii="Times New Roman" w:hAnsi="Times New Roman" w:cs="Times New Roman"/>
                <w:sz w:val="16"/>
                <w:szCs w:val="16"/>
              </w:rPr>
            </w:pPr>
            <w:r w:rsidRPr="004F226F">
              <w:rPr>
                <w:rFonts w:ascii="Times New Roman" w:hAnsi="Times New Roman" w:cs="Times New Roman"/>
                <w:sz w:val="16"/>
                <w:szCs w:val="16"/>
              </w:rPr>
              <w:t>1</w:t>
            </w:r>
          </w:p>
        </w:tc>
      </w:tr>
      <w:tr w:rsidR="000C0688" w:rsidRPr="004F226F" w14:paraId="06F89DE6" w14:textId="77777777" w:rsidTr="004F226F">
        <w:trPr>
          <w:trHeight w:val="71"/>
          <w:jc w:val="center"/>
        </w:trPr>
        <w:tc>
          <w:tcPr>
            <w:tcW w:w="1341" w:type="pct"/>
            <w:vMerge w:val="restart"/>
            <w:shd w:val="clear" w:color="auto" w:fill="F7CAAC" w:themeFill="accent2" w:themeFillTint="66"/>
            <w:vAlign w:val="center"/>
          </w:tcPr>
          <w:p w14:paraId="22471FF7" w14:textId="77777777" w:rsidR="000C0688" w:rsidRPr="004F226F" w:rsidRDefault="000C0688" w:rsidP="004F226F">
            <w:pPr>
              <w:spacing w:after="0"/>
              <w:jc w:val="center"/>
              <w:rPr>
                <w:rFonts w:ascii="Times New Roman" w:hAnsi="Times New Roman" w:cs="Times New Roman"/>
                <w:b/>
                <w:i/>
                <w:sz w:val="16"/>
                <w:szCs w:val="16"/>
              </w:rPr>
            </w:pPr>
            <w:r w:rsidRPr="004F226F">
              <w:rPr>
                <w:rFonts w:ascii="Times New Roman" w:hAnsi="Times New Roman" w:cs="Times New Roman"/>
                <w:b/>
                <w:i/>
                <w:sz w:val="16"/>
                <w:szCs w:val="16"/>
              </w:rPr>
              <w:t>Сетевые</w:t>
            </w:r>
          </w:p>
        </w:tc>
        <w:tc>
          <w:tcPr>
            <w:tcW w:w="2125" w:type="pct"/>
            <w:tcBorders>
              <w:top w:val="single" w:sz="4" w:space="0" w:color="auto"/>
              <w:bottom w:val="single" w:sz="4" w:space="0" w:color="auto"/>
            </w:tcBorders>
            <w:shd w:val="clear" w:color="auto" w:fill="FBE4D5" w:themeFill="accent2" w:themeFillTint="33"/>
            <w:vAlign w:val="center"/>
          </w:tcPr>
          <w:p w14:paraId="1DA21974" w14:textId="77777777" w:rsidR="000C0688" w:rsidRPr="004F226F" w:rsidRDefault="000C0688" w:rsidP="004F226F">
            <w:pPr>
              <w:spacing w:after="0"/>
              <w:jc w:val="center"/>
              <w:rPr>
                <w:rFonts w:ascii="Times New Roman" w:hAnsi="Times New Roman" w:cs="Times New Roman"/>
                <w:sz w:val="16"/>
                <w:szCs w:val="16"/>
              </w:rPr>
            </w:pPr>
            <w:r w:rsidRPr="004F226F">
              <w:rPr>
                <w:rFonts w:ascii="Times New Roman" w:hAnsi="Times New Roman" w:cs="Times New Roman"/>
                <w:sz w:val="16"/>
                <w:szCs w:val="16"/>
              </w:rPr>
              <w:t>марка /тип</w:t>
            </w:r>
          </w:p>
        </w:tc>
        <w:tc>
          <w:tcPr>
            <w:tcW w:w="1535" w:type="pct"/>
            <w:tcBorders>
              <w:top w:val="single" w:sz="4" w:space="0" w:color="auto"/>
              <w:bottom w:val="single" w:sz="4" w:space="0" w:color="auto"/>
            </w:tcBorders>
            <w:shd w:val="clear" w:color="auto" w:fill="FBE4D5" w:themeFill="accent2" w:themeFillTint="33"/>
            <w:vAlign w:val="center"/>
          </w:tcPr>
          <w:p w14:paraId="6EB73EFF" w14:textId="77777777" w:rsidR="000C0688" w:rsidRPr="004F226F" w:rsidRDefault="000C0688" w:rsidP="004F226F">
            <w:pPr>
              <w:spacing w:after="0"/>
              <w:jc w:val="center"/>
              <w:rPr>
                <w:rFonts w:ascii="Times New Roman" w:hAnsi="Times New Roman" w:cs="Times New Roman"/>
                <w:sz w:val="16"/>
                <w:szCs w:val="16"/>
              </w:rPr>
            </w:pPr>
            <w:r w:rsidRPr="004F226F">
              <w:rPr>
                <w:rFonts w:ascii="Times New Roman" w:hAnsi="Times New Roman" w:cs="Times New Roman"/>
                <w:sz w:val="16"/>
                <w:szCs w:val="16"/>
              </w:rPr>
              <w:t>К-20-30</w:t>
            </w:r>
          </w:p>
        </w:tc>
      </w:tr>
      <w:tr w:rsidR="000C0688" w:rsidRPr="004F226F" w14:paraId="68DE283C" w14:textId="77777777" w:rsidTr="004F226F">
        <w:trPr>
          <w:trHeight w:val="71"/>
          <w:jc w:val="center"/>
        </w:trPr>
        <w:tc>
          <w:tcPr>
            <w:tcW w:w="1341" w:type="pct"/>
            <w:vMerge/>
            <w:shd w:val="clear" w:color="auto" w:fill="F7CAAC" w:themeFill="accent2" w:themeFillTint="66"/>
            <w:vAlign w:val="center"/>
          </w:tcPr>
          <w:p w14:paraId="0ACE2B58" w14:textId="77777777" w:rsidR="000C0688" w:rsidRPr="004F226F" w:rsidRDefault="000C0688" w:rsidP="004F226F">
            <w:pPr>
              <w:spacing w:after="0"/>
              <w:jc w:val="center"/>
              <w:rPr>
                <w:rFonts w:ascii="Times New Roman" w:hAnsi="Times New Roman" w:cs="Times New Roman"/>
                <w:sz w:val="16"/>
                <w:szCs w:val="16"/>
              </w:rPr>
            </w:pPr>
          </w:p>
        </w:tc>
        <w:tc>
          <w:tcPr>
            <w:tcW w:w="2125" w:type="pct"/>
            <w:tcBorders>
              <w:top w:val="single" w:sz="4" w:space="0" w:color="auto"/>
              <w:bottom w:val="single" w:sz="4" w:space="0" w:color="auto"/>
            </w:tcBorders>
            <w:shd w:val="clear" w:color="auto" w:fill="auto"/>
            <w:vAlign w:val="center"/>
          </w:tcPr>
          <w:p w14:paraId="22617795" w14:textId="77777777" w:rsidR="000C0688" w:rsidRPr="004F226F" w:rsidRDefault="000C0688" w:rsidP="004F226F">
            <w:pPr>
              <w:spacing w:after="0"/>
              <w:jc w:val="center"/>
              <w:rPr>
                <w:rFonts w:ascii="Times New Roman" w:hAnsi="Times New Roman" w:cs="Times New Roman"/>
                <w:sz w:val="16"/>
                <w:szCs w:val="16"/>
              </w:rPr>
            </w:pPr>
            <w:r w:rsidRPr="004F226F">
              <w:rPr>
                <w:rFonts w:ascii="Times New Roman" w:hAnsi="Times New Roman" w:cs="Times New Roman"/>
                <w:sz w:val="16"/>
                <w:szCs w:val="16"/>
              </w:rPr>
              <w:t>Мощность двигателя, кВт</w:t>
            </w:r>
          </w:p>
        </w:tc>
        <w:tc>
          <w:tcPr>
            <w:tcW w:w="1535" w:type="pct"/>
            <w:tcBorders>
              <w:top w:val="single" w:sz="4" w:space="0" w:color="auto"/>
              <w:bottom w:val="single" w:sz="4" w:space="0" w:color="auto"/>
            </w:tcBorders>
            <w:shd w:val="clear" w:color="auto" w:fill="auto"/>
            <w:vAlign w:val="center"/>
          </w:tcPr>
          <w:p w14:paraId="103553D7" w14:textId="77777777" w:rsidR="000C0688" w:rsidRPr="004F226F" w:rsidRDefault="000C0688" w:rsidP="004F226F">
            <w:pPr>
              <w:spacing w:after="0"/>
              <w:jc w:val="center"/>
              <w:rPr>
                <w:rFonts w:ascii="Times New Roman" w:hAnsi="Times New Roman" w:cs="Times New Roman"/>
                <w:sz w:val="16"/>
                <w:szCs w:val="16"/>
              </w:rPr>
            </w:pPr>
            <w:r w:rsidRPr="004F226F">
              <w:rPr>
                <w:rFonts w:ascii="Times New Roman" w:hAnsi="Times New Roman" w:cs="Times New Roman"/>
                <w:sz w:val="16"/>
                <w:szCs w:val="16"/>
              </w:rPr>
              <w:t>3,5</w:t>
            </w:r>
          </w:p>
        </w:tc>
      </w:tr>
      <w:tr w:rsidR="000C0688" w:rsidRPr="004F226F" w14:paraId="27CE8EFC" w14:textId="77777777" w:rsidTr="004F226F">
        <w:trPr>
          <w:trHeight w:val="71"/>
          <w:jc w:val="center"/>
        </w:trPr>
        <w:tc>
          <w:tcPr>
            <w:tcW w:w="1341" w:type="pct"/>
            <w:vMerge/>
            <w:shd w:val="clear" w:color="auto" w:fill="F7CAAC" w:themeFill="accent2" w:themeFillTint="66"/>
            <w:vAlign w:val="center"/>
          </w:tcPr>
          <w:p w14:paraId="2DBA6A6D" w14:textId="77777777" w:rsidR="000C0688" w:rsidRPr="004F226F" w:rsidRDefault="000C0688" w:rsidP="004F226F">
            <w:pPr>
              <w:spacing w:after="0"/>
              <w:jc w:val="center"/>
              <w:rPr>
                <w:rFonts w:ascii="Times New Roman" w:hAnsi="Times New Roman" w:cs="Times New Roman"/>
                <w:sz w:val="16"/>
                <w:szCs w:val="16"/>
              </w:rPr>
            </w:pPr>
          </w:p>
        </w:tc>
        <w:tc>
          <w:tcPr>
            <w:tcW w:w="2125" w:type="pct"/>
            <w:tcBorders>
              <w:top w:val="single" w:sz="4" w:space="0" w:color="auto"/>
            </w:tcBorders>
            <w:shd w:val="clear" w:color="auto" w:fill="FBE4D5" w:themeFill="accent2" w:themeFillTint="33"/>
            <w:vAlign w:val="center"/>
          </w:tcPr>
          <w:p w14:paraId="6391AF43" w14:textId="77777777" w:rsidR="000C0688" w:rsidRPr="004F226F" w:rsidRDefault="000C0688" w:rsidP="004F226F">
            <w:pPr>
              <w:spacing w:after="0"/>
              <w:jc w:val="center"/>
              <w:rPr>
                <w:rFonts w:ascii="Times New Roman" w:hAnsi="Times New Roman" w:cs="Times New Roman"/>
                <w:sz w:val="16"/>
                <w:szCs w:val="16"/>
              </w:rPr>
            </w:pPr>
            <w:r w:rsidRPr="004F226F">
              <w:rPr>
                <w:rFonts w:ascii="Times New Roman" w:hAnsi="Times New Roman" w:cs="Times New Roman"/>
                <w:sz w:val="16"/>
                <w:szCs w:val="16"/>
              </w:rPr>
              <w:t>Количество, шт.</w:t>
            </w:r>
          </w:p>
        </w:tc>
        <w:tc>
          <w:tcPr>
            <w:tcW w:w="1535" w:type="pct"/>
            <w:tcBorders>
              <w:top w:val="single" w:sz="4" w:space="0" w:color="auto"/>
            </w:tcBorders>
            <w:shd w:val="clear" w:color="auto" w:fill="FBE4D5" w:themeFill="accent2" w:themeFillTint="33"/>
            <w:vAlign w:val="center"/>
          </w:tcPr>
          <w:p w14:paraId="66FD8B1C" w14:textId="77777777" w:rsidR="000C0688" w:rsidRPr="004F226F" w:rsidRDefault="000C0688" w:rsidP="004F226F">
            <w:pPr>
              <w:spacing w:after="0"/>
              <w:jc w:val="center"/>
              <w:rPr>
                <w:rFonts w:ascii="Times New Roman" w:hAnsi="Times New Roman" w:cs="Times New Roman"/>
                <w:sz w:val="16"/>
                <w:szCs w:val="16"/>
              </w:rPr>
            </w:pPr>
            <w:r w:rsidRPr="004F226F">
              <w:rPr>
                <w:rFonts w:ascii="Times New Roman" w:hAnsi="Times New Roman" w:cs="Times New Roman"/>
                <w:sz w:val="16"/>
                <w:szCs w:val="16"/>
              </w:rPr>
              <w:t>1</w:t>
            </w:r>
          </w:p>
        </w:tc>
      </w:tr>
    </w:tbl>
    <w:p w14:paraId="3A501CE8" w14:textId="77777777" w:rsidR="000C0688" w:rsidRPr="00A050BC" w:rsidRDefault="00021E4A" w:rsidP="00AF31CA">
      <w:pPr>
        <w:spacing w:before="240" w:after="0" w:line="240" w:lineRule="auto"/>
        <w:jc w:val="center"/>
        <w:rPr>
          <w:rFonts w:ascii="Times New Roman" w:hAnsi="Times New Roman" w:cs="Times New Roman"/>
          <w:b/>
          <w:bCs/>
          <w:i/>
          <w:sz w:val="28"/>
          <w:szCs w:val="28"/>
        </w:rPr>
      </w:pPr>
      <w:r w:rsidRPr="00A050BC">
        <w:rPr>
          <w:rFonts w:ascii="Times New Roman" w:hAnsi="Times New Roman" w:cs="Times New Roman"/>
          <w:b/>
          <w:i/>
          <w:sz w:val="28"/>
          <w:szCs w:val="28"/>
        </w:rPr>
        <w:t xml:space="preserve">Таблица </w:t>
      </w:r>
      <w:r>
        <w:rPr>
          <w:rFonts w:ascii="Times New Roman" w:hAnsi="Times New Roman" w:cs="Times New Roman"/>
          <w:b/>
          <w:i/>
          <w:sz w:val="28"/>
          <w:szCs w:val="28"/>
        </w:rPr>
        <w:t>1.2.1.</w:t>
      </w:r>
      <w:r w:rsidR="00C459BF">
        <w:rPr>
          <w:rFonts w:ascii="Times New Roman" w:hAnsi="Times New Roman" w:cs="Times New Roman"/>
          <w:b/>
          <w:i/>
          <w:sz w:val="28"/>
          <w:szCs w:val="28"/>
        </w:rPr>
        <w:t>5</w:t>
      </w:r>
      <w:r w:rsidRPr="00A050BC">
        <w:rPr>
          <w:rFonts w:ascii="Times New Roman" w:hAnsi="Times New Roman" w:cs="Times New Roman"/>
          <w:b/>
          <w:i/>
          <w:sz w:val="28"/>
          <w:szCs w:val="28"/>
        </w:rPr>
        <w:t xml:space="preserve"> – Технические характеристики </w:t>
      </w:r>
      <w:r w:rsidR="006D024A">
        <w:rPr>
          <w:rFonts w:ascii="Times New Roman" w:hAnsi="Times New Roman"/>
          <w:b/>
          <w:i/>
          <w:sz w:val="28"/>
          <w:szCs w:val="28"/>
        </w:rPr>
        <w:t xml:space="preserve">Котельной ул. Школьная, </w:t>
      </w:r>
      <w:r w:rsidR="004F226F">
        <w:rPr>
          <w:rFonts w:ascii="Times New Roman" w:hAnsi="Times New Roman"/>
          <w:b/>
          <w:i/>
          <w:sz w:val="28"/>
          <w:szCs w:val="28"/>
        </w:rPr>
        <w:br/>
      </w:r>
      <w:r w:rsidR="006D024A">
        <w:rPr>
          <w:rFonts w:ascii="Times New Roman" w:hAnsi="Times New Roman"/>
          <w:b/>
          <w:i/>
          <w:sz w:val="28"/>
          <w:szCs w:val="28"/>
        </w:rPr>
        <w:t>д. 6а</w:t>
      </w:r>
    </w:p>
    <w:tbl>
      <w:tblPr>
        <w:tblW w:w="5071"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72"/>
        <w:gridCol w:w="3215"/>
        <w:gridCol w:w="3978"/>
      </w:tblGrid>
      <w:tr w:rsidR="000C0688" w:rsidRPr="004F226F" w14:paraId="6015E567" w14:textId="77777777" w:rsidTr="004F226F">
        <w:trPr>
          <w:trHeight w:val="20"/>
          <w:jc w:val="center"/>
        </w:trPr>
        <w:tc>
          <w:tcPr>
            <w:tcW w:w="5000" w:type="pct"/>
            <w:gridSpan w:val="3"/>
            <w:tcBorders>
              <w:top w:val="single" w:sz="4" w:space="0" w:color="auto"/>
              <w:bottom w:val="single" w:sz="4" w:space="0" w:color="auto"/>
            </w:tcBorders>
            <w:shd w:val="clear" w:color="auto" w:fill="F7CAAC" w:themeFill="accent2" w:themeFillTint="66"/>
            <w:vAlign w:val="center"/>
          </w:tcPr>
          <w:p w14:paraId="2E71D570" w14:textId="77777777" w:rsidR="000C0688" w:rsidRPr="004F226F" w:rsidRDefault="000C0688" w:rsidP="004F226F">
            <w:pPr>
              <w:spacing w:after="0"/>
              <w:jc w:val="center"/>
              <w:rPr>
                <w:rFonts w:ascii="Times New Roman" w:hAnsi="Times New Roman" w:cs="Times New Roman"/>
                <w:b/>
                <w:i/>
                <w:sz w:val="16"/>
                <w:szCs w:val="16"/>
              </w:rPr>
            </w:pPr>
            <w:r w:rsidRPr="004F226F">
              <w:rPr>
                <w:rFonts w:ascii="Times New Roman" w:hAnsi="Times New Roman" w:cs="Times New Roman"/>
                <w:b/>
                <w:i/>
                <w:sz w:val="16"/>
                <w:szCs w:val="16"/>
              </w:rPr>
              <w:t>Оборудование</w:t>
            </w:r>
          </w:p>
        </w:tc>
      </w:tr>
      <w:tr w:rsidR="000C0688" w:rsidRPr="004F226F" w14:paraId="21DEB4D3" w14:textId="77777777" w:rsidTr="004F226F">
        <w:trPr>
          <w:trHeight w:val="20"/>
          <w:jc w:val="center"/>
        </w:trPr>
        <w:tc>
          <w:tcPr>
            <w:tcW w:w="5000" w:type="pct"/>
            <w:gridSpan w:val="3"/>
            <w:tcBorders>
              <w:top w:val="single" w:sz="4" w:space="0" w:color="auto"/>
              <w:bottom w:val="single" w:sz="4" w:space="0" w:color="auto"/>
            </w:tcBorders>
            <w:shd w:val="clear" w:color="auto" w:fill="F7CAAC" w:themeFill="accent2" w:themeFillTint="66"/>
            <w:vAlign w:val="center"/>
          </w:tcPr>
          <w:p w14:paraId="430E97B4" w14:textId="77777777" w:rsidR="000C0688" w:rsidRPr="004F226F" w:rsidRDefault="000C0688" w:rsidP="004F226F">
            <w:pPr>
              <w:spacing w:after="0"/>
              <w:jc w:val="center"/>
              <w:rPr>
                <w:rFonts w:ascii="Times New Roman" w:hAnsi="Times New Roman" w:cs="Times New Roman"/>
                <w:b/>
                <w:i/>
                <w:sz w:val="16"/>
                <w:szCs w:val="16"/>
              </w:rPr>
            </w:pPr>
            <w:r w:rsidRPr="004F226F">
              <w:rPr>
                <w:rFonts w:ascii="Times New Roman" w:hAnsi="Times New Roman" w:cs="Times New Roman"/>
                <w:b/>
                <w:i/>
                <w:sz w:val="16"/>
                <w:szCs w:val="16"/>
              </w:rPr>
              <w:t>Котлы</w:t>
            </w:r>
          </w:p>
        </w:tc>
      </w:tr>
      <w:tr w:rsidR="000C0688" w:rsidRPr="004F226F" w14:paraId="13673236" w14:textId="77777777" w:rsidTr="004F226F">
        <w:trPr>
          <w:trHeight w:val="20"/>
          <w:jc w:val="center"/>
        </w:trPr>
        <w:tc>
          <w:tcPr>
            <w:tcW w:w="1317" w:type="pct"/>
            <w:vMerge w:val="restart"/>
            <w:tcBorders>
              <w:top w:val="single" w:sz="4" w:space="0" w:color="auto"/>
            </w:tcBorders>
            <w:shd w:val="clear" w:color="auto" w:fill="F7CAAC" w:themeFill="accent2" w:themeFillTint="66"/>
            <w:vAlign w:val="center"/>
          </w:tcPr>
          <w:p w14:paraId="77CBD3B9" w14:textId="77777777" w:rsidR="000C0688" w:rsidRPr="004F226F" w:rsidRDefault="000C0688" w:rsidP="004F226F">
            <w:pPr>
              <w:spacing w:after="0"/>
              <w:jc w:val="center"/>
              <w:rPr>
                <w:rFonts w:ascii="Times New Roman" w:hAnsi="Times New Roman" w:cs="Times New Roman"/>
                <w:b/>
                <w:i/>
                <w:sz w:val="16"/>
                <w:szCs w:val="16"/>
              </w:rPr>
            </w:pPr>
            <w:r w:rsidRPr="004F226F">
              <w:rPr>
                <w:rFonts w:ascii="Times New Roman" w:hAnsi="Times New Roman" w:cs="Times New Roman"/>
                <w:b/>
                <w:i/>
                <w:sz w:val="16"/>
                <w:szCs w:val="16"/>
              </w:rPr>
              <w:t>Котел №1</w:t>
            </w:r>
          </w:p>
        </w:tc>
        <w:tc>
          <w:tcPr>
            <w:tcW w:w="1646" w:type="pct"/>
            <w:tcBorders>
              <w:top w:val="single" w:sz="4" w:space="0" w:color="auto"/>
              <w:bottom w:val="single" w:sz="4" w:space="0" w:color="auto"/>
            </w:tcBorders>
            <w:shd w:val="clear" w:color="auto" w:fill="auto"/>
            <w:vAlign w:val="center"/>
          </w:tcPr>
          <w:p w14:paraId="61864E93" w14:textId="77777777" w:rsidR="000C0688" w:rsidRPr="004F226F" w:rsidRDefault="000C0688" w:rsidP="004F226F">
            <w:pPr>
              <w:spacing w:after="0"/>
              <w:jc w:val="center"/>
              <w:rPr>
                <w:rFonts w:ascii="Times New Roman" w:hAnsi="Times New Roman" w:cs="Times New Roman"/>
                <w:sz w:val="16"/>
                <w:szCs w:val="16"/>
              </w:rPr>
            </w:pPr>
            <w:r w:rsidRPr="004F226F">
              <w:rPr>
                <w:rFonts w:ascii="Times New Roman" w:hAnsi="Times New Roman" w:cs="Times New Roman"/>
                <w:sz w:val="16"/>
                <w:szCs w:val="16"/>
              </w:rPr>
              <w:t>марка /тип</w:t>
            </w:r>
          </w:p>
        </w:tc>
        <w:tc>
          <w:tcPr>
            <w:tcW w:w="2037" w:type="pct"/>
            <w:tcBorders>
              <w:top w:val="single" w:sz="4" w:space="0" w:color="auto"/>
              <w:bottom w:val="single" w:sz="4" w:space="0" w:color="auto"/>
            </w:tcBorders>
            <w:shd w:val="clear" w:color="auto" w:fill="auto"/>
            <w:vAlign w:val="center"/>
          </w:tcPr>
          <w:p w14:paraId="78814CAB" w14:textId="77777777" w:rsidR="000C0688" w:rsidRPr="004F226F" w:rsidRDefault="000C0688" w:rsidP="004F226F">
            <w:pPr>
              <w:spacing w:after="0"/>
              <w:jc w:val="center"/>
              <w:rPr>
                <w:rFonts w:ascii="Times New Roman" w:hAnsi="Times New Roman" w:cs="Times New Roman"/>
                <w:sz w:val="16"/>
                <w:szCs w:val="16"/>
              </w:rPr>
            </w:pPr>
            <w:r w:rsidRPr="004F226F">
              <w:rPr>
                <w:rFonts w:ascii="Times New Roman" w:hAnsi="Times New Roman" w:cs="Times New Roman"/>
                <w:sz w:val="16"/>
                <w:szCs w:val="16"/>
              </w:rPr>
              <w:t xml:space="preserve">Котел водогрейный </w:t>
            </w:r>
            <w:proofErr w:type="spellStart"/>
            <w:r w:rsidRPr="004F226F">
              <w:rPr>
                <w:rFonts w:ascii="Times New Roman" w:hAnsi="Times New Roman" w:cs="Times New Roman"/>
                <w:sz w:val="16"/>
                <w:szCs w:val="16"/>
                <w:lang w:val="en-US"/>
              </w:rPr>
              <w:t>Logano</w:t>
            </w:r>
            <w:proofErr w:type="spellEnd"/>
            <w:r w:rsidRPr="004F226F">
              <w:rPr>
                <w:rFonts w:ascii="Times New Roman" w:hAnsi="Times New Roman" w:cs="Times New Roman"/>
                <w:sz w:val="16"/>
                <w:szCs w:val="16"/>
              </w:rPr>
              <w:t xml:space="preserve"> </w:t>
            </w:r>
            <w:r w:rsidRPr="004F226F">
              <w:rPr>
                <w:rFonts w:ascii="Times New Roman" w:hAnsi="Times New Roman" w:cs="Times New Roman"/>
                <w:sz w:val="16"/>
                <w:szCs w:val="16"/>
                <w:lang w:val="en-US"/>
              </w:rPr>
              <w:t>SK</w:t>
            </w:r>
            <w:r w:rsidRPr="004F226F">
              <w:rPr>
                <w:rFonts w:ascii="Times New Roman" w:hAnsi="Times New Roman" w:cs="Times New Roman"/>
                <w:sz w:val="16"/>
                <w:szCs w:val="16"/>
              </w:rPr>
              <w:t xml:space="preserve"> 745-1850</w:t>
            </w:r>
          </w:p>
        </w:tc>
      </w:tr>
      <w:tr w:rsidR="000C0688" w:rsidRPr="004F226F" w14:paraId="7DF62062" w14:textId="77777777" w:rsidTr="004F226F">
        <w:trPr>
          <w:trHeight w:val="20"/>
          <w:jc w:val="center"/>
        </w:trPr>
        <w:tc>
          <w:tcPr>
            <w:tcW w:w="1317" w:type="pct"/>
            <w:vMerge/>
            <w:shd w:val="clear" w:color="auto" w:fill="F7CAAC" w:themeFill="accent2" w:themeFillTint="66"/>
            <w:vAlign w:val="center"/>
          </w:tcPr>
          <w:p w14:paraId="78FDFF48" w14:textId="77777777" w:rsidR="000C0688" w:rsidRPr="004F226F" w:rsidRDefault="000C0688" w:rsidP="004F226F">
            <w:pPr>
              <w:spacing w:after="0"/>
              <w:jc w:val="center"/>
              <w:rPr>
                <w:rFonts w:ascii="Times New Roman" w:hAnsi="Times New Roman" w:cs="Times New Roman"/>
                <w:b/>
                <w:i/>
                <w:sz w:val="16"/>
                <w:szCs w:val="16"/>
              </w:rPr>
            </w:pPr>
          </w:p>
        </w:tc>
        <w:tc>
          <w:tcPr>
            <w:tcW w:w="1646" w:type="pct"/>
            <w:tcBorders>
              <w:top w:val="single" w:sz="4" w:space="0" w:color="auto"/>
              <w:bottom w:val="single" w:sz="4" w:space="0" w:color="auto"/>
            </w:tcBorders>
            <w:shd w:val="clear" w:color="auto" w:fill="FBE4D5" w:themeFill="accent2" w:themeFillTint="33"/>
            <w:vAlign w:val="center"/>
          </w:tcPr>
          <w:p w14:paraId="433759CD" w14:textId="77777777" w:rsidR="000C0688" w:rsidRPr="004F226F" w:rsidRDefault="000C0688" w:rsidP="004F226F">
            <w:pPr>
              <w:spacing w:after="0"/>
              <w:jc w:val="center"/>
              <w:rPr>
                <w:rFonts w:ascii="Times New Roman" w:hAnsi="Times New Roman" w:cs="Times New Roman"/>
                <w:sz w:val="16"/>
                <w:szCs w:val="16"/>
              </w:rPr>
            </w:pPr>
            <w:r w:rsidRPr="004F226F">
              <w:rPr>
                <w:rFonts w:ascii="Times New Roman" w:hAnsi="Times New Roman" w:cs="Times New Roman"/>
                <w:sz w:val="16"/>
                <w:szCs w:val="16"/>
              </w:rPr>
              <w:t>Производительность, к. Вт</w:t>
            </w:r>
          </w:p>
        </w:tc>
        <w:tc>
          <w:tcPr>
            <w:tcW w:w="2037" w:type="pct"/>
            <w:tcBorders>
              <w:top w:val="single" w:sz="4" w:space="0" w:color="auto"/>
              <w:bottom w:val="single" w:sz="4" w:space="0" w:color="auto"/>
            </w:tcBorders>
            <w:shd w:val="clear" w:color="auto" w:fill="FBE4D5" w:themeFill="accent2" w:themeFillTint="33"/>
            <w:vAlign w:val="center"/>
          </w:tcPr>
          <w:p w14:paraId="3D7CF600" w14:textId="77777777" w:rsidR="000C0688" w:rsidRPr="004F226F" w:rsidRDefault="000C0688" w:rsidP="004F226F">
            <w:pPr>
              <w:spacing w:after="0"/>
              <w:jc w:val="center"/>
              <w:rPr>
                <w:rFonts w:ascii="Times New Roman" w:hAnsi="Times New Roman" w:cs="Times New Roman"/>
                <w:sz w:val="16"/>
                <w:szCs w:val="16"/>
              </w:rPr>
            </w:pPr>
            <w:r w:rsidRPr="004F226F">
              <w:rPr>
                <w:rFonts w:ascii="Times New Roman" w:hAnsi="Times New Roman" w:cs="Times New Roman"/>
                <w:sz w:val="16"/>
                <w:szCs w:val="16"/>
              </w:rPr>
              <w:t>1850</w:t>
            </w:r>
          </w:p>
        </w:tc>
      </w:tr>
      <w:tr w:rsidR="000C0688" w:rsidRPr="004F226F" w14:paraId="68CE7D9E" w14:textId="77777777" w:rsidTr="004F226F">
        <w:trPr>
          <w:trHeight w:val="20"/>
          <w:jc w:val="center"/>
        </w:trPr>
        <w:tc>
          <w:tcPr>
            <w:tcW w:w="1317" w:type="pct"/>
            <w:vMerge w:val="restart"/>
            <w:shd w:val="clear" w:color="auto" w:fill="F7CAAC" w:themeFill="accent2" w:themeFillTint="66"/>
            <w:vAlign w:val="center"/>
          </w:tcPr>
          <w:p w14:paraId="66454D41" w14:textId="77777777" w:rsidR="000C0688" w:rsidRPr="004F226F" w:rsidRDefault="000C0688" w:rsidP="004F226F">
            <w:pPr>
              <w:spacing w:after="0"/>
              <w:jc w:val="center"/>
              <w:rPr>
                <w:rFonts w:ascii="Times New Roman" w:hAnsi="Times New Roman" w:cs="Times New Roman"/>
                <w:b/>
                <w:i/>
                <w:sz w:val="16"/>
                <w:szCs w:val="16"/>
              </w:rPr>
            </w:pPr>
            <w:r w:rsidRPr="004F226F">
              <w:rPr>
                <w:rFonts w:ascii="Times New Roman" w:hAnsi="Times New Roman" w:cs="Times New Roman"/>
                <w:b/>
                <w:i/>
                <w:sz w:val="16"/>
                <w:szCs w:val="16"/>
              </w:rPr>
              <w:t>Котел №2</w:t>
            </w:r>
          </w:p>
        </w:tc>
        <w:tc>
          <w:tcPr>
            <w:tcW w:w="1646" w:type="pct"/>
            <w:tcBorders>
              <w:top w:val="single" w:sz="4" w:space="0" w:color="auto"/>
              <w:bottom w:val="single" w:sz="4" w:space="0" w:color="auto"/>
            </w:tcBorders>
            <w:shd w:val="clear" w:color="auto" w:fill="auto"/>
            <w:vAlign w:val="center"/>
          </w:tcPr>
          <w:p w14:paraId="0BB1A7FC" w14:textId="77777777" w:rsidR="000C0688" w:rsidRPr="004F226F" w:rsidRDefault="000C0688" w:rsidP="004F226F">
            <w:pPr>
              <w:spacing w:after="0"/>
              <w:jc w:val="center"/>
              <w:rPr>
                <w:rFonts w:ascii="Times New Roman" w:hAnsi="Times New Roman" w:cs="Times New Roman"/>
                <w:sz w:val="16"/>
                <w:szCs w:val="16"/>
              </w:rPr>
            </w:pPr>
            <w:r w:rsidRPr="004F226F">
              <w:rPr>
                <w:rFonts w:ascii="Times New Roman" w:hAnsi="Times New Roman" w:cs="Times New Roman"/>
                <w:sz w:val="16"/>
                <w:szCs w:val="16"/>
              </w:rPr>
              <w:t>марка /тип</w:t>
            </w:r>
          </w:p>
        </w:tc>
        <w:tc>
          <w:tcPr>
            <w:tcW w:w="2037" w:type="pct"/>
            <w:tcBorders>
              <w:top w:val="single" w:sz="4" w:space="0" w:color="auto"/>
              <w:bottom w:val="single" w:sz="4" w:space="0" w:color="auto"/>
            </w:tcBorders>
            <w:shd w:val="clear" w:color="auto" w:fill="auto"/>
            <w:vAlign w:val="center"/>
          </w:tcPr>
          <w:p w14:paraId="39861B34" w14:textId="77777777" w:rsidR="000C0688" w:rsidRPr="004F226F" w:rsidRDefault="000C0688" w:rsidP="004F226F">
            <w:pPr>
              <w:spacing w:after="0"/>
              <w:jc w:val="center"/>
              <w:rPr>
                <w:rFonts w:ascii="Times New Roman" w:hAnsi="Times New Roman" w:cs="Times New Roman"/>
                <w:sz w:val="16"/>
                <w:szCs w:val="16"/>
              </w:rPr>
            </w:pPr>
            <w:r w:rsidRPr="004F226F">
              <w:rPr>
                <w:rFonts w:ascii="Times New Roman" w:hAnsi="Times New Roman" w:cs="Times New Roman"/>
                <w:sz w:val="16"/>
                <w:szCs w:val="16"/>
              </w:rPr>
              <w:t xml:space="preserve">Котел водогрейный </w:t>
            </w:r>
            <w:proofErr w:type="spellStart"/>
            <w:r w:rsidRPr="004F226F">
              <w:rPr>
                <w:rFonts w:ascii="Times New Roman" w:hAnsi="Times New Roman" w:cs="Times New Roman"/>
                <w:sz w:val="16"/>
                <w:szCs w:val="16"/>
                <w:lang w:val="en-US"/>
              </w:rPr>
              <w:t>Logano</w:t>
            </w:r>
            <w:proofErr w:type="spellEnd"/>
            <w:r w:rsidRPr="004F226F">
              <w:rPr>
                <w:rFonts w:ascii="Times New Roman" w:hAnsi="Times New Roman" w:cs="Times New Roman"/>
                <w:sz w:val="16"/>
                <w:szCs w:val="16"/>
              </w:rPr>
              <w:t xml:space="preserve"> </w:t>
            </w:r>
            <w:r w:rsidRPr="004F226F">
              <w:rPr>
                <w:rFonts w:ascii="Times New Roman" w:hAnsi="Times New Roman" w:cs="Times New Roman"/>
                <w:sz w:val="16"/>
                <w:szCs w:val="16"/>
                <w:lang w:val="en-US"/>
              </w:rPr>
              <w:t>SK</w:t>
            </w:r>
            <w:r w:rsidRPr="004F226F">
              <w:rPr>
                <w:rFonts w:ascii="Times New Roman" w:hAnsi="Times New Roman" w:cs="Times New Roman"/>
                <w:sz w:val="16"/>
                <w:szCs w:val="16"/>
              </w:rPr>
              <w:t xml:space="preserve"> 745-1850</w:t>
            </w:r>
          </w:p>
        </w:tc>
      </w:tr>
      <w:tr w:rsidR="000C0688" w:rsidRPr="004F226F" w14:paraId="09401414" w14:textId="77777777" w:rsidTr="004F226F">
        <w:trPr>
          <w:trHeight w:val="20"/>
          <w:jc w:val="center"/>
        </w:trPr>
        <w:tc>
          <w:tcPr>
            <w:tcW w:w="1317" w:type="pct"/>
            <w:vMerge/>
            <w:shd w:val="clear" w:color="auto" w:fill="F7CAAC" w:themeFill="accent2" w:themeFillTint="66"/>
            <w:vAlign w:val="center"/>
          </w:tcPr>
          <w:p w14:paraId="54B60D89" w14:textId="77777777" w:rsidR="000C0688" w:rsidRPr="004F226F" w:rsidRDefault="000C0688" w:rsidP="004F226F">
            <w:pPr>
              <w:spacing w:after="0"/>
              <w:jc w:val="center"/>
              <w:rPr>
                <w:rFonts w:ascii="Times New Roman" w:hAnsi="Times New Roman" w:cs="Times New Roman"/>
                <w:b/>
                <w:i/>
                <w:sz w:val="16"/>
                <w:szCs w:val="16"/>
              </w:rPr>
            </w:pPr>
          </w:p>
        </w:tc>
        <w:tc>
          <w:tcPr>
            <w:tcW w:w="1646" w:type="pct"/>
            <w:tcBorders>
              <w:top w:val="single" w:sz="4" w:space="0" w:color="auto"/>
              <w:bottom w:val="single" w:sz="4" w:space="0" w:color="auto"/>
            </w:tcBorders>
            <w:shd w:val="clear" w:color="auto" w:fill="FBE4D5" w:themeFill="accent2" w:themeFillTint="33"/>
            <w:vAlign w:val="center"/>
          </w:tcPr>
          <w:p w14:paraId="67321343" w14:textId="77777777" w:rsidR="000C0688" w:rsidRPr="004F226F" w:rsidRDefault="000C0688" w:rsidP="004F226F">
            <w:pPr>
              <w:spacing w:after="0"/>
              <w:jc w:val="center"/>
              <w:rPr>
                <w:rFonts w:ascii="Times New Roman" w:hAnsi="Times New Roman" w:cs="Times New Roman"/>
                <w:sz w:val="16"/>
                <w:szCs w:val="16"/>
              </w:rPr>
            </w:pPr>
            <w:r w:rsidRPr="004F226F">
              <w:rPr>
                <w:rFonts w:ascii="Times New Roman" w:hAnsi="Times New Roman" w:cs="Times New Roman"/>
                <w:sz w:val="16"/>
                <w:szCs w:val="16"/>
              </w:rPr>
              <w:t>Производительность, к. Вт</w:t>
            </w:r>
          </w:p>
        </w:tc>
        <w:tc>
          <w:tcPr>
            <w:tcW w:w="2037" w:type="pct"/>
            <w:tcBorders>
              <w:top w:val="single" w:sz="4" w:space="0" w:color="auto"/>
              <w:bottom w:val="single" w:sz="4" w:space="0" w:color="auto"/>
            </w:tcBorders>
            <w:shd w:val="clear" w:color="auto" w:fill="FBE4D5" w:themeFill="accent2" w:themeFillTint="33"/>
            <w:vAlign w:val="center"/>
          </w:tcPr>
          <w:p w14:paraId="0719F105" w14:textId="77777777" w:rsidR="000C0688" w:rsidRPr="004F226F" w:rsidRDefault="000C0688" w:rsidP="004F226F">
            <w:pPr>
              <w:spacing w:after="0"/>
              <w:jc w:val="center"/>
              <w:rPr>
                <w:rFonts w:ascii="Times New Roman" w:hAnsi="Times New Roman" w:cs="Times New Roman"/>
                <w:sz w:val="16"/>
                <w:szCs w:val="16"/>
              </w:rPr>
            </w:pPr>
            <w:r w:rsidRPr="004F226F">
              <w:rPr>
                <w:rFonts w:ascii="Times New Roman" w:hAnsi="Times New Roman" w:cs="Times New Roman"/>
                <w:sz w:val="16"/>
                <w:szCs w:val="16"/>
              </w:rPr>
              <w:t>1850</w:t>
            </w:r>
          </w:p>
        </w:tc>
      </w:tr>
      <w:tr w:rsidR="000C0688" w:rsidRPr="004F226F" w14:paraId="7A73B236" w14:textId="77777777" w:rsidTr="004F226F">
        <w:trPr>
          <w:trHeight w:val="20"/>
          <w:jc w:val="center"/>
        </w:trPr>
        <w:tc>
          <w:tcPr>
            <w:tcW w:w="1317" w:type="pct"/>
            <w:vMerge w:val="restart"/>
            <w:shd w:val="clear" w:color="auto" w:fill="F7CAAC" w:themeFill="accent2" w:themeFillTint="66"/>
            <w:vAlign w:val="center"/>
          </w:tcPr>
          <w:p w14:paraId="7A4EECC6" w14:textId="77777777" w:rsidR="000C0688" w:rsidRPr="004F226F" w:rsidRDefault="000C0688" w:rsidP="004F226F">
            <w:pPr>
              <w:spacing w:after="0"/>
              <w:jc w:val="center"/>
              <w:rPr>
                <w:rFonts w:ascii="Times New Roman" w:hAnsi="Times New Roman" w:cs="Times New Roman"/>
                <w:b/>
                <w:i/>
                <w:sz w:val="16"/>
                <w:szCs w:val="16"/>
              </w:rPr>
            </w:pPr>
            <w:r w:rsidRPr="004F226F">
              <w:rPr>
                <w:rFonts w:ascii="Times New Roman" w:hAnsi="Times New Roman" w:cs="Times New Roman"/>
                <w:b/>
                <w:i/>
                <w:sz w:val="16"/>
                <w:szCs w:val="16"/>
              </w:rPr>
              <w:t>Котел №3</w:t>
            </w:r>
          </w:p>
        </w:tc>
        <w:tc>
          <w:tcPr>
            <w:tcW w:w="1646" w:type="pct"/>
            <w:tcBorders>
              <w:top w:val="single" w:sz="4" w:space="0" w:color="auto"/>
              <w:bottom w:val="single" w:sz="4" w:space="0" w:color="auto"/>
            </w:tcBorders>
            <w:shd w:val="clear" w:color="auto" w:fill="auto"/>
            <w:vAlign w:val="center"/>
          </w:tcPr>
          <w:p w14:paraId="40DE59E5" w14:textId="77777777" w:rsidR="000C0688" w:rsidRPr="004F226F" w:rsidRDefault="000C0688" w:rsidP="004F226F">
            <w:pPr>
              <w:spacing w:after="0"/>
              <w:jc w:val="center"/>
              <w:rPr>
                <w:rFonts w:ascii="Times New Roman" w:hAnsi="Times New Roman" w:cs="Times New Roman"/>
                <w:sz w:val="16"/>
                <w:szCs w:val="16"/>
              </w:rPr>
            </w:pPr>
            <w:r w:rsidRPr="004F226F">
              <w:rPr>
                <w:rFonts w:ascii="Times New Roman" w:hAnsi="Times New Roman" w:cs="Times New Roman"/>
                <w:sz w:val="16"/>
                <w:szCs w:val="16"/>
              </w:rPr>
              <w:t>марка /тип</w:t>
            </w:r>
          </w:p>
        </w:tc>
        <w:tc>
          <w:tcPr>
            <w:tcW w:w="2037" w:type="pct"/>
            <w:tcBorders>
              <w:top w:val="single" w:sz="4" w:space="0" w:color="auto"/>
              <w:bottom w:val="single" w:sz="4" w:space="0" w:color="auto"/>
            </w:tcBorders>
            <w:shd w:val="clear" w:color="auto" w:fill="auto"/>
            <w:vAlign w:val="center"/>
          </w:tcPr>
          <w:p w14:paraId="2D2B8AAC" w14:textId="77777777" w:rsidR="000C0688" w:rsidRPr="004F226F" w:rsidRDefault="000C0688" w:rsidP="004F226F">
            <w:pPr>
              <w:spacing w:after="0"/>
              <w:jc w:val="center"/>
              <w:rPr>
                <w:rFonts w:ascii="Times New Roman" w:hAnsi="Times New Roman" w:cs="Times New Roman"/>
                <w:sz w:val="16"/>
                <w:szCs w:val="16"/>
              </w:rPr>
            </w:pPr>
            <w:r w:rsidRPr="004F226F">
              <w:rPr>
                <w:rFonts w:ascii="Times New Roman" w:hAnsi="Times New Roman" w:cs="Times New Roman"/>
                <w:sz w:val="16"/>
                <w:szCs w:val="16"/>
              </w:rPr>
              <w:t xml:space="preserve">Котел водогрейный </w:t>
            </w:r>
            <w:proofErr w:type="spellStart"/>
            <w:r w:rsidRPr="004F226F">
              <w:rPr>
                <w:rFonts w:ascii="Times New Roman" w:hAnsi="Times New Roman" w:cs="Times New Roman"/>
                <w:sz w:val="16"/>
                <w:szCs w:val="16"/>
                <w:lang w:val="en-US"/>
              </w:rPr>
              <w:t>Logano</w:t>
            </w:r>
            <w:proofErr w:type="spellEnd"/>
            <w:r w:rsidRPr="004F226F">
              <w:rPr>
                <w:rFonts w:ascii="Times New Roman" w:hAnsi="Times New Roman" w:cs="Times New Roman"/>
                <w:sz w:val="16"/>
                <w:szCs w:val="16"/>
              </w:rPr>
              <w:t xml:space="preserve"> </w:t>
            </w:r>
            <w:r w:rsidRPr="004F226F">
              <w:rPr>
                <w:rFonts w:ascii="Times New Roman" w:hAnsi="Times New Roman" w:cs="Times New Roman"/>
                <w:sz w:val="16"/>
                <w:szCs w:val="16"/>
                <w:lang w:val="en-US"/>
              </w:rPr>
              <w:t>SK</w:t>
            </w:r>
            <w:r w:rsidRPr="004F226F">
              <w:rPr>
                <w:rFonts w:ascii="Times New Roman" w:hAnsi="Times New Roman" w:cs="Times New Roman"/>
                <w:sz w:val="16"/>
                <w:szCs w:val="16"/>
              </w:rPr>
              <w:t xml:space="preserve"> 745-1850</w:t>
            </w:r>
          </w:p>
        </w:tc>
      </w:tr>
      <w:tr w:rsidR="000C0688" w:rsidRPr="004F226F" w14:paraId="4516E32A" w14:textId="77777777" w:rsidTr="004F226F">
        <w:trPr>
          <w:trHeight w:val="20"/>
          <w:jc w:val="center"/>
        </w:trPr>
        <w:tc>
          <w:tcPr>
            <w:tcW w:w="1317" w:type="pct"/>
            <w:vMerge/>
            <w:shd w:val="clear" w:color="auto" w:fill="F7CAAC" w:themeFill="accent2" w:themeFillTint="66"/>
            <w:vAlign w:val="center"/>
          </w:tcPr>
          <w:p w14:paraId="4388B7A1" w14:textId="77777777" w:rsidR="000C0688" w:rsidRPr="004F226F" w:rsidRDefault="000C0688" w:rsidP="004F226F">
            <w:pPr>
              <w:spacing w:after="0"/>
              <w:jc w:val="center"/>
              <w:rPr>
                <w:rFonts w:ascii="Times New Roman" w:hAnsi="Times New Roman" w:cs="Times New Roman"/>
                <w:sz w:val="16"/>
                <w:szCs w:val="16"/>
              </w:rPr>
            </w:pPr>
          </w:p>
        </w:tc>
        <w:tc>
          <w:tcPr>
            <w:tcW w:w="1646" w:type="pct"/>
            <w:tcBorders>
              <w:top w:val="single" w:sz="4" w:space="0" w:color="auto"/>
              <w:bottom w:val="single" w:sz="4" w:space="0" w:color="auto"/>
            </w:tcBorders>
            <w:shd w:val="clear" w:color="auto" w:fill="FBE4D5" w:themeFill="accent2" w:themeFillTint="33"/>
            <w:vAlign w:val="center"/>
          </w:tcPr>
          <w:p w14:paraId="6EF9789F" w14:textId="77777777" w:rsidR="000C0688" w:rsidRPr="004F226F" w:rsidRDefault="000C0688" w:rsidP="004F226F">
            <w:pPr>
              <w:spacing w:after="0"/>
              <w:jc w:val="center"/>
              <w:rPr>
                <w:rFonts w:ascii="Times New Roman" w:hAnsi="Times New Roman" w:cs="Times New Roman"/>
                <w:sz w:val="16"/>
                <w:szCs w:val="16"/>
              </w:rPr>
            </w:pPr>
            <w:r w:rsidRPr="004F226F">
              <w:rPr>
                <w:rFonts w:ascii="Times New Roman" w:hAnsi="Times New Roman" w:cs="Times New Roman"/>
                <w:sz w:val="16"/>
                <w:szCs w:val="16"/>
              </w:rPr>
              <w:t>Производительность, к. Вт</w:t>
            </w:r>
          </w:p>
        </w:tc>
        <w:tc>
          <w:tcPr>
            <w:tcW w:w="2037" w:type="pct"/>
            <w:tcBorders>
              <w:top w:val="single" w:sz="4" w:space="0" w:color="auto"/>
              <w:bottom w:val="single" w:sz="4" w:space="0" w:color="auto"/>
            </w:tcBorders>
            <w:shd w:val="clear" w:color="auto" w:fill="FBE4D5" w:themeFill="accent2" w:themeFillTint="33"/>
            <w:vAlign w:val="center"/>
          </w:tcPr>
          <w:p w14:paraId="7395637F" w14:textId="77777777" w:rsidR="000C0688" w:rsidRPr="004F226F" w:rsidRDefault="000C0688" w:rsidP="004F226F">
            <w:pPr>
              <w:spacing w:after="0"/>
              <w:jc w:val="center"/>
              <w:rPr>
                <w:rFonts w:ascii="Times New Roman" w:hAnsi="Times New Roman" w:cs="Times New Roman"/>
                <w:sz w:val="16"/>
                <w:szCs w:val="16"/>
              </w:rPr>
            </w:pPr>
            <w:r w:rsidRPr="004F226F">
              <w:rPr>
                <w:rFonts w:ascii="Times New Roman" w:hAnsi="Times New Roman" w:cs="Times New Roman"/>
                <w:sz w:val="16"/>
                <w:szCs w:val="16"/>
              </w:rPr>
              <w:t>1850</w:t>
            </w:r>
          </w:p>
        </w:tc>
      </w:tr>
      <w:tr w:rsidR="000C0688" w:rsidRPr="004F226F" w14:paraId="4CE69C2A" w14:textId="77777777" w:rsidTr="004F226F">
        <w:trPr>
          <w:trHeight w:val="20"/>
          <w:jc w:val="center"/>
        </w:trPr>
        <w:tc>
          <w:tcPr>
            <w:tcW w:w="5000" w:type="pct"/>
            <w:gridSpan w:val="3"/>
            <w:shd w:val="clear" w:color="auto" w:fill="F7CAAC" w:themeFill="accent2" w:themeFillTint="66"/>
            <w:vAlign w:val="center"/>
          </w:tcPr>
          <w:p w14:paraId="1A15AEFB" w14:textId="77777777" w:rsidR="000C0688" w:rsidRPr="004F226F" w:rsidRDefault="000C0688" w:rsidP="004F226F">
            <w:pPr>
              <w:spacing w:after="0"/>
              <w:jc w:val="center"/>
              <w:rPr>
                <w:rFonts w:ascii="Times New Roman" w:hAnsi="Times New Roman" w:cs="Times New Roman"/>
                <w:b/>
                <w:i/>
                <w:sz w:val="16"/>
                <w:szCs w:val="16"/>
              </w:rPr>
            </w:pPr>
            <w:r w:rsidRPr="004F226F">
              <w:rPr>
                <w:rFonts w:ascii="Times New Roman" w:hAnsi="Times New Roman" w:cs="Times New Roman"/>
                <w:b/>
                <w:i/>
                <w:sz w:val="16"/>
                <w:szCs w:val="16"/>
              </w:rPr>
              <w:t>Насосы</w:t>
            </w:r>
          </w:p>
        </w:tc>
      </w:tr>
      <w:tr w:rsidR="000C0688" w:rsidRPr="004F226F" w14:paraId="18A7B093" w14:textId="77777777" w:rsidTr="004F226F">
        <w:trPr>
          <w:trHeight w:val="20"/>
          <w:jc w:val="center"/>
        </w:trPr>
        <w:tc>
          <w:tcPr>
            <w:tcW w:w="1317" w:type="pct"/>
            <w:vMerge w:val="restart"/>
            <w:shd w:val="clear" w:color="auto" w:fill="F7CAAC" w:themeFill="accent2" w:themeFillTint="66"/>
            <w:vAlign w:val="center"/>
          </w:tcPr>
          <w:p w14:paraId="4601CDF3" w14:textId="77777777" w:rsidR="000C0688" w:rsidRPr="004F226F" w:rsidRDefault="000C0688" w:rsidP="004F226F">
            <w:pPr>
              <w:spacing w:after="0"/>
              <w:jc w:val="center"/>
              <w:rPr>
                <w:rFonts w:ascii="Times New Roman" w:hAnsi="Times New Roman" w:cs="Times New Roman"/>
                <w:b/>
                <w:i/>
                <w:sz w:val="16"/>
                <w:szCs w:val="16"/>
              </w:rPr>
            </w:pPr>
            <w:r w:rsidRPr="004F226F">
              <w:rPr>
                <w:rFonts w:ascii="Times New Roman" w:hAnsi="Times New Roman" w:cs="Times New Roman"/>
                <w:b/>
                <w:i/>
                <w:sz w:val="16"/>
                <w:szCs w:val="16"/>
              </w:rPr>
              <w:t>Котлового контура</w:t>
            </w:r>
          </w:p>
        </w:tc>
        <w:tc>
          <w:tcPr>
            <w:tcW w:w="1646" w:type="pct"/>
            <w:tcBorders>
              <w:top w:val="single" w:sz="4" w:space="0" w:color="auto"/>
              <w:bottom w:val="single" w:sz="4" w:space="0" w:color="auto"/>
            </w:tcBorders>
            <w:shd w:val="clear" w:color="auto" w:fill="auto"/>
            <w:vAlign w:val="center"/>
          </w:tcPr>
          <w:p w14:paraId="4E46C32F" w14:textId="77777777" w:rsidR="000C0688" w:rsidRPr="004F226F" w:rsidRDefault="000C0688" w:rsidP="004F226F">
            <w:pPr>
              <w:spacing w:after="0"/>
              <w:jc w:val="center"/>
              <w:rPr>
                <w:rFonts w:ascii="Times New Roman" w:hAnsi="Times New Roman" w:cs="Times New Roman"/>
                <w:sz w:val="16"/>
                <w:szCs w:val="16"/>
              </w:rPr>
            </w:pPr>
            <w:r w:rsidRPr="004F226F">
              <w:rPr>
                <w:rFonts w:ascii="Times New Roman" w:hAnsi="Times New Roman" w:cs="Times New Roman"/>
                <w:sz w:val="16"/>
                <w:szCs w:val="16"/>
              </w:rPr>
              <w:t>Тип</w:t>
            </w:r>
          </w:p>
        </w:tc>
        <w:tc>
          <w:tcPr>
            <w:tcW w:w="2037" w:type="pct"/>
            <w:tcBorders>
              <w:top w:val="single" w:sz="4" w:space="0" w:color="auto"/>
              <w:bottom w:val="single" w:sz="4" w:space="0" w:color="auto"/>
            </w:tcBorders>
            <w:shd w:val="clear" w:color="auto" w:fill="auto"/>
            <w:vAlign w:val="center"/>
          </w:tcPr>
          <w:p w14:paraId="0BBACF19" w14:textId="77777777" w:rsidR="000C0688" w:rsidRPr="004F226F" w:rsidRDefault="000C0688" w:rsidP="004F226F">
            <w:pPr>
              <w:spacing w:after="0"/>
              <w:jc w:val="center"/>
              <w:rPr>
                <w:rFonts w:ascii="Times New Roman" w:hAnsi="Times New Roman" w:cs="Times New Roman"/>
                <w:sz w:val="16"/>
                <w:szCs w:val="16"/>
              </w:rPr>
            </w:pPr>
            <w:proofErr w:type="spellStart"/>
            <w:r w:rsidRPr="004F226F">
              <w:rPr>
                <w:rFonts w:ascii="Times New Roman" w:hAnsi="Times New Roman" w:cs="Times New Roman"/>
                <w:sz w:val="16"/>
                <w:szCs w:val="16"/>
                <w:lang w:val="en-US"/>
              </w:rPr>
              <w:t>Wilo</w:t>
            </w:r>
            <w:proofErr w:type="spellEnd"/>
            <w:r w:rsidRPr="004F226F">
              <w:rPr>
                <w:rFonts w:ascii="Times New Roman" w:hAnsi="Times New Roman" w:cs="Times New Roman"/>
                <w:sz w:val="16"/>
                <w:szCs w:val="16"/>
              </w:rPr>
              <w:t xml:space="preserve"> </w:t>
            </w:r>
            <w:r w:rsidRPr="004F226F">
              <w:rPr>
                <w:rFonts w:ascii="Times New Roman" w:hAnsi="Times New Roman" w:cs="Times New Roman"/>
                <w:sz w:val="16"/>
                <w:szCs w:val="16"/>
                <w:lang w:val="en-US"/>
              </w:rPr>
              <w:t>IL</w:t>
            </w:r>
            <w:r w:rsidRPr="004F226F">
              <w:rPr>
                <w:rFonts w:ascii="Times New Roman" w:hAnsi="Times New Roman" w:cs="Times New Roman"/>
                <w:sz w:val="16"/>
                <w:szCs w:val="16"/>
              </w:rPr>
              <w:t xml:space="preserve"> 150/200-7,5/4</w:t>
            </w:r>
          </w:p>
        </w:tc>
      </w:tr>
      <w:tr w:rsidR="000C0688" w:rsidRPr="004F226F" w14:paraId="648AACAF" w14:textId="77777777" w:rsidTr="004F226F">
        <w:trPr>
          <w:trHeight w:val="20"/>
          <w:jc w:val="center"/>
        </w:trPr>
        <w:tc>
          <w:tcPr>
            <w:tcW w:w="1317" w:type="pct"/>
            <w:vMerge/>
            <w:shd w:val="clear" w:color="auto" w:fill="F7CAAC" w:themeFill="accent2" w:themeFillTint="66"/>
            <w:vAlign w:val="center"/>
          </w:tcPr>
          <w:p w14:paraId="742DBD9B" w14:textId="77777777" w:rsidR="000C0688" w:rsidRPr="004F226F" w:rsidRDefault="000C0688" w:rsidP="004F226F">
            <w:pPr>
              <w:spacing w:after="0"/>
              <w:jc w:val="center"/>
              <w:rPr>
                <w:rFonts w:ascii="Times New Roman" w:hAnsi="Times New Roman" w:cs="Times New Roman"/>
                <w:b/>
                <w:i/>
                <w:sz w:val="16"/>
                <w:szCs w:val="16"/>
              </w:rPr>
            </w:pPr>
          </w:p>
        </w:tc>
        <w:tc>
          <w:tcPr>
            <w:tcW w:w="1646" w:type="pct"/>
            <w:tcBorders>
              <w:top w:val="single" w:sz="4" w:space="0" w:color="auto"/>
              <w:bottom w:val="single" w:sz="4" w:space="0" w:color="auto"/>
            </w:tcBorders>
            <w:shd w:val="clear" w:color="auto" w:fill="FBE4D5" w:themeFill="accent2" w:themeFillTint="33"/>
            <w:vAlign w:val="center"/>
          </w:tcPr>
          <w:p w14:paraId="19CFEB15" w14:textId="77777777" w:rsidR="000C0688" w:rsidRPr="004F226F" w:rsidRDefault="000C0688" w:rsidP="004F226F">
            <w:pPr>
              <w:spacing w:after="0"/>
              <w:jc w:val="center"/>
              <w:rPr>
                <w:rFonts w:ascii="Times New Roman" w:hAnsi="Times New Roman" w:cs="Times New Roman"/>
                <w:sz w:val="16"/>
                <w:szCs w:val="16"/>
              </w:rPr>
            </w:pPr>
            <w:r w:rsidRPr="004F226F">
              <w:rPr>
                <w:rFonts w:ascii="Times New Roman" w:hAnsi="Times New Roman" w:cs="Times New Roman"/>
                <w:sz w:val="16"/>
                <w:szCs w:val="16"/>
              </w:rPr>
              <w:t>Мощность двигателя, кВт</w:t>
            </w:r>
          </w:p>
        </w:tc>
        <w:tc>
          <w:tcPr>
            <w:tcW w:w="2037" w:type="pct"/>
            <w:tcBorders>
              <w:top w:val="single" w:sz="4" w:space="0" w:color="auto"/>
              <w:bottom w:val="single" w:sz="4" w:space="0" w:color="auto"/>
            </w:tcBorders>
            <w:shd w:val="clear" w:color="auto" w:fill="FBE4D5" w:themeFill="accent2" w:themeFillTint="33"/>
            <w:vAlign w:val="center"/>
          </w:tcPr>
          <w:p w14:paraId="587A3D33" w14:textId="77777777" w:rsidR="000C0688" w:rsidRPr="004F226F" w:rsidRDefault="000C0688" w:rsidP="004F226F">
            <w:pPr>
              <w:spacing w:after="0"/>
              <w:jc w:val="center"/>
              <w:rPr>
                <w:rFonts w:ascii="Times New Roman" w:hAnsi="Times New Roman" w:cs="Times New Roman"/>
                <w:sz w:val="16"/>
                <w:szCs w:val="16"/>
              </w:rPr>
            </w:pPr>
            <w:r w:rsidRPr="004F226F">
              <w:rPr>
                <w:rFonts w:ascii="Times New Roman" w:hAnsi="Times New Roman" w:cs="Times New Roman"/>
                <w:sz w:val="16"/>
                <w:szCs w:val="16"/>
              </w:rPr>
              <w:t>4</w:t>
            </w:r>
          </w:p>
        </w:tc>
      </w:tr>
      <w:tr w:rsidR="000C0688" w:rsidRPr="004F226F" w14:paraId="40397FB7" w14:textId="77777777" w:rsidTr="004F226F">
        <w:trPr>
          <w:trHeight w:val="20"/>
          <w:jc w:val="center"/>
        </w:trPr>
        <w:tc>
          <w:tcPr>
            <w:tcW w:w="1317" w:type="pct"/>
            <w:vMerge/>
            <w:shd w:val="clear" w:color="auto" w:fill="F7CAAC" w:themeFill="accent2" w:themeFillTint="66"/>
            <w:vAlign w:val="center"/>
          </w:tcPr>
          <w:p w14:paraId="370FA9A4" w14:textId="77777777" w:rsidR="000C0688" w:rsidRPr="004F226F" w:rsidRDefault="000C0688" w:rsidP="004F226F">
            <w:pPr>
              <w:spacing w:after="0"/>
              <w:jc w:val="center"/>
              <w:rPr>
                <w:rFonts w:ascii="Times New Roman" w:hAnsi="Times New Roman" w:cs="Times New Roman"/>
                <w:b/>
                <w:i/>
                <w:sz w:val="16"/>
                <w:szCs w:val="16"/>
              </w:rPr>
            </w:pPr>
          </w:p>
        </w:tc>
        <w:tc>
          <w:tcPr>
            <w:tcW w:w="1646" w:type="pct"/>
            <w:tcBorders>
              <w:top w:val="single" w:sz="4" w:space="0" w:color="auto"/>
              <w:bottom w:val="single" w:sz="4" w:space="0" w:color="auto"/>
            </w:tcBorders>
            <w:shd w:val="clear" w:color="auto" w:fill="auto"/>
            <w:vAlign w:val="center"/>
          </w:tcPr>
          <w:p w14:paraId="6EEBB9EA" w14:textId="77777777" w:rsidR="000C0688" w:rsidRPr="004F226F" w:rsidRDefault="000C0688" w:rsidP="004F226F">
            <w:pPr>
              <w:spacing w:after="0"/>
              <w:jc w:val="center"/>
              <w:rPr>
                <w:rFonts w:ascii="Times New Roman" w:hAnsi="Times New Roman" w:cs="Times New Roman"/>
                <w:sz w:val="16"/>
                <w:szCs w:val="16"/>
              </w:rPr>
            </w:pPr>
            <w:r w:rsidRPr="004F226F">
              <w:rPr>
                <w:rFonts w:ascii="Times New Roman" w:hAnsi="Times New Roman" w:cs="Times New Roman"/>
                <w:sz w:val="16"/>
                <w:szCs w:val="16"/>
              </w:rPr>
              <w:t>Количество, шт.</w:t>
            </w:r>
          </w:p>
        </w:tc>
        <w:tc>
          <w:tcPr>
            <w:tcW w:w="2037" w:type="pct"/>
            <w:tcBorders>
              <w:top w:val="single" w:sz="4" w:space="0" w:color="auto"/>
              <w:bottom w:val="single" w:sz="4" w:space="0" w:color="auto"/>
            </w:tcBorders>
            <w:shd w:val="clear" w:color="auto" w:fill="auto"/>
            <w:vAlign w:val="center"/>
          </w:tcPr>
          <w:p w14:paraId="64482ED5" w14:textId="77777777" w:rsidR="000C0688" w:rsidRPr="004F226F" w:rsidRDefault="000C0688" w:rsidP="004F226F">
            <w:pPr>
              <w:spacing w:after="0"/>
              <w:jc w:val="center"/>
              <w:rPr>
                <w:rFonts w:ascii="Times New Roman" w:hAnsi="Times New Roman" w:cs="Times New Roman"/>
                <w:sz w:val="16"/>
                <w:szCs w:val="16"/>
              </w:rPr>
            </w:pPr>
            <w:r w:rsidRPr="004F226F">
              <w:rPr>
                <w:rFonts w:ascii="Times New Roman" w:hAnsi="Times New Roman" w:cs="Times New Roman"/>
                <w:sz w:val="16"/>
                <w:szCs w:val="16"/>
              </w:rPr>
              <w:t>2</w:t>
            </w:r>
          </w:p>
        </w:tc>
      </w:tr>
      <w:tr w:rsidR="000C0688" w:rsidRPr="004F226F" w14:paraId="008AC96E" w14:textId="77777777" w:rsidTr="004F226F">
        <w:trPr>
          <w:trHeight w:val="20"/>
          <w:jc w:val="center"/>
        </w:trPr>
        <w:tc>
          <w:tcPr>
            <w:tcW w:w="1317" w:type="pct"/>
            <w:vMerge w:val="restart"/>
            <w:shd w:val="clear" w:color="auto" w:fill="F7CAAC" w:themeFill="accent2" w:themeFillTint="66"/>
            <w:vAlign w:val="center"/>
          </w:tcPr>
          <w:p w14:paraId="78E55D41" w14:textId="77777777" w:rsidR="000C0688" w:rsidRPr="004F226F" w:rsidRDefault="000C0688" w:rsidP="004F226F">
            <w:pPr>
              <w:spacing w:after="0"/>
              <w:jc w:val="center"/>
              <w:rPr>
                <w:rFonts w:ascii="Times New Roman" w:hAnsi="Times New Roman" w:cs="Times New Roman"/>
                <w:b/>
                <w:i/>
                <w:sz w:val="16"/>
                <w:szCs w:val="16"/>
              </w:rPr>
            </w:pPr>
            <w:r w:rsidRPr="004F226F">
              <w:rPr>
                <w:rFonts w:ascii="Times New Roman" w:hAnsi="Times New Roman" w:cs="Times New Roman"/>
                <w:b/>
                <w:i/>
                <w:sz w:val="16"/>
                <w:szCs w:val="16"/>
              </w:rPr>
              <w:t>Сетевые</w:t>
            </w:r>
          </w:p>
        </w:tc>
        <w:tc>
          <w:tcPr>
            <w:tcW w:w="1646" w:type="pct"/>
            <w:tcBorders>
              <w:top w:val="single" w:sz="4" w:space="0" w:color="auto"/>
              <w:bottom w:val="single" w:sz="4" w:space="0" w:color="auto"/>
            </w:tcBorders>
            <w:shd w:val="clear" w:color="auto" w:fill="FBE4D5" w:themeFill="accent2" w:themeFillTint="33"/>
            <w:vAlign w:val="center"/>
          </w:tcPr>
          <w:p w14:paraId="12377549" w14:textId="77777777" w:rsidR="000C0688" w:rsidRPr="004F226F" w:rsidRDefault="000C0688" w:rsidP="004F226F">
            <w:pPr>
              <w:spacing w:after="0"/>
              <w:jc w:val="center"/>
              <w:rPr>
                <w:rFonts w:ascii="Times New Roman" w:hAnsi="Times New Roman" w:cs="Times New Roman"/>
                <w:sz w:val="16"/>
                <w:szCs w:val="16"/>
              </w:rPr>
            </w:pPr>
            <w:r w:rsidRPr="004F226F">
              <w:rPr>
                <w:rFonts w:ascii="Times New Roman" w:hAnsi="Times New Roman" w:cs="Times New Roman"/>
                <w:sz w:val="16"/>
                <w:szCs w:val="16"/>
              </w:rPr>
              <w:t>Тип</w:t>
            </w:r>
          </w:p>
        </w:tc>
        <w:tc>
          <w:tcPr>
            <w:tcW w:w="2037" w:type="pct"/>
            <w:tcBorders>
              <w:top w:val="single" w:sz="4" w:space="0" w:color="auto"/>
              <w:bottom w:val="single" w:sz="4" w:space="0" w:color="auto"/>
            </w:tcBorders>
            <w:shd w:val="clear" w:color="auto" w:fill="FBE4D5" w:themeFill="accent2" w:themeFillTint="33"/>
            <w:vAlign w:val="center"/>
          </w:tcPr>
          <w:p w14:paraId="749B2FEF" w14:textId="77777777" w:rsidR="000C0688" w:rsidRPr="004F226F" w:rsidRDefault="000C0688" w:rsidP="004F226F">
            <w:pPr>
              <w:spacing w:after="0"/>
              <w:jc w:val="center"/>
              <w:rPr>
                <w:rFonts w:ascii="Times New Roman" w:hAnsi="Times New Roman" w:cs="Times New Roman"/>
                <w:sz w:val="16"/>
                <w:szCs w:val="16"/>
              </w:rPr>
            </w:pPr>
            <w:proofErr w:type="spellStart"/>
            <w:r w:rsidRPr="004F226F">
              <w:rPr>
                <w:rFonts w:ascii="Times New Roman" w:hAnsi="Times New Roman" w:cs="Times New Roman"/>
                <w:sz w:val="16"/>
                <w:szCs w:val="16"/>
                <w:lang w:val="en-US"/>
              </w:rPr>
              <w:t>Wilo</w:t>
            </w:r>
            <w:proofErr w:type="spellEnd"/>
            <w:r w:rsidRPr="004F226F">
              <w:rPr>
                <w:rFonts w:ascii="Times New Roman" w:hAnsi="Times New Roman" w:cs="Times New Roman"/>
                <w:sz w:val="16"/>
                <w:szCs w:val="16"/>
              </w:rPr>
              <w:t xml:space="preserve"> </w:t>
            </w:r>
            <w:r w:rsidRPr="004F226F">
              <w:rPr>
                <w:rFonts w:ascii="Times New Roman" w:hAnsi="Times New Roman" w:cs="Times New Roman"/>
                <w:sz w:val="16"/>
                <w:szCs w:val="16"/>
                <w:lang w:val="en-US"/>
              </w:rPr>
              <w:t>BL</w:t>
            </w:r>
            <w:r w:rsidRPr="004F226F">
              <w:rPr>
                <w:rFonts w:ascii="Times New Roman" w:hAnsi="Times New Roman" w:cs="Times New Roman"/>
                <w:sz w:val="16"/>
                <w:szCs w:val="16"/>
              </w:rPr>
              <w:t xml:space="preserve"> 50/200-15/2</w:t>
            </w:r>
          </w:p>
        </w:tc>
      </w:tr>
      <w:tr w:rsidR="000C0688" w:rsidRPr="004F226F" w14:paraId="70846DA1" w14:textId="77777777" w:rsidTr="004F226F">
        <w:trPr>
          <w:trHeight w:val="20"/>
          <w:jc w:val="center"/>
        </w:trPr>
        <w:tc>
          <w:tcPr>
            <w:tcW w:w="1317" w:type="pct"/>
            <w:vMerge/>
            <w:shd w:val="clear" w:color="auto" w:fill="F7CAAC" w:themeFill="accent2" w:themeFillTint="66"/>
            <w:vAlign w:val="center"/>
          </w:tcPr>
          <w:p w14:paraId="675E4020" w14:textId="77777777" w:rsidR="000C0688" w:rsidRPr="004F226F" w:rsidRDefault="000C0688" w:rsidP="004F226F">
            <w:pPr>
              <w:spacing w:after="0"/>
              <w:jc w:val="center"/>
              <w:rPr>
                <w:rFonts w:ascii="Times New Roman" w:hAnsi="Times New Roman" w:cs="Times New Roman"/>
                <w:b/>
                <w:i/>
                <w:sz w:val="16"/>
                <w:szCs w:val="16"/>
              </w:rPr>
            </w:pPr>
          </w:p>
        </w:tc>
        <w:tc>
          <w:tcPr>
            <w:tcW w:w="1646" w:type="pct"/>
            <w:tcBorders>
              <w:top w:val="single" w:sz="4" w:space="0" w:color="auto"/>
              <w:bottom w:val="single" w:sz="4" w:space="0" w:color="auto"/>
            </w:tcBorders>
            <w:shd w:val="clear" w:color="auto" w:fill="auto"/>
            <w:vAlign w:val="center"/>
          </w:tcPr>
          <w:p w14:paraId="25CEEA30" w14:textId="77777777" w:rsidR="000C0688" w:rsidRPr="004F226F" w:rsidRDefault="000C0688" w:rsidP="004F226F">
            <w:pPr>
              <w:spacing w:after="0"/>
              <w:jc w:val="center"/>
              <w:rPr>
                <w:rFonts w:ascii="Times New Roman" w:hAnsi="Times New Roman" w:cs="Times New Roman"/>
                <w:sz w:val="16"/>
                <w:szCs w:val="16"/>
              </w:rPr>
            </w:pPr>
            <w:r w:rsidRPr="004F226F">
              <w:rPr>
                <w:rFonts w:ascii="Times New Roman" w:hAnsi="Times New Roman" w:cs="Times New Roman"/>
                <w:sz w:val="16"/>
                <w:szCs w:val="16"/>
              </w:rPr>
              <w:t>Мощность двигателя, кВт</w:t>
            </w:r>
          </w:p>
        </w:tc>
        <w:tc>
          <w:tcPr>
            <w:tcW w:w="2037" w:type="pct"/>
            <w:tcBorders>
              <w:top w:val="single" w:sz="4" w:space="0" w:color="auto"/>
              <w:bottom w:val="single" w:sz="4" w:space="0" w:color="auto"/>
            </w:tcBorders>
            <w:shd w:val="clear" w:color="auto" w:fill="auto"/>
            <w:vAlign w:val="center"/>
          </w:tcPr>
          <w:p w14:paraId="0DFAFB39" w14:textId="77777777" w:rsidR="000C0688" w:rsidRPr="004F226F" w:rsidRDefault="000C0688" w:rsidP="004F226F">
            <w:pPr>
              <w:spacing w:after="0"/>
              <w:jc w:val="center"/>
              <w:rPr>
                <w:rFonts w:ascii="Times New Roman" w:hAnsi="Times New Roman" w:cs="Times New Roman"/>
                <w:sz w:val="16"/>
                <w:szCs w:val="16"/>
              </w:rPr>
            </w:pPr>
            <w:r w:rsidRPr="004F226F">
              <w:rPr>
                <w:rFonts w:ascii="Times New Roman" w:hAnsi="Times New Roman" w:cs="Times New Roman"/>
                <w:sz w:val="16"/>
                <w:szCs w:val="16"/>
              </w:rPr>
              <w:t>15</w:t>
            </w:r>
          </w:p>
        </w:tc>
      </w:tr>
      <w:tr w:rsidR="000C0688" w:rsidRPr="004F226F" w14:paraId="11846749" w14:textId="77777777" w:rsidTr="004F226F">
        <w:trPr>
          <w:trHeight w:val="20"/>
          <w:jc w:val="center"/>
        </w:trPr>
        <w:tc>
          <w:tcPr>
            <w:tcW w:w="1317" w:type="pct"/>
            <w:vMerge/>
            <w:shd w:val="clear" w:color="auto" w:fill="F7CAAC" w:themeFill="accent2" w:themeFillTint="66"/>
            <w:vAlign w:val="center"/>
          </w:tcPr>
          <w:p w14:paraId="236EB4F9" w14:textId="77777777" w:rsidR="000C0688" w:rsidRPr="004F226F" w:rsidRDefault="000C0688" w:rsidP="004F226F">
            <w:pPr>
              <w:spacing w:after="0"/>
              <w:jc w:val="center"/>
              <w:rPr>
                <w:rFonts w:ascii="Times New Roman" w:hAnsi="Times New Roman" w:cs="Times New Roman"/>
                <w:b/>
                <w:i/>
                <w:sz w:val="16"/>
                <w:szCs w:val="16"/>
              </w:rPr>
            </w:pPr>
          </w:p>
        </w:tc>
        <w:tc>
          <w:tcPr>
            <w:tcW w:w="1646" w:type="pct"/>
            <w:tcBorders>
              <w:top w:val="single" w:sz="4" w:space="0" w:color="auto"/>
              <w:bottom w:val="single" w:sz="4" w:space="0" w:color="auto"/>
            </w:tcBorders>
            <w:shd w:val="clear" w:color="auto" w:fill="FBE4D5" w:themeFill="accent2" w:themeFillTint="33"/>
            <w:vAlign w:val="center"/>
          </w:tcPr>
          <w:p w14:paraId="6921751E" w14:textId="77777777" w:rsidR="000C0688" w:rsidRPr="004F226F" w:rsidRDefault="000C0688" w:rsidP="004F226F">
            <w:pPr>
              <w:spacing w:after="0"/>
              <w:jc w:val="center"/>
              <w:rPr>
                <w:rFonts w:ascii="Times New Roman" w:hAnsi="Times New Roman" w:cs="Times New Roman"/>
                <w:sz w:val="16"/>
                <w:szCs w:val="16"/>
              </w:rPr>
            </w:pPr>
            <w:r w:rsidRPr="004F226F">
              <w:rPr>
                <w:rFonts w:ascii="Times New Roman" w:hAnsi="Times New Roman" w:cs="Times New Roman"/>
                <w:sz w:val="16"/>
                <w:szCs w:val="16"/>
              </w:rPr>
              <w:t>Количество, шт.</w:t>
            </w:r>
          </w:p>
        </w:tc>
        <w:tc>
          <w:tcPr>
            <w:tcW w:w="2037" w:type="pct"/>
            <w:tcBorders>
              <w:top w:val="single" w:sz="4" w:space="0" w:color="auto"/>
              <w:bottom w:val="single" w:sz="4" w:space="0" w:color="auto"/>
            </w:tcBorders>
            <w:shd w:val="clear" w:color="auto" w:fill="FBE4D5" w:themeFill="accent2" w:themeFillTint="33"/>
            <w:vAlign w:val="center"/>
          </w:tcPr>
          <w:p w14:paraId="4396F6BC" w14:textId="77777777" w:rsidR="000C0688" w:rsidRPr="004F226F" w:rsidRDefault="000C0688" w:rsidP="004F226F">
            <w:pPr>
              <w:spacing w:after="0"/>
              <w:jc w:val="center"/>
              <w:rPr>
                <w:rFonts w:ascii="Times New Roman" w:hAnsi="Times New Roman" w:cs="Times New Roman"/>
                <w:sz w:val="16"/>
                <w:szCs w:val="16"/>
              </w:rPr>
            </w:pPr>
            <w:r w:rsidRPr="004F226F">
              <w:rPr>
                <w:rFonts w:ascii="Times New Roman" w:hAnsi="Times New Roman" w:cs="Times New Roman"/>
                <w:sz w:val="16"/>
                <w:szCs w:val="16"/>
              </w:rPr>
              <w:t>3</w:t>
            </w:r>
          </w:p>
        </w:tc>
      </w:tr>
      <w:tr w:rsidR="000C0688" w:rsidRPr="004F226F" w14:paraId="25F779C6" w14:textId="77777777" w:rsidTr="004F226F">
        <w:trPr>
          <w:trHeight w:val="20"/>
          <w:jc w:val="center"/>
        </w:trPr>
        <w:tc>
          <w:tcPr>
            <w:tcW w:w="1317" w:type="pct"/>
            <w:vMerge w:val="restart"/>
            <w:shd w:val="clear" w:color="auto" w:fill="F7CAAC" w:themeFill="accent2" w:themeFillTint="66"/>
            <w:vAlign w:val="center"/>
          </w:tcPr>
          <w:p w14:paraId="1F7B1EF5" w14:textId="77777777" w:rsidR="000C0688" w:rsidRPr="004F226F" w:rsidRDefault="000C0688" w:rsidP="004F226F">
            <w:pPr>
              <w:spacing w:after="0"/>
              <w:jc w:val="center"/>
              <w:rPr>
                <w:rFonts w:ascii="Times New Roman" w:hAnsi="Times New Roman" w:cs="Times New Roman"/>
                <w:b/>
                <w:i/>
                <w:sz w:val="16"/>
                <w:szCs w:val="16"/>
              </w:rPr>
            </w:pPr>
            <w:r w:rsidRPr="004F226F">
              <w:rPr>
                <w:rFonts w:ascii="Times New Roman" w:hAnsi="Times New Roman" w:cs="Times New Roman"/>
                <w:b/>
                <w:i/>
                <w:sz w:val="16"/>
                <w:szCs w:val="16"/>
              </w:rPr>
              <w:t>Сетевые</w:t>
            </w:r>
          </w:p>
        </w:tc>
        <w:tc>
          <w:tcPr>
            <w:tcW w:w="1646" w:type="pct"/>
            <w:tcBorders>
              <w:top w:val="single" w:sz="4" w:space="0" w:color="auto"/>
              <w:bottom w:val="single" w:sz="4" w:space="0" w:color="auto"/>
            </w:tcBorders>
            <w:shd w:val="clear" w:color="auto" w:fill="auto"/>
            <w:vAlign w:val="center"/>
          </w:tcPr>
          <w:p w14:paraId="515F62C3" w14:textId="77777777" w:rsidR="000C0688" w:rsidRPr="004F226F" w:rsidRDefault="000C0688" w:rsidP="004F226F">
            <w:pPr>
              <w:spacing w:after="0"/>
              <w:jc w:val="center"/>
              <w:rPr>
                <w:rFonts w:ascii="Times New Roman" w:hAnsi="Times New Roman" w:cs="Times New Roman"/>
                <w:sz w:val="16"/>
                <w:szCs w:val="16"/>
              </w:rPr>
            </w:pPr>
            <w:r w:rsidRPr="004F226F">
              <w:rPr>
                <w:rFonts w:ascii="Times New Roman" w:hAnsi="Times New Roman" w:cs="Times New Roman"/>
                <w:sz w:val="16"/>
                <w:szCs w:val="16"/>
              </w:rPr>
              <w:t>Тип</w:t>
            </w:r>
          </w:p>
        </w:tc>
        <w:tc>
          <w:tcPr>
            <w:tcW w:w="2037" w:type="pct"/>
            <w:tcBorders>
              <w:top w:val="single" w:sz="4" w:space="0" w:color="auto"/>
              <w:bottom w:val="single" w:sz="4" w:space="0" w:color="auto"/>
            </w:tcBorders>
            <w:shd w:val="clear" w:color="auto" w:fill="auto"/>
            <w:vAlign w:val="center"/>
          </w:tcPr>
          <w:p w14:paraId="535CB0CD" w14:textId="77777777" w:rsidR="000C0688" w:rsidRPr="004F226F" w:rsidRDefault="000C0688" w:rsidP="004F226F">
            <w:pPr>
              <w:spacing w:after="0"/>
              <w:jc w:val="center"/>
              <w:rPr>
                <w:rFonts w:ascii="Times New Roman" w:hAnsi="Times New Roman" w:cs="Times New Roman"/>
                <w:sz w:val="16"/>
                <w:szCs w:val="16"/>
              </w:rPr>
            </w:pPr>
            <w:proofErr w:type="spellStart"/>
            <w:r w:rsidRPr="004F226F">
              <w:rPr>
                <w:rFonts w:ascii="Times New Roman" w:hAnsi="Times New Roman" w:cs="Times New Roman"/>
                <w:sz w:val="16"/>
                <w:szCs w:val="16"/>
                <w:lang w:val="en-US"/>
              </w:rPr>
              <w:t>Wilo</w:t>
            </w:r>
            <w:proofErr w:type="spellEnd"/>
            <w:r w:rsidRPr="004F226F">
              <w:rPr>
                <w:rFonts w:ascii="Times New Roman" w:hAnsi="Times New Roman" w:cs="Times New Roman"/>
                <w:sz w:val="16"/>
                <w:szCs w:val="16"/>
              </w:rPr>
              <w:t xml:space="preserve"> </w:t>
            </w:r>
            <w:r w:rsidRPr="004F226F">
              <w:rPr>
                <w:rFonts w:ascii="Times New Roman" w:hAnsi="Times New Roman" w:cs="Times New Roman"/>
                <w:sz w:val="16"/>
                <w:szCs w:val="16"/>
                <w:lang w:val="en-US"/>
              </w:rPr>
              <w:t>BL</w:t>
            </w:r>
            <w:r w:rsidRPr="004F226F">
              <w:rPr>
                <w:rFonts w:ascii="Times New Roman" w:hAnsi="Times New Roman" w:cs="Times New Roman"/>
                <w:sz w:val="16"/>
                <w:szCs w:val="16"/>
              </w:rPr>
              <w:t xml:space="preserve"> 65/190-18.5/2</w:t>
            </w:r>
          </w:p>
        </w:tc>
      </w:tr>
      <w:tr w:rsidR="000C0688" w:rsidRPr="004F226F" w14:paraId="3333F9F2" w14:textId="77777777" w:rsidTr="004F226F">
        <w:trPr>
          <w:trHeight w:val="20"/>
          <w:jc w:val="center"/>
        </w:trPr>
        <w:tc>
          <w:tcPr>
            <w:tcW w:w="1317" w:type="pct"/>
            <w:vMerge/>
            <w:shd w:val="clear" w:color="auto" w:fill="F7CAAC" w:themeFill="accent2" w:themeFillTint="66"/>
            <w:vAlign w:val="center"/>
          </w:tcPr>
          <w:p w14:paraId="2207577B" w14:textId="77777777" w:rsidR="000C0688" w:rsidRPr="004F226F" w:rsidRDefault="000C0688" w:rsidP="004F226F">
            <w:pPr>
              <w:spacing w:after="0"/>
              <w:jc w:val="center"/>
              <w:rPr>
                <w:rFonts w:ascii="Times New Roman" w:hAnsi="Times New Roman" w:cs="Times New Roman"/>
                <w:b/>
                <w:i/>
                <w:sz w:val="16"/>
                <w:szCs w:val="16"/>
              </w:rPr>
            </w:pPr>
          </w:p>
        </w:tc>
        <w:tc>
          <w:tcPr>
            <w:tcW w:w="1646" w:type="pct"/>
            <w:tcBorders>
              <w:top w:val="single" w:sz="4" w:space="0" w:color="auto"/>
              <w:bottom w:val="single" w:sz="4" w:space="0" w:color="auto"/>
            </w:tcBorders>
            <w:shd w:val="clear" w:color="auto" w:fill="FBE4D5" w:themeFill="accent2" w:themeFillTint="33"/>
            <w:vAlign w:val="center"/>
          </w:tcPr>
          <w:p w14:paraId="0EB3C627" w14:textId="77777777" w:rsidR="000C0688" w:rsidRPr="004F226F" w:rsidRDefault="000C0688" w:rsidP="004F226F">
            <w:pPr>
              <w:spacing w:after="0"/>
              <w:jc w:val="center"/>
              <w:rPr>
                <w:rFonts w:ascii="Times New Roman" w:hAnsi="Times New Roman" w:cs="Times New Roman"/>
                <w:sz w:val="16"/>
                <w:szCs w:val="16"/>
              </w:rPr>
            </w:pPr>
            <w:r w:rsidRPr="004F226F">
              <w:rPr>
                <w:rFonts w:ascii="Times New Roman" w:hAnsi="Times New Roman" w:cs="Times New Roman"/>
                <w:sz w:val="16"/>
                <w:szCs w:val="16"/>
              </w:rPr>
              <w:t>Мощность двигателя, кВт</w:t>
            </w:r>
          </w:p>
        </w:tc>
        <w:tc>
          <w:tcPr>
            <w:tcW w:w="2037" w:type="pct"/>
            <w:tcBorders>
              <w:top w:val="single" w:sz="4" w:space="0" w:color="auto"/>
              <w:bottom w:val="single" w:sz="4" w:space="0" w:color="auto"/>
            </w:tcBorders>
            <w:shd w:val="clear" w:color="auto" w:fill="FBE4D5" w:themeFill="accent2" w:themeFillTint="33"/>
            <w:vAlign w:val="center"/>
          </w:tcPr>
          <w:p w14:paraId="21C5900D" w14:textId="77777777" w:rsidR="000C0688" w:rsidRPr="004F226F" w:rsidRDefault="000C0688" w:rsidP="004F226F">
            <w:pPr>
              <w:spacing w:after="0"/>
              <w:jc w:val="center"/>
              <w:rPr>
                <w:rFonts w:ascii="Times New Roman" w:hAnsi="Times New Roman" w:cs="Times New Roman"/>
                <w:sz w:val="16"/>
                <w:szCs w:val="16"/>
              </w:rPr>
            </w:pPr>
            <w:r w:rsidRPr="004F226F">
              <w:rPr>
                <w:rFonts w:ascii="Times New Roman" w:hAnsi="Times New Roman" w:cs="Times New Roman"/>
                <w:sz w:val="16"/>
                <w:szCs w:val="16"/>
              </w:rPr>
              <w:t>18</w:t>
            </w:r>
          </w:p>
        </w:tc>
      </w:tr>
      <w:tr w:rsidR="000C0688" w:rsidRPr="004F226F" w14:paraId="491BC3A8" w14:textId="77777777" w:rsidTr="004F226F">
        <w:trPr>
          <w:trHeight w:val="20"/>
          <w:jc w:val="center"/>
        </w:trPr>
        <w:tc>
          <w:tcPr>
            <w:tcW w:w="1317" w:type="pct"/>
            <w:vMerge/>
            <w:shd w:val="clear" w:color="auto" w:fill="F7CAAC" w:themeFill="accent2" w:themeFillTint="66"/>
            <w:vAlign w:val="center"/>
          </w:tcPr>
          <w:p w14:paraId="6C088DBB" w14:textId="77777777" w:rsidR="000C0688" w:rsidRPr="004F226F" w:rsidRDefault="000C0688" w:rsidP="004F226F">
            <w:pPr>
              <w:spacing w:after="0"/>
              <w:jc w:val="center"/>
              <w:rPr>
                <w:rFonts w:ascii="Times New Roman" w:hAnsi="Times New Roman" w:cs="Times New Roman"/>
                <w:b/>
                <w:i/>
                <w:sz w:val="16"/>
                <w:szCs w:val="16"/>
              </w:rPr>
            </w:pPr>
          </w:p>
        </w:tc>
        <w:tc>
          <w:tcPr>
            <w:tcW w:w="1646" w:type="pct"/>
            <w:tcBorders>
              <w:top w:val="single" w:sz="4" w:space="0" w:color="auto"/>
              <w:bottom w:val="single" w:sz="4" w:space="0" w:color="auto"/>
            </w:tcBorders>
            <w:shd w:val="clear" w:color="auto" w:fill="auto"/>
            <w:vAlign w:val="center"/>
          </w:tcPr>
          <w:p w14:paraId="1F323074" w14:textId="77777777" w:rsidR="000C0688" w:rsidRPr="004F226F" w:rsidRDefault="000C0688" w:rsidP="004F226F">
            <w:pPr>
              <w:spacing w:after="0"/>
              <w:jc w:val="center"/>
              <w:rPr>
                <w:rFonts w:ascii="Times New Roman" w:hAnsi="Times New Roman" w:cs="Times New Roman"/>
                <w:sz w:val="16"/>
                <w:szCs w:val="16"/>
              </w:rPr>
            </w:pPr>
            <w:r w:rsidRPr="004F226F">
              <w:rPr>
                <w:rFonts w:ascii="Times New Roman" w:hAnsi="Times New Roman" w:cs="Times New Roman"/>
                <w:sz w:val="16"/>
                <w:szCs w:val="16"/>
              </w:rPr>
              <w:t>Количество, шт.</w:t>
            </w:r>
          </w:p>
        </w:tc>
        <w:tc>
          <w:tcPr>
            <w:tcW w:w="2037" w:type="pct"/>
            <w:tcBorders>
              <w:top w:val="single" w:sz="4" w:space="0" w:color="auto"/>
              <w:bottom w:val="single" w:sz="4" w:space="0" w:color="auto"/>
            </w:tcBorders>
            <w:shd w:val="clear" w:color="auto" w:fill="auto"/>
            <w:vAlign w:val="center"/>
          </w:tcPr>
          <w:p w14:paraId="63798CCF" w14:textId="77777777" w:rsidR="000C0688" w:rsidRPr="004F226F" w:rsidRDefault="000C0688" w:rsidP="004F226F">
            <w:pPr>
              <w:spacing w:after="0"/>
              <w:jc w:val="center"/>
              <w:rPr>
                <w:rFonts w:ascii="Times New Roman" w:hAnsi="Times New Roman" w:cs="Times New Roman"/>
                <w:sz w:val="16"/>
                <w:szCs w:val="16"/>
              </w:rPr>
            </w:pPr>
            <w:r w:rsidRPr="004F226F">
              <w:rPr>
                <w:rFonts w:ascii="Times New Roman" w:hAnsi="Times New Roman" w:cs="Times New Roman"/>
                <w:sz w:val="16"/>
                <w:szCs w:val="16"/>
              </w:rPr>
              <w:t>1</w:t>
            </w:r>
          </w:p>
        </w:tc>
      </w:tr>
      <w:tr w:rsidR="000C0688" w:rsidRPr="004F226F" w14:paraId="48B9C75F" w14:textId="77777777" w:rsidTr="004F226F">
        <w:trPr>
          <w:trHeight w:val="20"/>
          <w:jc w:val="center"/>
        </w:trPr>
        <w:tc>
          <w:tcPr>
            <w:tcW w:w="1317" w:type="pct"/>
            <w:vMerge w:val="restart"/>
            <w:shd w:val="clear" w:color="auto" w:fill="F7CAAC" w:themeFill="accent2" w:themeFillTint="66"/>
            <w:vAlign w:val="center"/>
          </w:tcPr>
          <w:p w14:paraId="492DD16F" w14:textId="77777777" w:rsidR="000C0688" w:rsidRPr="004F226F" w:rsidRDefault="000C0688" w:rsidP="004F226F">
            <w:pPr>
              <w:spacing w:after="0"/>
              <w:jc w:val="center"/>
              <w:rPr>
                <w:rFonts w:ascii="Times New Roman" w:hAnsi="Times New Roman" w:cs="Times New Roman"/>
                <w:b/>
                <w:i/>
                <w:sz w:val="16"/>
                <w:szCs w:val="16"/>
              </w:rPr>
            </w:pPr>
            <w:proofErr w:type="spellStart"/>
            <w:r w:rsidRPr="004F226F">
              <w:rPr>
                <w:rFonts w:ascii="Times New Roman" w:hAnsi="Times New Roman" w:cs="Times New Roman"/>
                <w:b/>
                <w:i/>
                <w:sz w:val="16"/>
                <w:szCs w:val="16"/>
              </w:rPr>
              <w:t>Антиконденсатный</w:t>
            </w:r>
            <w:proofErr w:type="spellEnd"/>
          </w:p>
        </w:tc>
        <w:tc>
          <w:tcPr>
            <w:tcW w:w="1646" w:type="pct"/>
            <w:tcBorders>
              <w:top w:val="single" w:sz="4" w:space="0" w:color="auto"/>
              <w:bottom w:val="single" w:sz="4" w:space="0" w:color="auto"/>
            </w:tcBorders>
            <w:shd w:val="clear" w:color="auto" w:fill="FBE4D5" w:themeFill="accent2" w:themeFillTint="33"/>
            <w:vAlign w:val="center"/>
          </w:tcPr>
          <w:p w14:paraId="7DC85B26" w14:textId="77777777" w:rsidR="000C0688" w:rsidRPr="004F226F" w:rsidRDefault="000C0688" w:rsidP="004F226F">
            <w:pPr>
              <w:spacing w:after="0"/>
              <w:jc w:val="center"/>
              <w:rPr>
                <w:rFonts w:ascii="Times New Roman" w:hAnsi="Times New Roman" w:cs="Times New Roman"/>
                <w:sz w:val="16"/>
                <w:szCs w:val="16"/>
              </w:rPr>
            </w:pPr>
            <w:r w:rsidRPr="004F226F">
              <w:rPr>
                <w:rFonts w:ascii="Times New Roman" w:hAnsi="Times New Roman" w:cs="Times New Roman"/>
                <w:sz w:val="16"/>
                <w:szCs w:val="16"/>
              </w:rPr>
              <w:t>Тип</w:t>
            </w:r>
          </w:p>
        </w:tc>
        <w:tc>
          <w:tcPr>
            <w:tcW w:w="2037" w:type="pct"/>
            <w:tcBorders>
              <w:top w:val="single" w:sz="4" w:space="0" w:color="auto"/>
              <w:bottom w:val="single" w:sz="4" w:space="0" w:color="auto"/>
            </w:tcBorders>
            <w:shd w:val="clear" w:color="auto" w:fill="FBE4D5" w:themeFill="accent2" w:themeFillTint="33"/>
            <w:vAlign w:val="center"/>
          </w:tcPr>
          <w:p w14:paraId="0A5DBA1E" w14:textId="77777777" w:rsidR="000C0688" w:rsidRPr="004F226F" w:rsidRDefault="000C0688" w:rsidP="004F226F">
            <w:pPr>
              <w:spacing w:after="0"/>
              <w:jc w:val="center"/>
              <w:rPr>
                <w:rFonts w:ascii="Times New Roman" w:hAnsi="Times New Roman" w:cs="Times New Roman"/>
                <w:sz w:val="16"/>
                <w:szCs w:val="16"/>
              </w:rPr>
            </w:pPr>
            <w:proofErr w:type="spellStart"/>
            <w:r w:rsidRPr="004F226F">
              <w:rPr>
                <w:rFonts w:ascii="Times New Roman" w:hAnsi="Times New Roman" w:cs="Times New Roman"/>
                <w:sz w:val="16"/>
                <w:szCs w:val="16"/>
                <w:lang w:val="en-US"/>
              </w:rPr>
              <w:t>Wilo</w:t>
            </w:r>
            <w:proofErr w:type="spellEnd"/>
            <w:r w:rsidRPr="004F226F">
              <w:rPr>
                <w:rFonts w:ascii="Times New Roman" w:hAnsi="Times New Roman" w:cs="Times New Roman"/>
                <w:sz w:val="16"/>
                <w:szCs w:val="16"/>
              </w:rPr>
              <w:t xml:space="preserve"> </w:t>
            </w:r>
            <w:r w:rsidRPr="004F226F">
              <w:rPr>
                <w:rFonts w:ascii="Times New Roman" w:hAnsi="Times New Roman" w:cs="Times New Roman"/>
                <w:sz w:val="16"/>
                <w:szCs w:val="16"/>
                <w:lang w:val="en-US"/>
              </w:rPr>
              <w:t>TOP-S</w:t>
            </w:r>
            <w:r w:rsidRPr="004F226F">
              <w:rPr>
                <w:rFonts w:ascii="Times New Roman" w:hAnsi="Times New Roman" w:cs="Times New Roman"/>
                <w:sz w:val="16"/>
                <w:szCs w:val="16"/>
              </w:rPr>
              <w:t>65</w:t>
            </w:r>
            <w:r w:rsidRPr="004F226F">
              <w:rPr>
                <w:rFonts w:ascii="Times New Roman" w:hAnsi="Times New Roman" w:cs="Times New Roman"/>
                <w:sz w:val="16"/>
                <w:szCs w:val="16"/>
                <w:lang w:val="en-US"/>
              </w:rPr>
              <w:t>/</w:t>
            </w:r>
            <w:r w:rsidRPr="004F226F">
              <w:rPr>
                <w:rFonts w:ascii="Times New Roman" w:hAnsi="Times New Roman" w:cs="Times New Roman"/>
                <w:sz w:val="16"/>
                <w:szCs w:val="16"/>
              </w:rPr>
              <w:t>7</w:t>
            </w:r>
            <w:r w:rsidRPr="004F226F">
              <w:rPr>
                <w:rFonts w:ascii="Times New Roman" w:hAnsi="Times New Roman" w:cs="Times New Roman"/>
                <w:sz w:val="16"/>
                <w:szCs w:val="16"/>
                <w:lang w:val="en-US"/>
              </w:rPr>
              <w:t>-</w:t>
            </w:r>
            <w:r w:rsidRPr="004F226F">
              <w:rPr>
                <w:rFonts w:ascii="Times New Roman" w:hAnsi="Times New Roman" w:cs="Times New Roman"/>
                <w:sz w:val="16"/>
                <w:szCs w:val="16"/>
              </w:rPr>
              <w:t>1</w:t>
            </w:r>
            <w:r w:rsidRPr="004F226F">
              <w:rPr>
                <w:rFonts w:ascii="Times New Roman" w:hAnsi="Times New Roman" w:cs="Times New Roman"/>
                <w:sz w:val="16"/>
                <w:szCs w:val="16"/>
                <w:lang w:val="en-US"/>
              </w:rPr>
              <w:t>PN6/10</w:t>
            </w:r>
          </w:p>
        </w:tc>
      </w:tr>
      <w:tr w:rsidR="000C0688" w:rsidRPr="004F226F" w14:paraId="0321E7D6" w14:textId="77777777" w:rsidTr="004F226F">
        <w:trPr>
          <w:trHeight w:val="20"/>
          <w:jc w:val="center"/>
        </w:trPr>
        <w:tc>
          <w:tcPr>
            <w:tcW w:w="1317" w:type="pct"/>
            <w:vMerge/>
            <w:shd w:val="clear" w:color="auto" w:fill="F7CAAC" w:themeFill="accent2" w:themeFillTint="66"/>
            <w:vAlign w:val="center"/>
          </w:tcPr>
          <w:p w14:paraId="1A226360" w14:textId="77777777" w:rsidR="000C0688" w:rsidRPr="004F226F" w:rsidRDefault="000C0688" w:rsidP="004F226F">
            <w:pPr>
              <w:spacing w:after="0"/>
              <w:jc w:val="center"/>
              <w:rPr>
                <w:rFonts w:ascii="Times New Roman" w:hAnsi="Times New Roman" w:cs="Times New Roman"/>
                <w:b/>
                <w:i/>
                <w:sz w:val="16"/>
                <w:szCs w:val="16"/>
              </w:rPr>
            </w:pPr>
          </w:p>
        </w:tc>
        <w:tc>
          <w:tcPr>
            <w:tcW w:w="1646" w:type="pct"/>
            <w:tcBorders>
              <w:top w:val="single" w:sz="4" w:space="0" w:color="auto"/>
              <w:bottom w:val="single" w:sz="4" w:space="0" w:color="auto"/>
            </w:tcBorders>
            <w:shd w:val="clear" w:color="auto" w:fill="auto"/>
            <w:vAlign w:val="center"/>
          </w:tcPr>
          <w:p w14:paraId="344B27E0" w14:textId="77777777" w:rsidR="000C0688" w:rsidRPr="004F226F" w:rsidRDefault="000C0688" w:rsidP="004F226F">
            <w:pPr>
              <w:spacing w:after="0"/>
              <w:jc w:val="center"/>
              <w:rPr>
                <w:rFonts w:ascii="Times New Roman" w:hAnsi="Times New Roman" w:cs="Times New Roman"/>
                <w:sz w:val="16"/>
                <w:szCs w:val="16"/>
              </w:rPr>
            </w:pPr>
            <w:r w:rsidRPr="004F226F">
              <w:rPr>
                <w:rFonts w:ascii="Times New Roman" w:hAnsi="Times New Roman" w:cs="Times New Roman"/>
                <w:sz w:val="16"/>
                <w:szCs w:val="16"/>
              </w:rPr>
              <w:t>Мощность двигателя, кВт</w:t>
            </w:r>
          </w:p>
        </w:tc>
        <w:tc>
          <w:tcPr>
            <w:tcW w:w="2037" w:type="pct"/>
            <w:tcBorders>
              <w:top w:val="single" w:sz="4" w:space="0" w:color="auto"/>
              <w:bottom w:val="single" w:sz="4" w:space="0" w:color="auto"/>
            </w:tcBorders>
            <w:shd w:val="clear" w:color="auto" w:fill="auto"/>
            <w:vAlign w:val="center"/>
          </w:tcPr>
          <w:p w14:paraId="42459996" w14:textId="77777777" w:rsidR="000C0688" w:rsidRPr="004F226F" w:rsidRDefault="000C0688" w:rsidP="004F226F">
            <w:pPr>
              <w:spacing w:after="0"/>
              <w:jc w:val="center"/>
              <w:rPr>
                <w:rFonts w:ascii="Times New Roman" w:hAnsi="Times New Roman" w:cs="Times New Roman"/>
                <w:sz w:val="16"/>
                <w:szCs w:val="16"/>
              </w:rPr>
            </w:pPr>
            <w:r w:rsidRPr="004F226F">
              <w:rPr>
                <w:rFonts w:ascii="Times New Roman" w:hAnsi="Times New Roman" w:cs="Times New Roman"/>
                <w:sz w:val="16"/>
                <w:szCs w:val="16"/>
              </w:rPr>
              <w:t>0,61</w:t>
            </w:r>
          </w:p>
        </w:tc>
      </w:tr>
      <w:tr w:rsidR="000C0688" w:rsidRPr="004F226F" w14:paraId="1FE6A516" w14:textId="77777777" w:rsidTr="004F226F">
        <w:trPr>
          <w:trHeight w:val="20"/>
          <w:jc w:val="center"/>
        </w:trPr>
        <w:tc>
          <w:tcPr>
            <w:tcW w:w="1317" w:type="pct"/>
            <w:vMerge/>
            <w:shd w:val="clear" w:color="auto" w:fill="F7CAAC" w:themeFill="accent2" w:themeFillTint="66"/>
            <w:vAlign w:val="center"/>
          </w:tcPr>
          <w:p w14:paraId="46C7B623" w14:textId="77777777" w:rsidR="000C0688" w:rsidRPr="004F226F" w:rsidRDefault="000C0688" w:rsidP="004F226F">
            <w:pPr>
              <w:spacing w:after="0"/>
              <w:jc w:val="center"/>
              <w:rPr>
                <w:rFonts w:ascii="Times New Roman" w:hAnsi="Times New Roman" w:cs="Times New Roman"/>
                <w:b/>
                <w:i/>
                <w:sz w:val="16"/>
                <w:szCs w:val="16"/>
              </w:rPr>
            </w:pPr>
          </w:p>
        </w:tc>
        <w:tc>
          <w:tcPr>
            <w:tcW w:w="1646" w:type="pct"/>
            <w:tcBorders>
              <w:top w:val="single" w:sz="4" w:space="0" w:color="auto"/>
              <w:bottom w:val="single" w:sz="4" w:space="0" w:color="auto"/>
            </w:tcBorders>
            <w:shd w:val="clear" w:color="auto" w:fill="FBE4D5" w:themeFill="accent2" w:themeFillTint="33"/>
            <w:vAlign w:val="center"/>
          </w:tcPr>
          <w:p w14:paraId="76A33BCC" w14:textId="77777777" w:rsidR="000C0688" w:rsidRPr="004F226F" w:rsidRDefault="000C0688" w:rsidP="004F226F">
            <w:pPr>
              <w:spacing w:after="0"/>
              <w:jc w:val="center"/>
              <w:rPr>
                <w:rFonts w:ascii="Times New Roman" w:hAnsi="Times New Roman" w:cs="Times New Roman"/>
                <w:sz w:val="16"/>
                <w:szCs w:val="16"/>
              </w:rPr>
            </w:pPr>
            <w:r w:rsidRPr="004F226F">
              <w:rPr>
                <w:rFonts w:ascii="Times New Roman" w:hAnsi="Times New Roman" w:cs="Times New Roman"/>
                <w:sz w:val="16"/>
                <w:szCs w:val="16"/>
              </w:rPr>
              <w:t>Количество, шт.</w:t>
            </w:r>
          </w:p>
        </w:tc>
        <w:tc>
          <w:tcPr>
            <w:tcW w:w="2037" w:type="pct"/>
            <w:tcBorders>
              <w:top w:val="single" w:sz="4" w:space="0" w:color="auto"/>
              <w:bottom w:val="single" w:sz="4" w:space="0" w:color="auto"/>
            </w:tcBorders>
            <w:shd w:val="clear" w:color="auto" w:fill="FBE4D5" w:themeFill="accent2" w:themeFillTint="33"/>
            <w:vAlign w:val="center"/>
          </w:tcPr>
          <w:p w14:paraId="6F3A0535" w14:textId="77777777" w:rsidR="000C0688" w:rsidRPr="004F226F" w:rsidRDefault="000C0688" w:rsidP="004F226F">
            <w:pPr>
              <w:spacing w:after="0"/>
              <w:jc w:val="center"/>
              <w:rPr>
                <w:rFonts w:ascii="Times New Roman" w:hAnsi="Times New Roman" w:cs="Times New Roman"/>
                <w:sz w:val="16"/>
                <w:szCs w:val="16"/>
              </w:rPr>
            </w:pPr>
            <w:r w:rsidRPr="004F226F">
              <w:rPr>
                <w:rFonts w:ascii="Times New Roman" w:hAnsi="Times New Roman" w:cs="Times New Roman"/>
                <w:sz w:val="16"/>
                <w:szCs w:val="16"/>
              </w:rPr>
              <w:t>3</w:t>
            </w:r>
          </w:p>
        </w:tc>
      </w:tr>
      <w:tr w:rsidR="000C0688" w:rsidRPr="004F226F" w14:paraId="621E6A83" w14:textId="77777777" w:rsidTr="004F226F">
        <w:trPr>
          <w:trHeight w:val="20"/>
          <w:jc w:val="center"/>
        </w:trPr>
        <w:tc>
          <w:tcPr>
            <w:tcW w:w="1317" w:type="pct"/>
            <w:vMerge w:val="restart"/>
            <w:shd w:val="clear" w:color="auto" w:fill="F7CAAC" w:themeFill="accent2" w:themeFillTint="66"/>
            <w:vAlign w:val="center"/>
          </w:tcPr>
          <w:p w14:paraId="6E5806F2" w14:textId="77777777" w:rsidR="000C0688" w:rsidRPr="004F226F" w:rsidRDefault="000C0688" w:rsidP="004F226F">
            <w:pPr>
              <w:spacing w:after="0"/>
              <w:jc w:val="center"/>
              <w:rPr>
                <w:rFonts w:ascii="Times New Roman" w:hAnsi="Times New Roman" w:cs="Times New Roman"/>
                <w:b/>
                <w:i/>
                <w:sz w:val="16"/>
                <w:szCs w:val="16"/>
              </w:rPr>
            </w:pPr>
            <w:r w:rsidRPr="004F226F">
              <w:rPr>
                <w:rFonts w:ascii="Times New Roman" w:hAnsi="Times New Roman" w:cs="Times New Roman"/>
                <w:b/>
                <w:i/>
                <w:sz w:val="16"/>
                <w:szCs w:val="16"/>
              </w:rPr>
              <w:t>Подпиточный</w:t>
            </w:r>
          </w:p>
        </w:tc>
        <w:tc>
          <w:tcPr>
            <w:tcW w:w="1646" w:type="pct"/>
            <w:tcBorders>
              <w:top w:val="single" w:sz="4" w:space="0" w:color="auto"/>
              <w:bottom w:val="single" w:sz="4" w:space="0" w:color="auto"/>
            </w:tcBorders>
            <w:shd w:val="clear" w:color="auto" w:fill="auto"/>
            <w:vAlign w:val="center"/>
          </w:tcPr>
          <w:p w14:paraId="420F5678" w14:textId="77777777" w:rsidR="000C0688" w:rsidRPr="004F226F" w:rsidRDefault="000C0688" w:rsidP="004F226F">
            <w:pPr>
              <w:spacing w:after="0"/>
              <w:jc w:val="center"/>
              <w:rPr>
                <w:rFonts w:ascii="Times New Roman" w:hAnsi="Times New Roman" w:cs="Times New Roman"/>
                <w:sz w:val="16"/>
                <w:szCs w:val="16"/>
              </w:rPr>
            </w:pPr>
            <w:r w:rsidRPr="004F226F">
              <w:rPr>
                <w:rFonts w:ascii="Times New Roman" w:hAnsi="Times New Roman" w:cs="Times New Roman"/>
                <w:sz w:val="16"/>
                <w:szCs w:val="16"/>
              </w:rPr>
              <w:t>Тип</w:t>
            </w:r>
          </w:p>
        </w:tc>
        <w:tc>
          <w:tcPr>
            <w:tcW w:w="2037" w:type="pct"/>
            <w:tcBorders>
              <w:top w:val="single" w:sz="4" w:space="0" w:color="auto"/>
              <w:bottom w:val="single" w:sz="4" w:space="0" w:color="auto"/>
            </w:tcBorders>
            <w:shd w:val="clear" w:color="auto" w:fill="auto"/>
            <w:vAlign w:val="center"/>
          </w:tcPr>
          <w:p w14:paraId="61750A71" w14:textId="77777777" w:rsidR="000C0688" w:rsidRPr="004F226F" w:rsidRDefault="000C0688" w:rsidP="004F226F">
            <w:pPr>
              <w:spacing w:after="0"/>
              <w:jc w:val="center"/>
              <w:rPr>
                <w:rFonts w:ascii="Times New Roman" w:hAnsi="Times New Roman" w:cs="Times New Roman"/>
                <w:sz w:val="16"/>
                <w:szCs w:val="16"/>
              </w:rPr>
            </w:pPr>
            <w:proofErr w:type="spellStart"/>
            <w:r w:rsidRPr="004F226F">
              <w:rPr>
                <w:rFonts w:ascii="Times New Roman" w:hAnsi="Times New Roman" w:cs="Times New Roman"/>
                <w:sz w:val="16"/>
                <w:szCs w:val="16"/>
                <w:lang w:val="en-US"/>
              </w:rPr>
              <w:t>Wilo</w:t>
            </w:r>
            <w:proofErr w:type="spellEnd"/>
            <w:r w:rsidRPr="004F226F">
              <w:rPr>
                <w:rFonts w:ascii="Times New Roman" w:hAnsi="Times New Roman" w:cs="Times New Roman"/>
                <w:sz w:val="16"/>
                <w:szCs w:val="16"/>
              </w:rPr>
              <w:t xml:space="preserve"> </w:t>
            </w:r>
            <w:r w:rsidRPr="004F226F">
              <w:rPr>
                <w:rFonts w:ascii="Times New Roman" w:hAnsi="Times New Roman" w:cs="Times New Roman"/>
                <w:sz w:val="16"/>
                <w:szCs w:val="16"/>
                <w:lang w:val="en-US"/>
              </w:rPr>
              <w:t>WJ</w:t>
            </w:r>
            <w:r w:rsidRPr="004F226F">
              <w:rPr>
                <w:rFonts w:ascii="Times New Roman" w:hAnsi="Times New Roman" w:cs="Times New Roman"/>
                <w:sz w:val="16"/>
                <w:szCs w:val="16"/>
              </w:rPr>
              <w:t xml:space="preserve"> 204</w:t>
            </w:r>
          </w:p>
        </w:tc>
      </w:tr>
      <w:tr w:rsidR="000C0688" w:rsidRPr="004F226F" w14:paraId="058719FF" w14:textId="77777777" w:rsidTr="004F226F">
        <w:trPr>
          <w:trHeight w:val="20"/>
          <w:jc w:val="center"/>
        </w:trPr>
        <w:tc>
          <w:tcPr>
            <w:tcW w:w="1317" w:type="pct"/>
            <w:vMerge/>
            <w:shd w:val="clear" w:color="auto" w:fill="F7CAAC" w:themeFill="accent2" w:themeFillTint="66"/>
            <w:vAlign w:val="center"/>
          </w:tcPr>
          <w:p w14:paraId="43E91F26" w14:textId="77777777" w:rsidR="000C0688" w:rsidRPr="004F226F" w:rsidRDefault="000C0688" w:rsidP="004F226F">
            <w:pPr>
              <w:spacing w:after="0"/>
              <w:jc w:val="center"/>
              <w:rPr>
                <w:rFonts w:ascii="Times New Roman" w:hAnsi="Times New Roman" w:cs="Times New Roman"/>
                <w:sz w:val="16"/>
                <w:szCs w:val="16"/>
              </w:rPr>
            </w:pPr>
          </w:p>
        </w:tc>
        <w:tc>
          <w:tcPr>
            <w:tcW w:w="1646" w:type="pct"/>
            <w:tcBorders>
              <w:top w:val="single" w:sz="4" w:space="0" w:color="auto"/>
              <w:bottom w:val="single" w:sz="4" w:space="0" w:color="auto"/>
            </w:tcBorders>
            <w:shd w:val="clear" w:color="auto" w:fill="FBE4D5" w:themeFill="accent2" w:themeFillTint="33"/>
            <w:vAlign w:val="center"/>
          </w:tcPr>
          <w:p w14:paraId="615CBC6F" w14:textId="77777777" w:rsidR="000C0688" w:rsidRPr="004F226F" w:rsidRDefault="000C0688" w:rsidP="004F226F">
            <w:pPr>
              <w:spacing w:after="0"/>
              <w:jc w:val="center"/>
              <w:rPr>
                <w:rFonts w:ascii="Times New Roman" w:hAnsi="Times New Roman" w:cs="Times New Roman"/>
                <w:sz w:val="16"/>
                <w:szCs w:val="16"/>
              </w:rPr>
            </w:pPr>
            <w:r w:rsidRPr="004F226F">
              <w:rPr>
                <w:rFonts w:ascii="Times New Roman" w:hAnsi="Times New Roman" w:cs="Times New Roman"/>
                <w:sz w:val="16"/>
                <w:szCs w:val="16"/>
              </w:rPr>
              <w:t>Мощность двигателя, кВт</w:t>
            </w:r>
          </w:p>
        </w:tc>
        <w:tc>
          <w:tcPr>
            <w:tcW w:w="2037" w:type="pct"/>
            <w:tcBorders>
              <w:top w:val="single" w:sz="4" w:space="0" w:color="auto"/>
              <w:bottom w:val="single" w:sz="4" w:space="0" w:color="auto"/>
            </w:tcBorders>
            <w:shd w:val="clear" w:color="auto" w:fill="FBE4D5" w:themeFill="accent2" w:themeFillTint="33"/>
            <w:vAlign w:val="center"/>
          </w:tcPr>
          <w:p w14:paraId="3DB5E10A" w14:textId="77777777" w:rsidR="000C0688" w:rsidRPr="004F226F" w:rsidRDefault="000C0688" w:rsidP="004F226F">
            <w:pPr>
              <w:spacing w:after="0"/>
              <w:jc w:val="center"/>
              <w:rPr>
                <w:rFonts w:ascii="Times New Roman" w:hAnsi="Times New Roman" w:cs="Times New Roman"/>
                <w:sz w:val="16"/>
                <w:szCs w:val="16"/>
              </w:rPr>
            </w:pPr>
            <w:r w:rsidRPr="004F226F">
              <w:rPr>
                <w:rFonts w:ascii="Times New Roman" w:hAnsi="Times New Roman" w:cs="Times New Roman"/>
                <w:sz w:val="16"/>
                <w:szCs w:val="16"/>
              </w:rPr>
              <w:t>1,3</w:t>
            </w:r>
          </w:p>
        </w:tc>
      </w:tr>
      <w:tr w:rsidR="000C0688" w:rsidRPr="004F226F" w14:paraId="18CFE0D4" w14:textId="77777777" w:rsidTr="004F226F">
        <w:trPr>
          <w:trHeight w:val="20"/>
          <w:jc w:val="center"/>
        </w:trPr>
        <w:tc>
          <w:tcPr>
            <w:tcW w:w="1317" w:type="pct"/>
            <w:vMerge/>
            <w:shd w:val="clear" w:color="auto" w:fill="F7CAAC" w:themeFill="accent2" w:themeFillTint="66"/>
            <w:vAlign w:val="center"/>
          </w:tcPr>
          <w:p w14:paraId="2AFD0B8D" w14:textId="77777777" w:rsidR="000C0688" w:rsidRPr="004F226F" w:rsidRDefault="000C0688" w:rsidP="004F226F">
            <w:pPr>
              <w:spacing w:after="0"/>
              <w:jc w:val="center"/>
              <w:rPr>
                <w:rFonts w:ascii="Times New Roman" w:hAnsi="Times New Roman" w:cs="Times New Roman"/>
                <w:sz w:val="16"/>
                <w:szCs w:val="16"/>
              </w:rPr>
            </w:pPr>
          </w:p>
        </w:tc>
        <w:tc>
          <w:tcPr>
            <w:tcW w:w="1646" w:type="pct"/>
            <w:tcBorders>
              <w:top w:val="single" w:sz="4" w:space="0" w:color="auto"/>
              <w:bottom w:val="single" w:sz="4" w:space="0" w:color="auto"/>
            </w:tcBorders>
            <w:shd w:val="clear" w:color="auto" w:fill="auto"/>
            <w:vAlign w:val="center"/>
          </w:tcPr>
          <w:p w14:paraId="48B0F7BD" w14:textId="77777777" w:rsidR="000C0688" w:rsidRPr="004F226F" w:rsidRDefault="000C0688" w:rsidP="004F226F">
            <w:pPr>
              <w:spacing w:after="0"/>
              <w:jc w:val="center"/>
              <w:rPr>
                <w:rFonts w:ascii="Times New Roman" w:hAnsi="Times New Roman" w:cs="Times New Roman"/>
                <w:sz w:val="16"/>
                <w:szCs w:val="16"/>
              </w:rPr>
            </w:pPr>
            <w:r w:rsidRPr="004F226F">
              <w:rPr>
                <w:rFonts w:ascii="Times New Roman" w:hAnsi="Times New Roman" w:cs="Times New Roman"/>
                <w:sz w:val="16"/>
                <w:szCs w:val="16"/>
              </w:rPr>
              <w:t>Количество, шт.</w:t>
            </w:r>
          </w:p>
        </w:tc>
        <w:tc>
          <w:tcPr>
            <w:tcW w:w="2037" w:type="pct"/>
            <w:tcBorders>
              <w:top w:val="single" w:sz="4" w:space="0" w:color="auto"/>
              <w:bottom w:val="single" w:sz="4" w:space="0" w:color="auto"/>
            </w:tcBorders>
            <w:shd w:val="clear" w:color="auto" w:fill="auto"/>
            <w:vAlign w:val="center"/>
          </w:tcPr>
          <w:p w14:paraId="481CED7E" w14:textId="77777777" w:rsidR="000C0688" w:rsidRPr="004F226F" w:rsidRDefault="000C0688" w:rsidP="004F226F">
            <w:pPr>
              <w:spacing w:after="0"/>
              <w:jc w:val="center"/>
              <w:rPr>
                <w:rFonts w:ascii="Times New Roman" w:hAnsi="Times New Roman" w:cs="Times New Roman"/>
                <w:sz w:val="16"/>
                <w:szCs w:val="16"/>
              </w:rPr>
            </w:pPr>
            <w:r w:rsidRPr="004F226F">
              <w:rPr>
                <w:rFonts w:ascii="Times New Roman" w:hAnsi="Times New Roman" w:cs="Times New Roman"/>
                <w:sz w:val="16"/>
                <w:szCs w:val="16"/>
              </w:rPr>
              <w:t>2</w:t>
            </w:r>
          </w:p>
        </w:tc>
      </w:tr>
    </w:tbl>
    <w:p w14:paraId="79F0E7A0" w14:textId="77777777" w:rsidR="00021E4A" w:rsidRPr="00A050BC" w:rsidRDefault="00021E4A" w:rsidP="00AF31CA">
      <w:pPr>
        <w:spacing w:before="240" w:after="0" w:line="240" w:lineRule="auto"/>
        <w:jc w:val="center"/>
        <w:rPr>
          <w:rFonts w:ascii="Times New Roman" w:hAnsi="Times New Roman" w:cs="Times New Roman"/>
          <w:b/>
          <w:bCs/>
          <w:i/>
          <w:sz w:val="28"/>
          <w:szCs w:val="28"/>
        </w:rPr>
      </w:pPr>
    </w:p>
    <w:p w14:paraId="29F2D153" w14:textId="77777777" w:rsidR="004F226F" w:rsidRDefault="004F226F" w:rsidP="00AF31CA">
      <w:pPr>
        <w:autoSpaceDE w:val="0"/>
        <w:autoSpaceDN w:val="0"/>
        <w:adjustRightInd w:val="0"/>
        <w:spacing w:line="240" w:lineRule="auto"/>
        <w:jc w:val="center"/>
        <w:rPr>
          <w:rFonts w:ascii="Times New Roman" w:hAnsi="Times New Roman" w:cs="Times New Roman"/>
          <w:b/>
          <w:i/>
          <w:iCs/>
          <w:sz w:val="28"/>
          <w:szCs w:val="28"/>
        </w:rPr>
        <w:sectPr w:rsidR="004F226F" w:rsidSect="004F226F">
          <w:pgSz w:w="11906" w:h="16838"/>
          <w:pgMar w:top="851" w:right="1134" w:bottom="1418" w:left="1134" w:header="709" w:footer="709" w:gutter="0"/>
          <w:pgBorders w:offsetFrom="page">
            <w:top w:val="single" w:sz="4" w:space="24" w:color="auto"/>
            <w:left w:val="single" w:sz="4" w:space="24" w:color="auto"/>
            <w:bottom w:val="single" w:sz="4" w:space="24" w:color="auto"/>
            <w:right w:val="single" w:sz="4" w:space="24" w:color="auto"/>
          </w:pgBorders>
          <w:cols w:space="708"/>
          <w:docGrid w:linePitch="360"/>
        </w:sectPr>
      </w:pPr>
    </w:p>
    <w:p w14:paraId="63551BB7" w14:textId="77777777" w:rsidR="00A050BC" w:rsidRDefault="00727B2B" w:rsidP="00AF31CA">
      <w:pPr>
        <w:autoSpaceDE w:val="0"/>
        <w:autoSpaceDN w:val="0"/>
        <w:adjustRightInd w:val="0"/>
        <w:spacing w:line="240" w:lineRule="auto"/>
        <w:jc w:val="center"/>
        <w:rPr>
          <w:rFonts w:ascii="Times New Roman" w:hAnsi="Times New Roman" w:cs="Times New Roman"/>
          <w:b/>
          <w:i/>
          <w:iCs/>
          <w:sz w:val="28"/>
          <w:szCs w:val="28"/>
        </w:rPr>
      </w:pPr>
      <w:r w:rsidRPr="008950EC">
        <w:rPr>
          <w:rFonts w:ascii="Times New Roman" w:hAnsi="Times New Roman" w:cs="Times New Roman"/>
          <w:b/>
          <w:i/>
          <w:iCs/>
          <w:sz w:val="28"/>
          <w:szCs w:val="28"/>
        </w:rPr>
        <w:lastRenderedPageBreak/>
        <w:t>1.2.2 Параметры установленной тепловой мощности теплофикационного оборудования и теплофикационной установки</w:t>
      </w:r>
    </w:p>
    <w:p w14:paraId="53152F05" w14:textId="77777777" w:rsidR="008950EC" w:rsidRPr="00727B2B" w:rsidRDefault="00A050BC" w:rsidP="0057598A">
      <w:pPr>
        <w:autoSpaceDE w:val="0"/>
        <w:autoSpaceDN w:val="0"/>
        <w:adjustRightInd w:val="0"/>
        <w:spacing w:after="0" w:line="240" w:lineRule="auto"/>
        <w:jc w:val="center"/>
        <w:rPr>
          <w:rFonts w:ascii="Times New Roman" w:hAnsi="Times New Roman" w:cs="Times New Roman"/>
          <w:b/>
          <w:i/>
          <w:sz w:val="28"/>
          <w:szCs w:val="28"/>
        </w:rPr>
      </w:pPr>
      <w:r>
        <w:rPr>
          <w:rFonts w:ascii="Times New Roman" w:hAnsi="Times New Roman" w:cs="Times New Roman"/>
          <w:b/>
          <w:i/>
          <w:sz w:val="28"/>
          <w:szCs w:val="28"/>
        </w:rPr>
        <w:t xml:space="preserve">Таблица </w:t>
      </w:r>
      <w:r w:rsidR="00A91891">
        <w:rPr>
          <w:rFonts w:ascii="Times New Roman" w:hAnsi="Times New Roman" w:cs="Times New Roman"/>
          <w:b/>
          <w:i/>
          <w:sz w:val="28"/>
          <w:szCs w:val="28"/>
        </w:rPr>
        <w:t>1.2.2.1</w:t>
      </w:r>
      <w:r w:rsidR="008950EC" w:rsidRPr="00727B2B">
        <w:rPr>
          <w:rFonts w:ascii="Times New Roman" w:hAnsi="Times New Roman" w:cs="Times New Roman"/>
          <w:b/>
          <w:i/>
          <w:sz w:val="28"/>
          <w:szCs w:val="28"/>
        </w:rPr>
        <w:t xml:space="preserve"> – Параметры установленной тепловой мощности котлов</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22"/>
        <w:gridCol w:w="3117"/>
        <w:gridCol w:w="566"/>
        <w:gridCol w:w="427"/>
        <w:gridCol w:w="851"/>
        <w:gridCol w:w="1132"/>
        <w:gridCol w:w="709"/>
        <w:gridCol w:w="703"/>
      </w:tblGrid>
      <w:tr w:rsidR="0046773B" w:rsidRPr="004F226F" w14:paraId="093FEBC3" w14:textId="77777777" w:rsidTr="004F226F">
        <w:trPr>
          <w:cantSplit/>
          <w:trHeight w:val="477"/>
          <w:jc w:val="center"/>
        </w:trPr>
        <w:tc>
          <w:tcPr>
            <w:tcW w:w="1102" w:type="pct"/>
            <w:vMerge w:val="restart"/>
            <w:shd w:val="clear" w:color="auto" w:fill="F7CAAC" w:themeFill="accent2" w:themeFillTint="66"/>
            <w:vAlign w:val="center"/>
          </w:tcPr>
          <w:p w14:paraId="6EB9B019" w14:textId="77777777" w:rsidR="0046773B" w:rsidRPr="004F226F" w:rsidRDefault="0046773B" w:rsidP="004F226F">
            <w:pPr>
              <w:spacing w:after="0" w:line="240" w:lineRule="auto"/>
              <w:jc w:val="center"/>
              <w:rPr>
                <w:rFonts w:ascii="Times New Roman" w:hAnsi="Times New Roman" w:cs="Times New Roman"/>
                <w:b/>
                <w:i/>
                <w:sz w:val="16"/>
                <w:szCs w:val="16"/>
              </w:rPr>
            </w:pPr>
            <w:r w:rsidRPr="004F226F">
              <w:rPr>
                <w:rFonts w:ascii="Times New Roman" w:hAnsi="Times New Roman" w:cs="Times New Roman"/>
                <w:b/>
                <w:i/>
                <w:sz w:val="16"/>
                <w:szCs w:val="16"/>
              </w:rPr>
              <w:t>Источник тепловой энергии</w:t>
            </w:r>
          </w:p>
        </w:tc>
        <w:tc>
          <w:tcPr>
            <w:tcW w:w="2135" w:type="pct"/>
            <w:gridSpan w:val="3"/>
            <w:shd w:val="clear" w:color="auto" w:fill="F7CAAC" w:themeFill="accent2" w:themeFillTint="66"/>
            <w:vAlign w:val="center"/>
          </w:tcPr>
          <w:p w14:paraId="64A5B4C1" w14:textId="77777777" w:rsidR="0046773B" w:rsidRPr="004F226F" w:rsidRDefault="0046773B" w:rsidP="004F226F">
            <w:pPr>
              <w:spacing w:after="0" w:line="240" w:lineRule="auto"/>
              <w:jc w:val="center"/>
              <w:rPr>
                <w:rFonts w:ascii="Times New Roman" w:hAnsi="Times New Roman" w:cs="Times New Roman"/>
                <w:b/>
                <w:i/>
                <w:sz w:val="16"/>
                <w:szCs w:val="16"/>
              </w:rPr>
            </w:pPr>
            <w:r w:rsidRPr="004F226F">
              <w:rPr>
                <w:rFonts w:ascii="Times New Roman" w:hAnsi="Times New Roman" w:cs="Times New Roman"/>
                <w:b/>
                <w:i/>
                <w:sz w:val="16"/>
                <w:szCs w:val="16"/>
              </w:rPr>
              <w:t>Основное оборудование источника тепловой энергии</w:t>
            </w:r>
          </w:p>
        </w:tc>
        <w:tc>
          <w:tcPr>
            <w:tcW w:w="442" w:type="pct"/>
            <w:vMerge w:val="restart"/>
            <w:shd w:val="clear" w:color="auto" w:fill="F7CAAC" w:themeFill="accent2" w:themeFillTint="66"/>
            <w:textDirection w:val="btLr"/>
            <w:vAlign w:val="center"/>
          </w:tcPr>
          <w:p w14:paraId="44142BC0" w14:textId="77777777" w:rsidR="0046773B" w:rsidRPr="004F226F" w:rsidRDefault="0046773B" w:rsidP="004F226F">
            <w:pPr>
              <w:spacing w:after="0" w:line="240" w:lineRule="auto"/>
              <w:jc w:val="center"/>
              <w:rPr>
                <w:rFonts w:ascii="Times New Roman" w:hAnsi="Times New Roman" w:cs="Times New Roman"/>
                <w:b/>
                <w:i/>
                <w:sz w:val="16"/>
                <w:szCs w:val="16"/>
              </w:rPr>
            </w:pPr>
            <w:r w:rsidRPr="004F226F">
              <w:rPr>
                <w:rFonts w:ascii="Times New Roman" w:hAnsi="Times New Roman" w:cs="Times New Roman"/>
                <w:b/>
                <w:i/>
                <w:sz w:val="16"/>
                <w:szCs w:val="16"/>
              </w:rPr>
              <w:t>Установленная тепловая мощность основного оборудования источника тепловой энергии, Гкал/ч</w:t>
            </w:r>
          </w:p>
        </w:tc>
        <w:tc>
          <w:tcPr>
            <w:tcW w:w="588" w:type="pct"/>
            <w:vMerge w:val="restart"/>
            <w:shd w:val="clear" w:color="auto" w:fill="F7CAAC" w:themeFill="accent2" w:themeFillTint="66"/>
            <w:textDirection w:val="btLr"/>
            <w:vAlign w:val="center"/>
          </w:tcPr>
          <w:p w14:paraId="54DF4435" w14:textId="77777777" w:rsidR="0046773B" w:rsidRPr="004F226F" w:rsidRDefault="0046773B" w:rsidP="004F226F">
            <w:pPr>
              <w:spacing w:after="0" w:line="240" w:lineRule="auto"/>
              <w:ind w:left="113" w:right="113"/>
              <w:jc w:val="center"/>
              <w:rPr>
                <w:rFonts w:ascii="Times New Roman" w:hAnsi="Times New Roman" w:cs="Times New Roman"/>
                <w:b/>
                <w:i/>
                <w:sz w:val="16"/>
                <w:szCs w:val="16"/>
              </w:rPr>
            </w:pPr>
            <w:r w:rsidRPr="004F226F">
              <w:rPr>
                <w:rFonts w:ascii="Times New Roman" w:hAnsi="Times New Roman" w:cs="Times New Roman"/>
                <w:b/>
                <w:i/>
                <w:sz w:val="16"/>
                <w:szCs w:val="16"/>
              </w:rPr>
              <w:t>Технические ограничения на использование установленной тепловой мощности</w:t>
            </w:r>
          </w:p>
        </w:tc>
        <w:tc>
          <w:tcPr>
            <w:tcW w:w="368" w:type="pct"/>
            <w:vMerge w:val="restart"/>
            <w:shd w:val="clear" w:color="auto" w:fill="F7CAAC" w:themeFill="accent2" w:themeFillTint="66"/>
            <w:textDirection w:val="btLr"/>
            <w:vAlign w:val="center"/>
          </w:tcPr>
          <w:p w14:paraId="14488ED5" w14:textId="77777777" w:rsidR="0046773B" w:rsidRPr="004F226F" w:rsidRDefault="0046773B" w:rsidP="004F226F">
            <w:pPr>
              <w:spacing w:after="0" w:line="240" w:lineRule="auto"/>
              <w:ind w:left="113" w:right="113"/>
              <w:jc w:val="center"/>
              <w:rPr>
                <w:rFonts w:ascii="Times New Roman" w:hAnsi="Times New Roman" w:cs="Times New Roman"/>
                <w:b/>
                <w:i/>
                <w:sz w:val="16"/>
                <w:szCs w:val="16"/>
              </w:rPr>
            </w:pPr>
            <w:r w:rsidRPr="004F226F">
              <w:rPr>
                <w:rFonts w:ascii="Times New Roman" w:hAnsi="Times New Roman" w:cs="Times New Roman"/>
                <w:b/>
                <w:i/>
                <w:sz w:val="16"/>
                <w:szCs w:val="16"/>
              </w:rPr>
              <w:t>Фактический КПД, %</w:t>
            </w:r>
          </w:p>
        </w:tc>
        <w:tc>
          <w:tcPr>
            <w:tcW w:w="365" w:type="pct"/>
            <w:vMerge w:val="restart"/>
            <w:shd w:val="clear" w:color="auto" w:fill="F7CAAC" w:themeFill="accent2" w:themeFillTint="66"/>
            <w:textDirection w:val="btLr"/>
            <w:vAlign w:val="center"/>
          </w:tcPr>
          <w:p w14:paraId="3E9C323C" w14:textId="77777777" w:rsidR="0046773B" w:rsidRPr="004F226F" w:rsidRDefault="0046773B" w:rsidP="004F226F">
            <w:pPr>
              <w:spacing w:after="0" w:line="240" w:lineRule="auto"/>
              <w:jc w:val="center"/>
              <w:rPr>
                <w:rFonts w:ascii="Times New Roman" w:hAnsi="Times New Roman" w:cs="Times New Roman"/>
                <w:b/>
                <w:i/>
                <w:sz w:val="16"/>
                <w:szCs w:val="16"/>
              </w:rPr>
            </w:pPr>
            <w:r w:rsidRPr="004F226F">
              <w:rPr>
                <w:rFonts w:ascii="Times New Roman" w:hAnsi="Times New Roman" w:cs="Times New Roman"/>
                <w:b/>
                <w:i/>
                <w:sz w:val="16"/>
                <w:szCs w:val="16"/>
              </w:rPr>
              <w:t>Располагаемая мощность основного оборудования источника тепловой энергии, Гкал/ч</w:t>
            </w:r>
          </w:p>
        </w:tc>
      </w:tr>
      <w:tr w:rsidR="004F226F" w:rsidRPr="004F226F" w14:paraId="275EB182" w14:textId="77777777" w:rsidTr="004F226F">
        <w:trPr>
          <w:cantSplit/>
          <w:trHeight w:val="2700"/>
          <w:jc w:val="center"/>
        </w:trPr>
        <w:tc>
          <w:tcPr>
            <w:tcW w:w="1102" w:type="pct"/>
            <w:vMerge/>
            <w:shd w:val="clear" w:color="auto" w:fill="F7CAAC" w:themeFill="accent2" w:themeFillTint="66"/>
            <w:vAlign w:val="center"/>
          </w:tcPr>
          <w:p w14:paraId="744441A6" w14:textId="77777777" w:rsidR="0046773B" w:rsidRPr="004F226F" w:rsidRDefault="0046773B" w:rsidP="004F226F">
            <w:pPr>
              <w:spacing w:after="0" w:line="240" w:lineRule="auto"/>
              <w:jc w:val="center"/>
              <w:rPr>
                <w:rFonts w:ascii="Times New Roman" w:hAnsi="Times New Roman" w:cs="Times New Roman"/>
                <w:b/>
                <w:i/>
                <w:sz w:val="16"/>
                <w:szCs w:val="16"/>
              </w:rPr>
            </w:pPr>
          </w:p>
        </w:tc>
        <w:tc>
          <w:tcPr>
            <w:tcW w:w="1619" w:type="pct"/>
            <w:shd w:val="clear" w:color="auto" w:fill="F7CAAC" w:themeFill="accent2" w:themeFillTint="66"/>
            <w:textDirection w:val="btLr"/>
            <w:vAlign w:val="center"/>
          </w:tcPr>
          <w:p w14:paraId="799764C7" w14:textId="77777777" w:rsidR="0046773B" w:rsidRPr="004F226F" w:rsidRDefault="0046773B" w:rsidP="004F226F">
            <w:pPr>
              <w:spacing w:after="0" w:line="240" w:lineRule="auto"/>
              <w:ind w:left="113" w:right="113"/>
              <w:jc w:val="center"/>
              <w:rPr>
                <w:rFonts w:ascii="Times New Roman" w:hAnsi="Times New Roman" w:cs="Times New Roman"/>
                <w:b/>
                <w:i/>
                <w:sz w:val="16"/>
                <w:szCs w:val="16"/>
              </w:rPr>
            </w:pPr>
            <w:r w:rsidRPr="004F226F">
              <w:rPr>
                <w:rFonts w:ascii="Times New Roman" w:hAnsi="Times New Roman" w:cs="Times New Roman"/>
                <w:b/>
                <w:i/>
                <w:sz w:val="16"/>
                <w:szCs w:val="16"/>
              </w:rPr>
              <w:t>Тип (марка)</w:t>
            </w:r>
          </w:p>
        </w:tc>
        <w:tc>
          <w:tcPr>
            <w:tcW w:w="294" w:type="pct"/>
            <w:shd w:val="clear" w:color="auto" w:fill="F7CAAC" w:themeFill="accent2" w:themeFillTint="66"/>
            <w:textDirection w:val="btLr"/>
            <w:vAlign w:val="center"/>
          </w:tcPr>
          <w:p w14:paraId="400220A7" w14:textId="77777777" w:rsidR="0046773B" w:rsidRPr="004F226F" w:rsidRDefault="0046773B" w:rsidP="004F226F">
            <w:pPr>
              <w:spacing w:after="0" w:line="240" w:lineRule="auto"/>
              <w:ind w:left="113" w:right="113"/>
              <w:jc w:val="center"/>
              <w:rPr>
                <w:rFonts w:ascii="Times New Roman" w:hAnsi="Times New Roman" w:cs="Times New Roman"/>
                <w:b/>
                <w:i/>
                <w:sz w:val="16"/>
                <w:szCs w:val="16"/>
              </w:rPr>
            </w:pPr>
            <w:r w:rsidRPr="004F226F">
              <w:rPr>
                <w:rFonts w:ascii="Times New Roman" w:hAnsi="Times New Roman" w:cs="Times New Roman"/>
                <w:b/>
                <w:i/>
                <w:sz w:val="16"/>
                <w:szCs w:val="16"/>
              </w:rPr>
              <w:t>Производительность, к. Вт.</w:t>
            </w:r>
          </w:p>
        </w:tc>
        <w:tc>
          <w:tcPr>
            <w:tcW w:w="222" w:type="pct"/>
            <w:shd w:val="clear" w:color="auto" w:fill="F7CAAC" w:themeFill="accent2" w:themeFillTint="66"/>
            <w:textDirection w:val="btLr"/>
            <w:vAlign w:val="center"/>
          </w:tcPr>
          <w:p w14:paraId="2CAB71F9" w14:textId="77777777" w:rsidR="0046773B" w:rsidRPr="004F226F" w:rsidRDefault="0046773B" w:rsidP="004F226F">
            <w:pPr>
              <w:spacing w:after="0" w:line="240" w:lineRule="auto"/>
              <w:ind w:left="113" w:right="113"/>
              <w:jc w:val="center"/>
              <w:rPr>
                <w:rFonts w:ascii="Times New Roman" w:hAnsi="Times New Roman" w:cs="Times New Roman"/>
                <w:b/>
                <w:i/>
                <w:sz w:val="16"/>
                <w:szCs w:val="16"/>
              </w:rPr>
            </w:pPr>
            <w:r w:rsidRPr="004F226F">
              <w:rPr>
                <w:rFonts w:ascii="Times New Roman" w:hAnsi="Times New Roman" w:cs="Times New Roman"/>
                <w:b/>
                <w:i/>
                <w:sz w:val="16"/>
                <w:szCs w:val="16"/>
              </w:rPr>
              <w:t>Количество, шт.</w:t>
            </w:r>
          </w:p>
        </w:tc>
        <w:tc>
          <w:tcPr>
            <w:tcW w:w="442" w:type="pct"/>
            <w:vMerge/>
            <w:shd w:val="clear" w:color="auto" w:fill="F7CAAC" w:themeFill="accent2" w:themeFillTint="66"/>
            <w:vAlign w:val="center"/>
          </w:tcPr>
          <w:p w14:paraId="484025FD" w14:textId="77777777" w:rsidR="0046773B" w:rsidRPr="004F226F" w:rsidRDefault="0046773B" w:rsidP="004F226F">
            <w:pPr>
              <w:spacing w:after="0" w:line="240" w:lineRule="auto"/>
              <w:jc w:val="center"/>
              <w:rPr>
                <w:rFonts w:ascii="Times New Roman" w:hAnsi="Times New Roman" w:cs="Times New Roman"/>
                <w:sz w:val="16"/>
                <w:szCs w:val="16"/>
              </w:rPr>
            </w:pPr>
          </w:p>
        </w:tc>
        <w:tc>
          <w:tcPr>
            <w:tcW w:w="588" w:type="pct"/>
            <w:vMerge/>
            <w:shd w:val="clear" w:color="auto" w:fill="F7CAAC" w:themeFill="accent2" w:themeFillTint="66"/>
            <w:vAlign w:val="center"/>
          </w:tcPr>
          <w:p w14:paraId="5FFE2E27" w14:textId="77777777" w:rsidR="0046773B" w:rsidRPr="004F226F" w:rsidRDefault="0046773B" w:rsidP="004F226F">
            <w:pPr>
              <w:spacing w:after="0" w:line="240" w:lineRule="auto"/>
              <w:jc w:val="center"/>
              <w:rPr>
                <w:rFonts w:ascii="Times New Roman" w:hAnsi="Times New Roman" w:cs="Times New Roman"/>
                <w:sz w:val="16"/>
                <w:szCs w:val="16"/>
              </w:rPr>
            </w:pPr>
          </w:p>
        </w:tc>
        <w:tc>
          <w:tcPr>
            <w:tcW w:w="368" w:type="pct"/>
            <w:vMerge/>
            <w:shd w:val="clear" w:color="auto" w:fill="F7CAAC" w:themeFill="accent2" w:themeFillTint="66"/>
            <w:vAlign w:val="center"/>
          </w:tcPr>
          <w:p w14:paraId="353D86CE" w14:textId="77777777" w:rsidR="0046773B" w:rsidRPr="004F226F" w:rsidRDefault="0046773B" w:rsidP="004F226F">
            <w:pPr>
              <w:spacing w:after="0" w:line="240" w:lineRule="auto"/>
              <w:jc w:val="center"/>
              <w:rPr>
                <w:rFonts w:ascii="Times New Roman" w:hAnsi="Times New Roman" w:cs="Times New Roman"/>
                <w:sz w:val="16"/>
                <w:szCs w:val="16"/>
              </w:rPr>
            </w:pPr>
          </w:p>
        </w:tc>
        <w:tc>
          <w:tcPr>
            <w:tcW w:w="365" w:type="pct"/>
            <w:vMerge/>
            <w:shd w:val="clear" w:color="auto" w:fill="F7CAAC" w:themeFill="accent2" w:themeFillTint="66"/>
            <w:vAlign w:val="center"/>
          </w:tcPr>
          <w:p w14:paraId="14695140" w14:textId="77777777" w:rsidR="0046773B" w:rsidRPr="004F226F" w:rsidRDefault="0046773B" w:rsidP="004F226F">
            <w:pPr>
              <w:spacing w:after="0" w:line="240" w:lineRule="auto"/>
              <w:jc w:val="center"/>
              <w:rPr>
                <w:rFonts w:ascii="Times New Roman" w:hAnsi="Times New Roman" w:cs="Times New Roman"/>
                <w:sz w:val="16"/>
                <w:szCs w:val="16"/>
              </w:rPr>
            </w:pPr>
          </w:p>
        </w:tc>
      </w:tr>
      <w:tr w:rsidR="004F226F" w:rsidRPr="004F226F" w14:paraId="04F08068" w14:textId="77777777" w:rsidTr="004F226F">
        <w:trPr>
          <w:cantSplit/>
          <w:trHeight w:val="283"/>
          <w:jc w:val="center"/>
        </w:trPr>
        <w:tc>
          <w:tcPr>
            <w:tcW w:w="1102" w:type="pct"/>
            <w:vMerge w:val="restart"/>
            <w:shd w:val="clear" w:color="auto" w:fill="F7CAAC" w:themeFill="accent2" w:themeFillTint="66"/>
            <w:vAlign w:val="center"/>
          </w:tcPr>
          <w:p w14:paraId="76CC96F9" w14:textId="77777777" w:rsidR="0046773B" w:rsidRPr="004F226F" w:rsidRDefault="0046773B" w:rsidP="004F226F">
            <w:pPr>
              <w:spacing w:after="0" w:line="240" w:lineRule="auto"/>
              <w:jc w:val="center"/>
              <w:rPr>
                <w:rFonts w:ascii="Times New Roman" w:hAnsi="Times New Roman" w:cs="Times New Roman"/>
                <w:b/>
                <w:i/>
                <w:sz w:val="16"/>
                <w:szCs w:val="16"/>
              </w:rPr>
            </w:pPr>
            <w:r w:rsidRPr="004F226F">
              <w:rPr>
                <w:rFonts w:ascii="Times New Roman" w:hAnsi="Times New Roman" w:cs="Times New Roman"/>
                <w:b/>
                <w:i/>
                <w:sz w:val="16"/>
                <w:szCs w:val="16"/>
              </w:rPr>
              <w:t xml:space="preserve">Котельная с. </w:t>
            </w:r>
            <w:proofErr w:type="spellStart"/>
            <w:r w:rsidRPr="004F226F">
              <w:rPr>
                <w:rFonts w:ascii="Times New Roman" w:hAnsi="Times New Roman" w:cs="Times New Roman"/>
                <w:b/>
                <w:i/>
                <w:sz w:val="16"/>
                <w:szCs w:val="16"/>
              </w:rPr>
              <w:t>Кулуево</w:t>
            </w:r>
            <w:proofErr w:type="spellEnd"/>
            <w:r w:rsidRPr="004F226F">
              <w:rPr>
                <w:rFonts w:ascii="Times New Roman" w:hAnsi="Times New Roman" w:cs="Times New Roman"/>
                <w:b/>
                <w:i/>
                <w:sz w:val="16"/>
                <w:szCs w:val="16"/>
              </w:rPr>
              <w:t>,</w:t>
            </w:r>
          </w:p>
          <w:p w14:paraId="21C8CAFD" w14:textId="77777777" w:rsidR="0046773B" w:rsidRPr="004F226F" w:rsidRDefault="0046773B" w:rsidP="004F226F">
            <w:pPr>
              <w:spacing w:after="0" w:line="240" w:lineRule="auto"/>
              <w:jc w:val="center"/>
              <w:rPr>
                <w:rFonts w:ascii="Times New Roman" w:hAnsi="Times New Roman" w:cs="Times New Roman"/>
                <w:b/>
                <w:i/>
                <w:sz w:val="16"/>
                <w:szCs w:val="16"/>
              </w:rPr>
            </w:pPr>
            <w:r w:rsidRPr="004F226F">
              <w:rPr>
                <w:rFonts w:ascii="Times New Roman" w:hAnsi="Times New Roman" w:cs="Times New Roman"/>
                <w:b/>
                <w:i/>
                <w:sz w:val="16"/>
                <w:szCs w:val="16"/>
              </w:rPr>
              <w:t>ул. Школьная,</w:t>
            </w:r>
          </w:p>
          <w:p w14:paraId="2F20218E" w14:textId="77777777" w:rsidR="0046773B" w:rsidRPr="004F226F" w:rsidRDefault="0046773B" w:rsidP="004F226F">
            <w:pPr>
              <w:spacing w:after="0" w:line="240" w:lineRule="auto"/>
              <w:jc w:val="center"/>
              <w:rPr>
                <w:rFonts w:ascii="Times New Roman" w:hAnsi="Times New Roman" w:cs="Times New Roman"/>
                <w:b/>
                <w:i/>
                <w:sz w:val="16"/>
                <w:szCs w:val="16"/>
              </w:rPr>
            </w:pPr>
            <w:r w:rsidRPr="004F226F">
              <w:rPr>
                <w:rFonts w:ascii="Times New Roman" w:hAnsi="Times New Roman" w:cs="Times New Roman"/>
                <w:b/>
                <w:i/>
                <w:sz w:val="16"/>
                <w:szCs w:val="16"/>
              </w:rPr>
              <w:t>д. 6а</w:t>
            </w:r>
          </w:p>
        </w:tc>
        <w:tc>
          <w:tcPr>
            <w:tcW w:w="1619" w:type="pct"/>
            <w:shd w:val="clear" w:color="auto" w:fill="FBE4D5" w:themeFill="accent2" w:themeFillTint="33"/>
            <w:vAlign w:val="center"/>
          </w:tcPr>
          <w:p w14:paraId="7EB40FA9" w14:textId="77777777" w:rsidR="0046773B" w:rsidRPr="004F226F" w:rsidRDefault="0046773B" w:rsidP="004F226F">
            <w:pPr>
              <w:spacing w:after="0" w:line="240" w:lineRule="auto"/>
              <w:jc w:val="center"/>
              <w:rPr>
                <w:rFonts w:ascii="Times New Roman" w:hAnsi="Times New Roman" w:cs="Times New Roman"/>
                <w:sz w:val="16"/>
                <w:szCs w:val="16"/>
              </w:rPr>
            </w:pPr>
            <w:r w:rsidRPr="004F226F">
              <w:rPr>
                <w:rFonts w:ascii="Times New Roman" w:hAnsi="Times New Roman" w:cs="Times New Roman"/>
                <w:sz w:val="16"/>
                <w:szCs w:val="16"/>
              </w:rPr>
              <w:t>Котел водогрейный</w:t>
            </w:r>
            <w:r w:rsidR="004F226F">
              <w:rPr>
                <w:rFonts w:ascii="Times New Roman" w:hAnsi="Times New Roman" w:cs="Times New Roman"/>
                <w:sz w:val="16"/>
                <w:szCs w:val="16"/>
              </w:rPr>
              <w:t xml:space="preserve"> </w:t>
            </w:r>
            <w:proofErr w:type="spellStart"/>
            <w:r w:rsidRPr="004F226F">
              <w:rPr>
                <w:rFonts w:ascii="Times New Roman" w:hAnsi="Times New Roman" w:cs="Times New Roman"/>
                <w:sz w:val="16"/>
                <w:szCs w:val="16"/>
                <w:lang w:val="en-US"/>
              </w:rPr>
              <w:t>Logano</w:t>
            </w:r>
            <w:proofErr w:type="spellEnd"/>
            <w:r w:rsidRPr="004F226F">
              <w:rPr>
                <w:rFonts w:ascii="Times New Roman" w:hAnsi="Times New Roman" w:cs="Times New Roman"/>
                <w:sz w:val="16"/>
                <w:szCs w:val="16"/>
              </w:rPr>
              <w:t xml:space="preserve"> </w:t>
            </w:r>
            <w:r w:rsidRPr="004F226F">
              <w:rPr>
                <w:rFonts w:ascii="Times New Roman" w:hAnsi="Times New Roman" w:cs="Times New Roman"/>
                <w:sz w:val="16"/>
                <w:szCs w:val="16"/>
                <w:lang w:val="en-US"/>
              </w:rPr>
              <w:t>SK</w:t>
            </w:r>
            <w:r w:rsidRPr="004F226F">
              <w:rPr>
                <w:rFonts w:ascii="Times New Roman" w:hAnsi="Times New Roman" w:cs="Times New Roman"/>
                <w:sz w:val="16"/>
                <w:szCs w:val="16"/>
              </w:rPr>
              <w:t xml:space="preserve"> 745-1850</w:t>
            </w:r>
          </w:p>
        </w:tc>
        <w:tc>
          <w:tcPr>
            <w:tcW w:w="294" w:type="pct"/>
            <w:shd w:val="clear" w:color="auto" w:fill="FBE4D5" w:themeFill="accent2" w:themeFillTint="33"/>
            <w:vAlign w:val="center"/>
          </w:tcPr>
          <w:p w14:paraId="5CC9C6BF" w14:textId="77777777" w:rsidR="0046773B" w:rsidRPr="004F226F" w:rsidRDefault="0046773B" w:rsidP="004F226F">
            <w:pPr>
              <w:spacing w:after="0" w:line="240" w:lineRule="auto"/>
              <w:jc w:val="center"/>
              <w:rPr>
                <w:rFonts w:ascii="Times New Roman" w:hAnsi="Times New Roman" w:cs="Times New Roman"/>
                <w:sz w:val="16"/>
                <w:szCs w:val="16"/>
              </w:rPr>
            </w:pPr>
            <w:r w:rsidRPr="004F226F">
              <w:rPr>
                <w:rFonts w:ascii="Times New Roman" w:hAnsi="Times New Roman" w:cs="Times New Roman"/>
                <w:sz w:val="16"/>
                <w:szCs w:val="16"/>
              </w:rPr>
              <w:t>1850</w:t>
            </w:r>
          </w:p>
        </w:tc>
        <w:tc>
          <w:tcPr>
            <w:tcW w:w="222" w:type="pct"/>
            <w:shd w:val="clear" w:color="auto" w:fill="FBE4D5" w:themeFill="accent2" w:themeFillTint="33"/>
            <w:vAlign w:val="center"/>
          </w:tcPr>
          <w:p w14:paraId="43DA6D12" w14:textId="77777777" w:rsidR="0046773B" w:rsidRPr="004F226F" w:rsidRDefault="0046773B" w:rsidP="004F226F">
            <w:pPr>
              <w:spacing w:after="0" w:line="240" w:lineRule="auto"/>
              <w:jc w:val="center"/>
              <w:rPr>
                <w:rFonts w:ascii="Times New Roman" w:hAnsi="Times New Roman" w:cs="Times New Roman"/>
                <w:sz w:val="16"/>
                <w:szCs w:val="16"/>
              </w:rPr>
            </w:pPr>
            <w:r w:rsidRPr="004F226F">
              <w:rPr>
                <w:rFonts w:ascii="Times New Roman" w:hAnsi="Times New Roman" w:cs="Times New Roman"/>
                <w:sz w:val="16"/>
                <w:szCs w:val="16"/>
              </w:rPr>
              <w:t>1</w:t>
            </w:r>
          </w:p>
        </w:tc>
        <w:tc>
          <w:tcPr>
            <w:tcW w:w="442" w:type="pct"/>
            <w:vMerge w:val="restart"/>
            <w:shd w:val="clear" w:color="auto" w:fill="auto"/>
            <w:vAlign w:val="center"/>
          </w:tcPr>
          <w:p w14:paraId="2D9723A8" w14:textId="77777777" w:rsidR="0046773B" w:rsidRPr="004F226F" w:rsidRDefault="0046773B" w:rsidP="004F226F">
            <w:pPr>
              <w:spacing w:after="0" w:line="240" w:lineRule="auto"/>
              <w:jc w:val="center"/>
              <w:rPr>
                <w:rFonts w:ascii="Times New Roman" w:hAnsi="Times New Roman" w:cs="Times New Roman"/>
                <w:sz w:val="16"/>
                <w:szCs w:val="16"/>
                <w:highlight w:val="yellow"/>
              </w:rPr>
            </w:pPr>
            <w:r w:rsidRPr="004F226F">
              <w:rPr>
                <w:rFonts w:ascii="Times New Roman" w:hAnsi="Times New Roman" w:cs="Times New Roman"/>
                <w:sz w:val="16"/>
                <w:szCs w:val="16"/>
              </w:rPr>
              <w:t>4,77</w:t>
            </w:r>
          </w:p>
        </w:tc>
        <w:tc>
          <w:tcPr>
            <w:tcW w:w="588" w:type="pct"/>
            <w:vMerge w:val="restart"/>
            <w:vAlign w:val="center"/>
          </w:tcPr>
          <w:p w14:paraId="1A3FAEE3" w14:textId="77777777" w:rsidR="0046773B" w:rsidRPr="004F226F" w:rsidRDefault="0046773B" w:rsidP="004F226F">
            <w:pPr>
              <w:spacing w:after="0" w:line="240" w:lineRule="auto"/>
              <w:jc w:val="center"/>
              <w:rPr>
                <w:rFonts w:ascii="Times New Roman" w:hAnsi="Times New Roman" w:cs="Times New Roman"/>
                <w:sz w:val="16"/>
                <w:szCs w:val="16"/>
              </w:rPr>
            </w:pPr>
            <w:r w:rsidRPr="004F226F">
              <w:rPr>
                <w:rFonts w:ascii="Times New Roman" w:hAnsi="Times New Roman" w:cs="Times New Roman"/>
                <w:sz w:val="16"/>
                <w:szCs w:val="16"/>
              </w:rPr>
              <w:t>Отсутствует</w:t>
            </w:r>
          </w:p>
        </w:tc>
        <w:tc>
          <w:tcPr>
            <w:tcW w:w="368" w:type="pct"/>
            <w:shd w:val="clear" w:color="auto" w:fill="FBE4D5" w:themeFill="accent2" w:themeFillTint="33"/>
            <w:vAlign w:val="center"/>
          </w:tcPr>
          <w:p w14:paraId="1824FF8D" w14:textId="77777777" w:rsidR="0046773B" w:rsidRPr="004F226F" w:rsidRDefault="0046773B" w:rsidP="004F226F">
            <w:pPr>
              <w:spacing w:after="0" w:line="240" w:lineRule="auto"/>
              <w:jc w:val="center"/>
              <w:rPr>
                <w:rFonts w:ascii="Times New Roman" w:hAnsi="Times New Roman" w:cs="Times New Roman"/>
                <w:sz w:val="16"/>
                <w:szCs w:val="16"/>
              </w:rPr>
            </w:pPr>
            <w:r w:rsidRPr="004F226F">
              <w:rPr>
                <w:rFonts w:ascii="Times New Roman" w:hAnsi="Times New Roman" w:cs="Times New Roman"/>
                <w:sz w:val="16"/>
                <w:szCs w:val="16"/>
              </w:rPr>
              <w:t>90,99</w:t>
            </w:r>
          </w:p>
        </w:tc>
        <w:tc>
          <w:tcPr>
            <w:tcW w:w="365" w:type="pct"/>
            <w:vMerge w:val="restart"/>
            <w:shd w:val="clear" w:color="auto" w:fill="auto"/>
            <w:vAlign w:val="center"/>
          </w:tcPr>
          <w:p w14:paraId="5E6C89D4" w14:textId="77777777" w:rsidR="0046773B" w:rsidRPr="004F226F" w:rsidRDefault="0046773B" w:rsidP="004F226F">
            <w:pPr>
              <w:spacing w:after="0" w:line="240" w:lineRule="auto"/>
              <w:jc w:val="center"/>
              <w:rPr>
                <w:rFonts w:ascii="Times New Roman" w:hAnsi="Times New Roman" w:cs="Times New Roman"/>
                <w:sz w:val="16"/>
                <w:szCs w:val="16"/>
              </w:rPr>
            </w:pPr>
            <w:r w:rsidRPr="004F226F">
              <w:rPr>
                <w:rFonts w:ascii="Times New Roman" w:hAnsi="Times New Roman" w:cs="Times New Roman"/>
                <w:sz w:val="16"/>
                <w:szCs w:val="16"/>
              </w:rPr>
              <w:t>4,77</w:t>
            </w:r>
          </w:p>
        </w:tc>
      </w:tr>
      <w:tr w:rsidR="004F226F" w:rsidRPr="004F226F" w14:paraId="22916FBE" w14:textId="77777777" w:rsidTr="004F226F">
        <w:trPr>
          <w:cantSplit/>
          <w:trHeight w:val="283"/>
          <w:jc w:val="center"/>
        </w:trPr>
        <w:tc>
          <w:tcPr>
            <w:tcW w:w="1102" w:type="pct"/>
            <w:vMerge/>
            <w:shd w:val="clear" w:color="auto" w:fill="F7CAAC" w:themeFill="accent2" w:themeFillTint="66"/>
            <w:vAlign w:val="center"/>
          </w:tcPr>
          <w:p w14:paraId="197AC8F6" w14:textId="77777777" w:rsidR="0046773B" w:rsidRPr="004F226F" w:rsidRDefault="0046773B" w:rsidP="004F226F">
            <w:pPr>
              <w:spacing w:after="0" w:line="240" w:lineRule="auto"/>
              <w:jc w:val="center"/>
              <w:rPr>
                <w:rFonts w:ascii="Times New Roman" w:hAnsi="Times New Roman" w:cs="Times New Roman"/>
                <w:b/>
                <w:i/>
                <w:sz w:val="16"/>
                <w:szCs w:val="16"/>
                <w:highlight w:val="yellow"/>
              </w:rPr>
            </w:pPr>
          </w:p>
        </w:tc>
        <w:tc>
          <w:tcPr>
            <w:tcW w:w="1619" w:type="pct"/>
            <w:shd w:val="clear" w:color="auto" w:fill="auto"/>
            <w:vAlign w:val="center"/>
          </w:tcPr>
          <w:p w14:paraId="167C3B2B" w14:textId="77777777" w:rsidR="0046773B" w:rsidRPr="004F226F" w:rsidRDefault="0046773B" w:rsidP="004F226F">
            <w:pPr>
              <w:spacing w:after="0" w:line="240" w:lineRule="auto"/>
              <w:jc w:val="center"/>
              <w:rPr>
                <w:rFonts w:ascii="Times New Roman" w:hAnsi="Times New Roman" w:cs="Times New Roman"/>
                <w:sz w:val="16"/>
                <w:szCs w:val="16"/>
              </w:rPr>
            </w:pPr>
            <w:r w:rsidRPr="004F226F">
              <w:rPr>
                <w:rFonts w:ascii="Times New Roman" w:hAnsi="Times New Roman" w:cs="Times New Roman"/>
                <w:sz w:val="16"/>
                <w:szCs w:val="16"/>
              </w:rPr>
              <w:t>Котел водогрейный</w:t>
            </w:r>
            <w:r w:rsidR="004F226F">
              <w:rPr>
                <w:rFonts w:ascii="Times New Roman" w:hAnsi="Times New Roman" w:cs="Times New Roman"/>
                <w:sz w:val="16"/>
                <w:szCs w:val="16"/>
              </w:rPr>
              <w:t xml:space="preserve"> </w:t>
            </w:r>
            <w:proofErr w:type="spellStart"/>
            <w:r w:rsidRPr="004F226F">
              <w:rPr>
                <w:rFonts w:ascii="Times New Roman" w:hAnsi="Times New Roman" w:cs="Times New Roman"/>
                <w:sz w:val="16"/>
                <w:szCs w:val="16"/>
                <w:lang w:val="en-US"/>
              </w:rPr>
              <w:t>Logano</w:t>
            </w:r>
            <w:proofErr w:type="spellEnd"/>
            <w:r w:rsidRPr="004F226F">
              <w:rPr>
                <w:rFonts w:ascii="Times New Roman" w:hAnsi="Times New Roman" w:cs="Times New Roman"/>
                <w:sz w:val="16"/>
                <w:szCs w:val="16"/>
              </w:rPr>
              <w:t xml:space="preserve"> </w:t>
            </w:r>
            <w:r w:rsidRPr="004F226F">
              <w:rPr>
                <w:rFonts w:ascii="Times New Roman" w:hAnsi="Times New Roman" w:cs="Times New Roman"/>
                <w:sz w:val="16"/>
                <w:szCs w:val="16"/>
                <w:lang w:val="en-US"/>
              </w:rPr>
              <w:t>SK</w:t>
            </w:r>
            <w:r w:rsidRPr="004F226F">
              <w:rPr>
                <w:rFonts w:ascii="Times New Roman" w:hAnsi="Times New Roman" w:cs="Times New Roman"/>
                <w:sz w:val="16"/>
                <w:szCs w:val="16"/>
              </w:rPr>
              <w:t xml:space="preserve"> 745-1850</w:t>
            </w:r>
          </w:p>
        </w:tc>
        <w:tc>
          <w:tcPr>
            <w:tcW w:w="294" w:type="pct"/>
            <w:shd w:val="clear" w:color="auto" w:fill="auto"/>
            <w:vAlign w:val="center"/>
          </w:tcPr>
          <w:p w14:paraId="36F6A422" w14:textId="77777777" w:rsidR="0046773B" w:rsidRPr="004F226F" w:rsidRDefault="0046773B" w:rsidP="004F226F">
            <w:pPr>
              <w:spacing w:after="0" w:line="240" w:lineRule="auto"/>
              <w:jc w:val="center"/>
              <w:rPr>
                <w:rFonts w:ascii="Times New Roman" w:hAnsi="Times New Roman" w:cs="Times New Roman"/>
                <w:sz w:val="16"/>
                <w:szCs w:val="16"/>
              </w:rPr>
            </w:pPr>
            <w:r w:rsidRPr="004F226F">
              <w:rPr>
                <w:rFonts w:ascii="Times New Roman" w:hAnsi="Times New Roman" w:cs="Times New Roman"/>
                <w:sz w:val="16"/>
                <w:szCs w:val="16"/>
              </w:rPr>
              <w:t>1850</w:t>
            </w:r>
          </w:p>
        </w:tc>
        <w:tc>
          <w:tcPr>
            <w:tcW w:w="222" w:type="pct"/>
            <w:shd w:val="clear" w:color="auto" w:fill="auto"/>
            <w:vAlign w:val="center"/>
          </w:tcPr>
          <w:p w14:paraId="2F037914" w14:textId="77777777" w:rsidR="0046773B" w:rsidRPr="004F226F" w:rsidRDefault="0046773B" w:rsidP="004F226F">
            <w:pPr>
              <w:spacing w:after="0" w:line="240" w:lineRule="auto"/>
              <w:jc w:val="center"/>
              <w:rPr>
                <w:rFonts w:ascii="Times New Roman" w:hAnsi="Times New Roman" w:cs="Times New Roman"/>
                <w:sz w:val="16"/>
                <w:szCs w:val="16"/>
              </w:rPr>
            </w:pPr>
            <w:r w:rsidRPr="004F226F">
              <w:rPr>
                <w:rFonts w:ascii="Times New Roman" w:hAnsi="Times New Roman" w:cs="Times New Roman"/>
                <w:sz w:val="16"/>
                <w:szCs w:val="16"/>
              </w:rPr>
              <w:t>1</w:t>
            </w:r>
          </w:p>
        </w:tc>
        <w:tc>
          <w:tcPr>
            <w:tcW w:w="442" w:type="pct"/>
            <w:vMerge/>
            <w:shd w:val="clear" w:color="auto" w:fill="auto"/>
            <w:vAlign w:val="center"/>
          </w:tcPr>
          <w:p w14:paraId="3348CE1B" w14:textId="77777777" w:rsidR="0046773B" w:rsidRPr="004F226F" w:rsidRDefault="0046773B" w:rsidP="004F226F">
            <w:pPr>
              <w:spacing w:after="0" w:line="240" w:lineRule="auto"/>
              <w:jc w:val="center"/>
              <w:rPr>
                <w:rFonts w:ascii="Times New Roman" w:hAnsi="Times New Roman" w:cs="Times New Roman"/>
                <w:sz w:val="16"/>
                <w:szCs w:val="16"/>
                <w:highlight w:val="yellow"/>
              </w:rPr>
            </w:pPr>
          </w:p>
        </w:tc>
        <w:tc>
          <w:tcPr>
            <w:tcW w:w="588" w:type="pct"/>
            <w:vMerge/>
            <w:vAlign w:val="center"/>
          </w:tcPr>
          <w:p w14:paraId="0B17B37C" w14:textId="77777777" w:rsidR="0046773B" w:rsidRPr="004F226F" w:rsidRDefault="0046773B" w:rsidP="004F226F">
            <w:pPr>
              <w:spacing w:after="0" w:line="240" w:lineRule="auto"/>
              <w:jc w:val="center"/>
              <w:rPr>
                <w:rFonts w:ascii="Times New Roman" w:hAnsi="Times New Roman" w:cs="Times New Roman"/>
                <w:sz w:val="16"/>
                <w:szCs w:val="16"/>
              </w:rPr>
            </w:pPr>
          </w:p>
        </w:tc>
        <w:tc>
          <w:tcPr>
            <w:tcW w:w="368" w:type="pct"/>
            <w:shd w:val="clear" w:color="auto" w:fill="auto"/>
            <w:vAlign w:val="center"/>
          </w:tcPr>
          <w:p w14:paraId="274D4F13" w14:textId="77777777" w:rsidR="0046773B" w:rsidRPr="004F226F" w:rsidRDefault="0046773B" w:rsidP="004F226F">
            <w:pPr>
              <w:spacing w:after="0" w:line="240" w:lineRule="auto"/>
              <w:jc w:val="center"/>
              <w:rPr>
                <w:rFonts w:ascii="Times New Roman" w:hAnsi="Times New Roman" w:cs="Times New Roman"/>
                <w:sz w:val="16"/>
                <w:szCs w:val="16"/>
              </w:rPr>
            </w:pPr>
            <w:r w:rsidRPr="004F226F">
              <w:rPr>
                <w:rFonts w:ascii="Times New Roman" w:hAnsi="Times New Roman" w:cs="Times New Roman"/>
                <w:sz w:val="16"/>
                <w:szCs w:val="16"/>
              </w:rPr>
              <w:t>90,7</w:t>
            </w:r>
          </w:p>
        </w:tc>
        <w:tc>
          <w:tcPr>
            <w:tcW w:w="365" w:type="pct"/>
            <w:vMerge/>
            <w:shd w:val="clear" w:color="auto" w:fill="auto"/>
            <w:vAlign w:val="center"/>
          </w:tcPr>
          <w:p w14:paraId="5BDF5A20" w14:textId="77777777" w:rsidR="0046773B" w:rsidRPr="004F226F" w:rsidRDefault="0046773B" w:rsidP="004F226F">
            <w:pPr>
              <w:spacing w:after="0" w:line="240" w:lineRule="auto"/>
              <w:jc w:val="center"/>
              <w:rPr>
                <w:rFonts w:ascii="Times New Roman" w:hAnsi="Times New Roman" w:cs="Times New Roman"/>
                <w:sz w:val="16"/>
                <w:szCs w:val="16"/>
                <w:highlight w:val="yellow"/>
              </w:rPr>
            </w:pPr>
          </w:p>
        </w:tc>
      </w:tr>
      <w:tr w:rsidR="004F226F" w:rsidRPr="004F226F" w14:paraId="17907BD1" w14:textId="77777777" w:rsidTr="004F226F">
        <w:trPr>
          <w:cantSplit/>
          <w:trHeight w:val="283"/>
          <w:jc w:val="center"/>
        </w:trPr>
        <w:tc>
          <w:tcPr>
            <w:tcW w:w="1102" w:type="pct"/>
            <w:vMerge/>
            <w:shd w:val="clear" w:color="auto" w:fill="F7CAAC" w:themeFill="accent2" w:themeFillTint="66"/>
            <w:vAlign w:val="center"/>
          </w:tcPr>
          <w:p w14:paraId="40789800" w14:textId="77777777" w:rsidR="0046773B" w:rsidRPr="004F226F" w:rsidRDefault="0046773B" w:rsidP="004F226F">
            <w:pPr>
              <w:spacing w:after="0" w:line="240" w:lineRule="auto"/>
              <w:jc w:val="center"/>
              <w:rPr>
                <w:rFonts w:ascii="Times New Roman" w:hAnsi="Times New Roman" w:cs="Times New Roman"/>
                <w:b/>
                <w:i/>
                <w:sz w:val="16"/>
                <w:szCs w:val="16"/>
                <w:highlight w:val="yellow"/>
              </w:rPr>
            </w:pPr>
          </w:p>
        </w:tc>
        <w:tc>
          <w:tcPr>
            <w:tcW w:w="1619" w:type="pct"/>
            <w:shd w:val="clear" w:color="auto" w:fill="FBE4D5" w:themeFill="accent2" w:themeFillTint="33"/>
            <w:vAlign w:val="center"/>
          </w:tcPr>
          <w:p w14:paraId="6D6C18E1" w14:textId="77777777" w:rsidR="0046773B" w:rsidRPr="004F226F" w:rsidRDefault="0046773B" w:rsidP="004F226F">
            <w:pPr>
              <w:spacing w:after="0" w:line="240" w:lineRule="auto"/>
              <w:jc w:val="center"/>
              <w:rPr>
                <w:rFonts w:ascii="Times New Roman" w:hAnsi="Times New Roman" w:cs="Times New Roman"/>
                <w:sz w:val="16"/>
                <w:szCs w:val="16"/>
              </w:rPr>
            </w:pPr>
            <w:r w:rsidRPr="004F226F">
              <w:rPr>
                <w:rFonts w:ascii="Times New Roman" w:hAnsi="Times New Roman" w:cs="Times New Roman"/>
                <w:sz w:val="16"/>
                <w:szCs w:val="16"/>
              </w:rPr>
              <w:t>Котел водогрейный</w:t>
            </w:r>
            <w:r w:rsidR="004F226F">
              <w:rPr>
                <w:rFonts w:ascii="Times New Roman" w:hAnsi="Times New Roman" w:cs="Times New Roman"/>
                <w:sz w:val="16"/>
                <w:szCs w:val="16"/>
              </w:rPr>
              <w:t xml:space="preserve"> </w:t>
            </w:r>
            <w:proofErr w:type="spellStart"/>
            <w:r w:rsidRPr="004F226F">
              <w:rPr>
                <w:rFonts w:ascii="Times New Roman" w:hAnsi="Times New Roman" w:cs="Times New Roman"/>
                <w:sz w:val="16"/>
                <w:szCs w:val="16"/>
                <w:lang w:val="en-US"/>
              </w:rPr>
              <w:t>Logano</w:t>
            </w:r>
            <w:proofErr w:type="spellEnd"/>
            <w:r w:rsidRPr="004F226F">
              <w:rPr>
                <w:rFonts w:ascii="Times New Roman" w:hAnsi="Times New Roman" w:cs="Times New Roman"/>
                <w:sz w:val="16"/>
                <w:szCs w:val="16"/>
              </w:rPr>
              <w:t xml:space="preserve"> </w:t>
            </w:r>
            <w:r w:rsidRPr="004F226F">
              <w:rPr>
                <w:rFonts w:ascii="Times New Roman" w:hAnsi="Times New Roman" w:cs="Times New Roman"/>
                <w:sz w:val="16"/>
                <w:szCs w:val="16"/>
                <w:lang w:val="en-US"/>
              </w:rPr>
              <w:t>SK</w:t>
            </w:r>
            <w:r w:rsidRPr="004F226F">
              <w:rPr>
                <w:rFonts w:ascii="Times New Roman" w:hAnsi="Times New Roman" w:cs="Times New Roman"/>
                <w:sz w:val="16"/>
                <w:szCs w:val="16"/>
              </w:rPr>
              <w:t xml:space="preserve"> 745-1850</w:t>
            </w:r>
          </w:p>
        </w:tc>
        <w:tc>
          <w:tcPr>
            <w:tcW w:w="294" w:type="pct"/>
            <w:shd w:val="clear" w:color="auto" w:fill="FBE4D5" w:themeFill="accent2" w:themeFillTint="33"/>
            <w:vAlign w:val="center"/>
          </w:tcPr>
          <w:p w14:paraId="67036A9E" w14:textId="77777777" w:rsidR="0046773B" w:rsidRPr="004F226F" w:rsidRDefault="0046773B" w:rsidP="004F226F">
            <w:pPr>
              <w:spacing w:after="0" w:line="240" w:lineRule="auto"/>
              <w:jc w:val="center"/>
              <w:rPr>
                <w:rFonts w:ascii="Times New Roman" w:hAnsi="Times New Roman" w:cs="Times New Roman"/>
                <w:sz w:val="16"/>
                <w:szCs w:val="16"/>
              </w:rPr>
            </w:pPr>
            <w:r w:rsidRPr="004F226F">
              <w:rPr>
                <w:rFonts w:ascii="Times New Roman" w:hAnsi="Times New Roman" w:cs="Times New Roman"/>
                <w:sz w:val="16"/>
                <w:szCs w:val="16"/>
              </w:rPr>
              <w:t>1850</w:t>
            </w:r>
          </w:p>
        </w:tc>
        <w:tc>
          <w:tcPr>
            <w:tcW w:w="222" w:type="pct"/>
            <w:shd w:val="clear" w:color="auto" w:fill="FBE4D5" w:themeFill="accent2" w:themeFillTint="33"/>
            <w:vAlign w:val="center"/>
          </w:tcPr>
          <w:p w14:paraId="091E2B69" w14:textId="77777777" w:rsidR="0046773B" w:rsidRPr="004F226F" w:rsidRDefault="0046773B" w:rsidP="004F226F">
            <w:pPr>
              <w:spacing w:after="0" w:line="240" w:lineRule="auto"/>
              <w:jc w:val="center"/>
              <w:rPr>
                <w:rFonts w:ascii="Times New Roman" w:hAnsi="Times New Roman" w:cs="Times New Roman"/>
                <w:sz w:val="16"/>
                <w:szCs w:val="16"/>
              </w:rPr>
            </w:pPr>
            <w:r w:rsidRPr="004F226F">
              <w:rPr>
                <w:rFonts w:ascii="Times New Roman" w:hAnsi="Times New Roman" w:cs="Times New Roman"/>
                <w:sz w:val="16"/>
                <w:szCs w:val="16"/>
              </w:rPr>
              <w:t>1</w:t>
            </w:r>
          </w:p>
        </w:tc>
        <w:tc>
          <w:tcPr>
            <w:tcW w:w="442" w:type="pct"/>
            <w:vMerge/>
            <w:shd w:val="clear" w:color="auto" w:fill="auto"/>
            <w:vAlign w:val="center"/>
          </w:tcPr>
          <w:p w14:paraId="6573FFDC" w14:textId="77777777" w:rsidR="0046773B" w:rsidRPr="004F226F" w:rsidRDefault="0046773B" w:rsidP="004F226F">
            <w:pPr>
              <w:spacing w:after="0" w:line="240" w:lineRule="auto"/>
              <w:jc w:val="center"/>
              <w:rPr>
                <w:rFonts w:ascii="Times New Roman" w:hAnsi="Times New Roman" w:cs="Times New Roman"/>
                <w:sz w:val="16"/>
                <w:szCs w:val="16"/>
                <w:highlight w:val="yellow"/>
              </w:rPr>
            </w:pPr>
          </w:p>
        </w:tc>
        <w:tc>
          <w:tcPr>
            <w:tcW w:w="588" w:type="pct"/>
            <w:vMerge/>
            <w:vAlign w:val="center"/>
          </w:tcPr>
          <w:p w14:paraId="2E2B74EA" w14:textId="77777777" w:rsidR="0046773B" w:rsidRPr="004F226F" w:rsidRDefault="0046773B" w:rsidP="004F226F">
            <w:pPr>
              <w:spacing w:after="0" w:line="240" w:lineRule="auto"/>
              <w:jc w:val="center"/>
              <w:rPr>
                <w:rFonts w:ascii="Times New Roman" w:hAnsi="Times New Roman" w:cs="Times New Roman"/>
                <w:sz w:val="16"/>
                <w:szCs w:val="16"/>
              </w:rPr>
            </w:pPr>
          </w:p>
        </w:tc>
        <w:tc>
          <w:tcPr>
            <w:tcW w:w="368" w:type="pct"/>
            <w:shd w:val="clear" w:color="auto" w:fill="FBE4D5" w:themeFill="accent2" w:themeFillTint="33"/>
            <w:vAlign w:val="center"/>
          </w:tcPr>
          <w:p w14:paraId="5430EE41" w14:textId="77777777" w:rsidR="0046773B" w:rsidRPr="004F226F" w:rsidRDefault="0046773B" w:rsidP="004F226F">
            <w:pPr>
              <w:spacing w:after="0" w:line="240" w:lineRule="auto"/>
              <w:jc w:val="center"/>
              <w:rPr>
                <w:rFonts w:ascii="Times New Roman" w:hAnsi="Times New Roman" w:cs="Times New Roman"/>
                <w:sz w:val="16"/>
                <w:szCs w:val="16"/>
              </w:rPr>
            </w:pPr>
            <w:r w:rsidRPr="004F226F">
              <w:rPr>
                <w:rFonts w:ascii="Times New Roman" w:hAnsi="Times New Roman" w:cs="Times New Roman"/>
                <w:sz w:val="16"/>
                <w:szCs w:val="16"/>
              </w:rPr>
              <w:t>90,42</w:t>
            </w:r>
          </w:p>
        </w:tc>
        <w:tc>
          <w:tcPr>
            <w:tcW w:w="365" w:type="pct"/>
            <w:vMerge/>
            <w:shd w:val="clear" w:color="auto" w:fill="auto"/>
            <w:vAlign w:val="center"/>
          </w:tcPr>
          <w:p w14:paraId="743104C2" w14:textId="77777777" w:rsidR="0046773B" w:rsidRPr="004F226F" w:rsidRDefault="0046773B" w:rsidP="004F226F">
            <w:pPr>
              <w:spacing w:after="0" w:line="240" w:lineRule="auto"/>
              <w:jc w:val="center"/>
              <w:rPr>
                <w:rFonts w:ascii="Times New Roman" w:hAnsi="Times New Roman" w:cs="Times New Roman"/>
                <w:sz w:val="16"/>
                <w:szCs w:val="16"/>
                <w:highlight w:val="yellow"/>
              </w:rPr>
            </w:pPr>
          </w:p>
        </w:tc>
      </w:tr>
      <w:tr w:rsidR="004F226F" w:rsidRPr="004F226F" w14:paraId="1EC8A16C" w14:textId="77777777" w:rsidTr="004F226F">
        <w:trPr>
          <w:cantSplit/>
          <w:trHeight w:val="305"/>
          <w:jc w:val="center"/>
        </w:trPr>
        <w:tc>
          <w:tcPr>
            <w:tcW w:w="1102" w:type="pct"/>
            <w:vMerge w:val="restart"/>
            <w:shd w:val="clear" w:color="auto" w:fill="F7CAAC" w:themeFill="accent2" w:themeFillTint="66"/>
            <w:vAlign w:val="center"/>
          </w:tcPr>
          <w:p w14:paraId="1CEAC5CA" w14:textId="77777777" w:rsidR="0046773B" w:rsidRPr="004F226F" w:rsidRDefault="0046773B" w:rsidP="004F226F">
            <w:pPr>
              <w:spacing w:after="0" w:line="240" w:lineRule="auto"/>
              <w:jc w:val="center"/>
              <w:rPr>
                <w:rFonts w:ascii="Times New Roman" w:hAnsi="Times New Roman" w:cs="Times New Roman"/>
                <w:b/>
                <w:i/>
                <w:sz w:val="16"/>
                <w:szCs w:val="16"/>
              </w:rPr>
            </w:pPr>
            <w:r w:rsidRPr="004F226F">
              <w:rPr>
                <w:rFonts w:ascii="Times New Roman" w:hAnsi="Times New Roman" w:cs="Times New Roman"/>
                <w:b/>
                <w:i/>
                <w:sz w:val="16"/>
                <w:szCs w:val="16"/>
              </w:rPr>
              <w:t>Угольная котельная больницы</w:t>
            </w:r>
          </w:p>
          <w:p w14:paraId="75B28715" w14:textId="77777777" w:rsidR="0046773B" w:rsidRPr="004F226F" w:rsidRDefault="0046773B" w:rsidP="004F226F">
            <w:pPr>
              <w:spacing w:after="0" w:line="240" w:lineRule="auto"/>
              <w:jc w:val="center"/>
              <w:rPr>
                <w:rFonts w:ascii="Times New Roman" w:hAnsi="Times New Roman" w:cs="Times New Roman"/>
                <w:b/>
                <w:i/>
                <w:sz w:val="16"/>
                <w:szCs w:val="16"/>
                <w:highlight w:val="yellow"/>
              </w:rPr>
            </w:pPr>
            <w:r w:rsidRPr="004F226F">
              <w:rPr>
                <w:rFonts w:ascii="Times New Roman" w:hAnsi="Times New Roman" w:cs="Times New Roman"/>
                <w:b/>
                <w:i/>
                <w:sz w:val="16"/>
                <w:szCs w:val="16"/>
              </w:rPr>
              <w:t xml:space="preserve">с. </w:t>
            </w:r>
            <w:proofErr w:type="spellStart"/>
            <w:r w:rsidRPr="004F226F">
              <w:rPr>
                <w:rFonts w:ascii="Times New Roman" w:hAnsi="Times New Roman" w:cs="Times New Roman"/>
                <w:b/>
                <w:i/>
                <w:sz w:val="16"/>
                <w:szCs w:val="16"/>
              </w:rPr>
              <w:t>Кулуево</w:t>
            </w:r>
            <w:proofErr w:type="spellEnd"/>
          </w:p>
        </w:tc>
        <w:tc>
          <w:tcPr>
            <w:tcW w:w="1619" w:type="pct"/>
            <w:shd w:val="clear" w:color="auto" w:fill="auto"/>
            <w:vAlign w:val="center"/>
          </w:tcPr>
          <w:p w14:paraId="5CF53361" w14:textId="77777777" w:rsidR="0046773B" w:rsidRPr="004F226F" w:rsidRDefault="0046773B" w:rsidP="004F226F">
            <w:pPr>
              <w:spacing w:after="0" w:line="240" w:lineRule="auto"/>
              <w:jc w:val="center"/>
              <w:rPr>
                <w:rFonts w:ascii="Times New Roman" w:hAnsi="Times New Roman" w:cs="Times New Roman"/>
                <w:sz w:val="16"/>
                <w:szCs w:val="16"/>
              </w:rPr>
            </w:pPr>
            <w:r w:rsidRPr="004F226F">
              <w:rPr>
                <w:rFonts w:ascii="Times New Roman" w:hAnsi="Times New Roman" w:cs="Times New Roman"/>
                <w:sz w:val="16"/>
                <w:szCs w:val="16"/>
              </w:rPr>
              <w:t>Водогрейный котел КВСрд-0,2</w:t>
            </w:r>
          </w:p>
        </w:tc>
        <w:tc>
          <w:tcPr>
            <w:tcW w:w="294" w:type="pct"/>
            <w:shd w:val="clear" w:color="auto" w:fill="auto"/>
            <w:vAlign w:val="center"/>
          </w:tcPr>
          <w:p w14:paraId="45C0E8BB" w14:textId="77777777" w:rsidR="0046773B" w:rsidRPr="004F226F" w:rsidRDefault="0046773B" w:rsidP="004F226F">
            <w:pPr>
              <w:spacing w:after="0" w:line="240" w:lineRule="auto"/>
              <w:jc w:val="center"/>
              <w:rPr>
                <w:rFonts w:ascii="Times New Roman" w:hAnsi="Times New Roman" w:cs="Times New Roman"/>
                <w:sz w:val="16"/>
                <w:szCs w:val="16"/>
              </w:rPr>
            </w:pPr>
            <w:r w:rsidRPr="004F226F">
              <w:rPr>
                <w:rFonts w:ascii="Times New Roman" w:hAnsi="Times New Roman" w:cs="Times New Roman"/>
                <w:sz w:val="16"/>
                <w:szCs w:val="16"/>
              </w:rPr>
              <w:t>200</w:t>
            </w:r>
          </w:p>
        </w:tc>
        <w:tc>
          <w:tcPr>
            <w:tcW w:w="222" w:type="pct"/>
            <w:shd w:val="clear" w:color="auto" w:fill="auto"/>
            <w:vAlign w:val="center"/>
          </w:tcPr>
          <w:p w14:paraId="14AD1545" w14:textId="77777777" w:rsidR="0046773B" w:rsidRPr="004F226F" w:rsidRDefault="0046773B" w:rsidP="004F226F">
            <w:pPr>
              <w:spacing w:after="0" w:line="240" w:lineRule="auto"/>
              <w:jc w:val="center"/>
              <w:rPr>
                <w:rFonts w:ascii="Times New Roman" w:hAnsi="Times New Roman" w:cs="Times New Roman"/>
                <w:sz w:val="16"/>
                <w:szCs w:val="16"/>
                <w:highlight w:val="yellow"/>
              </w:rPr>
            </w:pPr>
            <w:r w:rsidRPr="004F226F">
              <w:rPr>
                <w:rFonts w:ascii="Times New Roman" w:hAnsi="Times New Roman" w:cs="Times New Roman"/>
                <w:sz w:val="16"/>
                <w:szCs w:val="16"/>
              </w:rPr>
              <w:t>1</w:t>
            </w:r>
          </w:p>
        </w:tc>
        <w:tc>
          <w:tcPr>
            <w:tcW w:w="442" w:type="pct"/>
            <w:vMerge w:val="restart"/>
            <w:shd w:val="clear" w:color="auto" w:fill="auto"/>
            <w:vAlign w:val="center"/>
          </w:tcPr>
          <w:p w14:paraId="4F15A88B" w14:textId="77777777" w:rsidR="0046773B" w:rsidRPr="004F226F" w:rsidRDefault="0046773B" w:rsidP="004F226F">
            <w:pPr>
              <w:spacing w:after="0" w:line="240" w:lineRule="auto"/>
              <w:jc w:val="center"/>
              <w:rPr>
                <w:rFonts w:ascii="Times New Roman" w:hAnsi="Times New Roman" w:cs="Times New Roman"/>
                <w:sz w:val="16"/>
                <w:szCs w:val="16"/>
              </w:rPr>
            </w:pPr>
            <w:r w:rsidRPr="004F226F">
              <w:rPr>
                <w:rFonts w:ascii="Times New Roman" w:hAnsi="Times New Roman" w:cs="Times New Roman"/>
                <w:sz w:val="16"/>
                <w:szCs w:val="16"/>
              </w:rPr>
              <w:t>0,344</w:t>
            </w:r>
          </w:p>
        </w:tc>
        <w:tc>
          <w:tcPr>
            <w:tcW w:w="588" w:type="pct"/>
            <w:vMerge w:val="restart"/>
            <w:vAlign w:val="center"/>
          </w:tcPr>
          <w:p w14:paraId="0CEFCA58" w14:textId="77777777" w:rsidR="0046773B" w:rsidRPr="004F226F" w:rsidRDefault="0046773B" w:rsidP="004F226F">
            <w:pPr>
              <w:spacing w:after="0" w:line="240" w:lineRule="auto"/>
              <w:jc w:val="center"/>
              <w:rPr>
                <w:rFonts w:ascii="Times New Roman" w:hAnsi="Times New Roman" w:cs="Times New Roman"/>
                <w:sz w:val="16"/>
                <w:szCs w:val="16"/>
                <w:highlight w:val="yellow"/>
              </w:rPr>
            </w:pPr>
            <w:r w:rsidRPr="004F226F">
              <w:rPr>
                <w:rFonts w:ascii="Times New Roman" w:hAnsi="Times New Roman" w:cs="Times New Roman"/>
                <w:sz w:val="16"/>
                <w:szCs w:val="16"/>
              </w:rPr>
              <w:t>Отсутствует</w:t>
            </w:r>
          </w:p>
        </w:tc>
        <w:tc>
          <w:tcPr>
            <w:tcW w:w="368" w:type="pct"/>
            <w:shd w:val="clear" w:color="auto" w:fill="auto"/>
            <w:vAlign w:val="center"/>
          </w:tcPr>
          <w:p w14:paraId="66325062" w14:textId="77777777" w:rsidR="0046773B" w:rsidRPr="004F226F" w:rsidRDefault="0046773B" w:rsidP="004F226F">
            <w:pPr>
              <w:spacing w:after="0" w:line="240" w:lineRule="auto"/>
              <w:jc w:val="center"/>
              <w:rPr>
                <w:rFonts w:ascii="Times New Roman" w:hAnsi="Times New Roman" w:cs="Times New Roman"/>
                <w:sz w:val="16"/>
                <w:szCs w:val="16"/>
              </w:rPr>
            </w:pPr>
            <w:r w:rsidRPr="004F226F">
              <w:rPr>
                <w:rFonts w:ascii="Times New Roman" w:hAnsi="Times New Roman" w:cs="Times New Roman"/>
                <w:sz w:val="16"/>
                <w:szCs w:val="16"/>
              </w:rPr>
              <w:t>85</w:t>
            </w:r>
          </w:p>
        </w:tc>
        <w:tc>
          <w:tcPr>
            <w:tcW w:w="365" w:type="pct"/>
            <w:vMerge w:val="restart"/>
            <w:shd w:val="clear" w:color="auto" w:fill="auto"/>
            <w:vAlign w:val="center"/>
          </w:tcPr>
          <w:p w14:paraId="3342A535" w14:textId="77777777" w:rsidR="0046773B" w:rsidRPr="004F226F" w:rsidRDefault="0046773B" w:rsidP="004F226F">
            <w:pPr>
              <w:spacing w:after="0" w:line="240" w:lineRule="auto"/>
              <w:jc w:val="center"/>
              <w:rPr>
                <w:rFonts w:ascii="Times New Roman" w:hAnsi="Times New Roman" w:cs="Times New Roman"/>
                <w:sz w:val="16"/>
                <w:szCs w:val="16"/>
                <w:highlight w:val="yellow"/>
              </w:rPr>
            </w:pPr>
            <w:r w:rsidRPr="004F226F">
              <w:rPr>
                <w:rFonts w:ascii="Times New Roman" w:hAnsi="Times New Roman" w:cs="Times New Roman"/>
                <w:sz w:val="16"/>
                <w:szCs w:val="16"/>
              </w:rPr>
              <w:t>0,344</w:t>
            </w:r>
          </w:p>
        </w:tc>
      </w:tr>
      <w:tr w:rsidR="004F226F" w:rsidRPr="004F226F" w14:paraId="07301327" w14:textId="77777777" w:rsidTr="004F226F">
        <w:trPr>
          <w:cantSplit/>
          <w:trHeight w:val="134"/>
          <w:jc w:val="center"/>
        </w:trPr>
        <w:tc>
          <w:tcPr>
            <w:tcW w:w="1102" w:type="pct"/>
            <w:vMerge/>
            <w:shd w:val="clear" w:color="auto" w:fill="F7CAAC" w:themeFill="accent2" w:themeFillTint="66"/>
            <w:vAlign w:val="center"/>
          </w:tcPr>
          <w:p w14:paraId="11E5646F" w14:textId="77777777" w:rsidR="0046773B" w:rsidRPr="004F226F" w:rsidRDefault="0046773B" w:rsidP="004F226F">
            <w:pPr>
              <w:spacing w:after="0" w:line="240" w:lineRule="auto"/>
              <w:jc w:val="center"/>
              <w:rPr>
                <w:rFonts w:ascii="Times New Roman" w:hAnsi="Times New Roman" w:cs="Times New Roman"/>
                <w:b/>
                <w:i/>
                <w:sz w:val="16"/>
                <w:szCs w:val="16"/>
                <w:highlight w:val="yellow"/>
              </w:rPr>
            </w:pPr>
          </w:p>
        </w:tc>
        <w:tc>
          <w:tcPr>
            <w:tcW w:w="1619" w:type="pct"/>
            <w:shd w:val="clear" w:color="auto" w:fill="FBE4D5" w:themeFill="accent2" w:themeFillTint="33"/>
            <w:vAlign w:val="center"/>
          </w:tcPr>
          <w:p w14:paraId="284AB2A5" w14:textId="77777777" w:rsidR="0046773B" w:rsidRPr="004F226F" w:rsidRDefault="0046773B" w:rsidP="004F226F">
            <w:pPr>
              <w:spacing w:after="0" w:line="240" w:lineRule="auto"/>
              <w:jc w:val="center"/>
              <w:rPr>
                <w:rFonts w:ascii="Times New Roman" w:hAnsi="Times New Roman" w:cs="Times New Roman"/>
                <w:sz w:val="16"/>
                <w:szCs w:val="16"/>
              </w:rPr>
            </w:pPr>
            <w:r w:rsidRPr="004F226F">
              <w:rPr>
                <w:rFonts w:ascii="Times New Roman" w:hAnsi="Times New Roman" w:cs="Times New Roman"/>
                <w:sz w:val="16"/>
                <w:szCs w:val="16"/>
              </w:rPr>
              <w:t>Водогрейный котел КВСрд-0,2</w:t>
            </w:r>
          </w:p>
        </w:tc>
        <w:tc>
          <w:tcPr>
            <w:tcW w:w="294" w:type="pct"/>
            <w:shd w:val="clear" w:color="auto" w:fill="FBE4D5" w:themeFill="accent2" w:themeFillTint="33"/>
            <w:vAlign w:val="center"/>
          </w:tcPr>
          <w:p w14:paraId="54B41FE2" w14:textId="77777777" w:rsidR="0046773B" w:rsidRPr="004F226F" w:rsidRDefault="0046773B" w:rsidP="004F226F">
            <w:pPr>
              <w:spacing w:after="0" w:line="240" w:lineRule="auto"/>
              <w:jc w:val="center"/>
              <w:rPr>
                <w:rFonts w:ascii="Times New Roman" w:hAnsi="Times New Roman" w:cs="Times New Roman"/>
                <w:sz w:val="16"/>
                <w:szCs w:val="16"/>
              </w:rPr>
            </w:pPr>
            <w:r w:rsidRPr="004F226F">
              <w:rPr>
                <w:rFonts w:ascii="Times New Roman" w:hAnsi="Times New Roman" w:cs="Times New Roman"/>
                <w:sz w:val="16"/>
                <w:szCs w:val="16"/>
              </w:rPr>
              <w:t>200</w:t>
            </w:r>
          </w:p>
        </w:tc>
        <w:tc>
          <w:tcPr>
            <w:tcW w:w="222" w:type="pct"/>
            <w:shd w:val="clear" w:color="auto" w:fill="FBE4D5" w:themeFill="accent2" w:themeFillTint="33"/>
            <w:vAlign w:val="center"/>
          </w:tcPr>
          <w:p w14:paraId="1D3806EE" w14:textId="77777777" w:rsidR="0046773B" w:rsidRPr="004F226F" w:rsidRDefault="0046773B" w:rsidP="004F226F">
            <w:pPr>
              <w:spacing w:after="0" w:line="240" w:lineRule="auto"/>
              <w:jc w:val="center"/>
              <w:rPr>
                <w:rFonts w:ascii="Times New Roman" w:hAnsi="Times New Roman" w:cs="Times New Roman"/>
                <w:sz w:val="16"/>
                <w:szCs w:val="16"/>
              </w:rPr>
            </w:pPr>
            <w:r w:rsidRPr="004F226F">
              <w:rPr>
                <w:rFonts w:ascii="Times New Roman" w:hAnsi="Times New Roman" w:cs="Times New Roman"/>
                <w:sz w:val="16"/>
                <w:szCs w:val="16"/>
              </w:rPr>
              <w:t>1</w:t>
            </w:r>
          </w:p>
        </w:tc>
        <w:tc>
          <w:tcPr>
            <w:tcW w:w="442" w:type="pct"/>
            <w:vMerge/>
            <w:shd w:val="clear" w:color="auto" w:fill="auto"/>
            <w:vAlign w:val="center"/>
          </w:tcPr>
          <w:p w14:paraId="096EAC89" w14:textId="77777777" w:rsidR="0046773B" w:rsidRPr="004F226F" w:rsidRDefault="0046773B" w:rsidP="004F226F">
            <w:pPr>
              <w:spacing w:after="0" w:line="240" w:lineRule="auto"/>
              <w:jc w:val="center"/>
              <w:rPr>
                <w:rFonts w:ascii="Times New Roman" w:hAnsi="Times New Roman" w:cs="Times New Roman"/>
                <w:sz w:val="16"/>
                <w:szCs w:val="16"/>
              </w:rPr>
            </w:pPr>
          </w:p>
        </w:tc>
        <w:tc>
          <w:tcPr>
            <w:tcW w:w="588" w:type="pct"/>
            <w:vMerge/>
            <w:vAlign w:val="center"/>
          </w:tcPr>
          <w:p w14:paraId="75DDAF9A" w14:textId="77777777" w:rsidR="0046773B" w:rsidRPr="004F226F" w:rsidRDefault="0046773B" w:rsidP="004F226F">
            <w:pPr>
              <w:spacing w:after="0" w:line="240" w:lineRule="auto"/>
              <w:jc w:val="center"/>
              <w:rPr>
                <w:rFonts w:ascii="Times New Roman" w:hAnsi="Times New Roman" w:cs="Times New Roman"/>
                <w:sz w:val="16"/>
                <w:szCs w:val="16"/>
                <w:highlight w:val="yellow"/>
              </w:rPr>
            </w:pPr>
          </w:p>
        </w:tc>
        <w:tc>
          <w:tcPr>
            <w:tcW w:w="368" w:type="pct"/>
            <w:shd w:val="clear" w:color="auto" w:fill="FBE4D5" w:themeFill="accent2" w:themeFillTint="33"/>
            <w:vAlign w:val="center"/>
          </w:tcPr>
          <w:p w14:paraId="54A68AC0" w14:textId="77777777" w:rsidR="0046773B" w:rsidRPr="004F226F" w:rsidRDefault="0046773B" w:rsidP="004F226F">
            <w:pPr>
              <w:spacing w:after="0" w:line="240" w:lineRule="auto"/>
              <w:jc w:val="center"/>
              <w:rPr>
                <w:rFonts w:ascii="Times New Roman" w:hAnsi="Times New Roman" w:cs="Times New Roman"/>
                <w:sz w:val="16"/>
                <w:szCs w:val="16"/>
              </w:rPr>
            </w:pPr>
            <w:r w:rsidRPr="004F226F">
              <w:rPr>
                <w:rFonts w:ascii="Times New Roman" w:hAnsi="Times New Roman" w:cs="Times New Roman"/>
                <w:sz w:val="16"/>
                <w:szCs w:val="16"/>
              </w:rPr>
              <w:t>85</w:t>
            </w:r>
          </w:p>
        </w:tc>
        <w:tc>
          <w:tcPr>
            <w:tcW w:w="365" w:type="pct"/>
            <w:vMerge/>
            <w:shd w:val="clear" w:color="auto" w:fill="auto"/>
            <w:vAlign w:val="center"/>
          </w:tcPr>
          <w:p w14:paraId="1425BF7E" w14:textId="77777777" w:rsidR="0046773B" w:rsidRPr="004F226F" w:rsidRDefault="0046773B" w:rsidP="004F226F">
            <w:pPr>
              <w:spacing w:after="0" w:line="240" w:lineRule="auto"/>
              <w:jc w:val="center"/>
              <w:rPr>
                <w:rFonts w:ascii="Times New Roman" w:hAnsi="Times New Roman" w:cs="Times New Roman"/>
                <w:sz w:val="16"/>
                <w:szCs w:val="16"/>
              </w:rPr>
            </w:pPr>
          </w:p>
        </w:tc>
      </w:tr>
      <w:tr w:rsidR="004F226F" w:rsidRPr="004F226F" w14:paraId="4B0675B6" w14:textId="77777777" w:rsidTr="004F226F">
        <w:trPr>
          <w:cantSplit/>
          <w:trHeight w:val="327"/>
          <w:jc w:val="center"/>
        </w:trPr>
        <w:tc>
          <w:tcPr>
            <w:tcW w:w="1102" w:type="pct"/>
            <w:vMerge w:val="restart"/>
            <w:shd w:val="clear" w:color="auto" w:fill="F7CAAC" w:themeFill="accent2" w:themeFillTint="66"/>
            <w:vAlign w:val="center"/>
          </w:tcPr>
          <w:p w14:paraId="5A5B727E" w14:textId="77777777" w:rsidR="0046773B" w:rsidRPr="004F226F" w:rsidRDefault="0046773B" w:rsidP="004F226F">
            <w:pPr>
              <w:spacing w:after="0" w:line="240" w:lineRule="auto"/>
              <w:jc w:val="center"/>
              <w:rPr>
                <w:rFonts w:ascii="Times New Roman" w:hAnsi="Times New Roman" w:cs="Times New Roman"/>
                <w:b/>
                <w:i/>
                <w:sz w:val="16"/>
                <w:szCs w:val="16"/>
                <w:highlight w:val="yellow"/>
              </w:rPr>
            </w:pPr>
            <w:r w:rsidRPr="004F226F">
              <w:rPr>
                <w:rFonts w:ascii="Times New Roman" w:hAnsi="Times New Roman" w:cs="Times New Roman"/>
                <w:b/>
                <w:i/>
                <w:sz w:val="16"/>
                <w:szCs w:val="16"/>
              </w:rPr>
              <w:t xml:space="preserve">Угольная котельная школы д. Б. </w:t>
            </w:r>
            <w:proofErr w:type="spellStart"/>
            <w:r w:rsidRPr="004F226F">
              <w:rPr>
                <w:rFonts w:ascii="Times New Roman" w:hAnsi="Times New Roman" w:cs="Times New Roman"/>
                <w:b/>
                <w:i/>
                <w:sz w:val="16"/>
                <w:szCs w:val="16"/>
              </w:rPr>
              <w:t>Куйсарина</w:t>
            </w:r>
            <w:proofErr w:type="spellEnd"/>
          </w:p>
        </w:tc>
        <w:tc>
          <w:tcPr>
            <w:tcW w:w="1619" w:type="pct"/>
            <w:shd w:val="clear" w:color="auto" w:fill="auto"/>
            <w:vAlign w:val="center"/>
          </w:tcPr>
          <w:p w14:paraId="014435E0" w14:textId="77777777" w:rsidR="0046773B" w:rsidRPr="004F226F" w:rsidRDefault="0046773B" w:rsidP="004F226F">
            <w:pPr>
              <w:spacing w:after="0" w:line="240" w:lineRule="auto"/>
              <w:jc w:val="center"/>
              <w:rPr>
                <w:rFonts w:ascii="Times New Roman" w:hAnsi="Times New Roman" w:cs="Times New Roman"/>
                <w:sz w:val="16"/>
                <w:szCs w:val="16"/>
              </w:rPr>
            </w:pPr>
            <w:r w:rsidRPr="004F226F">
              <w:rPr>
                <w:rFonts w:ascii="Times New Roman" w:hAnsi="Times New Roman" w:cs="Times New Roman"/>
                <w:sz w:val="16"/>
                <w:szCs w:val="16"/>
              </w:rPr>
              <w:t>Водогрейный котел КВСрд-0,15</w:t>
            </w:r>
          </w:p>
        </w:tc>
        <w:tc>
          <w:tcPr>
            <w:tcW w:w="294" w:type="pct"/>
            <w:shd w:val="clear" w:color="auto" w:fill="auto"/>
            <w:vAlign w:val="center"/>
          </w:tcPr>
          <w:p w14:paraId="30D38DA5" w14:textId="77777777" w:rsidR="0046773B" w:rsidRPr="004F226F" w:rsidRDefault="0046773B" w:rsidP="004F226F">
            <w:pPr>
              <w:spacing w:after="0" w:line="240" w:lineRule="auto"/>
              <w:jc w:val="center"/>
              <w:rPr>
                <w:rFonts w:ascii="Times New Roman" w:hAnsi="Times New Roman" w:cs="Times New Roman"/>
                <w:sz w:val="16"/>
                <w:szCs w:val="16"/>
              </w:rPr>
            </w:pPr>
            <w:r w:rsidRPr="004F226F">
              <w:rPr>
                <w:rFonts w:ascii="Times New Roman" w:hAnsi="Times New Roman" w:cs="Times New Roman"/>
                <w:sz w:val="16"/>
                <w:szCs w:val="16"/>
              </w:rPr>
              <w:t>150</w:t>
            </w:r>
          </w:p>
        </w:tc>
        <w:tc>
          <w:tcPr>
            <w:tcW w:w="222" w:type="pct"/>
            <w:shd w:val="clear" w:color="auto" w:fill="auto"/>
            <w:vAlign w:val="center"/>
          </w:tcPr>
          <w:p w14:paraId="3EEDC06B" w14:textId="77777777" w:rsidR="0046773B" w:rsidRPr="004F226F" w:rsidRDefault="0046773B" w:rsidP="004F226F">
            <w:pPr>
              <w:spacing w:after="0" w:line="240" w:lineRule="auto"/>
              <w:jc w:val="center"/>
              <w:rPr>
                <w:rFonts w:ascii="Times New Roman" w:hAnsi="Times New Roman" w:cs="Times New Roman"/>
                <w:sz w:val="16"/>
                <w:szCs w:val="16"/>
              </w:rPr>
            </w:pPr>
            <w:r w:rsidRPr="004F226F">
              <w:rPr>
                <w:rFonts w:ascii="Times New Roman" w:hAnsi="Times New Roman" w:cs="Times New Roman"/>
                <w:sz w:val="16"/>
                <w:szCs w:val="16"/>
              </w:rPr>
              <w:t>1</w:t>
            </w:r>
          </w:p>
        </w:tc>
        <w:tc>
          <w:tcPr>
            <w:tcW w:w="442" w:type="pct"/>
            <w:vMerge w:val="restart"/>
            <w:shd w:val="clear" w:color="auto" w:fill="auto"/>
            <w:vAlign w:val="center"/>
          </w:tcPr>
          <w:p w14:paraId="41FBA72B" w14:textId="77777777" w:rsidR="0046773B" w:rsidRPr="004F226F" w:rsidRDefault="0046773B" w:rsidP="004F226F">
            <w:pPr>
              <w:spacing w:after="0" w:line="240" w:lineRule="auto"/>
              <w:jc w:val="center"/>
              <w:rPr>
                <w:rFonts w:ascii="Times New Roman" w:hAnsi="Times New Roman" w:cs="Times New Roman"/>
                <w:sz w:val="16"/>
                <w:szCs w:val="16"/>
              </w:rPr>
            </w:pPr>
            <w:r w:rsidRPr="004F226F">
              <w:rPr>
                <w:rFonts w:ascii="Times New Roman" w:hAnsi="Times New Roman" w:cs="Times New Roman"/>
                <w:sz w:val="16"/>
                <w:szCs w:val="16"/>
              </w:rPr>
              <w:t>0,215</w:t>
            </w:r>
          </w:p>
        </w:tc>
        <w:tc>
          <w:tcPr>
            <w:tcW w:w="588" w:type="pct"/>
            <w:vMerge w:val="restart"/>
            <w:vAlign w:val="center"/>
          </w:tcPr>
          <w:p w14:paraId="6E48FA21" w14:textId="77777777" w:rsidR="0046773B" w:rsidRPr="004F226F" w:rsidRDefault="0046773B" w:rsidP="004F226F">
            <w:pPr>
              <w:spacing w:after="0" w:line="240" w:lineRule="auto"/>
              <w:jc w:val="center"/>
              <w:rPr>
                <w:rFonts w:ascii="Times New Roman" w:hAnsi="Times New Roman" w:cs="Times New Roman"/>
                <w:sz w:val="16"/>
                <w:szCs w:val="16"/>
                <w:highlight w:val="yellow"/>
              </w:rPr>
            </w:pPr>
            <w:r w:rsidRPr="004F226F">
              <w:rPr>
                <w:rFonts w:ascii="Times New Roman" w:hAnsi="Times New Roman" w:cs="Times New Roman"/>
                <w:sz w:val="16"/>
                <w:szCs w:val="16"/>
              </w:rPr>
              <w:t>Отсутствует</w:t>
            </w:r>
          </w:p>
        </w:tc>
        <w:tc>
          <w:tcPr>
            <w:tcW w:w="368" w:type="pct"/>
            <w:shd w:val="clear" w:color="auto" w:fill="auto"/>
            <w:vAlign w:val="center"/>
          </w:tcPr>
          <w:p w14:paraId="00B0B835" w14:textId="77777777" w:rsidR="0046773B" w:rsidRPr="004F226F" w:rsidRDefault="0046773B" w:rsidP="004F226F">
            <w:pPr>
              <w:spacing w:after="0" w:line="240" w:lineRule="auto"/>
              <w:jc w:val="center"/>
              <w:rPr>
                <w:rFonts w:ascii="Times New Roman" w:hAnsi="Times New Roman" w:cs="Times New Roman"/>
                <w:sz w:val="16"/>
                <w:szCs w:val="16"/>
              </w:rPr>
            </w:pPr>
            <w:r w:rsidRPr="004F226F">
              <w:rPr>
                <w:rFonts w:ascii="Times New Roman" w:hAnsi="Times New Roman" w:cs="Times New Roman"/>
                <w:sz w:val="16"/>
                <w:szCs w:val="16"/>
              </w:rPr>
              <w:t>85</w:t>
            </w:r>
          </w:p>
        </w:tc>
        <w:tc>
          <w:tcPr>
            <w:tcW w:w="365" w:type="pct"/>
            <w:vMerge w:val="restart"/>
            <w:shd w:val="clear" w:color="auto" w:fill="auto"/>
            <w:vAlign w:val="center"/>
          </w:tcPr>
          <w:p w14:paraId="1697723E" w14:textId="77777777" w:rsidR="0046773B" w:rsidRPr="004F226F" w:rsidRDefault="0046773B" w:rsidP="004F226F">
            <w:pPr>
              <w:spacing w:after="0" w:line="240" w:lineRule="auto"/>
              <w:jc w:val="center"/>
              <w:rPr>
                <w:rFonts w:ascii="Times New Roman" w:hAnsi="Times New Roman" w:cs="Times New Roman"/>
                <w:sz w:val="16"/>
                <w:szCs w:val="16"/>
              </w:rPr>
            </w:pPr>
            <w:r w:rsidRPr="004F226F">
              <w:rPr>
                <w:rFonts w:ascii="Times New Roman" w:hAnsi="Times New Roman" w:cs="Times New Roman"/>
                <w:sz w:val="16"/>
                <w:szCs w:val="16"/>
              </w:rPr>
              <w:t>0,215</w:t>
            </w:r>
          </w:p>
        </w:tc>
      </w:tr>
      <w:tr w:rsidR="004F226F" w:rsidRPr="004F226F" w14:paraId="739BFF3A" w14:textId="77777777" w:rsidTr="004F226F">
        <w:trPr>
          <w:cantSplit/>
          <w:trHeight w:val="231"/>
          <w:jc w:val="center"/>
        </w:trPr>
        <w:tc>
          <w:tcPr>
            <w:tcW w:w="1102" w:type="pct"/>
            <w:vMerge/>
            <w:shd w:val="clear" w:color="auto" w:fill="F7CAAC" w:themeFill="accent2" w:themeFillTint="66"/>
            <w:vAlign w:val="center"/>
          </w:tcPr>
          <w:p w14:paraId="51DEAD82" w14:textId="77777777" w:rsidR="0046773B" w:rsidRPr="004F226F" w:rsidRDefault="0046773B" w:rsidP="004F226F">
            <w:pPr>
              <w:spacing w:after="0" w:line="240" w:lineRule="auto"/>
              <w:jc w:val="center"/>
              <w:rPr>
                <w:rFonts w:ascii="Times New Roman" w:hAnsi="Times New Roman" w:cs="Times New Roman"/>
                <w:sz w:val="16"/>
                <w:szCs w:val="16"/>
                <w:highlight w:val="yellow"/>
              </w:rPr>
            </w:pPr>
          </w:p>
        </w:tc>
        <w:tc>
          <w:tcPr>
            <w:tcW w:w="1619" w:type="pct"/>
            <w:shd w:val="clear" w:color="auto" w:fill="FBE4D5" w:themeFill="accent2" w:themeFillTint="33"/>
            <w:vAlign w:val="center"/>
          </w:tcPr>
          <w:p w14:paraId="66B3230D" w14:textId="77777777" w:rsidR="0046773B" w:rsidRPr="004F226F" w:rsidRDefault="0046773B" w:rsidP="004F226F">
            <w:pPr>
              <w:spacing w:after="0" w:line="240" w:lineRule="auto"/>
              <w:jc w:val="center"/>
              <w:rPr>
                <w:rFonts w:ascii="Times New Roman" w:hAnsi="Times New Roman" w:cs="Times New Roman"/>
                <w:sz w:val="16"/>
                <w:szCs w:val="16"/>
              </w:rPr>
            </w:pPr>
            <w:r w:rsidRPr="004F226F">
              <w:rPr>
                <w:rFonts w:ascii="Times New Roman" w:hAnsi="Times New Roman" w:cs="Times New Roman"/>
                <w:sz w:val="16"/>
                <w:szCs w:val="16"/>
              </w:rPr>
              <w:t>Водогрейный котел Старт-100</w:t>
            </w:r>
          </w:p>
        </w:tc>
        <w:tc>
          <w:tcPr>
            <w:tcW w:w="294" w:type="pct"/>
            <w:shd w:val="clear" w:color="auto" w:fill="FBE4D5" w:themeFill="accent2" w:themeFillTint="33"/>
            <w:vAlign w:val="center"/>
          </w:tcPr>
          <w:p w14:paraId="015486DD" w14:textId="77777777" w:rsidR="0046773B" w:rsidRPr="004F226F" w:rsidRDefault="0046773B" w:rsidP="004F226F">
            <w:pPr>
              <w:spacing w:after="0" w:line="240" w:lineRule="auto"/>
              <w:jc w:val="center"/>
              <w:rPr>
                <w:rFonts w:ascii="Times New Roman" w:hAnsi="Times New Roman" w:cs="Times New Roman"/>
                <w:sz w:val="16"/>
                <w:szCs w:val="16"/>
              </w:rPr>
            </w:pPr>
            <w:r w:rsidRPr="004F226F">
              <w:rPr>
                <w:rFonts w:ascii="Times New Roman" w:hAnsi="Times New Roman" w:cs="Times New Roman"/>
                <w:sz w:val="16"/>
                <w:szCs w:val="16"/>
              </w:rPr>
              <w:t>100</w:t>
            </w:r>
          </w:p>
        </w:tc>
        <w:tc>
          <w:tcPr>
            <w:tcW w:w="222" w:type="pct"/>
            <w:shd w:val="clear" w:color="auto" w:fill="FBE4D5" w:themeFill="accent2" w:themeFillTint="33"/>
            <w:vAlign w:val="center"/>
          </w:tcPr>
          <w:p w14:paraId="22C6774C" w14:textId="77777777" w:rsidR="0046773B" w:rsidRPr="004F226F" w:rsidRDefault="0046773B" w:rsidP="004F226F">
            <w:pPr>
              <w:spacing w:after="0" w:line="240" w:lineRule="auto"/>
              <w:jc w:val="center"/>
              <w:rPr>
                <w:rFonts w:ascii="Times New Roman" w:hAnsi="Times New Roman" w:cs="Times New Roman"/>
                <w:sz w:val="16"/>
                <w:szCs w:val="16"/>
              </w:rPr>
            </w:pPr>
            <w:r w:rsidRPr="004F226F">
              <w:rPr>
                <w:rFonts w:ascii="Times New Roman" w:hAnsi="Times New Roman" w:cs="Times New Roman"/>
                <w:sz w:val="16"/>
                <w:szCs w:val="16"/>
              </w:rPr>
              <w:t>1</w:t>
            </w:r>
          </w:p>
        </w:tc>
        <w:tc>
          <w:tcPr>
            <w:tcW w:w="442" w:type="pct"/>
            <w:vMerge/>
            <w:shd w:val="clear" w:color="auto" w:fill="auto"/>
            <w:vAlign w:val="center"/>
          </w:tcPr>
          <w:p w14:paraId="32DB5C21" w14:textId="77777777" w:rsidR="0046773B" w:rsidRPr="004F226F" w:rsidRDefault="0046773B" w:rsidP="004F226F">
            <w:pPr>
              <w:spacing w:after="0" w:line="240" w:lineRule="auto"/>
              <w:jc w:val="center"/>
              <w:rPr>
                <w:rFonts w:ascii="Times New Roman" w:hAnsi="Times New Roman" w:cs="Times New Roman"/>
                <w:sz w:val="16"/>
                <w:szCs w:val="16"/>
              </w:rPr>
            </w:pPr>
          </w:p>
        </w:tc>
        <w:tc>
          <w:tcPr>
            <w:tcW w:w="588" w:type="pct"/>
            <w:vMerge/>
            <w:vAlign w:val="center"/>
          </w:tcPr>
          <w:p w14:paraId="246A21D6" w14:textId="77777777" w:rsidR="0046773B" w:rsidRPr="004F226F" w:rsidRDefault="0046773B" w:rsidP="004F226F">
            <w:pPr>
              <w:spacing w:after="0" w:line="240" w:lineRule="auto"/>
              <w:jc w:val="center"/>
              <w:rPr>
                <w:rFonts w:ascii="Times New Roman" w:hAnsi="Times New Roman" w:cs="Times New Roman"/>
                <w:sz w:val="16"/>
                <w:szCs w:val="16"/>
                <w:highlight w:val="yellow"/>
              </w:rPr>
            </w:pPr>
          </w:p>
        </w:tc>
        <w:tc>
          <w:tcPr>
            <w:tcW w:w="368" w:type="pct"/>
            <w:shd w:val="clear" w:color="auto" w:fill="FBE4D5" w:themeFill="accent2" w:themeFillTint="33"/>
            <w:vAlign w:val="center"/>
          </w:tcPr>
          <w:p w14:paraId="16A0E7A6" w14:textId="77777777" w:rsidR="0046773B" w:rsidRPr="004F226F" w:rsidRDefault="0046773B" w:rsidP="004F226F">
            <w:pPr>
              <w:spacing w:after="0" w:line="240" w:lineRule="auto"/>
              <w:jc w:val="center"/>
              <w:rPr>
                <w:rFonts w:ascii="Times New Roman" w:hAnsi="Times New Roman" w:cs="Times New Roman"/>
                <w:sz w:val="16"/>
                <w:szCs w:val="16"/>
              </w:rPr>
            </w:pPr>
            <w:r w:rsidRPr="004F226F">
              <w:rPr>
                <w:rFonts w:ascii="Times New Roman" w:hAnsi="Times New Roman" w:cs="Times New Roman"/>
                <w:sz w:val="16"/>
                <w:szCs w:val="16"/>
              </w:rPr>
              <w:t>95</w:t>
            </w:r>
          </w:p>
        </w:tc>
        <w:tc>
          <w:tcPr>
            <w:tcW w:w="365" w:type="pct"/>
            <w:vMerge/>
            <w:shd w:val="clear" w:color="auto" w:fill="auto"/>
            <w:vAlign w:val="center"/>
          </w:tcPr>
          <w:p w14:paraId="35E37F6B" w14:textId="77777777" w:rsidR="0046773B" w:rsidRPr="004F226F" w:rsidRDefault="0046773B" w:rsidP="004F226F">
            <w:pPr>
              <w:spacing w:after="0" w:line="240" w:lineRule="auto"/>
              <w:jc w:val="center"/>
              <w:rPr>
                <w:rFonts w:ascii="Times New Roman" w:hAnsi="Times New Roman" w:cs="Times New Roman"/>
                <w:sz w:val="16"/>
                <w:szCs w:val="16"/>
              </w:rPr>
            </w:pPr>
          </w:p>
        </w:tc>
      </w:tr>
    </w:tbl>
    <w:p w14:paraId="429B4403" w14:textId="77777777" w:rsidR="00206C25" w:rsidRPr="0008296D" w:rsidRDefault="00206C25" w:rsidP="004F226F">
      <w:pPr>
        <w:autoSpaceDE w:val="0"/>
        <w:autoSpaceDN w:val="0"/>
        <w:adjustRightInd w:val="0"/>
        <w:spacing w:before="240" w:line="240" w:lineRule="auto"/>
        <w:jc w:val="center"/>
        <w:rPr>
          <w:rFonts w:ascii="Times New Roman" w:hAnsi="Times New Roman" w:cs="Times New Roman"/>
          <w:b/>
          <w:i/>
          <w:iCs/>
          <w:sz w:val="28"/>
          <w:szCs w:val="28"/>
        </w:rPr>
      </w:pPr>
      <w:r w:rsidRPr="0008296D">
        <w:rPr>
          <w:rFonts w:ascii="Times New Roman" w:hAnsi="Times New Roman" w:cs="Times New Roman"/>
          <w:b/>
          <w:i/>
          <w:iCs/>
          <w:sz w:val="28"/>
          <w:szCs w:val="28"/>
        </w:rPr>
        <w:t>1.2.3 Ограничения тепловой мощности и параметры располагаемой тепловой мощности</w:t>
      </w:r>
    </w:p>
    <w:p w14:paraId="598D0F50" w14:textId="77777777" w:rsidR="00206C25" w:rsidRPr="00776C66" w:rsidRDefault="00206C25" w:rsidP="00206C25">
      <w:pPr>
        <w:autoSpaceDE w:val="0"/>
        <w:autoSpaceDN w:val="0"/>
        <w:adjustRightInd w:val="0"/>
        <w:spacing w:after="0" w:line="360" w:lineRule="auto"/>
        <w:ind w:firstLine="567"/>
        <w:jc w:val="both"/>
        <w:rPr>
          <w:rFonts w:ascii="Times New Roman" w:hAnsi="Times New Roman" w:cs="Times New Roman"/>
          <w:i/>
          <w:iCs/>
          <w:sz w:val="28"/>
          <w:szCs w:val="28"/>
        </w:rPr>
      </w:pPr>
      <w:r w:rsidRPr="00776C66">
        <w:rPr>
          <w:rFonts w:ascii="Times New Roman" w:hAnsi="Times New Roman" w:cs="Times New Roman"/>
          <w:sz w:val="28"/>
          <w:szCs w:val="28"/>
        </w:rPr>
        <w:t>Расп</w:t>
      </w:r>
      <w:r>
        <w:rPr>
          <w:rFonts w:ascii="Times New Roman" w:hAnsi="Times New Roman" w:cs="Times New Roman"/>
          <w:sz w:val="28"/>
          <w:szCs w:val="28"/>
        </w:rPr>
        <w:t>олагаемая тепловая мощность и ее</w:t>
      </w:r>
      <w:r w:rsidRPr="00776C66">
        <w:rPr>
          <w:rFonts w:ascii="Times New Roman" w:hAnsi="Times New Roman" w:cs="Times New Roman"/>
          <w:sz w:val="28"/>
          <w:szCs w:val="28"/>
        </w:rPr>
        <w:t xml:space="preserve"> ограничен</w:t>
      </w:r>
      <w:r>
        <w:rPr>
          <w:rFonts w:ascii="Times New Roman" w:hAnsi="Times New Roman" w:cs="Times New Roman"/>
          <w:sz w:val="28"/>
          <w:szCs w:val="28"/>
        </w:rPr>
        <w:t xml:space="preserve">ия нереализуемые по техническим </w:t>
      </w:r>
      <w:r w:rsidRPr="00776C66">
        <w:rPr>
          <w:rFonts w:ascii="Times New Roman" w:hAnsi="Times New Roman" w:cs="Times New Roman"/>
          <w:sz w:val="28"/>
          <w:szCs w:val="28"/>
        </w:rPr>
        <w:t xml:space="preserve">причинам в </w:t>
      </w:r>
      <w:r w:rsidR="007E4D14">
        <w:rPr>
          <w:rFonts w:ascii="Times New Roman" w:hAnsi="Times New Roman" w:cs="Times New Roman"/>
          <w:sz w:val="28"/>
          <w:szCs w:val="28"/>
        </w:rPr>
        <w:t>котельных</w:t>
      </w:r>
      <w:r w:rsidR="00377805">
        <w:rPr>
          <w:rFonts w:ascii="Times New Roman" w:hAnsi="Times New Roman" w:cs="Times New Roman"/>
          <w:sz w:val="28"/>
          <w:szCs w:val="28"/>
        </w:rPr>
        <w:t xml:space="preserve"> </w:t>
      </w:r>
      <w:r w:rsidR="0059505B">
        <w:rPr>
          <w:rFonts w:ascii="Times New Roman" w:hAnsi="Times New Roman" w:cs="Times New Roman"/>
          <w:sz w:val="28"/>
          <w:szCs w:val="28"/>
        </w:rPr>
        <w:t>Кулуевского сельского поселения</w:t>
      </w:r>
      <w:r w:rsidR="00377805">
        <w:rPr>
          <w:rFonts w:ascii="Times New Roman" w:hAnsi="Times New Roman" w:cs="Times New Roman"/>
          <w:sz w:val="28"/>
          <w:szCs w:val="28"/>
        </w:rPr>
        <w:t xml:space="preserve"> </w:t>
      </w:r>
      <w:r w:rsidR="0000485B">
        <w:rPr>
          <w:rFonts w:ascii="Times New Roman" w:hAnsi="Times New Roman" w:cs="Times New Roman"/>
          <w:sz w:val="28"/>
          <w:szCs w:val="28"/>
        </w:rPr>
        <w:t>Аргаяшского муниципального района</w:t>
      </w:r>
      <w:r w:rsidR="003E4FFF" w:rsidRPr="003E4FFF">
        <w:rPr>
          <w:rFonts w:ascii="Times New Roman" w:hAnsi="Times New Roman" w:cs="Times New Roman"/>
          <w:sz w:val="28"/>
          <w:szCs w:val="28"/>
        </w:rPr>
        <w:t xml:space="preserve"> </w:t>
      </w:r>
      <w:r w:rsidR="0000485B">
        <w:rPr>
          <w:rFonts w:ascii="Times New Roman" w:hAnsi="Times New Roman" w:cs="Times New Roman"/>
          <w:sz w:val="28"/>
          <w:szCs w:val="28"/>
        </w:rPr>
        <w:t>Челябинской области</w:t>
      </w:r>
      <w:r w:rsidR="003E4FFF" w:rsidRPr="003E4FFF">
        <w:rPr>
          <w:rFonts w:ascii="Times New Roman" w:hAnsi="Times New Roman" w:cs="Times New Roman"/>
          <w:sz w:val="28"/>
          <w:szCs w:val="28"/>
        </w:rPr>
        <w:t xml:space="preserve"> </w:t>
      </w:r>
      <w:r w:rsidRPr="00776C66">
        <w:rPr>
          <w:rFonts w:ascii="Times New Roman" w:hAnsi="Times New Roman" w:cs="Times New Roman"/>
          <w:sz w:val="28"/>
          <w:szCs w:val="28"/>
        </w:rPr>
        <w:t>пре</w:t>
      </w:r>
      <w:r w:rsidR="005B5195">
        <w:rPr>
          <w:rFonts w:ascii="Times New Roman" w:hAnsi="Times New Roman" w:cs="Times New Roman"/>
          <w:sz w:val="28"/>
          <w:szCs w:val="28"/>
        </w:rPr>
        <w:t>дс</w:t>
      </w:r>
      <w:r w:rsidRPr="00776C66">
        <w:rPr>
          <w:rFonts w:ascii="Times New Roman" w:hAnsi="Times New Roman" w:cs="Times New Roman"/>
          <w:sz w:val="28"/>
          <w:szCs w:val="28"/>
        </w:rPr>
        <w:t>тавлены в таблице</w:t>
      </w:r>
      <w:r w:rsidR="00910254">
        <w:rPr>
          <w:rFonts w:ascii="Times New Roman" w:hAnsi="Times New Roman" w:cs="Times New Roman"/>
          <w:sz w:val="28"/>
          <w:szCs w:val="28"/>
        </w:rPr>
        <w:t xml:space="preserve"> </w:t>
      </w:r>
      <w:r w:rsidR="002B0BF3">
        <w:rPr>
          <w:rFonts w:ascii="Times New Roman" w:hAnsi="Times New Roman" w:cs="Times New Roman"/>
          <w:sz w:val="28"/>
          <w:szCs w:val="28"/>
        </w:rPr>
        <w:t>1.2.3</w:t>
      </w:r>
      <w:r w:rsidR="00AE5A72">
        <w:rPr>
          <w:rFonts w:ascii="Times New Roman" w:hAnsi="Times New Roman" w:cs="Times New Roman"/>
          <w:sz w:val="28"/>
          <w:szCs w:val="28"/>
        </w:rPr>
        <w:t>.1</w:t>
      </w:r>
      <w:r w:rsidR="005525FB">
        <w:rPr>
          <w:rFonts w:ascii="Times New Roman" w:hAnsi="Times New Roman" w:cs="Times New Roman"/>
          <w:sz w:val="28"/>
          <w:szCs w:val="28"/>
        </w:rPr>
        <w:t>.</w:t>
      </w:r>
    </w:p>
    <w:p w14:paraId="1391634E" w14:textId="77777777" w:rsidR="00AF1788" w:rsidRPr="00781077" w:rsidRDefault="00CE7856" w:rsidP="0008296D">
      <w:pPr>
        <w:autoSpaceDE w:val="0"/>
        <w:autoSpaceDN w:val="0"/>
        <w:adjustRightInd w:val="0"/>
        <w:spacing w:after="0" w:line="240" w:lineRule="auto"/>
        <w:jc w:val="center"/>
        <w:rPr>
          <w:rFonts w:ascii="Times New Roman" w:hAnsi="Times New Roman" w:cs="Times New Roman"/>
          <w:b/>
          <w:i/>
          <w:sz w:val="28"/>
          <w:szCs w:val="28"/>
        </w:rPr>
      </w:pPr>
      <w:r>
        <w:rPr>
          <w:rFonts w:ascii="Times New Roman" w:hAnsi="Times New Roman" w:cs="Times New Roman"/>
          <w:b/>
          <w:i/>
          <w:sz w:val="28"/>
          <w:szCs w:val="28"/>
        </w:rPr>
        <w:t xml:space="preserve">Таблица </w:t>
      </w:r>
      <w:r w:rsidR="000908CA">
        <w:rPr>
          <w:rFonts w:ascii="Times New Roman" w:hAnsi="Times New Roman" w:cs="Times New Roman"/>
          <w:b/>
          <w:i/>
          <w:sz w:val="28"/>
          <w:szCs w:val="28"/>
        </w:rPr>
        <w:t>1.2.3</w:t>
      </w:r>
      <w:r w:rsidR="00A91891">
        <w:rPr>
          <w:rFonts w:ascii="Times New Roman" w:hAnsi="Times New Roman" w:cs="Times New Roman"/>
          <w:b/>
          <w:i/>
          <w:sz w:val="28"/>
          <w:szCs w:val="28"/>
        </w:rPr>
        <w:t>.1</w:t>
      </w:r>
      <w:r w:rsidR="00776C66" w:rsidRPr="00781077">
        <w:rPr>
          <w:rFonts w:ascii="Times New Roman" w:hAnsi="Times New Roman" w:cs="Times New Roman"/>
          <w:b/>
          <w:i/>
          <w:sz w:val="28"/>
          <w:szCs w:val="28"/>
        </w:rPr>
        <w:t xml:space="preserve"> – Ограничения тепловой мощности и параметры располагаемой тепловой мощности</w:t>
      </w:r>
    </w:p>
    <w:tbl>
      <w:tblPr>
        <w:tblW w:w="0" w:type="auto"/>
        <w:jc w:val="righ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106"/>
        <w:gridCol w:w="1559"/>
        <w:gridCol w:w="1843"/>
        <w:gridCol w:w="2119"/>
      </w:tblGrid>
      <w:tr w:rsidR="00AF1788" w:rsidRPr="004F226F" w14:paraId="6E8F9D24" w14:textId="77777777" w:rsidTr="004F226F">
        <w:trPr>
          <w:trHeight w:val="20"/>
          <w:jc w:val="right"/>
        </w:trPr>
        <w:tc>
          <w:tcPr>
            <w:tcW w:w="4106" w:type="dxa"/>
            <w:shd w:val="clear" w:color="auto" w:fill="F7CAAC" w:themeFill="accent2" w:themeFillTint="66"/>
            <w:vAlign w:val="center"/>
          </w:tcPr>
          <w:p w14:paraId="4B9B68BF" w14:textId="77777777" w:rsidR="00AF1788" w:rsidRPr="004F226F" w:rsidRDefault="00AF1788" w:rsidP="004F226F">
            <w:pPr>
              <w:spacing w:after="0" w:line="240" w:lineRule="auto"/>
              <w:jc w:val="center"/>
              <w:rPr>
                <w:rFonts w:ascii="Times New Roman" w:hAnsi="Times New Roman"/>
                <w:i/>
                <w:sz w:val="16"/>
                <w:szCs w:val="16"/>
              </w:rPr>
            </w:pPr>
            <w:r w:rsidRPr="004F226F">
              <w:rPr>
                <w:rFonts w:ascii="Times New Roman" w:eastAsia="Times New Roman,Bold" w:hAnsi="Times New Roman"/>
                <w:b/>
                <w:bCs/>
                <w:i/>
                <w:sz w:val="16"/>
                <w:szCs w:val="16"/>
              </w:rPr>
              <w:t>Наименование и адрес</w:t>
            </w:r>
          </w:p>
        </w:tc>
        <w:tc>
          <w:tcPr>
            <w:tcW w:w="1559" w:type="dxa"/>
            <w:shd w:val="clear" w:color="auto" w:fill="F7CAAC" w:themeFill="accent2" w:themeFillTint="66"/>
            <w:vAlign w:val="center"/>
          </w:tcPr>
          <w:p w14:paraId="240E572F" w14:textId="77777777" w:rsidR="00AF1788" w:rsidRPr="004F226F" w:rsidRDefault="00AF1788" w:rsidP="004F226F">
            <w:pPr>
              <w:autoSpaceDE w:val="0"/>
              <w:autoSpaceDN w:val="0"/>
              <w:adjustRightInd w:val="0"/>
              <w:spacing w:after="0" w:line="240" w:lineRule="auto"/>
              <w:jc w:val="center"/>
              <w:rPr>
                <w:rFonts w:ascii="Times New Roman" w:hAnsi="Times New Roman"/>
                <w:i/>
                <w:sz w:val="16"/>
                <w:szCs w:val="16"/>
              </w:rPr>
            </w:pPr>
            <w:r w:rsidRPr="004F226F">
              <w:rPr>
                <w:rFonts w:ascii="Times New Roman" w:eastAsia="Times New Roman,Bold" w:hAnsi="Times New Roman"/>
                <w:b/>
                <w:bCs/>
                <w:i/>
                <w:sz w:val="16"/>
                <w:szCs w:val="16"/>
              </w:rPr>
              <w:t>Год ввода в</w:t>
            </w:r>
            <w:r w:rsidR="00910254" w:rsidRPr="004F226F">
              <w:rPr>
                <w:rFonts w:ascii="Times New Roman" w:eastAsia="Times New Roman,Bold" w:hAnsi="Times New Roman"/>
                <w:b/>
                <w:bCs/>
                <w:i/>
                <w:sz w:val="16"/>
                <w:szCs w:val="16"/>
              </w:rPr>
              <w:t xml:space="preserve"> </w:t>
            </w:r>
            <w:r w:rsidRPr="004F226F">
              <w:rPr>
                <w:rFonts w:ascii="Times New Roman" w:eastAsia="Times New Roman,Bold" w:hAnsi="Times New Roman"/>
                <w:b/>
                <w:bCs/>
                <w:i/>
                <w:sz w:val="16"/>
                <w:szCs w:val="16"/>
              </w:rPr>
              <w:t>эксплуатацию</w:t>
            </w:r>
          </w:p>
        </w:tc>
        <w:tc>
          <w:tcPr>
            <w:tcW w:w="1843" w:type="dxa"/>
            <w:shd w:val="clear" w:color="auto" w:fill="F7CAAC" w:themeFill="accent2" w:themeFillTint="66"/>
            <w:vAlign w:val="center"/>
          </w:tcPr>
          <w:p w14:paraId="553359D9" w14:textId="77777777" w:rsidR="00AF1788" w:rsidRPr="004F226F" w:rsidRDefault="00AF1788" w:rsidP="004F226F">
            <w:pPr>
              <w:autoSpaceDE w:val="0"/>
              <w:autoSpaceDN w:val="0"/>
              <w:adjustRightInd w:val="0"/>
              <w:spacing w:after="0" w:line="240" w:lineRule="auto"/>
              <w:jc w:val="center"/>
              <w:rPr>
                <w:rFonts w:ascii="Times New Roman" w:hAnsi="Times New Roman"/>
                <w:i/>
                <w:sz w:val="16"/>
                <w:szCs w:val="16"/>
              </w:rPr>
            </w:pPr>
            <w:r w:rsidRPr="004F226F">
              <w:rPr>
                <w:rFonts w:ascii="Times New Roman" w:eastAsia="Times New Roman,Bold" w:hAnsi="Times New Roman"/>
                <w:b/>
                <w:bCs/>
                <w:i/>
                <w:sz w:val="16"/>
                <w:szCs w:val="16"/>
              </w:rPr>
              <w:t>Ограничения</w:t>
            </w:r>
            <w:r w:rsidR="00910254" w:rsidRPr="004F226F">
              <w:rPr>
                <w:rFonts w:ascii="Times New Roman" w:eastAsia="Times New Roman,Bold" w:hAnsi="Times New Roman"/>
                <w:b/>
                <w:bCs/>
                <w:i/>
                <w:sz w:val="16"/>
                <w:szCs w:val="16"/>
              </w:rPr>
              <w:t xml:space="preserve"> </w:t>
            </w:r>
            <w:r w:rsidRPr="004F226F">
              <w:rPr>
                <w:rFonts w:ascii="Times New Roman" w:eastAsia="Times New Roman,Bold" w:hAnsi="Times New Roman"/>
                <w:b/>
                <w:bCs/>
                <w:i/>
                <w:sz w:val="16"/>
                <w:szCs w:val="16"/>
              </w:rPr>
              <w:t>тепловой мощности</w:t>
            </w:r>
          </w:p>
        </w:tc>
        <w:tc>
          <w:tcPr>
            <w:tcW w:w="2119" w:type="dxa"/>
            <w:shd w:val="clear" w:color="auto" w:fill="F7CAAC" w:themeFill="accent2" w:themeFillTint="66"/>
            <w:vAlign w:val="center"/>
          </w:tcPr>
          <w:p w14:paraId="2E0AC761" w14:textId="77777777" w:rsidR="00AF1788" w:rsidRPr="004F226F" w:rsidRDefault="00AF1788" w:rsidP="004F226F">
            <w:pPr>
              <w:autoSpaceDE w:val="0"/>
              <w:autoSpaceDN w:val="0"/>
              <w:adjustRightInd w:val="0"/>
              <w:spacing w:after="0" w:line="240" w:lineRule="auto"/>
              <w:jc w:val="center"/>
              <w:rPr>
                <w:rFonts w:ascii="Times New Roman" w:hAnsi="Times New Roman"/>
                <w:i/>
                <w:sz w:val="16"/>
                <w:szCs w:val="16"/>
              </w:rPr>
            </w:pPr>
            <w:r w:rsidRPr="004F226F">
              <w:rPr>
                <w:rFonts w:ascii="Times New Roman" w:eastAsia="Times New Roman,Bold" w:hAnsi="Times New Roman"/>
                <w:b/>
                <w:bCs/>
                <w:i/>
                <w:sz w:val="16"/>
                <w:szCs w:val="16"/>
              </w:rPr>
              <w:t>Располагаемая</w:t>
            </w:r>
            <w:r w:rsidR="00910254" w:rsidRPr="004F226F">
              <w:rPr>
                <w:rFonts w:ascii="Times New Roman" w:eastAsia="Times New Roman,Bold" w:hAnsi="Times New Roman"/>
                <w:b/>
                <w:bCs/>
                <w:i/>
                <w:sz w:val="16"/>
                <w:szCs w:val="16"/>
              </w:rPr>
              <w:t xml:space="preserve"> </w:t>
            </w:r>
            <w:r w:rsidRPr="004F226F">
              <w:rPr>
                <w:rFonts w:ascii="Times New Roman" w:eastAsia="Times New Roman,Bold" w:hAnsi="Times New Roman"/>
                <w:b/>
                <w:bCs/>
                <w:i/>
                <w:sz w:val="16"/>
                <w:szCs w:val="16"/>
              </w:rPr>
              <w:t>тепловая мощность, Гкал/ч</w:t>
            </w:r>
          </w:p>
        </w:tc>
      </w:tr>
      <w:tr w:rsidR="00AF1788" w:rsidRPr="004F226F" w14:paraId="22EB834A" w14:textId="77777777" w:rsidTr="004F226F">
        <w:trPr>
          <w:trHeight w:val="20"/>
          <w:jc w:val="right"/>
        </w:trPr>
        <w:tc>
          <w:tcPr>
            <w:tcW w:w="9627" w:type="dxa"/>
            <w:gridSpan w:val="4"/>
            <w:shd w:val="clear" w:color="auto" w:fill="F7CAAC" w:themeFill="accent2" w:themeFillTint="66"/>
            <w:vAlign w:val="center"/>
          </w:tcPr>
          <w:p w14:paraId="168C642B" w14:textId="77777777" w:rsidR="00AF1788" w:rsidRPr="004F226F" w:rsidRDefault="00AF1788" w:rsidP="004F226F">
            <w:pPr>
              <w:autoSpaceDE w:val="0"/>
              <w:autoSpaceDN w:val="0"/>
              <w:adjustRightInd w:val="0"/>
              <w:spacing w:after="0" w:line="240" w:lineRule="auto"/>
              <w:jc w:val="center"/>
              <w:rPr>
                <w:rFonts w:ascii="Times New Roman" w:eastAsia="Times New Roman,Bold" w:hAnsi="Times New Roman"/>
                <w:b/>
                <w:bCs/>
                <w:i/>
                <w:sz w:val="16"/>
                <w:szCs w:val="16"/>
              </w:rPr>
            </w:pPr>
            <w:r w:rsidRPr="004F226F">
              <w:rPr>
                <w:rFonts w:ascii="Times New Roman" w:eastAsia="Times New Roman,Bold" w:hAnsi="Times New Roman"/>
                <w:b/>
                <w:bCs/>
                <w:i/>
                <w:sz w:val="16"/>
                <w:szCs w:val="16"/>
              </w:rPr>
              <w:t xml:space="preserve">МУП </w:t>
            </w:r>
            <w:r w:rsidR="000C38A3">
              <w:rPr>
                <w:rFonts w:ascii="Times New Roman" w:eastAsia="Times New Roman,Bold" w:hAnsi="Times New Roman"/>
                <w:b/>
                <w:bCs/>
                <w:i/>
                <w:sz w:val="16"/>
                <w:szCs w:val="16"/>
              </w:rPr>
              <w:t>«</w:t>
            </w:r>
            <w:r w:rsidRPr="004F226F">
              <w:rPr>
                <w:rFonts w:ascii="Times New Roman" w:eastAsia="Times New Roman,Bold" w:hAnsi="Times New Roman"/>
                <w:b/>
                <w:bCs/>
                <w:i/>
                <w:sz w:val="16"/>
                <w:szCs w:val="16"/>
              </w:rPr>
              <w:t>Тепловые сети</w:t>
            </w:r>
            <w:r w:rsidR="000C38A3">
              <w:rPr>
                <w:rFonts w:ascii="Times New Roman" w:eastAsia="Times New Roman,Bold" w:hAnsi="Times New Roman"/>
                <w:b/>
                <w:bCs/>
                <w:i/>
                <w:sz w:val="16"/>
                <w:szCs w:val="16"/>
              </w:rPr>
              <w:t>»</w:t>
            </w:r>
          </w:p>
        </w:tc>
      </w:tr>
      <w:tr w:rsidR="00E84123" w:rsidRPr="004F226F" w14:paraId="3C9AF86D" w14:textId="77777777" w:rsidTr="004F226F">
        <w:trPr>
          <w:trHeight w:val="20"/>
          <w:jc w:val="right"/>
        </w:trPr>
        <w:tc>
          <w:tcPr>
            <w:tcW w:w="4106" w:type="dxa"/>
            <w:shd w:val="clear" w:color="auto" w:fill="F7CAAC" w:themeFill="accent2" w:themeFillTint="66"/>
            <w:vAlign w:val="center"/>
          </w:tcPr>
          <w:p w14:paraId="4018742A" w14:textId="77777777" w:rsidR="00E84123" w:rsidRPr="004F226F" w:rsidRDefault="00E84123" w:rsidP="004F226F">
            <w:pPr>
              <w:spacing w:after="0"/>
              <w:jc w:val="center"/>
              <w:rPr>
                <w:rFonts w:ascii="Times New Roman" w:hAnsi="Times New Roman" w:cs="Times New Roman"/>
                <w:b/>
                <w:i/>
                <w:sz w:val="16"/>
                <w:szCs w:val="16"/>
              </w:rPr>
            </w:pPr>
            <w:r w:rsidRPr="004F226F">
              <w:rPr>
                <w:rFonts w:ascii="Times New Roman" w:hAnsi="Times New Roman" w:cs="Times New Roman"/>
                <w:b/>
                <w:i/>
                <w:sz w:val="16"/>
                <w:szCs w:val="16"/>
              </w:rPr>
              <w:t xml:space="preserve">Угольная котельная школы д. Б. </w:t>
            </w:r>
            <w:proofErr w:type="spellStart"/>
            <w:r w:rsidRPr="004F226F">
              <w:rPr>
                <w:rFonts w:ascii="Times New Roman" w:hAnsi="Times New Roman" w:cs="Times New Roman"/>
                <w:b/>
                <w:i/>
                <w:sz w:val="16"/>
                <w:szCs w:val="16"/>
              </w:rPr>
              <w:t>Куйсарина</w:t>
            </w:r>
            <w:proofErr w:type="spellEnd"/>
          </w:p>
        </w:tc>
        <w:tc>
          <w:tcPr>
            <w:tcW w:w="1559" w:type="dxa"/>
            <w:vAlign w:val="center"/>
          </w:tcPr>
          <w:p w14:paraId="052D57A3" w14:textId="77777777" w:rsidR="00E84123" w:rsidRPr="004F226F" w:rsidRDefault="00E84123" w:rsidP="004F226F">
            <w:pPr>
              <w:spacing w:after="0"/>
              <w:jc w:val="center"/>
              <w:rPr>
                <w:rFonts w:ascii="Times New Roman" w:hAnsi="Times New Roman" w:cs="Times New Roman"/>
                <w:sz w:val="16"/>
                <w:szCs w:val="16"/>
              </w:rPr>
            </w:pPr>
            <w:r w:rsidRPr="004F226F">
              <w:rPr>
                <w:rFonts w:ascii="Times New Roman" w:hAnsi="Times New Roman" w:cs="Times New Roman"/>
                <w:sz w:val="16"/>
                <w:szCs w:val="16"/>
              </w:rPr>
              <w:t>2004</w:t>
            </w:r>
          </w:p>
        </w:tc>
        <w:tc>
          <w:tcPr>
            <w:tcW w:w="1843" w:type="dxa"/>
            <w:vAlign w:val="center"/>
          </w:tcPr>
          <w:p w14:paraId="3787BCAA" w14:textId="77777777" w:rsidR="00E84123" w:rsidRPr="004F226F" w:rsidRDefault="00E84123" w:rsidP="004F226F">
            <w:pPr>
              <w:spacing w:after="0"/>
              <w:jc w:val="center"/>
              <w:rPr>
                <w:rFonts w:ascii="Times New Roman" w:hAnsi="Times New Roman" w:cs="Times New Roman"/>
                <w:sz w:val="16"/>
                <w:szCs w:val="16"/>
              </w:rPr>
            </w:pPr>
            <w:r w:rsidRPr="004F226F">
              <w:rPr>
                <w:rFonts w:ascii="Times New Roman" w:hAnsi="Times New Roman" w:cs="Times New Roman"/>
                <w:sz w:val="16"/>
                <w:szCs w:val="16"/>
              </w:rPr>
              <w:t>0</w:t>
            </w:r>
          </w:p>
        </w:tc>
        <w:tc>
          <w:tcPr>
            <w:tcW w:w="2119" w:type="dxa"/>
            <w:vAlign w:val="center"/>
          </w:tcPr>
          <w:p w14:paraId="6D5DA54A" w14:textId="77777777" w:rsidR="00E84123" w:rsidRPr="004F226F" w:rsidRDefault="00E84123" w:rsidP="004F226F">
            <w:pPr>
              <w:spacing w:after="0"/>
              <w:jc w:val="center"/>
              <w:rPr>
                <w:rFonts w:ascii="Times New Roman" w:hAnsi="Times New Roman" w:cs="Times New Roman"/>
                <w:sz w:val="16"/>
                <w:szCs w:val="16"/>
              </w:rPr>
            </w:pPr>
            <w:r w:rsidRPr="004F226F">
              <w:rPr>
                <w:rFonts w:ascii="Times New Roman" w:hAnsi="Times New Roman" w:cs="Times New Roman"/>
                <w:sz w:val="16"/>
                <w:szCs w:val="16"/>
              </w:rPr>
              <w:t>0,215</w:t>
            </w:r>
          </w:p>
        </w:tc>
      </w:tr>
      <w:tr w:rsidR="00E84123" w:rsidRPr="004F226F" w14:paraId="598BA8AA" w14:textId="77777777" w:rsidTr="004F226F">
        <w:trPr>
          <w:trHeight w:val="20"/>
          <w:jc w:val="right"/>
        </w:trPr>
        <w:tc>
          <w:tcPr>
            <w:tcW w:w="4106" w:type="dxa"/>
            <w:shd w:val="clear" w:color="auto" w:fill="F7CAAC" w:themeFill="accent2" w:themeFillTint="66"/>
            <w:vAlign w:val="center"/>
          </w:tcPr>
          <w:p w14:paraId="203940D8" w14:textId="77777777" w:rsidR="00E84123" w:rsidRPr="004F226F" w:rsidRDefault="00E84123" w:rsidP="004F226F">
            <w:pPr>
              <w:spacing w:after="0"/>
              <w:jc w:val="center"/>
              <w:rPr>
                <w:rFonts w:ascii="Times New Roman" w:hAnsi="Times New Roman" w:cs="Times New Roman"/>
                <w:b/>
                <w:i/>
                <w:sz w:val="16"/>
                <w:szCs w:val="16"/>
              </w:rPr>
            </w:pPr>
            <w:r w:rsidRPr="004F226F">
              <w:rPr>
                <w:rFonts w:ascii="Times New Roman" w:hAnsi="Times New Roman" w:cs="Times New Roman"/>
                <w:b/>
                <w:i/>
                <w:sz w:val="16"/>
                <w:szCs w:val="16"/>
              </w:rPr>
              <w:t xml:space="preserve">Угольная котельная больницы с. </w:t>
            </w:r>
            <w:proofErr w:type="spellStart"/>
            <w:r w:rsidRPr="004F226F">
              <w:rPr>
                <w:rFonts w:ascii="Times New Roman" w:hAnsi="Times New Roman" w:cs="Times New Roman"/>
                <w:b/>
                <w:i/>
                <w:sz w:val="16"/>
                <w:szCs w:val="16"/>
              </w:rPr>
              <w:t>Кулуево</w:t>
            </w:r>
            <w:proofErr w:type="spellEnd"/>
          </w:p>
        </w:tc>
        <w:tc>
          <w:tcPr>
            <w:tcW w:w="1559" w:type="dxa"/>
            <w:shd w:val="clear" w:color="auto" w:fill="FBE4D5" w:themeFill="accent2" w:themeFillTint="33"/>
            <w:vAlign w:val="center"/>
          </w:tcPr>
          <w:p w14:paraId="4F7970BD" w14:textId="77777777" w:rsidR="00E84123" w:rsidRPr="004F226F" w:rsidRDefault="00E84123" w:rsidP="004F226F">
            <w:pPr>
              <w:spacing w:after="0"/>
              <w:jc w:val="center"/>
              <w:rPr>
                <w:rFonts w:ascii="Times New Roman" w:hAnsi="Times New Roman" w:cs="Times New Roman"/>
                <w:sz w:val="16"/>
                <w:szCs w:val="16"/>
              </w:rPr>
            </w:pPr>
            <w:r w:rsidRPr="004F226F">
              <w:rPr>
                <w:rFonts w:ascii="Times New Roman" w:hAnsi="Times New Roman" w:cs="Times New Roman"/>
                <w:sz w:val="16"/>
                <w:szCs w:val="16"/>
              </w:rPr>
              <w:t>1978</w:t>
            </w:r>
          </w:p>
        </w:tc>
        <w:tc>
          <w:tcPr>
            <w:tcW w:w="1843" w:type="dxa"/>
            <w:shd w:val="clear" w:color="auto" w:fill="FBE4D5" w:themeFill="accent2" w:themeFillTint="33"/>
            <w:vAlign w:val="center"/>
          </w:tcPr>
          <w:p w14:paraId="00E6ED70" w14:textId="77777777" w:rsidR="00E84123" w:rsidRPr="004F226F" w:rsidRDefault="00E84123" w:rsidP="004F226F">
            <w:pPr>
              <w:spacing w:after="0"/>
              <w:jc w:val="center"/>
              <w:rPr>
                <w:rFonts w:ascii="Times New Roman" w:hAnsi="Times New Roman" w:cs="Times New Roman"/>
                <w:sz w:val="16"/>
                <w:szCs w:val="16"/>
              </w:rPr>
            </w:pPr>
            <w:r w:rsidRPr="004F226F">
              <w:rPr>
                <w:rFonts w:ascii="Times New Roman" w:hAnsi="Times New Roman" w:cs="Times New Roman"/>
                <w:sz w:val="16"/>
                <w:szCs w:val="16"/>
              </w:rPr>
              <w:t>0</w:t>
            </w:r>
          </w:p>
        </w:tc>
        <w:tc>
          <w:tcPr>
            <w:tcW w:w="2119" w:type="dxa"/>
            <w:shd w:val="clear" w:color="auto" w:fill="FBE4D5" w:themeFill="accent2" w:themeFillTint="33"/>
            <w:vAlign w:val="center"/>
          </w:tcPr>
          <w:p w14:paraId="362F8EF2" w14:textId="77777777" w:rsidR="00E84123" w:rsidRPr="004F226F" w:rsidRDefault="00E84123" w:rsidP="004F226F">
            <w:pPr>
              <w:spacing w:after="0"/>
              <w:jc w:val="center"/>
              <w:rPr>
                <w:rFonts w:ascii="Times New Roman" w:hAnsi="Times New Roman" w:cs="Times New Roman"/>
                <w:sz w:val="16"/>
                <w:szCs w:val="16"/>
              </w:rPr>
            </w:pPr>
            <w:r w:rsidRPr="004F226F">
              <w:rPr>
                <w:rFonts w:ascii="Times New Roman" w:hAnsi="Times New Roman" w:cs="Times New Roman"/>
                <w:sz w:val="16"/>
                <w:szCs w:val="16"/>
              </w:rPr>
              <w:t>0,344</w:t>
            </w:r>
          </w:p>
        </w:tc>
      </w:tr>
      <w:tr w:rsidR="00E84123" w:rsidRPr="004F226F" w14:paraId="24E603EE" w14:textId="77777777" w:rsidTr="004F226F">
        <w:trPr>
          <w:trHeight w:val="20"/>
          <w:jc w:val="right"/>
        </w:trPr>
        <w:tc>
          <w:tcPr>
            <w:tcW w:w="4106" w:type="dxa"/>
            <w:shd w:val="clear" w:color="auto" w:fill="F7CAAC" w:themeFill="accent2" w:themeFillTint="66"/>
            <w:vAlign w:val="center"/>
          </w:tcPr>
          <w:p w14:paraId="5DD26363" w14:textId="77777777" w:rsidR="00E84123" w:rsidRPr="004F226F" w:rsidRDefault="00E84123" w:rsidP="004F226F">
            <w:pPr>
              <w:spacing w:after="0"/>
              <w:jc w:val="center"/>
              <w:rPr>
                <w:rFonts w:ascii="Times New Roman" w:hAnsi="Times New Roman" w:cs="Times New Roman"/>
                <w:b/>
                <w:i/>
                <w:sz w:val="16"/>
                <w:szCs w:val="16"/>
              </w:rPr>
            </w:pPr>
            <w:r w:rsidRPr="004F226F">
              <w:rPr>
                <w:rFonts w:ascii="Times New Roman" w:hAnsi="Times New Roman" w:cs="Times New Roman"/>
                <w:b/>
                <w:i/>
                <w:sz w:val="16"/>
                <w:szCs w:val="16"/>
              </w:rPr>
              <w:t xml:space="preserve">Котельная с. </w:t>
            </w:r>
            <w:proofErr w:type="spellStart"/>
            <w:r w:rsidRPr="004F226F">
              <w:rPr>
                <w:rFonts w:ascii="Times New Roman" w:hAnsi="Times New Roman" w:cs="Times New Roman"/>
                <w:b/>
                <w:i/>
                <w:sz w:val="16"/>
                <w:szCs w:val="16"/>
              </w:rPr>
              <w:t>Кулуево</w:t>
            </w:r>
            <w:proofErr w:type="spellEnd"/>
            <w:r w:rsidRPr="004F226F">
              <w:rPr>
                <w:rFonts w:ascii="Times New Roman" w:hAnsi="Times New Roman" w:cs="Times New Roman"/>
                <w:b/>
                <w:i/>
                <w:sz w:val="16"/>
                <w:szCs w:val="16"/>
              </w:rPr>
              <w:t>, ул. Школьная, д. 6а</w:t>
            </w:r>
          </w:p>
        </w:tc>
        <w:tc>
          <w:tcPr>
            <w:tcW w:w="1559" w:type="dxa"/>
            <w:vAlign w:val="center"/>
          </w:tcPr>
          <w:p w14:paraId="6B3BC0CD" w14:textId="77777777" w:rsidR="00E84123" w:rsidRPr="004F226F" w:rsidRDefault="00E84123" w:rsidP="004F226F">
            <w:pPr>
              <w:spacing w:after="0"/>
              <w:jc w:val="center"/>
              <w:rPr>
                <w:rFonts w:ascii="Times New Roman" w:hAnsi="Times New Roman" w:cs="Times New Roman"/>
                <w:sz w:val="16"/>
                <w:szCs w:val="16"/>
              </w:rPr>
            </w:pPr>
            <w:r w:rsidRPr="004F226F">
              <w:rPr>
                <w:rFonts w:ascii="Times New Roman" w:hAnsi="Times New Roman" w:cs="Times New Roman"/>
                <w:sz w:val="16"/>
                <w:szCs w:val="16"/>
              </w:rPr>
              <w:t>2011</w:t>
            </w:r>
          </w:p>
        </w:tc>
        <w:tc>
          <w:tcPr>
            <w:tcW w:w="1843" w:type="dxa"/>
            <w:vAlign w:val="center"/>
          </w:tcPr>
          <w:p w14:paraId="6E6071A1" w14:textId="77777777" w:rsidR="00E84123" w:rsidRPr="004F226F" w:rsidRDefault="00E84123" w:rsidP="004F226F">
            <w:pPr>
              <w:spacing w:after="0"/>
              <w:jc w:val="center"/>
              <w:rPr>
                <w:rFonts w:ascii="Times New Roman" w:hAnsi="Times New Roman" w:cs="Times New Roman"/>
                <w:sz w:val="16"/>
                <w:szCs w:val="16"/>
              </w:rPr>
            </w:pPr>
            <w:r w:rsidRPr="004F226F">
              <w:rPr>
                <w:rFonts w:ascii="Times New Roman" w:hAnsi="Times New Roman" w:cs="Times New Roman"/>
                <w:sz w:val="16"/>
                <w:szCs w:val="16"/>
              </w:rPr>
              <w:t>0</w:t>
            </w:r>
          </w:p>
        </w:tc>
        <w:tc>
          <w:tcPr>
            <w:tcW w:w="2119" w:type="dxa"/>
            <w:vAlign w:val="center"/>
          </w:tcPr>
          <w:p w14:paraId="04F422C1" w14:textId="77777777" w:rsidR="00E84123" w:rsidRPr="004F226F" w:rsidRDefault="00E84123" w:rsidP="004F226F">
            <w:pPr>
              <w:spacing w:after="0"/>
              <w:jc w:val="center"/>
              <w:rPr>
                <w:rFonts w:ascii="Times New Roman" w:hAnsi="Times New Roman" w:cs="Times New Roman"/>
                <w:sz w:val="16"/>
                <w:szCs w:val="16"/>
              </w:rPr>
            </w:pPr>
            <w:r w:rsidRPr="004F226F">
              <w:rPr>
                <w:rFonts w:ascii="Times New Roman" w:hAnsi="Times New Roman" w:cs="Times New Roman"/>
                <w:sz w:val="16"/>
                <w:szCs w:val="16"/>
              </w:rPr>
              <w:t>4,77</w:t>
            </w:r>
          </w:p>
        </w:tc>
      </w:tr>
    </w:tbl>
    <w:p w14:paraId="273195AF" w14:textId="77777777" w:rsidR="004F226F" w:rsidRDefault="004F226F" w:rsidP="00CD16A1">
      <w:pPr>
        <w:autoSpaceDE w:val="0"/>
        <w:autoSpaceDN w:val="0"/>
        <w:adjustRightInd w:val="0"/>
        <w:spacing w:before="240" w:line="240" w:lineRule="auto"/>
        <w:jc w:val="center"/>
        <w:rPr>
          <w:rFonts w:ascii="Times New Roman" w:hAnsi="Times New Roman" w:cs="Times New Roman"/>
          <w:b/>
          <w:i/>
          <w:iCs/>
          <w:sz w:val="28"/>
          <w:szCs w:val="28"/>
        </w:rPr>
        <w:sectPr w:rsidR="004F226F" w:rsidSect="002C533D">
          <w:headerReference w:type="default" r:id="rId17"/>
          <w:pgSz w:w="11906" w:h="16838"/>
          <w:pgMar w:top="1134" w:right="851" w:bottom="1134" w:left="1418" w:header="709" w:footer="709" w:gutter="0"/>
          <w:pgBorders w:offsetFrom="page">
            <w:top w:val="single" w:sz="4" w:space="24" w:color="auto"/>
            <w:left w:val="single" w:sz="4" w:space="24" w:color="auto"/>
            <w:bottom w:val="single" w:sz="4" w:space="24" w:color="auto"/>
            <w:right w:val="single" w:sz="4" w:space="24" w:color="auto"/>
          </w:pgBorders>
          <w:cols w:space="708"/>
          <w:docGrid w:linePitch="360"/>
        </w:sectPr>
      </w:pPr>
    </w:p>
    <w:p w14:paraId="34481458" w14:textId="77777777" w:rsidR="00776C66" w:rsidRPr="00C14341" w:rsidRDefault="00776C66" w:rsidP="00CD16A1">
      <w:pPr>
        <w:autoSpaceDE w:val="0"/>
        <w:autoSpaceDN w:val="0"/>
        <w:adjustRightInd w:val="0"/>
        <w:spacing w:before="240" w:line="240" w:lineRule="auto"/>
        <w:jc w:val="center"/>
        <w:rPr>
          <w:rFonts w:ascii="Times New Roman" w:hAnsi="Times New Roman" w:cs="Times New Roman"/>
          <w:b/>
          <w:i/>
          <w:iCs/>
          <w:sz w:val="28"/>
          <w:szCs w:val="28"/>
        </w:rPr>
      </w:pPr>
      <w:r w:rsidRPr="00C14341">
        <w:rPr>
          <w:rFonts w:ascii="Times New Roman" w:hAnsi="Times New Roman" w:cs="Times New Roman"/>
          <w:b/>
          <w:i/>
          <w:iCs/>
          <w:sz w:val="28"/>
          <w:szCs w:val="28"/>
        </w:rPr>
        <w:lastRenderedPageBreak/>
        <w:t>1.2.4 Объем потребления тепловой энергии (мощности) на собственные и хозяйственные нужды теплоснабжающей организации в отношении источников тепловой энергии и параметры тепловой мощности нетто</w:t>
      </w:r>
    </w:p>
    <w:p w14:paraId="4C414F88" w14:textId="77777777" w:rsidR="00776C66" w:rsidRPr="00776C66" w:rsidRDefault="00776C66" w:rsidP="00776C66">
      <w:pPr>
        <w:autoSpaceDE w:val="0"/>
        <w:autoSpaceDN w:val="0"/>
        <w:adjustRightInd w:val="0"/>
        <w:spacing w:after="0" w:line="360" w:lineRule="auto"/>
        <w:ind w:firstLine="567"/>
        <w:jc w:val="both"/>
        <w:rPr>
          <w:rFonts w:ascii="Times New Roman" w:hAnsi="Times New Roman" w:cs="Times New Roman"/>
          <w:sz w:val="28"/>
          <w:szCs w:val="28"/>
        </w:rPr>
      </w:pPr>
      <w:r w:rsidRPr="00776C66">
        <w:rPr>
          <w:rFonts w:ascii="Times New Roman" w:hAnsi="Times New Roman" w:cs="Times New Roman"/>
          <w:sz w:val="28"/>
          <w:szCs w:val="28"/>
        </w:rPr>
        <w:t>Параметры установленной тепловой мощност</w:t>
      </w:r>
      <w:r w:rsidR="00287A0D">
        <w:rPr>
          <w:rFonts w:ascii="Times New Roman" w:hAnsi="Times New Roman" w:cs="Times New Roman"/>
          <w:sz w:val="28"/>
          <w:szCs w:val="28"/>
        </w:rPr>
        <w:t>и нетто приведены в таблице 1</w:t>
      </w:r>
      <w:r w:rsidR="00AE5A72">
        <w:rPr>
          <w:rFonts w:ascii="Times New Roman" w:hAnsi="Times New Roman" w:cs="Times New Roman"/>
          <w:sz w:val="28"/>
          <w:szCs w:val="28"/>
        </w:rPr>
        <w:t>.2.4.1</w:t>
      </w:r>
      <w:r w:rsidRPr="00776C66">
        <w:rPr>
          <w:rFonts w:ascii="Times New Roman" w:hAnsi="Times New Roman" w:cs="Times New Roman"/>
          <w:sz w:val="28"/>
          <w:szCs w:val="28"/>
        </w:rPr>
        <w:t>.</w:t>
      </w:r>
    </w:p>
    <w:p w14:paraId="0094ECE7" w14:textId="77777777" w:rsidR="0004480E" w:rsidRPr="00F26DD7" w:rsidRDefault="00776C66" w:rsidP="00C14341">
      <w:pPr>
        <w:spacing w:after="0" w:line="240" w:lineRule="auto"/>
        <w:jc w:val="center"/>
        <w:rPr>
          <w:rFonts w:ascii="Times New Roman" w:hAnsi="Times New Roman" w:cs="Times New Roman"/>
          <w:b/>
          <w:i/>
          <w:sz w:val="28"/>
          <w:szCs w:val="28"/>
        </w:rPr>
      </w:pPr>
      <w:r w:rsidRPr="00F26DD7">
        <w:rPr>
          <w:rFonts w:ascii="Times New Roman" w:hAnsi="Times New Roman" w:cs="Times New Roman"/>
          <w:b/>
          <w:i/>
          <w:sz w:val="28"/>
          <w:szCs w:val="28"/>
        </w:rPr>
        <w:t>Табл</w:t>
      </w:r>
      <w:r w:rsidR="00287A0D">
        <w:rPr>
          <w:rFonts w:ascii="Times New Roman" w:hAnsi="Times New Roman" w:cs="Times New Roman"/>
          <w:b/>
          <w:i/>
          <w:sz w:val="28"/>
          <w:szCs w:val="28"/>
        </w:rPr>
        <w:t>ица 1</w:t>
      </w:r>
      <w:r w:rsidR="00A91891">
        <w:rPr>
          <w:rFonts w:ascii="Times New Roman" w:hAnsi="Times New Roman" w:cs="Times New Roman"/>
          <w:b/>
          <w:i/>
          <w:sz w:val="28"/>
          <w:szCs w:val="28"/>
        </w:rPr>
        <w:t>.2.4.1</w:t>
      </w:r>
      <w:r w:rsidRPr="00F26DD7">
        <w:rPr>
          <w:rFonts w:ascii="Times New Roman" w:hAnsi="Times New Roman" w:cs="Times New Roman"/>
          <w:b/>
          <w:i/>
          <w:sz w:val="28"/>
          <w:szCs w:val="28"/>
        </w:rPr>
        <w:t xml:space="preserve"> – Параметры установленной тепловой мощности нетто</w:t>
      </w:r>
    </w:p>
    <w:tbl>
      <w:tblPr>
        <w:tblOverlap w:val="never"/>
        <w:tblW w:w="9806" w:type="dxa"/>
        <w:tblInd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451"/>
        <w:gridCol w:w="2678"/>
        <w:gridCol w:w="2551"/>
        <w:gridCol w:w="1985"/>
        <w:gridCol w:w="2141"/>
      </w:tblGrid>
      <w:tr w:rsidR="00C83E67" w:rsidRPr="004F226F" w14:paraId="0FA3F3B4" w14:textId="77777777" w:rsidTr="004F226F">
        <w:trPr>
          <w:trHeight w:val="20"/>
        </w:trPr>
        <w:tc>
          <w:tcPr>
            <w:tcW w:w="451" w:type="dxa"/>
            <w:shd w:val="clear" w:color="auto" w:fill="F7CAAC" w:themeFill="accent2" w:themeFillTint="66"/>
            <w:vAlign w:val="center"/>
          </w:tcPr>
          <w:p w14:paraId="6C50FAE2" w14:textId="77777777" w:rsidR="00C83E67" w:rsidRPr="004F226F" w:rsidRDefault="00C83E67" w:rsidP="004F226F">
            <w:pPr>
              <w:spacing w:after="0" w:line="240" w:lineRule="auto"/>
              <w:jc w:val="center"/>
              <w:rPr>
                <w:rFonts w:ascii="Times New Roman" w:hAnsi="Times New Roman"/>
                <w:b/>
                <w:i/>
                <w:sz w:val="16"/>
                <w:szCs w:val="16"/>
              </w:rPr>
            </w:pPr>
            <w:r w:rsidRPr="004F226F">
              <w:rPr>
                <w:rFonts w:ascii="Times New Roman" w:hAnsi="Times New Roman"/>
                <w:b/>
                <w:i/>
                <w:sz w:val="16"/>
                <w:szCs w:val="16"/>
              </w:rPr>
              <w:t>№ п/п</w:t>
            </w:r>
          </w:p>
        </w:tc>
        <w:tc>
          <w:tcPr>
            <w:tcW w:w="2678" w:type="dxa"/>
            <w:shd w:val="clear" w:color="auto" w:fill="F7CAAC" w:themeFill="accent2" w:themeFillTint="66"/>
            <w:vAlign w:val="center"/>
          </w:tcPr>
          <w:p w14:paraId="79B5AD4E" w14:textId="77777777" w:rsidR="00C83E67" w:rsidRPr="004F226F" w:rsidRDefault="00C83E67" w:rsidP="004F226F">
            <w:pPr>
              <w:spacing w:after="0" w:line="240" w:lineRule="auto"/>
              <w:jc w:val="center"/>
              <w:rPr>
                <w:rFonts w:ascii="Times New Roman" w:hAnsi="Times New Roman"/>
                <w:b/>
                <w:i/>
                <w:sz w:val="16"/>
                <w:szCs w:val="16"/>
              </w:rPr>
            </w:pPr>
            <w:r w:rsidRPr="004F226F">
              <w:rPr>
                <w:rFonts w:ascii="Times New Roman" w:hAnsi="Times New Roman"/>
                <w:b/>
                <w:i/>
                <w:sz w:val="16"/>
                <w:szCs w:val="16"/>
              </w:rPr>
              <w:t>Котельная</w:t>
            </w:r>
          </w:p>
        </w:tc>
        <w:tc>
          <w:tcPr>
            <w:tcW w:w="2551" w:type="dxa"/>
            <w:shd w:val="clear" w:color="auto" w:fill="F7CAAC" w:themeFill="accent2" w:themeFillTint="66"/>
            <w:vAlign w:val="center"/>
          </w:tcPr>
          <w:p w14:paraId="49C682CB" w14:textId="77777777" w:rsidR="00C83E67" w:rsidRPr="004F226F" w:rsidRDefault="00C83E67" w:rsidP="004F226F">
            <w:pPr>
              <w:autoSpaceDE w:val="0"/>
              <w:autoSpaceDN w:val="0"/>
              <w:adjustRightInd w:val="0"/>
              <w:spacing w:after="0" w:line="240" w:lineRule="auto"/>
              <w:jc w:val="center"/>
              <w:rPr>
                <w:rFonts w:ascii="Times New Roman" w:eastAsia="Times New Roman,Bold" w:hAnsi="Times New Roman"/>
                <w:b/>
                <w:bCs/>
                <w:i/>
                <w:sz w:val="16"/>
                <w:szCs w:val="16"/>
              </w:rPr>
            </w:pPr>
            <w:r w:rsidRPr="004F226F">
              <w:rPr>
                <w:rFonts w:ascii="Times New Roman" w:eastAsia="Times New Roman,Bold" w:hAnsi="Times New Roman"/>
                <w:b/>
                <w:bCs/>
                <w:i/>
                <w:sz w:val="16"/>
                <w:szCs w:val="16"/>
              </w:rPr>
              <w:t>Марка и количество</w:t>
            </w:r>
          </w:p>
          <w:p w14:paraId="5F949084" w14:textId="77777777" w:rsidR="00C83E67" w:rsidRPr="004F226F" w:rsidRDefault="00C83E67" w:rsidP="004F226F">
            <w:pPr>
              <w:spacing w:after="0" w:line="240" w:lineRule="auto"/>
              <w:jc w:val="center"/>
              <w:rPr>
                <w:rFonts w:ascii="Times New Roman" w:hAnsi="Times New Roman"/>
                <w:b/>
                <w:i/>
                <w:sz w:val="16"/>
                <w:szCs w:val="16"/>
              </w:rPr>
            </w:pPr>
            <w:r w:rsidRPr="004F226F">
              <w:rPr>
                <w:rFonts w:ascii="Times New Roman" w:eastAsia="Times New Roman,Bold" w:hAnsi="Times New Roman"/>
                <w:b/>
                <w:bCs/>
                <w:i/>
                <w:sz w:val="16"/>
                <w:szCs w:val="16"/>
              </w:rPr>
              <w:t>котлов</w:t>
            </w:r>
          </w:p>
        </w:tc>
        <w:tc>
          <w:tcPr>
            <w:tcW w:w="1985" w:type="dxa"/>
            <w:shd w:val="clear" w:color="auto" w:fill="F7CAAC" w:themeFill="accent2" w:themeFillTint="66"/>
            <w:vAlign w:val="center"/>
          </w:tcPr>
          <w:p w14:paraId="617911EF" w14:textId="77777777" w:rsidR="00C83E67" w:rsidRPr="004F226F" w:rsidRDefault="00C83E67" w:rsidP="004F226F">
            <w:pPr>
              <w:autoSpaceDE w:val="0"/>
              <w:autoSpaceDN w:val="0"/>
              <w:adjustRightInd w:val="0"/>
              <w:spacing w:after="0" w:line="240" w:lineRule="auto"/>
              <w:jc w:val="center"/>
              <w:rPr>
                <w:rFonts w:ascii="Times New Roman" w:eastAsia="Times New Roman,Bold" w:hAnsi="Times New Roman"/>
                <w:b/>
                <w:bCs/>
                <w:i/>
                <w:sz w:val="16"/>
                <w:szCs w:val="16"/>
              </w:rPr>
            </w:pPr>
            <w:r w:rsidRPr="004F226F">
              <w:rPr>
                <w:rFonts w:ascii="Times New Roman" w:eastAsia="Times New Roman,Bold" w:hAnsi="Times New Roman"/>
                <w:b/>
                <w:bCs/>
                <w:i/>
                <w:sz w:val="16"/>
                <w:szCs w:val="16"/>
              </w:rPr>
              <w:t>Затраты тепловой мощности на собственные и хозяйственные нужды, Гкал/ч</w:t>
            </w:r>
          </w:p>
        </w:tc>
        <w:tc>
          <w:tcPr>
            <w:tcW w:w="2141" w:type="dxa"/>
            <w:shd w:val="clear" w:color="auto" w:fill="F7CAAC" w:themeFill="accent2" w:themeFillTint="66"/>
            <w:vAlign w:val="center"/>
          </w:tcPr>
          <w:p w14:paraId="7CB1F2EF" w14:textId="77777777" w:rsidR="00C83E67" w:rsidRPr="004F226F" w:rsidRDefault="00C83E67" w:rsidP="004F226F">
            <w:pPr>
              <w:autoSpaceDE w:val="0"/>
              <w:autoSpaceDN w:val="0"/>
              <w:adjustRightInd w:val="0"/>
              <w:spacing w:after="0" w:line="240" w:lineRule="auto"/>
              <w:jc w:val="center"/>
              <w:rPr>
                <w:rFonts w:ascii="Times New Roman" w:eastAsia="Times New Roman,Bold" w:hAnsi="Times New Roman"/>
                <w:b/>
                <w:bCs/>
                <w:i/>
                <w:sz w:val="16"/>
                <w:szCs w:val="16"/>
              </w:rPr>
            </w:pPr>
            <w:r w:rsidRPr="004F226F">
              <w:rPr>
                <w:rFonts w:ascii="Times New Roman" w:eastAsia="Times New Roman,Bold" w:hAnsi="Times New Roman"/>
                <w:b/>
                <w:bCs/>
                <w:i/>
                <w:sz w:val="16"/>
                <w:szCs w:val="16"/>
              </w:rPr>
              <w:t>Мощность источника тепловой энергии</w:t>
            </w:r>
          </w:p>
          <w:p w14:paraId="51C1B75B" w14:textId="77777777" w:rsidR="00C83E67" w:rsidRPr="004F226F" w:rsidRDefault="00C83E67" w:rsidP="004F226F">
            <w:pPr>
              <w:spacing w:after="0" w:line="240" w:lineRule="auto"/>
              <w:jc w:val="center"/>
              <w:rPr>
                <w:rFonts w:ascii="Times New Roman" w:hAnsi="Times New Roman"/>
                <w:b/>
                <w:i/>
                <w:sz w:val="16"/>
                <w:szCs w:val="16"/>
              </w:rPr>
            </w:pPr>
            <w:r w:rsidRPr="004F226F">
              <w:rPr>
                <w:rFonts w:ascii="Times New Roman" w:eastAsia="Times New Roman,Bold" w:hAnsi="Times New Roman"/>
                <w:b/>
                <w:bCs/>
                <w:i/>
                <w:sz w:val="16"/>
                <w:szCs w:val="16"/>
              </w:rPr>
              <w:t>нетто, Гкал/ч</w:t>
            </w:r>
          </w:p>
        </w:tc>
      </w:tr>
      <w:tr w:rsidR="00C83E67" w:rsidRPr="004F226F" w14:paraId="7EC9D494" w14:textId="77777777" w:rsidTr="004F226F">
        <w:trPr>
          <w:trHeight w:val="20"/>
        </w:trPr>
        <w:tc>
          <w:tcPr>
            <w:tcW w:w="9806" w:type="dxa"/>
            <w:gridSpan w:val="5"/>
            <w:shd w:val="clear" w:color="auto" w:fill="F7CAAC" w:themeFill="accent2" w:themeFillTint="66"/>
            <w:vAlign w:val="center"/>
          </w:tcPr>
          <w:p w14:paraId="1FC90B79" w14:textId="77777777" w:rsidR="00C83E67" w:rsidRPr="004F226F" w:rsidRDefault="00C83E67" w:rsidP="004F226F">
            <w:pPr>
              <w:spacing w:after="0" w:line="240" w:lineRule="auto"/>
              <w:jc w:val="center"/>
              <w:rPr>
                <w:rFonts w:ascii="Times New Roman" w:hAnsi="Times New Roman"/>
                <w:b/>
                <w:i/>
                <w:sz w:val="16"/>
                <w:szCs w:val="16"/>
              </w:rPr>
            </w:pPr>
            <w:r w:rsidRPr="004F226F">
              <w:rPr>
                <w:rFonts w:ascii="Times New Roman" w:hAnsi="Times New Roman"/>
                <w:b/>
                <w:i/>
                <w:sz w:val="16"/>
                <w:szCs w:val="16"/>
              </w:rPr>
              <w:t xml:space="preserve">МУП </w:t>
            </w:r>
            <w:r w:rsidR="000C38A3">
              <w:rPr>
                <w:rFonts w:ascii="Times New Roman" w:hAnsi="Times New Roman"/>
                <w:b/>
                <w:i/>
                <w:sz w:val="16"/>
                <w:szCs w:val="16"/>
              </w:rPr>
              <w:t>«</w:t>
            </w:r>
            <w:r w:rsidRPr="004F226F">
              <w:rPr>
                <w:rFonts w:ascii="Times New Roman" w:hAnsi="Times New Roman"/>
                <w:b/>
                <w:i/>
                <w:sz w:val="16"/>
                <w:szCs w:val="16"/>
              </w:rPr>
              <w:t>Тепловые сети</w:t>
            </w:r>
            <w:r w:rsidR="000C38A3">
              <w:rPr>
                <w:rFonts w:ascii="Times New Roman" w:hAnsi="Times New Roman"/>
                <w:b/>
                <w:i/>
                <w:sz w:val="16"/>
                <w:szCs w:val="16"/>
              </w:rPr>
              <w:t>»</w:t>
            </w:r>
          </w:p>
        </w:tc>
      </w:tr>
      <w:tr w:rsidR="004C5D7A" w:rsidRPr="004F226F" w14:paraId="7287D1D3" w14:textId="77777777" w:rsidTr="004F226F">
        <w:trPr>
          <w:trHeight w:val="20"/>
        </w:trPr>
        <w:tc>
          <w:tcPr>
            <w:tcW w:w="451" w:type="dxa"/>
            <w:shd w:val="clear" w:color="auto" w:fill="F7CAAC" w:themeFill="accent2" w:themeFillTint="66"/>
            <w:vAlign w:val="center"/>
          </w:tcPr>
          <w:p w14:paraId="1FED37BD" w14:textId="77777777" w:rsidR="004C5D7A" w:rsidRPr="004F226F" w:rsidRDefault="004C5D7A" w:rsidP="004F226F">
            <w:pPr>
              <w:spacing w:after="0" w:line="240" w:lineRule="auto"/>
              <w:jc w:val="center"/>
              <w:rPr>
                <w:rFonts w:ascii="Times New Roman" w:hAnsi="Times New Roman"/>
                <w:b/>
                <w:i/>
                <w:sz w:val="16"/>
                <w:szCs w:val="16"/>
              </w:rPr>
            </w:pPr>
            <w:r w:rsidRPr="004F226F">
              <w:rPr>
                <w:rFonts w:ascii="Times New Roman" w:hAnsi="Times New Roman"/>
                <w:b/>
                <w:i/>
                <w:sz w:val="16"/>
                <w:szCs w:val="16"/>
              </w:rPr>
              <w:t>1</w:t>
            </w:r>
          </w:p>
        </w:tc>
        <w:tc>
          <w:tcPr>
            <w:tcW w:w="2678" w:type="dxa"/>
            <w:vAlign w:val="center"/>
          </w:tcPr>
          <w:p w14:paraId="6A801ECE" w14:textId="77777777" w:rsidR="004C5D7A" w:rsidRPr="004F226F" w:rsidRDefault="004C5D7A" w:rsidP="004F226F">
            <w:pPr>
              <w:spacing w:after="0" w:line="240" w:lineRule="auto"/>
              <w:jc w:val="center"/>
              <w:rPr>
                <w:rFonts w:ascii="Times New Roman" w:hAnsi="Times New Roman" w:cs="Times New Roman"/>
                <w:sz w:val="16"/>
                <w:szCs w:val="16"/>
              </w:rPr>
            </w:pPr>
            <w:r w:rsidRPr="004F226F">
              <w:rPr>
                <w:rFonts w:ascii="Times New Roman" w:hAnsi="Times New Roman" w:cs="Times New Roman"/>
                <w:sz w:val="16"/>
                <w:szCs w:val="16"/>
              </w:rPr>
              <w:t>Угольная котельная школы</w:t>
            </w:r>
            <w:r w:rsidR="004F226F">
              <w:rPr>
                <w:rFonts w:ascii="Times New Roman" w:hAnsi="Times New Roman" w:cs="Times New Roman"/>
                <w:sz w:val="16"/>
                <w:szCs w:val="16"/>
              </w:rPr>
              <w:br/>
            </w:r>
            <w:r w:rsidRPr="004F226F">
              <w:rPr>
                <w:rFonts w:ascii="Times New Roman" w:hAnsi="Times New Roman" w:cs="Times New Roman"/>
                <w:sz w:val="16"/>
                <w:szCs w:val="16"/>
              </w:rPr>
              <w:t xml:space="preserve"> д. Б. </w:t>
            </w:r>
            <w:proofErr w:type="spellStart"/>
            <w:r w:rsidRPr="004F226F">
              <w:rPr>
                <w:rFonts w:ascii="Times New Roman" w:hAnsi="Times New Roman" w:cs="Times New Roman"/>
                <w:sz w:val="16"/>
                <w:szCs w:val="16"/>
              </w:rPr>
              <w:t>Куйсарина</w:t>
            </w:r>
            <w:proofErr w:type="spellEnd"/>
          </w:p>
        </w:tc>
        <w:tc>
          <w:tcPr>
            <w:tcW w:w="2551" w:type="dxa"/>
            <w:vAlign w:val="center"/>
          </w:tcPr>
          <w:p w14:paraId="502ABA2C" w14:textId="77777777" w:rsidR="004C5D7A" w:rsidRPr="004F226F" w:rsidRDefault="004C5D7A" w:rsidP="004F226F">
            <w:pPr>
              <w:spacing w:after="0" w:line="240" w:lineRule="auto"/>
              <w:jc w:val="center"/>
              <w:rPr>
                <w:rFonts w:ascii="Times New Roman" w:hAnsi="Times New Roman" w:cs="Times New Roman"/>
                <w:sz w:val="16"/>
                <w:szCs w:val="16"/>
              </w:rPr>
            </w:pPr>
            <w:r w:rsidRPr="004F226F">
              <w:rPr>
                <w:rFonts w:ascii="Times New Roman" w:hAnsi="Times New Roman" w:cs="Times New Roman"/>
                <w:sz w:val="16"/>
                <w:szCs w:val="16"/>
              </w:rPr>
              <w:t>Водогрейный котел</w:t>
            </w:r>
          </w:p>
          <w:p w14:paraId="1235150F" w14:textId="77777777" w:rsidR="004C5D7A" w:rsidRPr="004F226F" w:rsidRDefault="004C5D7A" w:rsidP="004F226F">
            <w:pPr>
              <w:spacing w:after="0" w:line="240" w:lineRule="auto"/>
              <w:jc w:val="center"/>
              <w:rPr>
                <w:rFonts w:ascii="Times New Roman" w:hAnsi="Times New Roman" w:cs="Times New Roman"/>
                <w:sz w:val="16"/>
                <w:szCs w:val="16"/>
              </w:rPr>
            </w:pPr>
            <w:r w:rsidRPr="004F226F">
              <w:rPr>
                <w:rFonts w:ascii="Times New Roman" w:hAnsi="Times New Roman" w:cs="Times New Roman"/>
                <w:sz w:val="16"/>
                <w:szCs w:val="16"/>
              </w:rPr>
              <w:t>КВСрд-0,15-1 шт.,</w:t>
            </w:r>
          </w:p>
          <w:p w14:paraId="1975A995" w14:textId="77777777" w:rsidR="004C5D7A" w:rsidRPr="004F226F" w:rsidRDefault="004C5D7A" w:rsidP="004F226F">
            <w:pPr>
              <w:spacing w:after="0" w:line="240" w:lineRule="auto"/>
              <w:jc w:val="center"/>
              <w:rPr>
                <w:rFonts w:ascii="Times New Roman" w:hAnsi="Times New Roman" w:cs="Times New Roman"/>
                <w:sz w:val="16"/>
                <w:szCs w:val="16"/>
              </w:rPr>
            </w:pPr>
            <w:r w:rsidRPr="004F226F">
              <w:rPr>
                <w:rFonts w:ascii="Times New Roman" w:hAnsi="Times New Roman" w:cs="Times New Roman"/>
                <w:sz w:val="16"/>
                <w:szCs w:val="16"/>
              </w:rPr>
              <w:t>Водогрейный котел Старт-100-1 шт.</w:t>
            </w:r>
          </w:p>
        </w:tc>
        <w:tc>
          <w:tcPr>
            <w:tcW w:w="1985" w:type="dxa"/>
            <w:vAlign w:val="center"/>
          </w:tcPr>
          <w:p w14:paraId="51F77765" w14:textId="77777777" w:rsidR="004C5D7A" w:rsidRPr="004F226F" w:rsidRDefault="004C5D7A" w:rsidP="004F226F">
            <w:pPr>
              <w:spacing w:after="0" w:line="240" w:lineRule="auto"/>
              <w:jc w:val="center"/>
              <w:rPr>
                <w:rFonts w:ascii="Times New Roman" w:hAnsi="Times New Roman" w:cs="Times New Roman"/>
                <w:sz w:val="16"/>
                <w:szCs w:val="16"/>
              </w:rPr>
            </w:pPr>
            <w:r w:rsidRPr="004F226F">
              <w:rPr>
                <w:rFonts w:ascii="Times New Roman" w:hAnsi="Times New Roman" w:cs="Times New Roman"/>
                <w:sz w:val="16"/>
                <w:szCs w:val="16"/>
              </w:rPr>
              <w:t>0,005</w:t>
            </w:r>
          </w:p>
        </w:tc>
        <w:tc>
          <w:tcPr>
            <w:tcW w:w="2141" w:type="dxa"/>
            <w:vAlign w:val="center"/>
          </w:tcPr>
          <w:p w14:paraId="1DAC355C" w14:textId="77777777" w:rsidR="004C5D7A" w:rsidRPr="004F226F" w:rsidRDefault="004C5D7A" w:rsidP="004F226F">
            <w:pPr>
              <w:spacing w:after="0" w:line="240" w:lineRule="auto"/>
              <w:jc w:val="center"/>
              <w:rPr>
                <w:rFonts w:ascii="Times New Roman" w:hAnsi="Times New Roman" w:cs="Times New Roman"/>
                <w:color w:val="000000"/>
                <w:sz w:val="16"/>
                <w:szCs w:val="16"/>
              </w:rPr>
            </w:pPr>
            <w:r w:rsidRPr="004F226F">
              <w:rPr>
                <w:rFonts w:ascii="Times New Roman" w:hAnsi="Times New Roman" w:cs="Times New Roman"/>
                <w:color w:val="000000"/>
                <w:sz w:val="16"/>
                <w:szCs w:val="16"/>
              </w:rPr>
              <w:t>0,21</w:t>
            </w:r>
          </w:p>
        </w:tc>
      </w:tr>
      <w:tr w:rsidR="004C5D7A" w:rsidRPr="004F226F" w14:paraId="69F668D1" w14:textId="77777777" w:rsidTr="004F226F">
        <w:trPr>
          <w:trHeight w:val="20"/>
        </w:trPr>
        <w:tc>
          <w:tcPr>
            <w:tcW w:w="451" w:type="dxa"/>
            <w:shd w:val="clear" w:color="auto" w:fill="F7CAAC" w:themeFill="accent2" w:themeFillTint="66"/>
            <w:vAlign w:val="center"/>
          </w:tcPr>
          <w:p w14:paraId="5F898FD3" w14:textId="77777777" w:rsidR="004C5D7A" w:rsidRPr="004F226F" w:rsidRDefault="004C5D7A" w:rsidP="004F226F">
            <w:pPr>
              <w:spacing w:after="0" w:line="240" w:lineRule="auto"/>
              <w:jc w:val="center"/>
              <w:rPr>
                <w:rFonts w:ascii="Times New Roman" w:hAnsi="Times New Roman"/>
                <w:b/>
                <w:i/>
                <w:sz w:val="16"/>
                <w:szCs w:val="16"/>
              </w:rPr>
            </w:pPr>
            <w:r w:rsidRPr="004F226F">
              <w:rPr>
                <w:rFonts w:ascii="Times New Roman" w:hAnsi="Times New Roman"/>
                <w:b/>
                <w:i/>
                <w:sz w:val="16"/>
                <w:szCs w:val="16"/>
              </w:rPr>
              <w:t>2</w:t>
            </w:r>
          </w:p>
        </w:tc>
        <w:tc>
          <w:tcPr>
            <w:tcW w:w="2678" w:type="dxa"/>
            <w:shd w:val="clear" w:color="auto" w:fill="FBE4D5" w:themeFill="accent2" w:themeFillTint="33"/>
            <w:vAlign w:val="center"/>
          </w:tcPr>
          <w:p w14:paraId="3B5F7B60" w14:textId="77777777" w:rsidR="004C5D7A" w:rsidRPr="004F226F" w:rsidRDefault="004C5D7A" w:rsidP="004F226F">
            <w:pPr>
              <w:spacing w:after="0" w:line="240" w:lineRule="auto"/>
              <w:jc w:val="center"/>
              <w:rPr>
                <w:rFonts w:ascii="Times New Roman" w:hAnsi="Times New Roman" w:cs="Times New Roman"/>
                <w:sz w:val="16"/>
                <w:szCs w:val="16"/>
              </w:rPr>
            </w:pPr>
            <w:r w:rsidRPr="004F226F">
              <w:rPr>
                <w:rFonts w:ascii="Times New Roman" w:hAnsi="Times New Roman" w:cs="Times New Roman"/>
                <w:sz w:val="16"/>
                <w:szCs w:val="16"/>
              </w:rPr>
              <w:t xml:space="preserve">Угольная котельная больницы </w:t>
            </w:r>
            <w:r w:rsidR="004F226F">
              <w:rPr>
                <w:rFonts w:ascii="Times New Roman" w:hAnsi="Times New Roman" w:cs="Times New Roman"/>
                <w:sz w:val="16"/>
                <w:szCs w:val="16"/>
              </w:rPr>
              <w:br/>
            </w:r>
            <w:r w:rsidRPr="004F226F">
              <w:rPr>
                <w:rFonts w:ascii="Times New Roman" w:hAnsi="Times New Roman" w:cs="Times New Roman"/>
                <w:sz w:val="16"/>
                <w:szCs w:val="16"/>
              </w:rPr>
              <w:t xml:space="preserve">с. </w:t>
            </w:r>
            <w:proofErr w:type="spellStart"/>
            <w:r w:rsidRPr="004F226F">
              <w:rPr>
                <w:rFonts w:ascii="Times New Roman" w:hAnsi="Times New Roman" w:cs="Times New Roman"/>
                <w:sz w:val="16"/>
                <w:szCs w:val="16"/>
              </w:rPr>
              <w:t>Кулуево</w:t>
            </w:r>
            <w:proofErr w:type="spellEnd"/>
          </w:p>
        </w:tc>
        <w:tc>
          <w:tcPr>
            <w:tcW w:w="2551" w:type="dxa"/>
            <w:shd w:val="clear" w:color="auto" w:fill="FBE4D5" w:themeFill="accent2" w:themeFillTint="33"/>
            <w:vAlign w:val="center"/>
          </w:tcPr>
          <w:p w14:paraId="590CF707" w14:textId="77777777" w:rsidR="004C5D7A" w:rsidRPr="004F226F" w:rsidRDefault="004C5D7A" w:rsidP="004F226F">
            <w:pPr>
              <w:spacing w:after="0" w:line="240" w:lineRule="auto"/>
              <w:jc w:val="center"/>
              <w:rPr>
                <w:rFonts w:ascii="Times New Roman" w:hAnsi="Times New Roman" w:cs="Times New Roman"/>
                <w:sz w:val="16"/>
                <w:szCs w:val="16"/>
              </w:rPr>
            </w:pPr>
            <w:r w:rsidRPr="004F226F">
              <w:rPr>
                <w:rFonts w:ascii="Times New Roman" w:hAnsi="Times New Roman" w:cs="Times New Roman"/>
                <w:sz w:val="16"/>
                <w:szCs w:val="16"/>
              </w:rPr>
              <w:t>Водогрейный котел</w:t>
            </w:r>
          </w:p>
          <w:p w14:paraId="616DA99F" w14:textId="77777777" w:rsidR="004C5D7A" w:rsidRPr="004F226F" w:rsidRDefault="004C5D7A" w:rsidP="004F226F">
            <w:pPr>
              <w:spacing w:after="0" w:line="240" w:lineRule="auto"/>
              <w:jc w:val="center"/>
              <w:rPr>
                <w:rFonts w:ascii="Times New Roman" w:hAnsi="Times New Roman" w:cs="Times New Roman"/>
                <w:sz w:val="16"/>
                <w:szCs w:val="16"/>
              </w:rPr>
            </w:pPr>
            <w:r w:rsidRPr="004F226F">
              <w:rPr>
                <w:rFonts w:ascii="Times New Roman" w:hAnsi="Times New Roman" w:cs="Times New Roman"/>
                <w:sz w:val="16"/>
                <w:szCs w:val="16"/>
              </w:rPr>
              <w:t>КВСрд-0,2</w:t>
            </w:r>
            <w:r w:rsidRPr="004F226F">
              <w:rPr>
                <w:rFonts w:ascii="Times New Roman" w:hAnsi="Times New Roman" w:cs="Times New Roman"/>
                <w:b/>
                <w:sz w:val="16"/>
                <w:szCs w:val="16"/>
              </w:rPr>
              <w:t xml:space="preserve"> </w:t>
            </w:r>
            <w:r w:rsidRPr="004F226F">
              <w:rPr>
                <w:rFonts w:ascii="Times New Roman" w:hAnsi="Times New Roman" w:cs="Times New Roman"/>
                <w:sz w:val="16"/>
                <w:szCs w:val="16"/>
              </w:rPr>
              <w:t xml:space="preserve">- 2 </w:t>
            </w:r>
            <w:proofErr w:type="spellStart"/>
            <w:r w:rsidRPr="004F226F">
              <w:rPr>
                <w:rFonts w:ascii="Times New Roman" w:hAnsi="Times New Roman" w:cs="Times New Roman"/>
                <w:sz w:val="16"/>
                <w:szCs w:val="16"/>
              </w:rPr>
              <w:t>шт</w:t>
            </w:r>
            <w:proofErr w:type="spellEnd"/>
          </w:p>
        </w:tc>
        <w:tc>
          <w:tcPr>
            <w:tcW w:w="1985" w:type="dxa"/>
            <w:shd w:val="clear" w:color="auto" w:fill="FBE4D5" w:themeFill="accent2" w:themeFillTint="33"/>
            <w:vAlign w:val="center"/>
          </w:tcPr>
          <w:p w14:paraId="4711300C" w14:textId="77777777" w:rsidR="004C5D7A" w:rsidRPr="004F226F" w:rsidRDefault="004C5D7A" w:rsidP="004F226F">
            <w:pPr>
              <w:spacing w:after="0" w:line="240" w:lineRule="auto"/>
              <w:jc w:val="center"/>
              <w:rPr>
                <w:rFonts w:ascii="Times New Roman" w:hAnsi="Times New Roman" w:cs="Times New Roman"/>
                <w:sz w:val="16"/>
                <w:szCs w:val="16"/>
              </w:rPr>
            </w:pPr>
            <w:r w:rsidRPr="004F226F">
              <w:rPr>
                <w:rFonts w:ascii="Times New Roman" w:hAnsi="Times New Roman" w:cs="Times New Roman"/>
                <w:sz w:val="16"/>
                <w:szCs w:val="16"/>
              </w:rPr>
              <w:t>0,0087</w:t>
            </w:r>
          </w:p>
        </w:tc>
        <w:tc>
          <w:tcPr>
            <w:tcW w:w="2141" w:type="dxa"/>
            <w:shd w:val="clear" w:color="auto" w:fill="FBE4D5" w:themeFill="accent2" w:themeFillTint="33"/>
            <w:vAlign w:val="center"/>
          </w:tcPr>
          <w:p w14:paraId="796D1CCA" w14:textId="77777777" w:rsidR="004C5D7A" w:rsidRPr="004F226F" w:rsidRDefault="004C5D7A" w:rsidP="004F226F">
            <w:pPr>
              <w:spacing w:after="0" w:line="240" w:lineRule="auto"/>
              <w:jc w:val="center"/>
              <w:rPr>
                <w:rFonts w:ascii="Times New Roman" w:hAnsi="Times New Roman" w:cs="Times New Roman"/>
                <w:color w:val="000000"/>
                <w:sz w:val="16"/>
                <w:szCs w:val="16"/>
              </w:rPr>
            </w:pPr>
            <w:r w:rsidRPr="004F226F">
              <w:rPr>
                <w:rFonts w:ascii="Times New Roman" w:hAnsi="Times New Roman" w:cs="Times New Roman"/>
                <w:color w:val="000000"/>
                <w:sz w:val="16"/>
                <w:szCs w:val="16"/>
              </w:rPr>
              <w:t>0,3353</w:t>
            </w:r>
          </w:p>
        </w:tc>
      </w:tr>
      <w:tr w:rsidR="004C5D7A" w:rsidRPr="004F226F" w14:paraId="11344105" w14:textId="77777777" w:rsidTr="004F226F">
        <w:trPr>
          <w:trHeight w:val="20"/>
        </w:trPr>
        <w:tc>
          <w:tcPr>
            <w:tcW w:w="451" w:type="dxa"/>
            <w:shd w:val="clear" w:color="auto" w:fill="F7CAAC" w:themeFill="accent2" w:themeFillTint="66"/>
            <w:vAlign w:val="center"/>
          </w:tcPr>
          <w:p w14:paraId="2D200872" w14:textId="77777777" w:rsidR="004C5D7A" w:rsidRPr="004F226F" w:rsidRDefault="004C5D7A" w:rsidP="004F226F">
            <w:pPr>
              <w:spacing w:after="0" w:line="240" w:lineRule="auto"/>
              <w:jc w:val="center"/>
              <w:rPr>
                <w:rFonts w:ascii="Times New Roman" w:hAnsi="Times New Roman"/>
                <w:b/>
                <w:i/>
                <w:sz w:val="16"/>
                <w:szCs w:val="16"/>
              </w:rPr>
            </w:pPr>
            <w:r w:rsidRPr="004F226F">
              <w:rPr>
                <w:rFonts w:ascii="Times New Roman" w:hAnsi="Times New Roman"/>
                <w:b/>
                <w:i/>
                <w:sz w:val="16"/>
                <w:szCs w:val="16"/>
              </w:rPr>
              <w:t>3</w:t>
            </w:r>
          </w:p>
        </w:tc>
        <w:tc>
          <w:tcPr>
            <w:tcW w:w="2678" w:type="dxa"/>
            <w:vAlign w:val="center"/>
          </w:tcPr>
          <w:p w14:paraId="40F0D42E" w14:textId="77777777" w:rsidR="004C5D7A" w:rsidRPr="004F226F" w:rsidRDefault="004C5D7A" w:rsidP="004F226F">
            <w:pPr>
              <w:spacing w:after="0" w:line="240" w:lineRule="auto"/>
              <w:jc w:val="center"/>
              <w:rPr>
                <w:rFonts w:ascii="Times New Roman" w:hAnsi="Times New Roman" w:cs="Times New Roman"/>
                <w:sz w:val="16"/>
                <w:szCs w:val="16"/>
              </w:rPr>
            </w:pPr>
            <w:r w:rsidRPr="004F226F">
              <w:rPr>
                <w:rFonts w:ascii="Times New Roman" w:hAnsi="Times New Roman" w:cs="Times New Roman"/>
                <w:sz w:val="16"/>
                <w:szCs w:val="16"/>
              </w:rPr>
              <w:t xml:space="preserve">Котельная с. </w:t>
            </w:r>
            <w:proofErr w:type="spellStart"/>
            <w:r w:rsidRPr="004F226F">
              <w:rPr>
                <w:rFonts w:ascii="Times New Roman" w:hAnsi="Times New Roman" w:cs="Times New Roman"/>
                <w:sz w:val="16"/>
                <w:szCs w:val="16"/>
              </w:rPr>
              <w:t>Кулуево</w:t>
            </w:r>
            <w:proofErr w:type="spellEnd"/>
            <w:r w:rsidRPr="004F226F">
              <w:rPr>
                <w:rFonts w:ascii="Times New Roman" w:hAnsi="Times New Roman" w:cs="Times New Roman"/>
                <w:sz w:val="16"/>
                <w:szCs w:val="16"/>
              </w:rPr>
              <w:t>, ул. Школьная, д. 6а</w:t>
            </w:r>
          </w:p>
        </w:tc>
        <w:tc>
          <w:tcPr>
            <w:tcW w:w="2551" w:type="dxa"/>
            <w:vAlign w:val="center"/>
          </w:tcPr>
          <w:p w14:paraId="7208CF96" w14:textId="77777777" w:rsidR="004C5D7A" w:rsidRPr="004F226F" w:rsidRDefault="004C5D7A" w:rsidP="004F226F">
            <w:pPr>
              <w:spacing w:after="0" w:line="240" w:lineRule="auto"/>
              <w:jc w:val="center"/>
              <w:rPr>
                <w:rFonts w:ascii="Times New Roman" w:hAnsi="Times New Roman" w:cs="Times New Roman"/>
                <w:sz w:val="16"/>
                <w:szCs w:val="16"/>
              </w:rPr>
            </w:pPr>
            <w:r w:rsidRPr="004F226F">
              <w:rPr>
                <w:rFonts w:ascii="Times New Roman" w:hAnsi="Times New Roman" w:cs="Times New Roman"/>
                <w:sz w:val="16"/>
                <w:szCs w:val="16"/>
              </w:rPr>
              <w:t>Котел водогрейный</w:t>
            </w:r>
          </w:p>
          <w:p w14:paraId="57109664" w14:textId="77777777" w:rsidR="004C5D7A" w:rsidRPr="004F226F" w:rsidRDefault="004C5D7A" w:rsidP="004F226F">
            <w:pPr>
              <w:spacing w:after="0" w:line="240" w:lineRule="auto"/>
              <w:jc w:val="center"/>
              <w:rPr>
                <w:rFonts w:ascii="Times New Roman" w:hAnsi="Times New Roman" w:cs="Times New Roman"/>
                <w:sz w:val="16"/>
                <w:szCs w:val="16"/>
              </w:rPr>
            </w:pPr>
            <w:proofErr w:type="spellStart"/>
            <w:r w:rsidRPr="004F226F">
              <w:rPr>
                <w:rFonts w:ascii="Times New Roman" w:hAnsi="Times New Roman" w:cs="Times New Roman"/>
                <w:sz w:val="16"/>
                <w:szCs w:val="16"/>
                <w:lang w:val="en-US"/>
              </w:rPr>
              <w:t>Logano</w:t>
            </w:r>
            <w:proofErr w:type="spellEnd"/>
            <w:r w:rsidRPr="004F226F">
              <w:rPr>
                <w:rFonts w:ascii="Times New Roman" w:hAnsi="Times New Roman" w:cs="Times New Roman"/>
                <w:sz w:val="16"/>
                <w:szCs w:val="16"/>
              </w:rPr>
              <w:t xml:space="preserve"> </w:t>
            </w:r>
            <w:r w:rsidRPr="004F226F">
              <w:rPr>
                <w:rFonts w:ascii="Times New Roman" w:hAnsi="Times New Roman" w:cs="Times New Roman"/>
                <w:sz w:val="16"/>
                <w:szCs w:val="16"/>
                <w:lang w:val="en-US"/>
              </w:rPr>
              <w:t>SK</w:t>
            </w:r>
            <w:r w:rsidRPr="004F226F">
              <w:rPr>
                <w:rFonts w:ascii="Times New Roman" w:hAnsi="Times New Roman" w:cs="Times New Roman"/>
                <w:sz w:val="16"/>
                <w:szCs w:val="16"/>
              </w:rPr>
              <w:t xml:space="preserve"> 745-1850; 3 шт.</w:t>
            </w:r>
          </w:p>
        </w:tc>
        <w:tc>
          <w:tcPr>
            <w:tcW w:w="1985" w:type="dxa"/>
            <w:vAlign w:val="center"/>
          </w:tcPr>
          <w:p w14:paraId="32665F8F" w14:textId="77777777" w:rsidR="004C5D7A" w:rsidRPr="004F226F" w:rsidRDefault="004C5D7A" w:rsidP="004F226F">
            <w:pPr>
              <w:spacing w:after="0" w:line="240" w:lineRule="auto"/>
              <w:jc w:val="center"/>
              <w:rPr>
                <w:rFonts w:ascii="Times New Roman" w:hAnsi="Times New Roman" w:cs="Times New Roman"/>
                <w:sz w:val="16"/>
                <w:szCs w:val="16"/>
              </w:rPr>
            </w:pPr>
            <w:r w:rsidRPr="004F226F">
              <w:rPr>
                <w:rFonts w:ascii="Times New Roman" w:hAnsi="Times New Roman" w:cs="Times New Roman"/>
                <w:sz w:val="16"/>
                <w:szCs w:val="16"/>
              </w:rPr>
              <w:t>0,00597</w:t>
            </w:r>
          </w:p>
        </w:tc>
        <w:tc>
          <w:tcPr>
            <w:tcW w:w="2141" w:type="dxa"/>
            <w:vAlign w:val="center"/>
          </w:tcPr>
          <w:p w14:paraId="1C6CB3A3" w14:textId="77777777" w:rsidR="004C5D7A" w:rsidRPr="004F226F" w:rsidRDefault="004C5D7A" w:rsidP="004F226F">
            <w:pPr>
              <w:spacing w:after="0" w:line="240" w:lineRule="auto"/>
              <w:jc w:val="center"/>
              <w:rPr>
                <w:rFonts w:ascii="Times New Roman" w:hAnsi="Times New Roman" w:cs="Times New Roman"/>
                <w:color w:val="000000"/>
                <w:sz w:val="16"/>
                <w:szCs w:val="16"/>
              </w:rPr>
            </w:pPr>
            <w:r w:rsidRPr="004F226F">
              <w:rPr>
                <w:rFonts w:ascii="Times New Roman" w:hAnsi="Times New Roman" w:cs="Times New Roman"/>
                <w:color w:val="000000"/>
                <w:sz w:val="16"/>
                <w:szCs w:val="16"/>
              </w:rPr>
              <w:t>4,76603</w:t>
            </w:r>
          </w:p>
        </w:tc>
      </w:tr>
    </w:tbl>
    <w:p w14:paraId="1CAF1743" w14:textId="77777777" w:rsidR="00776C66" w:rsidRPr="00C14341" w:rsidRDefault="00776C66" w:rsidP="00AE5A72">
      <w:pPr>
        <w:autoSpaceDE w:val="0"/>
        <w:autoSpaceDN w:val="0"/>
        <w:adjustRightInd w:val="0"/>
        <w:spacing w:before="240" w:line="240" w:lineRule="auto"/>
        <w:jc w:val="center"/>
        <w:rPr>
          <w:rFonts w:ascii="Times New Roman" w:hAnsi="Times New Roman" w:cs="Times New Roman"/>
          <w:b/>
          <w:i/>
          <w:iCs/>
          <w:sz w:val="28"/>
          <w:szCs w:val="28"/>
        </w:rPr>
      </w:pPr>
      <w:r w:rsidRPr="00C14341">
        <w:rPr>
          <w:rFonts w:ascii="Times New Roman" w:hAnsi="Times New Roman" w:cs="Times New Roman"/>
          <w:b/>
          <w:i/>
          <w:iCs/>
          <w:sz w:val="28"/>
          <w:szCs w:val="28"/>
        </w:rPr>
        <w:t>1.2.5 Срок ввода в эксплуатацию теплофикационного оборудования, год последнего освидетельствования при допуске к эксплуатации после ремонтов, год продления ресурса и мероприятия по продлению ресурса</w:t>
      </w:r>
    </w:p>
    <w:p w14:paraId="041C32E5" w14:textId="77777777" w:rsidR="00776C66" w:rsidRPr="00776C66" w:rsidRDefault="00776C66" w:rsidP="00CE7856">
      <w:pPr>
        <w:autoSpaceDE w:val="0"/>
        <w:autoSpaceDN w:val="0"/>
        <w:adjustRightInd w:val="0"/>
        <w:spacing w:after="0" w:line="360" w:lineRule="auto"/>
        <w:jc w:val="both"/>
        <w:rPr>
          <w:rFonts w:ascii="Times New Roman" w:hAnsi="Times New Roman" w:cs="Times New Roman"/>
          <w:sz w:val="28"/>
          <w:szCs w:val="28"/>
        </w:rPr>
      </w:pPr>
      <w:r w:rsidRPr="00776C66">
        <w:rPr>
          <w:rFonts w:ascii="Times New Roman" w:hAnsi="Times New Roman" w:cs="Times New Roman"/>
          <w:sz w:val="28"/>
          <w:szCs w:val="28"/>
        </w:rPr>
        <w:t xml:space="preserve">Сроки ввода в эксплуатацию оборудования </w:t>
      </w:r>
      <w:r w:rsidR="007E4D14">
        <w:rPr>
          <w:rFonts w:ascii="Times New Roman" w:hAnsi="Times New Roman" w:cs="Times New Roman"/>
          <w:sz w:val="28"/>
          <w:szCs w:val="28"/>
        </w:rPr>
        <w:t>котельных</w:t>
      </w:r>
      <w:r w:rsidR="00377805">
        <w:rPr>
          <w:rFonts w:ascii="Times New Roman" w:hAnsi="Times New Roman" w:cs="Times New Roman"/>
          <w:sz w:val="28"/>
          <w:szCs w:val="28"/>
        </w:rPr>
        <w:t xml:space="preserve"> </w:t>
      </w:r>
      <w:r w:rsidR="00287A0D">
        <w:rPr>
          <w:rFonts w:ascii="Times New Roman" w:hAnsi="Times New Roman" w:cs="Times New Roman"/>
          <w:sz w:val="28"/>
          <w:szCs w:val="28"/>
        </w:rPr>
        <w:t>пре</w:t>
      </w:r>
      <w:r w:rsidR="00B73F09">
        <w:rPr>
          <w:rFonts w:ascii="Times New Roman" w:hAnsi="Times New Roman" w:cs="Times New Roman"/>
          <w:sz w:val="28"/>
          <w:szCs w:val="28"/>
        </w:rPr>
        <w:t>дс</w:t>
      </w:r>
      <w:r w:rsidR="00287A0D">
        <w:rPr>
          <w:rFonts w:ascii="Times New Roman" w:hAnsi="Times New Roman" w:cs="Times New Roman"/>
          <w:sz w:val="28"/>
          <w:szCs w:val="28"/>
        </w:rPr>
        <w:t>тавлены в таблице 1</w:t>
      </w:r>
      <w:r w:rsidR="00DE6935">
        <w:rPr>
          <w:rFonts w:ascii="Times New Roman" w:hAnsi="Times New Roman" w:cs="Times New Roman"/>
          <w:sz w:val="28"/>
          <w:szCs w:val="28"/>
        </w:rPr>
        <w:t>.2.5.</w:t>
      </w:r>
      <w:r w:rsidR="00CE7856">
        <w:rPr>
          <w:rFonts w:ascii="Times New Roman" w:hAnsi="Times New Roman" w:cs="Times New Roman"/>
          <w:sz w:val="28"/>
          <w:szCs w:val="28"/>
        </w:rPr>
        <w:t>1</w:t>
      </w:r>
      <w:r>
        <w:rPr>
          <w:rFonts w:ascii="Times New Roman" w:hAnsi="Times New Roman" w:cs="Times New Roman"/>
          <w:sz w:val="28"/>
          <w:szCs w:val="28"/>
        </w:rPr>
        <w:t xml:space="preserve">. </w:t>
      </w:r>
    </w:p>
    <w:p w14:paraId="48D92E98" w14:textId="77777777" w:rsidR="00D7595E" w:rsidRDefault="00287A0D" w:rsidP="00863FCB">
      <w:pPr>
        <w:spacing w:after="0" w:line="240" w:lineRule="auto"/>
        <w:jc w:val="center"/>
        <w:rPr>
          <w:rFonts w:ascii="Times New Roman" w:hAnsi="Times New Roman" w:cs="Times New Roman"/>
          <w:b/>
          <w:i/>
          <w:sz w:val="28"/>
          <w:szCs w:val="28"/>
        </w:rPr>
      </w:pPr>
      <w:r>
        <w:rPr>
          <w:rFonts w:ascii="Times New Roman" w:hAnsi="Times New Roman" w:cs="Times New Roman"/>
          <w:b/>
          <w:i/>
          <w:sz w:val="28"/>
          <w:szCs w:val="28"/>
        </w:rPr>
        <w:t>Таблица 1</w:t>
      </w:r>
      <w:r w:rsidR="00A91891">
        <w:rPr>
          <w:rFonts w:ascii="Times New Roman" w:hAnsi="Times New Roman" w:cs="Times New Roman"/>
          <w:b/>
          <w:i/>
          <w:sz w:val="28"/>
          <w:szCs w:val="28"/>
        </w:rPr>
        <w:t>.2.5.1</w:t>
      </w:r>
      <w:r w:rsidR="00776C66" w:rsidRPr="008B2A7B">
        <w:rPr>
          <w:rFonts w:ascii="Times New Roman" w:hAnsi="Times New Roman" w:cs="Times New Roman"/>
          <w:b/>
          <w:i/>
          <w:sz w:val="28"/>
          <w:szCs w:val="28"/>
        </w:rPr>
        <w:t xml:space="preserve"> – Сроки ввода в эксплуатацию теплофикационного оборудования</w:t>
      </w:r>
    </w:p>
    <w:tbl>
      <w:tblPr>
        <w:tblW w:w="97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114"/>
        <w:gridCol w:w="3544"/>
        <w:gridCol w:w="1275"/>
        <w:gridCol w:w="1843"/>
      </w:tblGrid>
      <w:tr w:rsidR="00D7595E" w:rsidRPr="00D7595E" w14:paraId="27857A69" w14:textId="77777777" w:rsidTr="004F226F">
        <w:trPr>
          <w:trHeight w:val="492"/>
        </w:trPr>
        <w:tc>
          <w:tcPr>
            <w:tcW w:w="3114" w:type="dxa"/>
            <w:shd w:val="clear" w:color="auto" w:fill="F7CAAC" w:themeFill="accent2" w:themeFillTint="66"/>
            <w:vAlign w:val="center"/>
          </w:tcPr>
          <w:p w14:paraId="4EDD47EC" w14:textId="77777777" w:rsidR="00D7595E" w:rsidRPr="004F226F" w:rsidRDefault="00D7595E" w:rsidP="004F226F">
            <w:pPr>
              <w:spacing w:after="0"/>
              <w:jc w:val="center"/>
              <w:rPr>
                <w:rFonts w:ascii="Times New Roman" w:hAnsi="Times New Roman" w:cs="Times New Roman"/>
                <w:b/>
                <w:i/>
                <w:sz w:val="16"/>
                <w:szCs w:val="16"/>
              </w:rPr>
            </w:pPr>
            <w:r w:rsidRPr="004F226F">
              <w:rPr>
                <w:rFonts w:ascii="Times New Roman" w:hAnsi="Times New Roman" w:cs="Times New Roman"/>
                <w:b/>
                <w:i/>
                <w:sz w:val="16"/>
                <w:szCs w:val="16"/>
              </w:rPr>
              <w:t>Наименование и адрес</w:t>
            </w:r>
          </w:p>
        </w:tc>
        <w:tc>
          <w:tcPr>
            <w:tcW w:w="3544" w:type="dxa"/>
            <w:shd w:val="clear" w:color="auto" w:fill="F7CAAC" w:themeFill="accent2" w:themeFillTint="66"/>
            <w:vAlign w:val="center"/>
          </w:tcPr>
          <w:p w14:paraId="1A1D063F" w14:textId="77777777" w:rsidR="00D7595E" w:rsidRPr="004F226F" w:rsidRDefault="00D7595E" w:rsidP="004F226F">
            <w:pPr>
              <w:spacing w:after="0"/>
              <w:jc w:val="center"/>
              <w:rPr>
                <w:rFonts w:ascii="Times New Roman" w:hAnsi="Times New Roman" w:cs="Times New Roman"/>
                <w:b/>
                <w:i/>
                <w:sz w:val="16"/>
                <w:szCs w:val="16"/>
              </w:rPr>
            </w:pPr>
            <w:r w:rsidRPr="004F226F">
              <w:rPr>
                <w:rFonts w:ascii="Times New Roman" w:hAnsi="Times New Roman" w:cs="Times New Roman"/>
                <w:b/>
                <w:i/>
                <w:sz w:val="16"/>
                <w:szCs w:val="16"/>
              </w:rPr>
              <w:t>Марка и количество котлов</w:t>
            </w:r>
          </w:p>
        </w:tc>
        <w:tc>
          <w:tcPr>
            <w:tcW w:w="1275" w:type="dxa"/>
            <w:shd w:val="clear" w:color="auto" w:fill="F7CAAC" w:themeFill="accent2" w:themeFillTint="66"/>
            <w:vAlign w:val="center"/>
          </w:tcPr>
          <w:p w14:paraId="66856CBC" w14:textId="77777777" w:rsidR="00D7595E" w:rsidRPr="004F226F" w:rsidRDefault="00D7595E" w:rsidP="004F226F">
            <w:pPr>
              <w:spacing w:after="0"/>
              <w:jc w:val="center"/>
              <w:rPr>
                <w:rFonts w:ascii="Times New Roman" w:hAnsi="Times New Roman" w:cs="Times New Roman"/>
                <w:b/>
                <w:i/>
                <w:sz w:val="16"/>
                <w:szCs w:val="16"/>
              </w:rPr>
            </w:pPr>
            <w:r w:rsidRPr="004F226F">
              <w:rPr>
                <w:rFonts w:ascii="Times New Roman" w:hAnsi="Times New Roman" w:cs="Times New Roman"/>
                <w:b/>
                <w:i/>
                <w:sz w:val="16"/>
                <w:szCs w:val="16"/>
              </w:rPr>
              <w:t>Год ввода в эксплуатацию</w:t>
            </w:r>
          </w:p>
        </w:tc>
        <w:tc>
          <w:tcPr>
            <w:tcW w:w="1843" w:type="dxa"/>
            <w:shd w:val="clear" w:color="auto" w:fill="F7CAAC" w:themeFill="accent2" w:themeFillTint="66"/>
            <w:vAlign w:val="center"/>
          </w:tcPr>
          <w:p w14:paraId="27A95DF0" w14:textId="77777777" w:rsidR="00D7595E" w:rsidRPr="004F226F" w:rsidRDefault="00D7595E" w:rsidP="004F226F">
            <w:pPr>
              <w:spacing w:after="0"/>
              <w:jc w:val="center"/>
              <w:rPr>
                <w:rFonts w:ascii="Times New Roman" w:hAnsi="Times New Roman" w:cs="Times New Roman"/>
                <w:b/>
                <w:i/>
                <w:sz w:val="16"/>
                <w:szCs w:val="16"/>
              </w:rPr>
            </w:pPr>
            <w:r w:rsidRPr="004F226F">
              <w:rPr>
                <w:rFonts w:ascii="Times New Roman" w:hAnsi="Times New Roman" w:cs="Times New Roman"/>
                <w:b/>
                <w:i/>
                <w:sz w:val="16"/>
                <w:szCs w:val="16"/>
              </w:rPr>
              <w:t>Год последнего освидетельствования</w:t>
            </w:r>
          </w:p>
        </w:tc>
      </w:tr>
      <w:tr w:rsidR="00D7595E" w:rsidRPr="00D7595E" w14:paraId="305866F8" w14:textId="77777777" w:rsidTr="004F226F">
        <w:trPr>
          <w:trHeight w:val="262"/>
        </w:trPr>
        <w:tc>
          <w:tcPr>
            <w:tcW w:w="3114" w:type="dxa"/>
            <w:vMerge w:val="restart"/>
            <w:shd w:val="clear" w:color="auto" w:fill="F7CAAC" w:themeFill="accent2" w:themeFillTint="66"/>
            <w:vAlign w:val="center"/>
          </w:tcPr>
          <w:p w14:paraId="46B5C6CA" w14:textId="77777777" w:rsidR="00D7595E" w:rsidRPr="004F226F" w:rsidRDefault="00D7595E" w:rsidP="004F226F">
            <w:pPr>
              <w:spacing w:after="0"/>
              <w:jc w:val="center"/>
              <w:rPr>
                <w:rFonts w:ascii="Times New Roman" w:hAnsi="Times New Roman" w:cs="Times New Roman"/>
                <w:b/>
                <w:i/>
                <w:sz w:val="16"/>
                <w:szCs w:val="16"/>
              </w:rPr>
            </w:pPr>
            <w:r w:rsidRPr="004F226F">
              <w:rPr>
                <w:rFonts w:ascii="Times New Roman" w:hAnsi="Times New Roman" w:cs="Times New Roman"/>
                <w:b/>
                <w:i/>
                <w:sz w:val="16"/>
                <w:szCs w:val="16"/>
              </w:rPr>
              <w:t xml:space="preserve">Котельная с. </w:t>
            </w:r>
            <w:proofErr w:type="spellStart"/>
            <w:r w:rsidRPr="004F226F">
              <w:rPr>
                <w:rFonts w:ascii="Times New Roman" w:hAnsi="Times New Roman" w:cs="Times New Roman"/>
                <w:b/>
                <w:i/>
                <w:sz w:val="16"/>
                <w:szCs w:val="16"/>
              </w:rPr>
              <w:t>Кулуево</w:t>
            </w:r>
            <w:proofErr w:type="spellEnd"/>
            <w:r w:rsidRPr="004F226F">
              <w:rPr>
                <w:rFonts w:ascii="Times New Roman" w:hAnsi="Times New Roman" w:cs="Times New Roman"/>
                <w:b/>
                <w:i/>
                <w:sz w:val="16"/>
                <w:szCs w:val="16"/>
              </w:rPr>
              <w:t xml:space="preserve">, ул. Школьная, </w:t>
            </w:r>
            <w:r w:rsidR="004F226F">
              <w:rPr>
                <w:rFonts w:ascii="Times New Roman" w:hAnsi="Times New Roman" w:cs="Times New Roman"/>
                <w:b/>
                <w:i/>
                <w:sz w:val="16"/>
                <w:szCs w:val="16"/>
              </w:rPr>
              <w:br/>
            </w:r>
            <w:r w:rsidRPr="004F226F">
              <w:rPr>
                <w:rFonts w:ascii="Times New Roman" w:hAnsi="Times New Roman" w:cs="Times New Roman"/>
                <w:b/>
                <w:i/>
                <w:sz w:val="16"/>
                <w:szCs w:val="16"/>
              </w:rPr>
              <w:t>д. 6а</w:t>
            </w:r>
          </w:p>
        </w:tc>
        <w:tc>
          <w:tcPr>
            <w:tcW w:w="3544" w:type="dxa"/>
            <w:vAlign w:val="center"/>
          </w:tcPr>
          <w:p w14:paraId="46981983" w14:textId="77777777" w:rsidR="00D7595E" w:rsidRPr="004F226F" w:rsidRDefault="00D7595E" w:rsidP="004F226F">
            <w:pPr>
              <w:spacing w:after="0"/>
              <w:jc w:val="center"/>
              <w:rPr>
                <w:rFonts w:ascii="Times New Roman" w:hAnsi="Times New Roman" w:cs="Times New Roman"/>
                <w:sz w:val="16"/>
                <w:szCs w:val="16"/>
              </w:rPr>
            </w:pPr>
            <w:r w:rsidRPr="004F226F">
              <w:rPr>
                <w:rFonts w:ascii="Times New Roman" w:hAnsi="Times New Roman" w:cs="Times New Roman"/>
                <w:sz w:val="16"/>
                <w:szCs w:val="16"/>
              </w:rPr>
              <w:t xml:space="preserve">Котел водогрейный </w:t>
            </w:r>
            <w:proofErr w:type="spellStart"/>
            <w:r w:rsidRPr="004F226F">
              <w:rPr>
                <w:rFonts w:ascii="Times New Roman" w:hAnsi="Times New Roman" w:cs="Times New Roman"/>
                <w:sz w:val="16"/>
                <w:szCs w:val="16"/>
                <w:lang w:val="en-US"/>
              </w:rPr>
              <w:t>Logano</w:t>
            </w:r>
            <w:proofErr w:type="spellEnd"/>
            <w:r w:rsidRPr="004F226F">
              <w:rPr>
                <w:rFonts w:ascii="Times New Roman" w:hAnsi="Times New Roman" w:cs="Times New Roman"/>
                <w:sz w:val="16"/>
                <w:szCs w:val="16"/>
              </w:rPr>
              <w:t xml:space="preserve"> </w:t>
            </w:r>
            <w:r w:rsidRPr="004F226F">
              <w:rPr>
                <w:rFonts w:ascii="Times New Roman" w:hAnsi="Times New Roman" w:cs="Times New Roman"/>
                <w:sz w:val="16"/>
                <w:szCs w:val="16"/>
                <w:lang w:val="en-US"/>
              </w:rPr>
              <w:t>SK</w:t>
            </w:r>
            <w:r w:rsidRPr="004F226F">
              <w:rPr>
                <w:rFonts w:ascii="Times New Roman" w:hAnsi="Times New Roman" w:cs="Times New Roman"/>
                <w:sz w:val="16"/>
                <w:szCs w:val="16"/>
              </w:rPr>
              <w:t xml:space="preserve"> 745-1850; 1 шт.</w:t>
            </w:r>
          </w:p>
        </w:tc>
        <w:tc>
          <w:tcPr>
            <w:tcW w:w="1275" w:type="dxa"/>
            <w:vAlign w:val="center"/>
          </w:tcPr>
          <w:p w14:paraId="5417802B" w14:textId="77777777" w:rsidR="00D7595E" w:rsidRPr="004F226F" w:rsidRDefault="00D7595E" w:rsidP="004F226F">
            <w:pPr>
              <w:spacing w:after="0"/>
              <w:jc w:val="center"/>
              <w:rPr>
                <w:rFonts w:ascii="Times New Roman" w:hAnsi="Times New Roman" w:cs="Times New Roman"/>
                <w:sz w:val="16"/>
                <w:szCs w:val="16"/>
              </w:rPr>
            </w:pPr>
            <w:r w:rsidRPr="004F226F">
              <w:rPr>
                <w:rFonts w:ascii="Times New Roman" w:hAnsi="Times New Roman" w:cs="Times New Roman"/>
                <w:sz w:val="16"/>
                <w:szCs w:val="16"/>
              </w:rPr>
              <w:t>2011</w:t>
            </w:r>
          </w:p>
        </w:tc>
        <w:tc>
          <w:tcPr>
            <w:tcW w:w="1843" w:type="dxa"/>
            <w:vAlign w:val="center"/>
          </w:tcPr>
          <w:p w14:paraId="249CD9B3" w14:textId="77777777" w:rsidR="00D7595E" w:rsidRPr="004F226F" w:rsidRDefault="00D7595E" w:rsidP="004F226F">
            <w:pPr>
              <w:spacing w:after="0"/>
              <w:jc w:val="center"/>
              <w:rPr>
                <w:rFonts w:ascii="Times New Roman" w:hAnsi="Times New Roman" w:cs="Times New Roman"/>
                <w:sz w:val="16"/>
                <w:szCs w:val="16"/>
              </w:rPr>
            </w:pPr>
            <w:r w:rsidRPr="004F226F">
              <w:rPr>
                <w:rFonts w:ascii="Times New Roman" w:hAnsi="Times New Roman" w:cs="Times New Roman"/>
                <w:sz w:val="16"/>
                <w:szCs w:val="16"/>
              </w:rPr>
              <w:t>2020</w:t>
            </w:r>
          </w:p>
        </w:tc>
      </w:tr>
      <w:tr w:rsidR="00D7595E" w:rsidRPr="00D7595E" w14:paraId="3A27641E" w14:textId="77777777" w:rsidTr="004F226F">
        <w:trPr>
          <w:trHeight w:val="243"/>
        </w:trPr>
        <w:tc>
          <w:tcPr>
            <w:tcW w:w="3114" w:type="dxa"/>
            <w:vMerge/>
            <w:shd w:val="clear" w:color="auto" w:fill="F7CAAC" w:themeFill="accent2" w:themeFillTint="66"/>
            <w:vAlign w:val="center"/>
          </w:tcPr>
          <w:p w14:paraId="4A7301BF" w14:textId="77777777" w:rsidR="00D7595E" w:rsidRPr="004F226F" w:rsidRDefault="00D7595E" w:rsidP="004F226F">
            <w:pPr>
              <w:spacing w:after="0"/>
              <w:jc w:val="center"/>
              <w:rPr>
                <w:rFonts w:ascii="Times New Roman" w:hAnsi="Times New Roman" w:cs="Times New Roman"/>
                <w:b/>
                <w:i/>
                <w:sz w:val="16"/>
                <w:szCs w:val="16"/>
              </w:rPr>
            </w:pPr>
          </w:p>
        </w:tc>
        <w:tc>
          <w:tcPr>
            <w:tcW w:w="3544" w:type="dxa"/>
            <w:shd w:val="clear" w:color="auto" w:fill="FBE4D5" w:themeFill="accent2" w:themeFillTint="33"/>
            <w:vAlign w:val="center"/>
          </w:tcPr>
          <w:p w14:paraId="3916EB6E" w14:textId="77777777" w:rsidR="00D7595E" w:rsidRPr="004F226F" w:rsidRDefault="00D7595E" w:rsidP="004F226F">
            <w:pPr>
              <w:spacing w:after="0"/>
              <w:jc w:val="center"/>
              <w:rPr>
                <w:rFonts w:ascii="Times New Roman" w:hAnsi="Times New Roman" w:cs="Times New Roman"/>
                <w:sz w:val="16"/>
                <w:szCs w:val="16"/>
              </w:rPr>
            </w:pPr>
            <w:r w:rsidRPr="004F226F">
              <w:rPr>
                <w:rFonts w:ascii="Times New Roman" w:hAnsi="Times New Roman" w:cs="Times New Roman"/>
                <w:sz w:val="16"/>
                <w:szCs w:val="16"/>
              </w:rPr>
              <w:t xml:space="preserve">Котел водогрейный </w:t>
            </w:r>
            <w:proofErr w:type="spellStart"/>
            <w:r w:rsidRPr="004F226F">
              <w:rPr>
                <w:rFonts w:ascii="Times New Roman" w:hAnsi="Times New Roman" w:cs="Times New Roman"/>
                <w:sz w:val="16"/>
                <w:szCs w:val="16"/>
                <w:lang w:val="en-US"/>
              </w:rPr>
              <w:t>Logano</w:t>
            </w:r>
            <w:proofErr w:type="spellEnd"/>
            <w:r w:rsidRPr="004F226F">
              <w:rPr>
                <w:rFonts w:ascii="Times New Roman" w:hAnsi="Times New Roman" w:cs="Times New Roman"/>
                <w:sz w:val="16"/>
                <w:szCs w:val="16"/>
              </w:rPr>
              <w:t xml:space="preserve"> </w:t>
            </w:r>
            <w:r w:rsidRPr="004F226F">
              <w:rPr>
                <w:rFonts w:ascii="Times New Roman" w:hAnsi="Times New Roman" w:cs="Times New Roman"/>
                <w:sz w:val="16"/>
                <w:szCs w:val="16"/>
                <w:lang w:val="en-US"/>
              </w:rPr>
              <w:t>SK</w:t>
            </w:r>
            <w:r w:rsidRPr="004F226F">
              <w:rPr>
                <w:rFonts w:ascii="Times New Roman" w:hAnsi="Times New Roman" w:cs="Times New Roman"/>
                <w:sz w:val="16"/>
                <w:szCs w:val="16"/>
              </w:rPr>
              <w:t xml:space="preserve"> 745-1850; 1 шт.</w:t>
            </w:r>
          </w:p>
        </w:tc>
        <w:tc>
          <w:tcPr>
            <w:tcW w:w="1275" w:type="dxa"/>
            <w:shd w:val="clear" w:color="auto" w:fill="FBE4D5" w:themeFill="accent2" w:themeFillTint="33"/>
            <w:vAlign w:val="center"/>
          </w:tcPr>
          <w:p w14:paraId="3F52BC25" w14:textId="77777777" w:rsidR="00D7595E" w:rsidRPr="004F226F" w:rsidRDefault="00D7595E" w:rsidP="004F226F">
            <w:pPr>
              <w:spacing w:after="0"/>
              <w:jc w:val="center"/>
              <w:rPr>
                <w:rFonts w:ascii="Times New Roman" w:hAnsi="Times New Roman" w:cs="Times New Roman"/>
                <w:sz w:val="16"/>
                <w:szCs w:val="16"/>
              </w:rPr>
            </w:pPr>
            <w:r w:rsidRPr="004F226F">
              <w:rPr>
                <w:rFonts w:ascii="Times New Roman" w:hAnsi="Times New Roman" w:cs="Times New Roman"/>
                <w:sz w:val="16"/>
                <w:szCs w:val="16"/>
              </w:rPr>
              <w:t>2011</w:t>
            </w:r>
          </w:p>
        </w:tc>
        <w:tc>
          <w:tcPr>
            <w:tcW w:w="1843" w:type="dxa"/>
            <w:shd w:val="clear" w:color="auto" w:fill="FBE4D5" w:themeFill="accent2" w:themeFillTint="33"/>
            <w:vAlign w:val="center"/>
          </w:tcPr>
          <w:p w14:paraId="6408A178" w14:textId="77777777" w:rsidR="00D7595E" w:rsidRPr="004F226F" w:rsidRDefault="00D7595E" w:rsidP="004F226F">
            <w:pPr>
              <w:spacing w:after="0"/>
              <w:jc w:val="center"/>
              <w:rPr>
                <w:rFonts w:ascii="Times New Roman" w:hAnsi="Times New Roman" w:cs="Times New Roman"/>
                <w:sz w:val="16"/>
                <w:szCs w:val="16"/>
              </w:rPr>
            </w:pPr>
            <w:r w:rsidRPr="004F226F">
              <w:rPr>
                <w:rFonts w:ascii="Times New Roman" w:hAnsi="Times New Roman" w:cs="Times New Roman"/>
                <w:sz w:val="16"/>
                <w:szCs w:val="16"/>
              </w:rPr>
              <w:t>2020</w:t>
            </w:r>
          </w:p>
        </w:tc>
      </w:tr>
      <w:tr w:rsidR="00D7595E" w:rsidRPr="00D7595E" w14:paraId="090477B1" w14:textId="77777777" w:rsidTr="004F226F">
        <w:trPr>
          <w:trHeight w:val="188"/>
        </w:trPr>
        <w:tc>
          <w:tcPr>
            <w:tcW w:w="3114" w:type="dxa"/>
            <w:vMerge/>
            <w:shd w:val="clear" w:color="auto" w:fill="F7CAAC" w:themeFill="accent2" w:themeFillTint="66"/>
            <w:vAlign w:val="center"/>
          </w:tcPr>
          <w:p w14:paraId="14389F7A" w14:textId="77777777" w:rsidR="00D7595E" w:rsidRPr="004F226F" w:rsidRDefault="00D7595E" w:rsidP="004F226F">
            <w:pPr>
              <w:spacing w:after="0"/>
              <w:jc w:val="center"/>
              <w:rPr>
                <w:rFonts w:ascii="Times New Roman" w:hAnsi="Times New Roman" w:cs="Times New Roman"/>
                <w:b/>
                <w:i/>
                <w:sz w:val="16"/>
                <w:szCs w:val="16"/>
              </w:rPr>
            </w:pPr>
          </w:p>
        </w:tc>
        <w:tc>
          <w:tcPr>
            <w:tcW w:w="3544" w:type="dxa"/>
            <w:vAlign w:val="center"/>
          </w:tcPr>
          <w:p w14:paraId="5B4AD739" w14:textId="77777777" w:rsidR="00D7595E" w:rsidRPr="004F226F" w:rsidRDefault="00D7595E" w:rsidP="004F226F">
            <w:pPr>
              <w:spacing w:after="0"/>
              <w:jc w:val="center"/>
              <w:rPr>
                <w:rFonts w:ascii="Times New Roman" w:hAnsi="Times New Roman" w:cs="Times New Roman"/>
                <w:sz w:val="16"/>
                <w:szCs w:val="16"/>
              </w:rPr>
            </w:pPr>
            <w:r w:rsidRPr="004F226F">
              <w:rPr>
                <w:rFonts w:ascii="Times New Roman" w:hAnsi="Times New Roman" w:cs="Times New Roman"/>
                <w:sz w:val="16"/>
                <w:szCs w:val="16"/>
              </w:rPr>
              <w:t xml:space="preserve">Котел водогрейный </w:t>
            </w:r>
            <w:proofErr w:type="spellStart"/>
            <w:r w:rsidRPr="004F226F">
              <w:rPr>
                <w:rFonts w:ascii="Times New Roman" w:hAnsi="Times New Roman" w:cs="Times New Roman"/>
                <w:sz w:val="16"/>
                <w:szCs w:val="16"/>
                <w:lang w:val="en-US"/>
              </w:rPr>
              <w:t>Logano</w:t>
            </w:r>
            <w:proofErr w:type="spellEnd"/>
            <w:r w:rsidRPr="004F226F">
              <w:rPr>
                <w:rFonts w:ascii="Times New Roman" w:hAnsi="Times New Roman" w:cs="Times New Roman"/>
                <w:sz w:val="16"/>
                <w:szCs w:val="16"/>
              </w:rPr>
              <w:t xml:space="preserve"> </w:t>
            </w:r>
            <w:r w:rsidRPr="004F226F">
              <w:rPr>
                <w:rFonts w:ascii="Times New Roman" w:hAnsi="Times New Roman" w:cs="Times New Roman"/>
                <w:sz w:val="16"/>
                <w:szCs w:val="16"/>
                <w:lang w:val="en-US"/>
              </w:rPr>
              <w:t>SK</w:t>
            </w:r>
            <w:r w:rsidRPr="004F226F">
              <w:rPr>
                <w:rFonts w:ascii="Times New Roman" w:hAnsi="Times New Roman" w:cs="Times New Roman"/>
                <w:sz w:val="16"/>
                <w:szCs w:val="16"/>
              </w:rPr>
              <w:t xml:space="preserve"> 745-1850; 1 шт.</w:t>
            </w:r>
          </w:p>
        </w:tc>
        <w:tc>
          <w:tcPr>
            <w:tcW w:w="1275" w:type="dxa"/>
            <w:vAlign w:val="center"/>
          </w:tcPr>
          <w:p w14:paraId="612F7F9F" w14:textId="77777777" w:rsidR="00D7595E" w:rsidRPr="004F226F" w:rsidRDefault="00D7595E" w:rsidP="004F226F">
            <w:pPr>
              <w:spacing w:after="0"/>
              <w:jc w:val="center"/>
              <w:rPr>
                <w:rFonts w:ascii="Times New Roman" w:hAnsi="Times New Roman" w:cs="Times New Roman"/>
                <w:sz w:val="16"/>
                <w:szCs w:val="16"/>
              </w:rPr>
            </w:pPr>
            <w:r w:rsidRPr="004F226F">
              <w:rPr>
                <w:rFonts w:ascii="Times New Roman" w:hAnsi="Times New Roman" w:cs="Times New Roman"/>
                <w:sz w:val="16"/>
                <w:szCs w:val="16"/>
              </w:rPr>
              <w:t>2011</w:t>
            </w:r>
          </w:p>
        </w:tc>
        <w:tc>
          <w:tcPr>
            <w:tcW w:w="1843" w:type="dxa"/>
            <w:vAlign w:val="center"/>
          </w:tcPr>
          <w:p w14:paraId="763FCF66" w14:textId="77777777" w:rsidR="00D7595E" w:rsidRPr="004F226F" w:rsidRDefault="00D7595E" w:rsidP="004F226F">
            <w:pPr>
              <w:spacing w:after="0"/>
              <w:jc w:val="center"/>
              <w:rPr>
                <w:rFonts w:ascii="Times New Roman" w:hAnsi="Times New Roman" w:cs="Times New Roman"/>
                <w:sz w:val="16"/>
                <w:szCs w:val="16"/>
              </w:rPr>
            </w:pPr>
            <w:r w:rsidRPr="004F226F">
              <w:rPr>
                <w:rFonts w:ascii="Times New Roman" w:hAnsi="Times New Roman" w:cs="Times New Roman"/>
                <w:sz w:val="16"/>
                <w:szCs w:val="16"/>
              </w:rPr>
              <w:t>2020</w:t>
            </w:r>
          </w:p>
        </w:tc>
      </w:tr>
      <w:tr w:rsidR="00D7595E" w:rsidRPr="00D7595E" w14:paraId="0586136D" w14:textId="77777777" w:rsidTr="004F226F">
        <w:trPr>
          <w:trHeight w:val="251"/>
        </w:trPr>
        <w:tc>
          <w:tcPr>
            <w:tcW w:w="3114" w:type="dxa"/>
            <w:shd w:val="clear" w:color="auto" w:fill="F7CAAC" w:themeFill="accent2" w:themeFillTint="66"/>
            <w:vAlign w:val="center"/>
          </w:tcPr>
          <w:p w14:paraId="0B7069B1" w14:textId="77777777" w:rsidR="00D7595E" w:rsidRPr="004F226F" w:rsidRDefault="00D7595E" w:rsidP="004F226F">
            <w:pPr>
              <w:spacing w:after="0"/>
              <w:jc w:val="center"/>
              <w:rPr>
                <w:rFonts w:ascii="Times New Roman" w:hAnsi="Times New Roman" w:cs="Times New Roman"/>
                <w:b/>
                <w:i/>
                <w:sz w:val="16"/>
                <w:szCs w:val="16"/>
              </w:rPr>
            </w:pPr>
            <w:r w:rsidRPr="004F226F">
              <w:rPr>
                <w:rFonts w:ascii="Times New Roman" w:hAnsi="Times New Roman" w:cs="Times New Roman"/>
                <w:b/>
                <w:i/>
                <w:sz w:val="16"/>
                <w:szCs w:val="16"/>
              </w:rPr>
              <w:t xml:space="preserve">Угольная котельная больницы </w:t>
            </w:r>
            <w:r w:rsidR="004F226F">
              <w:rPr>
                <w:rFonts w:ascii="Times New Roman" w:hAnsi="Times New Roman" w:cs="Times New Roman"/>
                <w:b/>
                <w:i/>
                <w:sz w:val="16"/>
                <w:szCs w:val="16"/>
              </w:rPr>
              <w:br/>
            </w:r>
            <w:r w:rsidRPr="004F226F">
              <w:rPr>
                <w:rFonts w:ascii="Times New Roman" w:hAnsi="Times New Roman" w:cs="Times New Roman"/>
                <w:b/>
                <w:i/>
                <w:sz w:val="16"/>
                <w:szCs w:val="16"/>
              </w:rPr>
              <w:t xml:space="preserve">с. </w:t>
            </w:r>
            <w:proofErr w:type="spellStart"/>
            <w:r w:rsidRPr="004F226F">
              <w:rPr>
                <w:rFonts w:ascii="Times New Roman" w:hAnsi="Times New Roman" w:cs="Times New Roman"/>
                <w:b/>
                <w:i/>
                <w:sz w:val="16"/>
                <w:szCs w:val="16"/>
              </w:rPr>
              <w:t>Кулуево</w:t>
            </w:r>
            <w:proofErr w:type="spellEnd"/>
          </w:p>
        </w:tc>
        <w:tc>
          <w:tcPr>
            <w:tcW w:w="3544" w:type="dxa"/>
            <w:shd w:val="clear" w:color="auto" w:fill="FBE4D5" w:themeFill="accent2" w:themeFillTint="33"/>
            <w:vAlign w:val="center"/>
          </w:tcPr>
          <w:p w14:paraId="72935B1A" w14:textId="77777777" w:rsidR="00D7595E" w:rsidRPr="004F226F" w:rsidRDefault="00D7595E" w:rsidP="004F226F">
            <w:pPr>
              <w:spacing w:after="0"/>
              <w:jc w:val="center"/>
              <w:rPr>
                <w:rFonts w:ascii="Times New Roman" w:hAnsi="Times New Roman" w:cs="Times New Roman"/>
                <w:sz w:val="16"/>
                <w:szCs w:val="16"/>
              </w:rPr>
            </w:pPr>
            <w:r w:rsidRPr="004F226F">
              <w:rPr>
                <w:rFonts w:ascii="Times New Roman" w:hAnsi="Times New Roman" w:cs="Times New Roman"/>
                <w:sz w:val="16"/>
                <w:szCs w:val="16"/>
              </w:rPr>
              <w:t>Водогрейный котел КВСрд-0,2</w:t>
            </w:r>
            <w:r w:rsidRPr="004F226F">
              <w:rPr>
                <w:rFonts w:ascii="Times New Roman" w:hAnsi="Times New Roman" w:cs="Times New Roman"/>
                <w:b/>
                <w:sz w:val="16"/>
                <w:szCs w:val="16"/>
              </w:rPr>
              <w:t xml:space="preserve"> </w:t>
            </w:r>
            <w:r w:rsidRPr="004F226F">
              <w:rPr>
                <w:rFonts w:ascii="Times New Roman" w:hAnsi="Times New Roman" w:cs="Times New Roman"/>
                <w:sz w:val="16"/>
                <w:szCs w:val="16"/>
              </w:rPr>
              <w:t xml:space="preserve">- 2 </w:t>
            </w:r>
            <w:proofErr w:type="spellStart"/>
            <w:r w:rsidRPr="004F226F">
              <w:rPr>
                <w:rFonts w:ascii="Times New Roman" w:hAnsi="Times New Roman" w:cs="Times New Roman"/>
                <w:sz w:val="16"/>
                <w:szCs w:val="16"/>
              </w:rPr>
              <w:t>шт</w:t>
            </w:r>
            <w:proofErr w:type="spellEnd"/>
          </w:p>
        </w:tc>
        <w:tc>
          <w:tcPr>
            <w:tcW w:w="1275" w:type="dxa"/>
            <w:shd w:val="clear" w:color="auto" w:fill="FBE4D5" w:themeFill="accent2" w:themeFillTint="33"/>
            <w:vAlign w:val="center"/>
          </w:tcPr>
          <w:p w14:paraId="1A1AF04E" w14:textId="77777777" w:rsidR="00D7595E" w:rsidRPr="004F226F" w:rsidRDefault="00D7595E" w:rsidP="004F226F">
            <w:pPr>
              <w:spacing w:after="0"/>
              <w:jc w:val="center"/>
              <w:rPr>
                <w:rFonts w:ascii="Times New Roman" w:hAnsi="Times New Roman" w:cs="Times New Roman"/>
                <w:sz w:val="16"/>
                <w:szCs w:val="16"/>
              </w:rPr>
            </w:pPr>
            <w:r w:rsidRPr="004F226F">
              <w:rPr>
                <w:rFonts w:ascii="Times New Roman" w:hAnsi="Times New Roman" w:cs="Times New Roman"/>
                <w:sz w:val="16"/>
                <w:szCs w:val="16"/>
              </w:rPr>
              <w:t>-</w:t>
            </w:r>
          </w:p>
        </w:tc>
        <w:tc>
          <w:tcPr>
            <w:tcW w:w="1843" w:type="dxa"/>
            <w:shd w:val="clear" w:color="auto" w:fill="FBE4D5" w:themeFill="accent2" w:themeFillTint="33"/>
            <w:vAlign w:val="center"/>
          </w:tcPr>
          <w:p w14:paraId="16819D8E" w14:textId="77777777" w:rsidR="00D7595E" w:rsidRPr="004F226F" w:rsidRDefault="00D7595E" w:rsidP="004F226F">
            <w:pPr>
              <w:spacing w:after="0"/>
              <w:jc w:val="center"/>
              <w:rPr>
                <w:rFonts w:ascii="Times New Roman" w:hAnsi="Times New Roman" w:cs="Times New Roman"/>
                <w:sz w:val="16"/>
                <w:szCs w:val="16"/>
              </w:rPr>
            </w:pPr>
            <w:r w:rsidRPr="004F226F">
              <w:rPr>
                <w:rFonts w:ascii="Times New Roman" w:hAnsi="Times New Roman" w:cs="Times New Roman"/>
                <w:sz w:val="16"/>
                <w:szCs w:val="16"/>
              </w:rPr>
              <w:t>-</w:t>
            </w:r>
          </w:p>
        </w:tc>
      </w:tr>
      <w:tr w:rsidR="00D7595E" w:rsidRPr="00D7595E" w14:paraId="05244D7A" w14:textId="77777777" w:rsidTr="004F226F">
        <w:trPr>
          <w:trHeight w:val="413"/>
        </w:trPr>
        <w:tc>
          <w:tcPr>
            <w:tcW w:w="3114" w:type="dxa"/>
            <w:shd w:val="clear" w:color="auto" w:fill="F7CAAC" w:themeFill="accent2" w:themeFillTint="66"/>
            <w:vAlign w:val="center"/>
          </w:tcPr>
          <w:p w14:paraId="03A3F0FA" w14:textId="77777777" w:rsidR="00D7595E" w:rsidRPr="004F226F" w:rsidRDefault="00D7595E" w:rsidP="004F226F">
            <w:pPr>
              <w:spacing w:after="0"/>
              <w:jc w:val="center"/>
              <w:rPr>
                <w:rFonts w:ascii="Times New Roman" w:hAnsi="Times New Roman" w:cs="Times New Roman"/>
                <w:b/>
                <w:i/>
                <w:sz w:val="16"/>
                <w:szCs w:val="16"/>
              </w:rPr>
            </w:pPr>
            <w:r w:rsidRPr="004F226F">
              <w:rPr>
                <w:rFonts w:ascii="Times New Roman" w:hAnsi="Times New Roman" w:cs="Times New Roman"/>
                <w:b/>
                <w:i/>
                <w:sz w:val="16"/>
                <w:szCs w:val="16"/>
              </w:rPr>
              <w:t xml:space="preserve">Угольная котельная школы </w:t>
            </w:r>
            <w:r w:rsidR="004F226F">
              <w:rPr>
                <w:rFonts w:ascii="Times New Roman" w:hAnsi="Times New Roman" w:cs="Times New Roman"/>
                <w:b/>
                <w:i/>
                <w:sz w:val="16"/>
                <w:szCs w:val="16"/>
              </w:rPr>
              <w:br/>
            </w:r>
            <w:r w:rsidRPr="004F226F">
              <w:rPr>
                <w:rFonts w:ascii="Times New Roman" w:hAnsi="Times New Roman" w:cs="Times New Roman"/>
                <w:b/>
                <w:i/>
                <w:sz w:val="16"/>
                <w:szCs w:val="16"/>
              </w:rPr>
              <w:t xml:space="preserve">д. Б. </w:t>
            </w:r>
            <w:proofErr w:type="spellStart"/>
            <w:r w:rsidRPr="004F226F">
              <w:rPr>
                <w:rFonts w:ascii="Times New Roman" w:hAnsi="Times New Roman" w:cs="Times New Roman"/>
                <w:b/>
                <w:i/>
                <w:sz w:val="16"/>
                <w:szCs w:val="16"/>
              </w:rPr>
              <w:t>Куйсарина</w:t>
            </w:r>
            <w:proofErr w:type="spellEnd"/>
          </w:p>
        </w:tc>
        <w:tc>
          <w:tcPr>
            <w:tcW w:w="3544" w:type="dxa"/>
            <w:vAlign w:val="center"/>
          </w:tcPr>
          <w:p w14:paraId="43605906" w14:textId="77777777" w:rsidR="00D7595E" w:rsidRPr="004F226F" w:rsidRDefault="00D7595E" w:rsidP="004F226F">
            <w:pPr>
              <w:spacing w:after="0"/>
              <w:jc w:val="center"/>
              <w:rPr>
                <w:rFonts w:ascii="Times New Roman" w:hAnsi="Times New Roman" w:cs="Times New Roman"/>
                <w:sz w:val="16"/>
                <w:szCs w:val="16"/>
              </w:rPr>
            </w:pPr>
            <w:r w:rsidRPr="004F226F">
              <w:rPr>
                <w:rFonts w:ascii="Times New Roman" w:hAnsi="Times New Roman" w:cs="Times New Roman"/>
                <w:sz w:val="16"/>
                <w:szCs w:val="16"/>
              </w:rPr>
              <w:t>Водогрейный котел КВСрд-0,15-1 шт.,</w:t>
            </w:r>
          </w:p>
          <w:p w14:paraId="6244097A" w14:textId="77777777" w:rsidR="00D7595E" w:rsidRPr="004F226F" w:rsidRDefault="00D7595E" w:rsidP="004F226F">
            <w:pPr>
              <w:spacing w:after="0"/>
              <w:jc w:val="center"/>
              <w:rPr>
                <w:rFonts w:ascii="Times New Roman" w:hAnsi="Times New Roman" w:cs="Times New Roman"/>
                <w:sz w:val="16"/>
                <w:szCs w:val="16"/>
              </w:rPr>
            </w:pPr>
            <w:r w:rsidRPr="004F226F">
              <w:rPr>
                <w:rFonts w:ascii="Times New Roman" w:hAnsi="Times New Roman" w:cs="Times New Roman"/>
                <w:sz w:val="16"/>
                <w:szCs w:val="16"/>
              </w:rPr>
              <w:t>Водогрейный котел Старт-100-1 шт.</w:t>
            </w:r>
          </w:p>
        </w:tc>
        <w:tc>
          <w:tcPr>
            <w:tcW w:w="1275" w:type="dxa"/>
            <w:vAlign w:val="center"/>
          </w:tcPr>
          <w:p w14:paraId="672C8667" w14:textId="77777777" w:rsidR="00D7595E" w:rsidRPr="004F226F" w:rsidRDefault="00D7595E" w:rsidP="004F226F">
            <w:pPr>
              <w:spacing w:after="0"/>
              <w:jc w:val="center"/>
              <w:rPr>
                <w:rFonts w:ascii="Times New Roman" w:hAnsi="Times New Roman" w:cs="Times New Roman"/>
                <w:sz w:val="16"/>
                <w:szCs w:val="16"/>
              </w:rPr>
            </w:pPr>
            <w:r w:rsidRPr="004F226F">
              <w:rPr>
                <w:rFonts w:ascii="Times New Roman" w:hAnsi="Times New Roman" w:cs="Times New Roman"/>
                <w:sz w:val="16"/>
                <w:szCs w:val="16"/>
              </w:rPr>
              <w:t>-</w:t>
            </w:r>
          </w:p>
        </w:tc>
        <w:tc>
          <w:tcPr>
            <w:tcW w:w="1843" w:type="dxa"/>
            <w:vAlign w:val="center"/>
          </w:tcPr>
          <w:p w14:paraId="322D0BA3" w14:textId="77777777" w:rsidR="00D7595E" w:rsidRPr="004F226F" w:rsidRDefault="00D7595E" w:rsidP="004F226F">
            <w:pPr>
              <w:spacing w:after="0"/>
              <w:jc w:val="center"/>
              <w:rPr>
                <w:rFonts w:ascii="Times New Roman" w:hAnsi="Times New Roman" w:cs="Times New Roman"/>
                <w:sz w:val="16"/>
                <w:szCs w:val="16"/>
              </w:rPr>
            </w:pPr>
            <w:r w:rsidRPr="004F226F">
              <w:rPr>
                <w:rFonts w:ascii="Times New Roman" w:hAnsi="Times New Roman" w:cs="Times New Roman"/>
                <w:sz w:val="16"/>
                <w:szCs w:val="16"/>
              </w:rPr>
              <w:t>-</w:t>
            </w:r>
          </w:p>
        </w:tc>
      </w:tr>
    </w:tbl>
    <w:p w14:paraId="5CBCEBF4" w14:textId="77777777" w:rsidR="00776C66" w:rsidRPr="00C14341" w:rsidRDefault="00776C66" w:rsidP="00AF31CA">
      <w:pPr>
        <w:autoSpaceDE w:val="0"/>
        <w:autoSpaceDN w:val="0"/>
        <w:adjustRightInd w:val="0"/>
        <w:spacing w:before="240" w:line="240" w:lineRule="auto"/>
        <w:jc w:val="center"/>
        <w:rPr>
          <w:rFonts w:ascii="Times New Roman" w:hAnsi="Times New Roman" w:cs="Times New Roman"/>
          <w:b/>
          <w:i/>
          <w:iCs/>
          <w:sz w:val="28"/>
          <w:szCs w:val="28"/>
        </w:rPr>
      </w:pPr>
      <w:r w:rsidRPr="00606BBB">
        <w:rPr>
          <w:rFonts w:ascii="Times New Roman" w:hAnsi="Times New Roman" w:cs="Times New Roman"/>
          <w:b/>
          <w:i/>
          <w:iCs/>
          <w:sz w:val="28"/>
          <w:szCs w:val="28"/>
        </w:rPr>
        <w:t>1.2.6 Схемы выдачи тепловой мощности, структура теплофикационных установок</w:t>
      </w:r>
    </w:p>
    <w:p w14:paraId="56B4D70A" w14:textId="77777777" w:rsidR="00FF67B7" w:rsidRPr="00FF67B7" w:rsidRDefault="00FF67B7" w:rsidP="00FF67B7">
      <w:pPr>
        <w:spacing w:after="0" w:line="360" w:lineRule="auto"/>
        <w:ind w:firstLine="709"/>
        <w:jc w:val="both"/>
        <w:rPr>
          <w:rFonts w:ascii="Times New Roman" w:hAnsi="Times New Roman" w:cs="Times New Roman"/>
          <w:sz w:val="28"/>
          <w:szCs w:val="28"/>
        </w:rPr>
      </w:pPr>
      <w:r w:rsidRPr="00FF67B7">
        <w:rPr>
          <w:rFonts w:ascii="Times New Roman" w:hAnsi="Times New Roman" w:cs="Times New Roman"/>
          <w:sz w:val="28"/>
          <w:szCs w:val="28"/>
        </w:rPr>
        <w:t xml:space="preserve">Система теплоснабжения котельных с. </w:t>
      </w:r>
      <w:proofErr w:type="spellStart"/>
      <w:r w:rsidRPr="00FF67B7">
        <w:rPr>
          <w:rFonts w:ascii="Times New Roman" w:hAnsi="Times New Roman" w:cs="Times New Roman"/>
          <w:sz w:val="28"/>
          <w:szCs w:val="28"/>
        </w:rPr>
        <w:t>Кулуево</w:t>
      </w:r>
      <w:proofErr w:type="spellEnd"/>
      <w:r w:rsidRPr="00FF67B7">
        <w:rPr>
          <w:rFonts w:ascii="Times New Roman" w:hAnsi="Times New Roman" w:cs="Times New Roman"/>
          <w:sz w:val="28"/>
          <w:szCs w:val="28"/>
        </w:rPr>
        <w:t xml:space="preserve"> является закрытой.</w:t>
      </w:r>
    </w:p>
    <w:p w14:paraId="72AA8DF2" w14:textId="77777777" w:rsidR="00FF67B7" w:rsidRPr="00FF67B7" w:rsidRDefault="00FF67B7" w:rsidP="00FF67B7">
      <w:pPr>
        <w:spacing w:after="0" w:line="360" w:lineRule="auto"/>
        <w:ind w:firstLine="709"/>
        <w:jc w:val="both"/>
        <w:rPr>
          <w:rFonts w:ascii="Times New Roman" w:hAnsi="Times New Roman" w:cs="Times New Roman"/>
          <w:sz w:val="28"/>
          <w:szCs w:val="28"/>
        </w:rPr>
      </w:pPr>
      <w:r w:rsidRPr="00FF67B7">
        <w:rPr>
          <w:rFonts w:ascii="Times New Roman" w:hAnsi="Times New Roman" w:cs="Times New Roman"/>
          <w:sz w:val="28"/>
          <w:szCs w:val="28"/>
        </w:rPr>
        <w:t>В закрытых системах теплоснабжения сам теплоноситель нигде не расходуется, а лишь циркулирует между источником тепла и местными системами теплопотребления. Это значит, что такие системы закрыты по отношению к атмосфере, что и нашло отражение в их названии. Т.е. количество уходящей от источника и приходящей к нему воды одинаково.</w:t>
      </w:r>
    </w:p>
    <w:p w14:paraId="14146BA9" w14:textId="77777777" w:rsidR="00FF67B7" w:rsidRPr="00FF67B7" w:rsidRDefault="00FF67B7" w:rsidP="00FF67B7">
      <w:pPr>
        <w:spacing w:after="0" w:line="360" w:lineRule="auto"/>
        <w:ind w:firstLine="709"/>
        <w:jc w:val="both"/>
        <w:rPr>
          <w:rFonts w:ascii="Times New Roman" w:hAnsi="Times New Roman" w:cs="Times New Roman"/>
          <w:sz w:val="28"/>
          <w:szCs w:val="28"/>
        </w:rPr>
      </w:pPr>
      <w:r w:rsidRPr="00FF67B7">
        <w:rPr>
          <w:rFonts w:ascii="Times New Roman" w:hAnsi="Times New Roman" w:cs="Times New Roman"/>
          <w:sz w:val="28"/>
          <w:szCs w:val="28"/>
        </w:rPr>
        <w:lastRenderedPageBreak/>
        <w:t>В реальных же системах часть воды теряется из системы через имеющиеся в ней неплотности: через сальники насосов, компенсаторов, арматуры и т.п. Эти утечки воды из системы невелики и при хорошей эксплуатации не превышают 0,25% объема воды в системе.</w:t>
      </w:r>
    </w:p>
    <w:p w14:paraId="6E72F7DA" w14:textId="77777777" w:rsidR="00FF67B7" w:rsidRPr="00FF67B7" w:rsidRDefault="00FF67B7" w:rsidP="00FF67B7">
      <w:pPr>
        <w:spacing w:after="0" w:line="360" w:lineRule="auto"/>
        <w:ind w:firstLine="709"/>
        <w:jc w:val="both"/>
        <w:rPr>
          <w:rFonts w:ascii="Times New Roman" w:hAnsi="Times New Roman" w:cs="Times New Roman"/>
          <w:sz w:val="28"/>
          <w:szCs w:val="28"/>
        </w:rPr>
      </w:pPr>
      <w:r w:rsidRPr="00FF67B7">
        <w:rPr>
          <w:rFonts w:ascii="Times New Roman" w:hAnsi="Times New Roman" w:cs="Times New Roman"/>
          <w:sz w:val="28"/>
          <w:szCs w:val="28"/>
        </w:rPr>
        <w:t>Однако даже в таком количестве они приносят определенный ущерб, так как с ними бесполезно теряются и тепло, и теплоноситель.</w:t>
      </w:r>
    </w:p>
    <w:p w14:paraId="4B9B4EA5" w14:textId="77777777" w:rsidR="00FF67B7" w:rsidRPr="00FF67B7" w:rsidRDefault="00FF67B7" w:rsidP="00FF67B7">
      <w:pPr>
        <w:spacing w:after="0" w:line="360" w:lineRule="auto"/>
        <w:ind w:firstLine="709"/>
        <w:jc w:val="both"/>
        <w:rPr>
          <w:rFonts w:ascii="Times New Roman" w:hAnsi="Times New Roman" w:cs="Times New Roman"/>
          <w:sz w:val="28"/>
          <w:szCs w:val="28"/>
        </w:rPr>
      </w:pPr>
      <w:r w:rsidRPr="00FF67B7">
        <w:rPr>
          <w:rFonts w:ascii="Times New Roman" w:hAnsi="Times New Roman" w:cs="Times New Roman"/>
          <w:sz w:val="28"/>
          <w:szCs w:val="28"/>
        </w:rPr>
        <w:t>В открытых системах теплоснабжения теплоноситель расходуется на нужды горячего водоснабжения.</w:t>
      </w:r>
    </w:p>
    <w:p w14:paraId="2024F1E0" w14:textId="77777777" w:rsidR="00FF67B7" w:rsidRPr="00FF67B7" w:rsidRDefault="00FF67B7" w:rsidP="00FF67B7">
      <w:pPr>
        <w:spacing w:after="0" w:line="360" w:lineRule="auto"/>
        <w:ind w:firstLine="709"/>
        <w:jc w:val="both"/>
        <w:rPr>
          <w:rFonts w:ascii="Times New Roman" w:hAnsi="Times New Roman" w:cs="Times New Roman"/>
          <w:sz w:val="28"/>
          <w:szCs w:val="28"/>
        </w:rPr>
      </w:pPr>
      <w:r w:rsidRPr="00FF67B7">
        <w:rPr>
          <w:rFonts w:ascii="Times New Roman" w:hAnsi="Times New Roman" w:cs="Times New Roman"/>
          <w:sz w:val="28"/>
          <w:szCs w:val="28"/>
        </w:rPr>
        <w:t xml:space="preserve">Схема выдачи тепловой мощности котельных с. </w:t>
      </w:r>
      <w:proofErr w:type="spellStart"/>
      <w:r w:rsidRPr="00FF67B7">
        <w:rPr>
          <w:rFonts w:ascii="Times New Roman" w:hAnsi="Times New Roman" w:cs="Times New Roman"/>
          <w:sz w:val="28"/>
          <w:szCs w:val="28"/>
        </w:rPr>
        <w:t>Кулуево</w:t>
      </w:r>
      <w:proofErr w:type="spellEnd"/>
      <w:r w:rsidRPr="00FF67B7">
        <w:rPr>
          <w:rFonts w:ascii="Times New Roman" w:hAnsi="Times New Roman" w:cs="Times New Roman"/>
          <w:sz w:val="28"/>
          <w:szCs w:val="28"/>
        </w:rPr>
        <w:t xml:space="preserve"> идентична. Из централизованной системы водоснабжения насосом вода подается в котельную в бак, а затем подогревается в котле и подается в тепловую сеть.</w:t>
      </w:r>
    </w:p>
    <w:p w14:paraId="445FE15C" w14:textId="77777777" w:rsidR="00FF67B7" w:rsidRPr="00FF67B7" w:rsidRDefault="00FF67B7" w:rsidP="00FF67B7">
      <w:pPr>
        <w:spacing w:after="0" w:line="360" w:lineRule="auto"/>
        <w:ind w:firstLine="709"/>
        <w:rPr>
          <w:rFonts w:ascii="Times New Roman" w:hAnsi="Times New Roman" w:cs="Times New Roman"/>
          <w:sz w:val="28"/>
          <w:szCs w:val="28"/>
        </w:rPr>
      </w:pPr>
      <w:r w:rsidRPr="00FF67B7">
        <w:rPr>
          <w:rFonts w:ascii="Times New Roman" w:hAnsi="Times New Roman" w:cs="Times New Roman"/>
          <w:sz w:val="28"/>
          <w:szCs w:val="28"/>
        </w:rPr>
        <w:t>Источники тепловой энергии Кулуевского сельского поселения не являются источниками комбинированной выработки тепловой и электрической энергии.</w:t>
      </w:r>
    </w:p>
    <w:p w14:paraId="2D556F19" w14:textId="77777777" w:rsidR="00776C66" w:rsidRPr="00C14341" w:rsidRDefault="00776C66" w:rsidP="00AF31CA">
      <w:pPr>
        <w:autoSpaceDE w:val="0"/>
        <w:autoSpaceDN w:val="0"/>
        <w:adjustRightInd w:val="0"/>
        <w:spacing w:line="240" w:lineRule="auto"/>
        <w:jc w:val="center"/>
        <w:rPr>
          <w:rFonts w:ascii="Times New Roman" w:hAnsi="Times New Roman" w:cs="Times New Roman"/>
          <w:b/>
          <w:i/>
          <w:iCs/>
          <w:sz w:val="28"/>
          <w:szCs w:val="28"/>
        </w:rPr>
      </w:pPr>
      <w:r w:rsidRPr="00FA1191">
        <w:rPr>
          <w:rFonts w:ascii="Times New Roman" w:hAnsi="Times New Roman" w:cs="Times New Roman"/>
          <w:b/>
          <w:i/>
          <w:iCs/>
          <w:sz w:val="28"/>
          <w:szCs w:val="28"/>
        </w:rPr>
        <w:t>1.2.7 Способ регулирования отпуска тепловой энергии от источников тепловой энергии с обоснованием выбора графика изменения температур теплоносителя в зависимости от температуры наружного воздуха</w:t>
      </w:r>
    </w:p>
    <w:p w14:paraId="4193E268" w14:textId="77777777" w:rsidR="002A050A" w:rsidRPr="002A050A" w:rsidRDefault="002A050A" w:rsidP="002A050A">
      <w:pPr>
        <w:spacing w:after="0" w:line="360" w:lineRule="auto"/>
        <w:ind w:firstLine="709"/>
        <w:jc w:val="both"/>
        <w:rPr>
          <w:rFonts w:ascii="Times New Roman" w:hAnsi="Times New Roman" w:cs="Times New Roman"/>
          <w:sz w:val="28"/>
        </w:rPr>
      </w:pPr>
      <w:r w:rsidRPr="002A050A">
        <w:rPr>
          <w:rFonts w:ascii="Times New Roman" w:hAnsi="Times New Roman" w:cs="Times New Roman"/>
          <w:sz w:val="28"/>
        </w:rPr>
        <w:t xml:space="preserve">Отпуск тепла на отопление в </w:t>
      </w:r>
      <w:proofErr w:type="spellStart"/>
      <w:r w:rsidRPr="002A050A">
        <w:rPr>
          <w:rFonts w:ascii="Times New Roman" w:hAnsi="Times New Roman" w:cs="Times New Roman"/>
          <w:sz w:val="28"/>
        </w:rPr>
        <w:t>Кулуевском</w:t>
      </w:r>
      <w:proofErr w:type="spellEnd"/>
      <w:r w:rsidRPr="002A050A">
        <w:rPr>
          <w:rFonts w:ascii="Times New Roman" w:hAnsi="Times New Roman" w:cs="Times New Roman"/>
          <w:sz w:val="28"/>
        </w:rPr>
        <w:t xml:space="preserve"> сельском поселении регулируется качественным методом, то есть на источниках теплоснабжения изменяют температуру воды, подаваемую в тепловую есть (систему отопления) при неизменном расходе теплоносителя, так как при постоянном расходе воды системы отопления в меньшей степени подвержены </w:t>
      </w:r>
      <w:proofErr w:type="spellStart"/>
      <w:r w:rsidRPr="002A050A">
        <w:rPr>
          <w:rFonts w:ascii="Times New Roman" w:hAnsi="Times New Roman" w:cs="Times New Roman"/>
          <w:sz w:val="28"/>
        </w:rPr>
        <w:t>разрегулировке</w:t>
      </w:r>
      <w:proofErr w:type="spellEnd"/>
      <w:r w:rsidRPr="002A050A">
        <w:rPr>
          <w:rFonts w:ascii="Times New Roman" w:hAnsi="Times New Roman" w:cs="Times New Roman"/>
          <w:sz w:val="28"/>
        </w:rPr>
        <w:t>.</w:t>
      </w:r>
    </w:p>
    <w:p w14:paraId="61617ED4" w14:textId="77777777" w:rsidR="002A050A" w:rsidRPr="002A050A" w:rsidRDefault="002A050A" w:rsidP="002A050A">
      <w:pPr>
        <w:spacing w:after="0" w:line="360" w:lineRule="auto"/>
        <w:ind w:firstLine="709"/>
        <w:jc w:val="both"/>
        <w:rPr>
          <w:rFonts w:ascii="Times New Roman" w:hAnsi="Times New Roman" w:cs="Times New Roman"/>
          <w:sz w:val="28"/>
          <w:szCs w:val="28"/>
        </w:rPr>
      </w:pPr>
      <w:r w:rsidRPr="002A050A">
        <w:rPr>
          <w:rFonts w:ascii="Times New Roman" w:hAnsi="Times New Roman" w:cs="Times New Roman"/>
          <w:sz w:val="28"/>
          <w:szCs w:val="28"/>
        </w:rPr>
        <w:t xml:space="preserve">График изменения температур теплоносителя (таблица 1.2.7.1) выбран на основании климатических параметров холодного времени года на территории Аргаяшского муниципального района РФ СП 131.13330.2012 </w:t>
      </w:r>
      <w:r w:rsidR="000C38A3">
        <w:rPr>
          <w:rFonts w:ascii="Times New Roman" w:hAnsi="Times New Roman" w:cs="Times New Roman"/>
          <w:sz w:val="28"/>
          <w:szCs w:val="28"/>
        </w:rPr>
        <w:t>«</w:t>
      </w:r>
      <w:r w:rsidRPr="002A050A">
        <w:rPr>
          <w:rFonts w:ascii="Times New Roman" w:hAnsi="Times New Roman" w:cs="Times New Roman"/>
          <w:sz w:val="28"/>
          <w:szCs w:val="28"/>
        </w:rPr>
        <w:t>Строительная климатология</w:t>
      </w:r>
      <w:r w:rsidR="000C38A3">
        <w:rPr>
          <w:rFonts w:ascii="Times New Roman" w:hAnsi="Times New Roman" w:cs="Times New Roman"/>
          <w:sz w:val="28"/>
          <w:szCs w:val="28"/>
        </w:rPr>
        <w:t>»</w:t>
      </w:r>
      <w:r w:rsidRPr="002A050A">
        <w:rPr>
          <w:rFonts w:ascii="Times New Roman" w:hAnsi="Times New Roman" w:cs="Times New Roman"/>
          <w:sz w:val="28"/>
          <w:szCs w:val="28"/>
        </w:rPr>
        <w:t xml:space="preserve"> и справочных данных температуры воды, подаваемой в отопительную систему, и сетевой – в обратном трубопроводе по температурному графику 95–70 °С.</w:t>
      </w:r>
    </w:p>
    <w:p w14:paraId="744B7D0E" w14:textId="77777777" w:rsidR="002A050A" w:rsidRPr="002A050A" w:rsidRDefault="002A050A" w:rsidP="002A050A">
      <w:pPr>
        <w:tabs>
          <w:tab w:val="left" w:pos="142"/>
        </w:tabs>
        <w:autoSpaceDE w:val="0"/>
        <w:autoSpaceDN w:val="0"/>
        <w:adjustRightInd w:val="0"/>
        <w:spacing w:after="0" w:line="360" w:lineRule="auto"/>
        <w:ind w:firstLine="709"/>
        <w:rPr>
          <w:rFonts w:ascii="Times New Roman" w:hAnsi="Times New Roman" w:cs="Times New Roman"/>
          <w:sz w:val="28"/>
          <w:szCs w:val="28"/>
        </w:rPr>
      </w:pPr>
      <w:r w:rsidRPr="002A050A">
        <w:rPr>
          <w:rFonts w:ascii="Times New Roman" w:hAnsi="Times New Roman" w:cs="Times New Roman"/>
          <w:sz w:val="28"/>
          <w:szCs w:val="28"/>
        </w:rPr>
        <w:t xml:space="preserve">По котельным </w:t>
      </w:r>
      <w:bookmarkStart w:id="0" w:name="_Hlk45544473"/>
      <w:r w:rsidRPr="002A050A">
        <w:rPr>
          <w:rFonts w:ascii="Times New Roman" w:hAnsi="Times New Roman" w:cs="Times New Roman"/>
          <w:sz w:val="28"/>
          <w:szCs w:val="28"/>
        </w:rPr>
        <w:t xml:space="preserve">ООО </w:t>
      </w:r>
      <w:r w:rsidR="000C38A3">
        <w:rPr>
          <w:rFonts w:ascii="Times New Roman" w:hAnsi="Times New Roman" w:cs="Times New Roman"/>
          <w:sz w:val="28"/>
          <w:szCs w:val="28"/>
        </w:rPr>
        <w:t>«</w:t>
      </w:r>
      <w:proofErr w:type="spellStart"/>
      <w:r w:rsidRPr="002A050A">
        <w:rPr>
          <w:rFonts w:ascii="Times New Roman" w:hAnsi="Times New Roman" w:cs="Times New Roman"/>
          <w:sz w:val="28"/>
          <w:szCs w:val="28"/>
        </w:rPr>
        <w:t>Жилтехсервис</w:t>
      </w:r>
      <w:proofErr w:type="spellEnd"/>
      <w:r w:rsidR="000C38A3">
        <w:rPr>
          <w:rFonts w:ascii="Times New Roman" w:hAnsi="Times New Roman" w:cs="Times New Roman"/>
          <w:sz w:val="28"/>
          <w:szCs w:val="28"/>
        </w:rPr>
        <w:t>»</w:t>
      </w:r>
      <w:r w:rsidRPr="002A050A">
        <w:rPr>
          <w:rFonts w:ascii="Times New Roman" w:hAnsi="Times New Roman" w:cs="Times New Roman"/>
          <w:sz w:val="28"/>
          <w:szCs w:val="28"/>
        </w:rPr>
        <w:t xml:space="preserve"> </w:t>
      </w:r>
      <w:bookmarkEnd w:id="0"/>
      <w:r w:rsidRPr="002A050A">
        <w:rPr>
          <w:rFonts w:ascii="Times New Roman" w:hAnsi="Times New Roman" w:cs="Times New Roman"/>
          <w:sz w:val="28"/>
          <w:szCs w:val="28"/>
        </w:rPr>
        <w:t>информация отсутствует.</w:t>
      </w:r>
    </w:p>
    <w:p w14:paraId="0F096D76" w14:textId="77777777" w:rsidR="00C03AB2" w:rsidRPr="00C03AB2" w:rsidRDefault="00C03AB2" w:rsidP="00C03AB2">
      <w:pPr>
        <w:spacing w:after="0" w:line="240" w:lineRule="auto"/>
        <w:jc w:val="center"/>
        <w:rPr>
          <w:rFonts w:ascii="Times New Roman" w:hAnsi="Times New Roman" w:cs="Times New Roman"/>
          <w:b/>
          <w:i/>
          <w:sz w:val="28"/>
          <w:szCs w:val="28"/>
        </w:rPr>
      </w:pPr>
      <w:r w:rsidRPr="00C03AB2">
        <w:rPr>
          <w:rFonts w:ascii="Times New Roman" w:hAnsi="Times New Roman" w:cs="Times New Roman"/>
          <w:b/>
          <w:i/>
          <w:sz w:val="28"/>
          <w:szCs w:val="28"/>
        </w:rPr>
        <w:lastRenderedPageBreak/>
        <w:t xml:space="preserve">Таблица 1.2.7.1 – График изменения температур теплоносителя 95–70 °С в котельной </w:t>
      </w:r>
      <w:r w:rsidR="00454AB6">
        <w:rPr>
          <w:rFonts w:ascii="Times New Roman" w:hAnsi="Times New Roman" w:cs="Times New Roman"/>
          <w:b/>
          <w:i/>
          <w:sz w:val="28"/>
          <w:szCs w:val="28"/>
        </w:rPr>
        <w:t>ООО «</w:t>
      </w:r>
      <w:proofErr w:type="spellStart"/>
      <w:r w:rsidR="00454AB6">
        <w:rPr>
          <w:rFonts w:ascii="Times New Roman" w:hAnsi="Times New Roman" w:cs="Times New Roman"/>
          <w:b/>
          <w:i/>
          <w:sz w:val="28"/>
          <w:szCs w:val="28"/>
        </w:rPr>
        <w:t>Теплоснаб</w:t>
      </w:r>
      <w:proofErr w:type="spellEnd"/>
      <w:r w:rsidR="00454AB6">
        <w:rPr>
          <w:rFonts w:ascii="Times New Roman" w:hAnsi="Times New Roman" w:cs="Times New Roman"/>
          <w:b/>
          <w:i/>
          <w:sz w:val="28"/>
          <w:szCs w:val="28"/>
        </w:rPr>
        <w:t>»</w:t>
      </w:r>
    </w:p>
    <w:tbl>
      <w:tblPr>
        <w:tblW w:w="949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11"/>
        <w:gridCol w:w="4193"/>
        <w:gridCol w:w="2693"/>
      </w:tblGrid>
      <w:tr w:rsidR="002934C5" w:rsidRPr="002934C5" w14:paraId="6965E2BB" w14:textId="77777777" w:rsidTr="004F226F">
        <w:trPr>
          <w:trHeight w:val="499"/>
          <w:jc w:val="center"/>
        </w:trPr>
        <w:tc>
          <w:tcPr>
            <w:tcW w:w="2611" w:type="dxa"/>
            <w:shd w:val="clear" w:color="auto" w:fill="FBD4B4"/>
            <w:vAlign w:val="center"/>
          </w:tcPr>
          <w:p w14:paraId="77B90694" w14:textId="77777777" w:rsidR="002934C5" w:rsidRPr="002934C5" w:rsidRDefault="002934C5" w:rsidP="002934C5">
            <w:pPr>
              <w:spacing w:after="0" w:line="276" w:lineRule="auto"/>
              <w:jc w:val="center"/>
              <w:rPr>
                <w:rFonts w:ascii="Times New Roman" w:eastAsia="Calibri" w:hAnsi="Times New Roman" w:cs="Times New Roman"/>
                <w:b/>
                <w:i/>
                <w:sz w:val="20"/>
                <w:szCs w:val="20"/>
              </w:rPr>
            </w:pPr>
            <w:r w:rsidRPr="002934C5">
              <w:rPr>
                <w:rFonts w:ascii="Times New Roman" w:eastAsia="Calibri" w:hAnsi="Times New Roman" w:cs="Times New Roman"/>
                <w:b/>
                <w:i/>
                <w:sz w:val="20"/>
                <w:szCs w:val="20"/>
              </w:rPr>
              <w:t xml:space="preserve">Температура наружного воздуха, </w:t>
            </w:r>
            <w:r w:rsidRPr="002934C5">
              <w:rPr>
                <w:rFonts w:ascii="Times New Roman" w:eastAsia="Calibri" w:hAnsi="Times New Roman" w:cs="Times New Roman"/>
                <w:b/>
                <w:i/>
                <w:sz w:val="20"/>
                <w:szCs w:val="20"/>
                <w:vertAlign w:val="superscript"/>
              </w:rPr>
              <w:t>0</w:t>
            </w:r>
            <w:r w:rsidRPr="002934C5">
              <w:rPr>
                <w:rFonts w:ascii="Times New Roman" w:eastAsia="Calibri" w:hAnsi="Times New Roman" w:cs="Times New Roman"/>
                <w:b/>
                <w:i/>
                <w:sz w:val="20"/>
                <w:szCs w:val="20"/>
              </w:rPr>
              <w:t>С</w:t>
            </w:r>
          </w:p>
        </w:tc>
        <w:tc>
          <w:tcPr>
            <w:tcW w:w="4193" w:type="dxa"/>
            <w:shd w:val="clear" w:color="auto" w:fill="FBD4B4"/>
            <w:vAlign w:val="center"/>
          </w:tcPr>
          <w:p w14:paraId="103E5D3F" w14:textId="77777777" w:rsidR="002934C5" w:rsidRPr="002934C5" w:rsidRDefault="002934C5" w:rsidP="002934C5">
            <w:pPr>
              <w:spacing w:after="0" w:line="276" w:lineRule="auto"/>
              <w:jc w:val="center"/>
              <w:rPr>
                <w:rFonts w:ascii="Times New Roman" w:eastAsia="Calibri" w:hAnsi="Times New Roman" w:cs="Times New Roman"/>
                <w:b/>
                <w:i/>
                <w:sz w:val="20"/>
                <w:szCs w:val="20"/>
              </w:rPr>
            </w:pPr>
            <w:r w:rsidRPr="002934C5">
              <w:rPr>
                <w:rFonts w:ascii="Times New Roman" w:eastAsia="Calibri" w:hAnsi="Times New Roman" w:cs="Times New Roman"/>
                <w:b/>
                <w:i/>
                <w:sz w:val="20"/>
                <w:szCs w:val="20"/>
              </w:rPr>
              <w:t xml:space="preserve">Температура сетевой воды в подающем трубопроводе, </w:t>
            </w:r>
            <w:proofErr w:type="spellStart"/>
            <w:r w:rsidRPr="002934C5">
              <w:rPr>
                <w:rFonts w:ascii="Times New Roman" w:eastAsia="Calibri" w:hAnsi="Times New Roman" w:cs="Times New Roman"/>
                <w:b/>
                <w:i/>
                <w:sz w:val="20"/>
                <w:szCs w:val="20"/>
                <w:vertAlign w:val="superscript"/>
              </w:rPr>
              <w:t>о</w:t>
            </w:r>
            <w:r w:rsidRPr="002934C5">
              <w:rPr>
                <w:rFonts w:ascii="Times New Roman" w:eastAsia="Calibri" w:hAnsi="Times New Roman" w:cs="Times New Roman"/>
                <w:b/>
                <w:i/>
                <w:sz w:val="20"/>
                <w:szCs w:val="20"/>
              </w:rPr>
              <w:t>С</w:t>
            </w:r>
            <w:proofErr w:type="spellEnd"/>
          </w:p>
        </w:tc>
        <w:tc>
          <w:tcPr>
            <w:tcW w:w="2693" w:type="dxa"/>
            <w:shd w:val="clear" w:color="auto" w:fill="FBD4B4"/>
            <w:vAlign w:val="center"/>
          </w:tcPr>
          <w:p w14:paraId="438BE891" w14:textId="77777777" w:rsidR="002934C5" w:rsidRPr="002934C5" w:rsidRDefault="002934C5" w:rsidP="002934C5">
            <w:pPr>
              <w:spacing w:after="0" w:line="276" w:lineRule="auto"/>
              <w:jc w:val="center"/>
              <w:rPr>
                <w:rFonts w:ascii="Times New Roman" w:eastAsia="Calibri" w:hAnsi="Times New Roman" w:cs="Times New Roman"/>
                <w:b/>
                <w:i/>
                <w:sz w:val="20"/>
                <w:szCs w:val="20"/>
              </w:rPr>
            </w:pPr>
            <w:r w:rsidRPr="002934C5">
              <w:rPr>
                <w:rFonts w:ascii="Times New Roman" w:eastAsia="Calibri" w:hAnsi="Times New Roman" w:cs="Times New Roman"/>
                <w:b/>
                <w:i/>
                <w:sz w:val="20"/>
                <w:szCs w:val="20"/>
              </w:rPr>
              <w:t xml:space="preserve">Температура сетевой. воды в обратном трубопроводе, </w:t>
            </w:r>
            <w:proofErr w:type="spellStart"/>
            <w:r w:rsidRPr="002934C5">
              <w:rPr>
                <w:rFonts w:ascii="Times New Roman" w:eastAsia="Calibri" w:hAnsi="Times New Roman" w:cs="Times New Roman"/>
                <w:b/>
                <w:i/>
                <w:sz w:val="20"/>
                <w:szCs w:val="20"/>
                <w:vertAlign w:val="superscript"/>
              </w:rPr>
              <w:t>о</w:t>
            </w:r>
            <w:r w:rsidRPr="002934C5">
              <w:rPr>
                <w:rFonts w:ascii="Times New Roman" w:eastAsia="Calibri" w:hAnsi="Times New Roman" w:cs="Times New Roman"/>
                <w:b/>
                <w:i/>
                <w:sz w:val="20"/>
                <w:szCs w:val="20"/>
              </w:rPr>
              <w:t>С</w:t>
            </w:r>
            <w:proofErr w:type="spellEnd"/>
          </w:p>
        </w:tc>
      </w:tr>
      <w:tr w:rsidR="002934C5" w:rsidRPr="002934C5" w14:paraId="00DC4618" w14:textId="77777777" w:rsidTr="004F226F">
        <w:trPr>
          <w:trHeight w:val="245"/>
          <w:jc w:val="center"/>
        </w:trPr>
        <w:tc>
          <w:tcPr>
            <w:tcW w:w="2611" w:type="dxa"/>
            <w:shd w:val="clear" w:color="auto" w:fill="auto"/>
            <w:vAlign w:val="center"/>
          </w:tcPr>
          <w:p w14:paraId="04B81AE5" w14:textId="77777777" w:rsidR="002934C5" w:rsidRPr="002934C5" w:rsidRDefault="002934C5" w:rsidP="002934C5">
            <w:pPr>
              <w:spacing w:after="0" w:line="276" w:lineRule="auto"/>
              <w:jc w:val="center"/>
              <w:rPr>
                <w:rFonts w:ascii="Times New Roman" w:eastAsia="Calibri" w:hAnsi="Times New Roman" w:cs="Times New Roman"/>
                <w:sz w:val="20"/>
                <w:szCs w:val="20"/>
              </w:rPr>
            </w:pPr>
            <w:r w:rsidRPr="002934C5">
              <w:rPr>
                <w:rFonts w:ascii="Times New Roman" w:eastAsia="Calibri" w:hAnsi="Times New Roman" w:cs="Times New Roman"/>
                <w:sz w:val="20"/>
                <w:szCs w:val="20"/>
              </w:rPr>
              <w:t>8</w:t>
            </w:r>
          </w:p>
        </w:tc>
        <w:tc>
          <w:tcPr>
            <w:tcW w:w="4193" w:type="dxa"/>
            <w:shd w:val="clear" w:color="auto" w:fill="auto"/>
            <w:vAlign w:val="center"/>
          </w:tcPr>
          <w:p w14:paraId="25EC7971" w14:textId="77777777" w:rsidR="002934C5" w:rsidRPr="002934C5" w:rsidRDefault="002934C5" w:rsidP="002934C5">
            <w:pPr>
              <w:spacing w:after="0" w:line="276" w:lineRule="auto"/>
              <w:jc w:val="center"/>
              <w:rPr>
                <w:rFonts w:ascii="Times New Roman" w:eastAsia="Calibri" w:hAnsi="Times New Roman" w:cs="Times New Roman"/>
                <w:sz w:val="20"/>
                <w:szCs w:val="20"/>
              </w:rPr>
            </w:pPr>
            <w:r w:rsidRPr="002934C5">
              <w:rPr>
                <w:rFonts w:ascii="Times New Roman" w:eastAsia="Calibri" w:hAnsi="Times New Roman" w:cs="Times New Roman"/>
                <w:sz w:val="20"/>
                <w:szCs w:val="20"/>
              </w:rPr>
              <w:t>41,5</w:t>
            </w:r>
          </w:p>
        </w:tc>
        <w:tc>
          <w:tcPr>
            <w:tcW w:w="2693" w:type="dxa"/>
            <w:shd w:val="clear" w:color="auto" w:fill="auto"/>
            <w:vAlign w:val="center"/>
          </w:tcPr>
          <w:p w14:paraId="7BFBAB01" w14:textId="77777777" w:rsidR="002934C5" w:rsidRPr="002934C5" w:rsidRDefault="002934C5" w:rsidP="002934C5">
            <w:pPr>
              <w:spacing w:after="0" w:line="276" w:lineRule="auto"/>
              <w:jc w:val="center"/>
              <w:rPr>
                <w:rFonts w:ascii="Times New Roman" w:eastAsia="Calibri" w:hAnsi="Times New Roman" w:cs="Times New Roman"/>
                <w:sz w:val="20"/>
                <w:szCs w:val="20"/>
              </w:rPr>
            </w:pPr>
            <w:r w:rsidRPr="002934C5">
              <w:rPr>
                <w:rFonts w:ascii="Times New Roman" w:eastAsia="Calibri" w:hAnsi="Times New Roman" w:cs="Times New Roman"/>
                <w:sz w:val="20"/>
                <w:szCs w:val="20"/>
              </w:rPr>
              <w:t>36,0</w:t>
            </w:r>
          </w:p>
        </w:tc>
      </w:tr>
      <w:tr w:rsidR="002934C5" w:rsidRPr="002934C5" w14:paraId="3D7E3140" w14:textId="77777777" w:rsidTr="004F226F">
        <w:trPr>
          <w:trHeight w:val="248"/>
          <w:jc w:val="center"/>
        </w:trPr>
        <w:tc>
          <w:tcPr>
            <w:tcW w:w="2611" w:type="dxa"/>
            <w:shd w:val="clear" w:color="auto" w:fill="FDE9D9"/>
            <w:vAlign w:val="center"/>
          </w:tcPr>
          <w:p w14:paraId="1D79BC98" w14:textId="77777777" w:rsidR="002934C5" w:rsidRPr="002934C5" w:rsidRDefault="002934C5" w:rsidP="002934C5">
            <w:pPr>
              <w:spacing w:after="0" w:line="276" w:lineRule="auto"/>
              <w:jc w:val="center"/>
              <w:rPr>
                <w:rFonts w:ascii="Times New Roman" w:eastAsia="Calibri" w:hAnsi="Times New Roman" w:cs="Times New Roman"/>
                <w:sz w:val="20"/>
                <w:szCs w:val="20"/>
              </w:rPr>
            </w:pPr>
            <w:r w:rsidRPr="002934C5">
              <w:rPr>
                <w:rFonts w:ascii="Times New Roman" w:eastAsia="Calibri" w:hAnsi="Times New Roman" w:cs="Times New Roman"/>
                <w:sz w:val="20"/>
                <w:szCs w:val="20"/>
              </w:rPr>
              <w:t>7</w:t>
            </w:r>
          </w:p>
        </w:tc>
        <w:tc>
          <w:tcPr>
            <w:tcW w:w="4193" w:type="dxa"/>
            <w:shd w:val="clear" w:color="auto" w:fill="FDE9D9"/>
            <w:vAlign w:val="center"/>
          </w:tcPr>
          <w:p w14:paraId="6244DDB2" w14:textId="77777777" w:rsidR="002934C5" w:rsidRPr="002934C5" w:rsidRDefault="002934C5" w:rsidP="002934C5">
            <w:pPr>
              <w:spacing w:after="0" w:line="276" w:lineRule="auto"/>
              <w:jc w:val="center"/>
              <w:rPr>
                <w:rFonts w:ascii="Times New Roman" w:eastAsia="Calibri" w:hAnsi="Times New Roman" w:cs="Times New Roman"/>
                <w:sz w:val="20"/>
                <w:szCs w:val="20"/>
              </w:rPr>
            </w:pPr>
            <w:r w:rsidRPr="002934C5">
              <w:rPr>
                <w:rFonts w:ascii="Times New Roman" w:eastAsia="Calibri" w:hAnsi="Times New Roman" w:cs="Times New Roman"/>
                <w:sz w:val="20"/>
                <w:szCs w:val="20"/>
              </w:rPr>
              <w:t>43,0</w:t>
            </w:r>
          </w:p>
        </w:tc>
        <w:tc>
          <w:tcPr>
            <w:tcW w:w="2693" w:type="dxa"/>
            <w:shd w:val="clear" w:color="auto" w:fill="FDE9D9"/>
            <w:vAlign w:val="center"/>
          </w:tcPr>
          <w:p w14:paraId="06F9F023" w14:textId="77777777" w:rsidR="002934C5" w:rsidRPr="002934C5" w:rsidRDefault="002934C5" w:rsidP="002934C5">
            <w:pPr>
              <w:spacing w:after="0" w:line="276" w:lineRule="auto"/>
              <w:jc w:val="center"/>
              <w:rPr>
                <w:rFonts w:ascii="Times New Roman" w:eastAsia="Calibri" w:hAnsi="Times New Roman" w:cs="Times New Roman"/>
                <w:sz w:val="20"/>
                <w:szCs w:val="20"/>
              </w:rPr>
            </w:pPr>
            <w:r w:rsidRPr="002934C5">
              <w:rPr>
                <w:rFonts w:ascii="Times New Roman" w:eastAsia="Calibri" w:hAnsi="Times New Roman" w:cs="Times New Roman"/>
                <w:sz w:val="20"/>
                <w:szCs w:val="20"/>
              </w:rPr>
              <w:t>37,0</w:t>
            </w:r>
          </w:p>
        </w:tc>
      </w:tr>
      <w:tr w:rsidR="002934C5" w:rsidRPr="002934C5" w14:paraId="3EF908DF" w14:textId="77777777" w:rsidTr="004F226F">
        <w:trPr>
          <w:trHeight w:val="250"/>
          <w:jc w:val="center"/>
        </w:trPr>
        <w:tc>
          <w:tcPr>
            <w:tcW w:w="2611" w:type="dxa"/>
            <w:shd w:val="clear" w:color="auto" w:fill="auto"/>
            <w:vAlign w:val="center"/>
          </w:tcPr>
          <w:p w14:paraId="2D34497B" w14:textId="77777777" w:rsidR="002934C5" w:rsidRPr="002934C5" w:rsidRDefault="002934C5" w:rsidP="002934C5">
            <w:pPr>
              <w:spacing w:after="0" w:line="276" w:lineRule="auto"/>
              <w:jc w:val="center"/>
              <w:rPr>
                <w:rFonts w:ascii="Times New Roman" w:eastAsia="Calibri" w:hAnsi="Times New Roman" w:cs="Times New Roman"/>
                <w:sz w:val="20"/>
                <w:szCs w:val="20"/>
              </w:rPr>
            </w:pPr>
            <w:r w:rsidRPr="002934C5">
              <w:rPr>
                <w:rFonts w:ascii="Times New Roman" w:eastAsia="Calibri" w:hAnsi="Times New Roman" w:cs="Times New Roman"/>
                <w:sz w:val="20"/>
                <w:szCs w:val="20"/>
              </w:rPr>
              <w:t>6</w:t>
            </w:r>
          </w:p>
        </w:tc>
        <w:tc>
          <w:tcPr>
            <w:tcW w:w="4193" w:type="dxa"/>
            <w:shd w:val="clear" w:color="auto" w:fill="auto"/>
            <w:vAlign w:val="center"/>
          </w:tcPr>
          <w:p w14:paraId="49F3B65F" w14:textId="77777777" w:rsidR="002934C5" w:rsidRPr="002934C5" w:rsidRDefault="002934C5" w:rsidP="002934C5">
            <w:pPr>
              <w:spacing w:after="0" w:line="276" w:lineRule="auto"/>
              <w:jc w:val="center"/>
              <w:rPr>
                <w:rFonts w:ascii="Times New Roman" w:eastAsia="Calibri" w:hAnsi="Times New Roman" w:cs="Times New Roman"/>
                <w:sz w:val="20"/>
                <w:szCs w:val="20"/>
              </w:rPr>
            </w:pPr>
            <w:r w:rsidRPr="002934C5">
              <w:rPr>
                <w:rFonts w:ascii="Times New Roman" w:eastAsia="Calibri" w:hAnsi="Times New Roman" w:cs="Times New Roman"/>
                <w:sz w:val="20"/>
                <w:szCs w:val="20"/>
              </w:rPr>
              <w:t>44,5</w:t>
            </w:r>
          </w:p>
        </w:tc>
        <w:tc>
          <w:tcPr>
            <w:tcW w:w="2693" w:type="dxa"/>
            <w:shd w:val="clear" w:color="auto" w:fill="auto"/>
            <w:vAlign w:val="center"/>
          </w:tcPr>
          <w:p w14:paraId="25A82751" w14:textId="77777777" w:rsidR="002934C5" w:rsidRPr="002934C5" w:rsidRDefault="002934C5" w:rsidP="002934C5">
            <w:pPr>
              <w:spacing w:after="0" w:line="276" w:lineRule="auto"/>
              <w:jc w:val="center"/>
              <w:rPr>
                <w:rFonts w:ascii="Times New Roman" w:eastAsia="Calibri" w:hAnsi="Times New Roman" w:cs="Times New Roman"/>
                <w:sz w:val="20"/>
                <w:szCs w:val="20"/>
              </w:rPr>
            </w:pPr>
            <w:r w:rsidRPr="002934C5">
              <w:rPr>
                <w:rFonts w:ascii="Times New Roman" w:eastAsia="Calibri" w:hAnsi="Times New Roman" w:cs="Times New Roman"/>
                <w:sz w:val="20"/>
                <w:szCs w:val="20"/>
              </w:rPr>
              <w:t>38,0</w:t>
            </w:r>
          </w:p>
        </w:tc>
      </w:tr>
      <w:tr w:rsidR="002934C5" w:rsidRPr="002934C5" w14:paraId="7A36CA58" w14:textId="77777777" w:rsidTr="004F226F">
        <w:trPr>
          <w:trHeight w:val="250"/>
          <w:jc w:val="center"/>
        </w:trPr>
        <w:tc>
          <w:tcPr>
            <w:tcW w:w="2611" w:type="dxa"/>
            <w:shd w:val="clear" w:color="auto" w:fill="FDE9D9"/>
            <w:vAlign w:val="center"/>
          </w:tcPr>
          <w:p w14:paraId="72D6208F" w14:textId="77777777" w:rsidR="002934C5" w:rsidRPr="002934C5" w:rsidRDefault="002934C5" w:rsidP="002934C5">
            <w:pPr>
              <w:spacing w:after="0" w:line="276" w:lineRule="auto"/>
              <w:jc w:val="center"/>
              <w:rPr>
                <w:rFonts w:ascii="Times New Roman" w:eastAsia="Calibri" w:hAnsi="Times New Roman" w:cs="Times New Roman"/>
                <w:sz w:val="20"/>
                <w:szCs w:val="20"/>
              </w:rPr>
            </w:pPr>
            <w:r w:rsidRPr="002934C5">
              <w:rPr>
                <w:rFonts w:ascii="Times New Roman" w:eastAsia="Calibri" w:hAnsi="Times New Roman" w:cs="Times New Roman"/>
                <w:sz w:val="20"/>
                <w:szCs w:val="20"/>
              </w:rPr>
              <w:t>5</w:t>
            </w:r>
          </w:p>
        </w:tc>
        <w:tc>
          <w:tcPr>
            <w:tcW w:w="4193" w:type="dxa"/>
            <w:shd w:val="clear" w:color="auto" w:fill="FDE9D9"/>
            <w:vAlign w:val="center"/>
          </w:tcPr>
          <w:p w14:paraId="1BAC0E14" w14:textId="77777777" w:rsidR="002934C5" w:rsidRPr="002934C5" w:rsidRDefault="002934C5" w:rsidP="002934C5">
            <w:pPr>
              <w:spacing w:after="0" w:line="276" w:lineRule="auto"/>
              <w:jc w:val="center"/>
              <w:rPr>
                <w:rFonts w:ascii="Times New Roman" w:eastAsia="Calibri" w:hAnsi="Times New Roman" w:cs="Times New Roman"/>
                <w:sz w:val="20"/>
                <w:szCs w:val="20"/>
              </w:rPr>
            </w:pPr>
            <w:r w:rsidRPr="002934C5">
              <w:rPr>
                <w:rFonts w:ascii="Times New Roman" w:eastAsia="Calibri" w:hAnsi="Times New Roman" w:cs="Times New Roman"/>
                <w:sz w:val="20"/>
                <w:szCs w:val="20"/>
              </w:rPr>
              <w:t>45 9</w:t>
            </w:r>
          </w:p>
        </w:tc>
        <w:tc>
          <w:tcPr>
            <w:tcW w:w="2693" w:type="dxa"/>
            <w:shd w:val="clear" w:color="auto" w:fill="FDE9D9"/>
            <w:vAlign w:val="center"/>
          </w:tcPr>
          <w:p w14:paraId="32A4E01F" w14:textId="77777777" w:rsidR="002934C5" w:rsidRPr="002934C5" w:rsidRDefault="002934C5" w:rsidP="002934C5">
            <w:pPr>
              <w:spacing w:after="0" w:line="276" w:lineRule="auto"/>
              <w:jc w:val="center"/>
              <w:rPr>
                <w:rFonts w:ascii="Times New Roman" w:eastAsia="Calibri" w:hAnsi="Times New Roman" w:cs="Times New Roman"/>
                <w:sz w:val="20"/>
                <w:szCs w:val="20"/>
              </w:rPr>
            </w:pPr>
            <w:r w:rsidRPr="002934C5">
              <w:rPr>
                <w:rFonts w:ascii="Times New Roman" w:eastAsia="Calibri" w:hAnsi="Times New Roman" w:cs="Times New Roman"/>
                <w:sz w:val="20"/>
                <w:szCs w:val="20"/>
              </w:rPr>
              <w:t>39,0</w:t>
            </w:r>
          </w:p>
        </w:tc>
      </w:tr>
      <w:tr w:rsidR="002934C5" w:rsidRPr="002934C5" w14:paraId="1D61499B" w14:textId="77777777" w:rsidTr="004F226F">
        <w:trPr>
          <w:trHeight w:val="251"/>
          <w:jc w:val="center"/>
        </w:trPr>
        <w:tc>
          <w:tcPr>
            <w:tcW w:w="2611" w:type="dxa"/>
            <w:shd w:val="clear" w:color="auto" w:fill="auto"/>
            <w:vAlign w:val="center"/>
          </w:tcPr>
          <w:p w14:paraId="22FD7DF1" w14:textId="77777777" w:rsidR="002934C5" w:rsidRPr="002934C5" w:rsidRDefault="002934C5" w:rsidP="002934C5">
            <w:pPr>
              <w:spacing w:after="0" w:line="276" w:lineRule="auto"/>
              <w:jc w:val="center"/>
              <w:rPr>
                <w:rFonts w:ascii="Times New Roman" w:eastAsia="Calibri" w:hAnsi="Times New Roman" w:cs="Times New Roman"/>
                <w:sz w:val="20"/>
                <w:szCs w:val="20"/>
              </w:rPr>
            </w:pPr>
            <w:r w:rsidRPr="002934C5">
              <w:rPr>
                <w:rFonts w:ascii="Times New Roman" w:eastAsia="Calibri" w:hAnsi="Times New Roman" w:cs="Times New Roman"/>
                <w:sz w:val="20"/>
                <w:szCs w:val="20"/>
              </w:rPr>
              <w:t>4</w:t>
            </w:r>
          </w:p>
        </w:tc>
        <w:tc>
          <w:tcPr>
            <w:tcW w:w="4193" w:type="dxa"/>
            <w:shd w:val="clear" w:color="auto" w:fill="auto"/>
            <w:vAlign w:val="center"/>
          </w:tcPr>
          <w:p w14:paraId="71D556A5" w14:textId="77777777" w:rsidR="002934C5" w:rsidRPr="002934C5" w:rsidRDefault="002934C5" w:rsidP="002934C5">
            <w:pPr>
              <w:spacing w:after="0" w:line="276" w:lineRule="auto"/>
              <w:jc w:val="center"/>
              <w:rPr>
                <w:rFonts w:ascii="Times New Roman" w:eastAsia="Calibri" w:hAnsi="Times New Roman" w:cs="Times New Roman"/>
                <w:sz w:val="20"/>
                <w:szCs w:val="20"/>
              </w:rPr>
            </w:pPr>
            <w:r w:rsidRPr="002934C5">
              <w:rPr>
                <w:rFonts w:ascii="Times New Roman" w:eastAsia="Calibri" w:hAnsi="Times New Roman" w:cs="Times New Roman"/>
                <w:sz w:val="20"/>
                <w:szCs w:val="20"/>
              </w:rPr>
              <w:t>47,3</w:t>
            </w:r>
          </w:p>
        </w:tc>
        <w:tc>
          <w:tcPr>
            <w:tcW w:w="2693" w:type="dxa"/>
            <w:shd w:val="clear" w:color="auto" w:fill="auto"/>
            <w:vAlign w:val="center"/>
          </w:tcPr>
          <w:p w14:paraId="2069FED1" w14:textId="77777777" w:rsidR="002934C5" w:rsidRPr="002934C5" w:rsidRDefault="002934C5" w:rsidP="002934C5">
            <w:pPr>
              <w:spacing w:after="0" w:line="276" w:lineRule="auto"/>
              <w:jc w:val="center"/>
              <w:rPr>
                <w:rFonts w:ascii="Times New Roman" w:eastAsia="Calibri" w:hAnsi="Times New Roman" w:cs="Times New Roman"/>
                <w:sz w:val="20"/>
                <w:szCs w:val="20"/>
              </w:rPr>
            </w:pPr>
            <w:r w:rsidRPr="002934C5">
              <w:rPr>
                <w:rFonts w:ascii="Times New Roman" w:eastAsia="Calibri" w:hAnsi="Times New Roman" w:cs="Times New Roman"/>
                <w:sz w:val="20"/>
                <w:szCs w:val="20"/>
              </w:rPr>
              <w:t>39,9</w:t>
            </w:r>
          </w:p>
        </w:tc>
      </w:tr>
      <w:tr w:rsidR="002934C5" w:rsidRPr="002934C5" w14:paraId="6B651DEE" w14:textId="77777777" w:rsidTr="004F226F">
        <w:trPr>
          <w:trHeight w:val="245"/>
          <w:jc w:val="center"/>
        </w:trPr>
        <w:tc>
          <w:tcPr>
            <w:tcW w:w="2611" w:type="dxa"/>
            <w:shd w:val="clear" w:color="auto" w:fill="FDE9D9"/>
            <w:vAlign w:val="center"/>
          </w:tcPr>
          <w:p w14:paraId="38518332" w14:textId="77777777" w:rsidR="002934C5" w:rsidRPr="002934C5" w:rsidRDefault="002934C5" w:rsidP="002934C5">
            <w:pPr>
              <w:spacing w:after="0" w:line="276" w:lineRule="auto"/>
              <w:jc w:val="center"/>
              <w:rPr>
                <w:rFonts w:ascii="Times New Roman" w:eastAsia="Calibri" w:hAnsi="Times New Roman" w:cs="Times New Roman"/>
                <w:sz w:val="20"/>
                <w:szCs w:val="20"/>
              </w:rPr>
            </w:pPr>
            <w:r w:rsidRPr="002934C5">
              <w:rPr>
                <w:rFonts w:ascii="Times New Roman" w:eastAsia="Calibri" w:hAnsi="Times New Roman" w:cs="Times New Roman"/>
                <w:sz w:val="20"/>
                <w:szCs w:val="20"/>
              </w:rPr>
              <w:t>3</w:t>
            </w:r>
          </w:p>
        </w:tc>
        <w:tc>
          <w:tcPr>
            <w:tcW w:w="4193" w:type="dxa"/>
            <w:shd w:val="clear" w:color="auto" w:fill="FDE9D9"/>
            <w:vAlign w:val="center"/>
          </w:tcPr>
          <w:p w14:paraId="2A22DE5F" w14:textId="77777777" w:rsidR="002934C5" w:rsidRPr="002934C5" w:rsidRDefault="002934C5" w:rsidP="002934C5">
            <w:pPr>
              <w:spacing w:after="0" w:line="276" w:lineRule="auto"/>
              <w:jc w:val="center"/>
              <w:rPr>
                <w:rFonts w:ascii="Times New Roman" w:eastAsia="Calibri" w:hAnsi="Times New Roman" w:cs="Times New Roman"/>
                <w:sz w:val="20"/>
                <w:szCs w:val="20"/>
              </w:rPr>
            </w:pPr>
            <w:r w:rsidRPr="002934C5">
              <w:rPr>
                <w:rFonts w:ascii="Times New Roman" w:eastAsia="Calibri" w:hAnsi="Times New Roman" w:cs="Times New Roman"/>
                <w:sz w:val="20"/>
                <w:szCs w:val="20"/>
              </w:rPr>
              <w:t>48,7</w:t>
            </w:r>
          </w:p>
        </w:tc>
        <w:tc>
          <w:tcPr>
            <w:tcW w:w="2693" w:type="dxa"/>
            <w:shd w:val="clear" w:color="auto" w:fill="FDE9D9"/>
            <w:vAlign w:val="center"/>
          </w:tcPr>
          <w:p w14:paraId="16B9A7C0" w14:textId="77777777" w:rsidR="002934C5" w:rsidRPr="002934C5" w:rsidRDefault="002934C5" w:rsidP="002934C5">
            <w:pPr>
              <w:spacing w:after="0" w:line="276" w:lineRule="auto"/>
              <w:jc w:val="center"/>
              <w:rPr>
                <w:rFonts w:ascii="Times New Roman" w:eastAsia="Calibri" w:hAnsi="Times New Roman" w:cs="Times New Roman"/>
                <w:sz w:val="20"/>
                <w:szCs w:val="20"/>
              </w:rPr>
            </w:pPr>
            <w:r w:rsidRPr="002934C5">
              <w:rPr>
                <w:rFonts w:ascii="Times New Roman" w:eastAsia="Calibri" w:hAnsi="Times New Roman" w:cs="Times New Roman"/>
                <w:sz w:val="20"/>
                <w:szCs w:val="20"/>
              </w:rPr>
              <w:t>40,9</w:t>
            </w:r>
          </w:p>
        </w:tc>
      </w:tr>
      <w:tr w:rsidR="002934C5" w:rsidRPr="002934C5" w14:paraId="438060D6" w14:textId="77777777" w:rsidTr="004F226F">
        <w:trPr>
          <w:trHeight w:val="245"/>
          <w:jc w:val="center"/>
        </w:trPr>
        <w:tc>
          <w:tcPr>
            <w:tcW w:w="2611" w:type="dxa"/>
            <w:shd w:val="clear" w:color="auto" w:fill="auto"/>
            <w:vAlign w:val="center"/>
          </w:tcPr>
          <w:p w14:paraId="213A219C" w14:textId="77777777" w:rsidR="002934C5" w:rsidRPr="002934C5" w:rsidRDefault="002934C5" w:rsidP="002934C5">
            <w:pPr>
              <w:spacing w:after="0" w:line="276" w:lineRule="auto"/>
              <w:jc w:val="center"/>
              <w:rPr>
                <w:rFonts w:ascii="Times New Roman" w:eastAsia="Calibri" w:hAnsi="Times New Roman" w:cs="Times New Roman"/>
                <w:sz w:val="20"/>
                <w:szCs w:val="20"/>
              </w:rPr>
            </w:pPr>
            <w:r w:rsidRPr="002934C5">
              <w:rPr>
                <w:rFonts w:ascii="Times New Roman" w:eastAsia="Calibri" w:hAnsi="Times New Roman" w:cs="Times New Roman"/>
                <w:sz w:val="20"/>
                <w:szCs w:val="20"/>
              </w:rPr>
              <w:t>2</w:t>
            </w:r>
          </w:p>
        </w:tc>
        <w:tc>
          <w:tcPr>
            <w:tcW w:w="4193" w:type="dxa"/>
            <w:shd w:val="clear" w:color="auto" w:fill="auto"/>
            <w:vAlign w:val="center"/>
          </w:tcPr>
          <w:p w14:paraId="4E2811BF" w14:textId="77777777" w:rsidR="002934C5" w:rsidRPr="002934C5" w:rsidRDefault="002934C5" w:rsidP="002934C5">
            <w:pPr>
              <w:spacing w:after="0" w:line="276" w:lineRule="auto"/>
              <w:jc w:val="center"/>
              <w:rPr>
                <w:rFonts w:ascii="Times New Roman" w:eastAsia="Calibri" w:hAnsi="Times New Roman" w:cs="Times New Roman"/>
                <w:sz w:val="20"/>
                <w:szCs w:val="20"/>
              </w:rPr>
            </w:pPr>
            <w:r w:rsidRPr="002934C5">
              <w:rPr>
                <w:rFonts w:ascii="Times New Roman" w:eastAsia="Calibri" w:hAnsi="Times New Roman" w:cs="Times New Roman"/>
                <w:sz w:val="20"/>
                <w:szCs w:val="20"/>
              </w:rPr>
              <w:t>50,1</w:t>
            </w:r>
          </w:p>
        </w:tc>
        <w:tc>
          <w:tcPr>
            <w:tcW w:w="2693" w:type="dxa"/>
            <w:shd w:val="clear" w:color="auto" w:fill="auto"/>
            <w:vAlign w:val="center"/>
          </w:tcPr>
          <w:p w14:paraId="723DAF70" w14:textId="77777777" w:rsidR="002934C5" w:rsidRPr="002934C5" w:rsidRDefault="002934C5" w:rsidP="002934C5">
            <w:pPr>
              <w:spacing w:after="0" w:line="276" w:lineRule="auto"/>
              <w:jc w:val="center"/>
              <w:rPr>
                <w:rFonts w:ascii="Times New Roman" w:eastAsia="Calibri" w:hAnsi="Times New Roman" w:cs="Times New Roman"/>
                <w:sz w:val="20"/>
                <w:szCs w:val="20"/>
              </w:rPr>
            </w:pPr>
            <w:r w:rsidRPr="002934C5">
              <w:rPr>
                <w:rFonts w:ascii="Times New Roman" w:eastAsia="Calibri" w:hAnsi="Times New Roman" w:cs="Times New Roman"/>
                <w:sz w:val="20"/>
                <w:szCs w:val="20"/>
              </w:rPr>
              <w:t>41,8</w:t>
            </w:r>
          </w:p>
        </w:tc>
      </w:tr>
      <w:tr w:rsidR="002934C5" w:rsidRPr="002934C5" w14:paraId="685BE665" w14:textId="77777777" w:rsidTr="004F226F">
        <w:trPr>
          <w:trHeight w:val="250"/>
          <w:jc w:val="center"/>
        </w:trPr>
        <w:tc>
          <w:tcPr>
            <w:tcW w:w="2611" w:type="dxa"/>
            <w:shd w:val="clear" w:color="auto" w:fill="FDE9D9"/>
            <w:vAlign w:val="center"/>
          </w:tcPr>
          <w:p w14:paraId="2F0FC30A" w14:textId="77777777" w:rsidR="002934C5" w:rsidRPr="002934C5" w:rsidRDefault="002934C5" w:rsidP="002934C5">
            <w:pPr>
              <w:spacing w:after="0" w:line="276" w:lineRule="auto"/>
              <w:jc w:val="center"/>
              <w:rPr>
                <w:rFonts w:ascii="Times New Roman" w:eastAsia="Calibri" w:hAnsi="Times New Roman" w:cs="Times New Roman"/>
                <w:sz w:val="20"/>
                <w:szCs w:val="20"/>
              </w:rPr>
            </w:pPr>
            <w:r w:rsidRPr="002934C5">
              <w:rPr>
                <w:rFonts w:ascii="Times New Roman" w:eastAsia="Calibri" w:hAnsi="Times New Roman" w:cs="Times New Roman"/>
                <w:sz w:val="20"/>
                <w:szCs w:val="20"/>
              </w:rPr>
              <w:t>1</w:t>
            </w:r>
          </w:p>
        </w:tc>
        <w:tc>
          <w:tcPr>
            <w:tcW w:w="4193" w:type="dxa"/>
            <w:shd w:val="clear" w:color="auto" w:fill="FDE9D9"/>
            <w:vAlign w:val="center"/>
          </w:tcPr>
          <w:p w14:paraId="0ABA338C" w14:textId="77777777" w:rsidR="002934C5" w:rsidRPr="002934C5" w:rsidRDefault="002934C5" w:rsidP="002934C5">
            <w:pPr>
              <w:spacing w:after="0" w:line="276" w:lineRule="auto"/>
              <w:jc w:val="center"/>
              <w:rPr>
                <w:rFonts w:ascii="Times New Roman" w:eastAsia="Calibri" w:hAnsi="Times New Roman" w:cs="Times New Roman"/>
                <w:sz w:val="20"/>
                <w:szCs w:val="20"/>
              </w:rPr>
            </w:pPr>
            <w:r w:rsidRPr="002934C5">
              <w:rPr>
                <w:rFonts w:ascii="Times New Roman" w:eastAsia="Calibri" w:hAnsi="Times New Roman" w:cs="Times New Roman"/>
                <w:sz w:val="20"/>
                <w:szCs w:val="20"/>
              </w:rPr>
              <w:t>51,5</w:t>
            </w:r>
          </w:p>
        </w:tc>
        <w:tc>
          <w:tcPr>
            <w:tcW w:w="2693" w:type="dxa"/>
            <w:shd w:val="clear" w:color="auto" w:fill="FDE9D9"/>
            <w:vAlign w:val="center"/>
          </w:tcPr>
          <w:p w14:paraId="24583E54" w14:textId="77777777" w:rsidR="002934C5" w:rsidRPr="002934C5" w:rsidRDefault="002934C5" w:rsidP="002934C5">
            <w:pPr>
              <w:spacing w:after="0" w:line="276" w:lineRule="auto"/>
              <w:jc w:val="center"/>
              <w:rPr>
                <w:rFonts w:ascii="Times New Roman" w:eastAsia="Calibri" w:hAnsi="Times New Roman" w:cs="Times New Roman"/>
                <w:sz w:val="20"/>
                <w:szCs w:val="20"/>
              </w:rPr>
            </w:pPr>
            <w:r w:rsidRPr="002934C5">
              <w:rPr>
                <w:rFonts w:ascii="Times New Roman" w:eastAsia="Calibri" w:hAnsi="Times New Roman" w:cs="Times New Roman"/>
                <w:sz w:val="20"/>
                <w:szCs w:val="20"/>
              </w:rPr>
              <w:t>42,7</w:t>
            </w:r>
          </w:p>
        </w:tc>
      </w:tr>
      <w:tr w:rsidR="002934C5" w:rsidRPr="002934C5" w14:paraId="5093DA78" w14:textId="77777777" w:rsidTr="004F226F">
        <w:trPr>
          <w:trHeight w:val="245"/>
          <w:jc w:val="center"/>
        </w:trPr>
        <w:tc>
          <w:tcPr>
            <w:tcW w:w="2611" w:type="dxa"/>
            <w:shd w:val="clear" w:color="auto" w:fill="auto"/>
            <w:vAlign w:val="center"/>
          </w:tcPr>
          <w:p w14:paraId="28A28E47" w14:textId="77777777" w:rsidR="002934C5" w:rsidRPr="002934C5" w:rsidRDefault="002934C5" w:rsidP="002934C5">
            <w:pPr>
              <w:spacing w:after="0" w:line="276" w:lineRule="auto"/>
              <w:jc w:val="center"/>
              <w:rPr>
                <w:rFonts w:ascii="Times New Roman" w:eastAsia="Calibri" w:hAnsi="Times New Roman" w:cs="Times New Roman"/>
                <w:sz w:val="20"/>
                <w:szCs w:val="20"/>
              </w:rPr>
            </w:pPr>
            <w:r w:rsidRPr="002934C5">
              <w:rPr>
                <w:rFonts w:ascii="Times New Roman" w:eastAsia="Calibri" w:hAnsi="Times New Roman" w:cs="Times New Roman"/>
                <w:sz w:val="20"/>
                <w:szCs w:val="20"/>
              </w:rPr>
              <w:t>0</w:t>
            </w:r>
          </w:p>
        </w:tc>
        <w:tc>
          <w:tcPr>
            <w:tcW w:w="4193" w:type="dxa"/>
            <w:shd w:val="clear" w:color="auto" w:fill="auto"/>
            <w:vAlign w:val="center"/>
          </w:tcPr>
          <w:p w14:paraId="7F390E9C" w14:textId="77777777" w:rsidR="002934C5" w:rsidRPr="002934C5" w:rsidRDefault="002934C5" w:rsidP="002934C5">
            <w:pPr>
              <w:spacing w:after="0" w:line="276" w:lineRule="auto"/>
              <w:jc w:val="center"/>
              <w:rPr>
                <w:rFonts w:ascii="Times New Roman" w:eastAsia="Calibri" w:hAnsi="Times New Roman" w:cs="Times New Roman"/>
                <w:sz w:val="20"/>
                <w:szCs w:val="20"/>
              </w:rPr>
            </w:pPr>
            <w:r w:rsidRPr="002934C5">
              <w:rPr>
                <w:rFonts w:ascii="Times New Roman" w:eastAsia="Calibri" w:hAnsi="Times New Roman" w:cs="Times New Roman"/>
                <w:sz w:val="20"/>
                <w:szCs w:val="20"/>
              </w:rPr>
              <w:t>52,9</w:t>
            </w:r>
          </w:p>
        </w:tc>
        <w:tc>
          <w:tcPr>
            <w:tcW w:w="2693" w:type="dxa"/>
            <w:shd w:val="clear" w:color="auto" w:fill="auto"/>
            <w:vAlign w:val="center"/>
          </w:tcPr>
          <w:p w14:paraId="4AF26830" w14:textId="77777777" w:rsidR="002934C5" w:rsidRPr="002934C5" w:rsidRDefault="002934C5" w:rsidP="002934C5">
            <w:pPr>
              <w:spacing w:after="0" w:line="276" w:lineRule="auto"/>
              <w:jc w:val="center"/>
              <w:rPr>
                <w:rFonts w:ascii="Times New Roman" w:eastAsia="Calibri" w:hAnsi="Times New Roman" w:cs="Times New Roman"/>
                <w:sz w:val="20"/>
                <w:szCs w:val="20"/>
              </w:rPr>
            </w:pPr>
            <w:r w:rsidRPr="002934C5">
              <w:rPr>
                <w:rFonts w:ascii="Times New Roman" w:eastAsia="Calibri" w:hAnsi="Times New Roman" w:cs="Times New Roman"/>
                <w:sz w:val="20"/>
                <w:szCs w:val="20"/>
              </w:rPr>
              <w:t>43,6</w:t>
            </w:r>
          </w:p>
        </w:tc>
      </w:tr>
      <w:tr w:rsidR="002934C5" w:rsidRPr="002934C5" w14:paraId="13B62017" w14:textId="77777777" w:rsidTr="004F226F">
        <w:trPr>
          <w:trHeight w:val="250"/>
          <w:jc w:val="center"/>
        </w:trPr>
        <w:tc>
          <w:tcPr>
            <w:tcW w:w="2611" w:type="dxa"/>
            <w:shd w:val="clear" w:color="auto" w:fill="FDE9D9"/>
            <w:vAlign w:val="center"/>
          </w:tcPr>
          <w:p w14:paraId="5331100C" w14:textId="77777777" w:rsidR="002934C5" w:rsidRPr="002934C5" w:rsidRDefault="002934C5" w:rsidP="002934C5">
            <w:pPr>
              <w:spacing w:after="0" w:line="276" w:lineRule="auto"/>
              <w:jc w:val="center"/>
              <w:rPr>
                <w:rFonts w:ascii="Times New Roman" w:eastAsia="Calibri" w:hAnsi="Times New Roman" w:cs="Times New Roman"/>
                <w:sz w:val="20"/>
                <w:szCs w:val="20"/>
              </w:rPr>
            </w:pPr>
            <w:r w:rsidRPr="002934C5">
              <w:rPr>
                <w:rFonts w:ascii="Times New Roman" w:eastAsia="Calibri" w:hAnsi="Times New Roman" w:cs="Times New Roman"/>
                <w:sz w:val="20"/>
                <w:szCs w:val="20"/>
              </w:rPr>
              <w:t>-1</w:t>
            </w:r>
          </w:p>
        </w:tc>
        <w:tc>
          <w:tcPr>
            <w:tcW w:w="4193" w:type="dxa"/>
            <w:shd w:val="clear" w:color="auto" w:fill="FDE9D9"/>
            <w:vAlign w:val="center"/>
          </w:tcPr>
          <w:p w14:paraId="1C419020" w14:textId="77777777" w:rsidR="002934C5" w:rsidRPr="002934C5" w:rsidRDefault="002934C5" w:rsidP="002934C5">
            <w:pPr>
              <w:spacing w:after="0" w:line="276" w:lineRule="auto"/>
              <w:jc w:val="center"/>
              <w:rPr>
                <w:rFonts w:ascii="Times New Roman" w:eastAsia="Calibri" w:hAnsi="Times New Roman" w:cs="Times New Roman"/>
                <w:sz w:val="20"/>
                <w:szCs w:val="20"/>
              </w:rPr>
            </w:pPr>
            <w:r w:rsidRPr="002934C5">
              <w:rPr>
                <w:rFonts w:ascii="Times New Roman" w:eastAsia="Calibri" w:hAnsi="Times New Roman" w:cs="Times New Roman"/>
                <w:sz w:val="20"/>
                <w:szCs w:val="20"/>
              </w:rPr>
              <w:t>54,2</w:t>
            </w:r>
          </w:p>
        </w:tc>
        <w:tc>
          <w:tcPr>
            <w:tcW w:w="2693" w:type="dxa"/>
            <w:shd w:val="clear" w:color="auto" w:fill="FDE9D9"/>
            <w:vAlign w:val="center"/>
          </w:tcPr>
          <w:p w14:paraId="1A42E774" w14:textId="77777777" w:rsidR="002934C5" w:rsidRPr="002934C5" w:rsidRDefault="002934C5" w:rsidP="002934C5">
            <w:pPr>
              <w:spacing w:after="0" w:line="276" w:lineRule="auto"/>
              <w:jc w:val="center"/>
              <w:rPr>
                <w:rFonts w:ascii="Times New Roman" w:eastAsia="Calibri" w:hAnsi="Times New Roman" w:cs="Times New Roman"/>
                <w:sz w:val="20"/>
                <w:szCs w:val="20"/>
              </w:rPr>
            </w:pPr>
            <w:r w:rsidRPr="002934C5">
              <w:rPr>
                <w:rFonts w:ascii="Times New Roman" w:eastAsia="Calibri" w:hAnsi="Times New Roman" w:cs="Times New Roman"/>
                <w:sz w:val="20"/>
                <w:szCs w:val="20"/>
              </w:rPr>
              <w:t>44,5</w:t>
            </w:r>
          </w:p>
        </w:tc>
      </w:tr>
      <w:tr w:rsidR="002934C5" w:rsidRPr="002934C5" w14:paraId="04CBB8AC" w14:textId="77777777" w:rsidTr="004F226F">
        <w:trPr>
          <w:trHeight w:val="253"/>
          <w:jc w:val="center"/>
        </w:trPr>
        <w:tc>
          <w:tcPr>
            <w:tcW w:w="2611" w:type="dxa"/>
            <w:shd w:val="clear" w:color="auto" w:fill="auto"/>
            <w:vAlign w:val="center"/>
          </w:tcPr>
          <w:p w14:paraId="4CF9C8C1" w14:textId="77777777" w:rsidR="002934C5" w:rsidRPr="002934C5" w:rsidRDefault="002934C5" w:rsidP="002934C5">
            <w:pPr>
              <w:spacing w:after="0" w:line="276" w:lineRule="auto"/>
              <w:jc w:val="center"/>
              <w:rPr>
                <w:rFonts w:ascii="Times New Roman" w:eastAsia="Calibri" w:hAnsi="Times New Roman" w:cs="Times New Roman"/>
                <w:sz w:val="20"/>
                <w:szCs w:val="20"/>
              </w:rPr>
            </w:pPr>
            <w:r w:rsidRPr="002934C5">
              <w:rPr>
                <w:rFonts w:ascii="Times New Roman" w:eastAsia="Calibri" w:hAnsi="Times New Roman" w:cs="Times New Roman"/>
                <w:sz w:val="20"/>
                <w:szCs w:val="20"/>
              </w:rPr>
              <w:t>-2</w:t>
            </w:r>
          </w:p>
        </w:tc>
        <w:tc>
          <w:tcPr>
            <w:tcW w:w="4193" w:type="dxa"/>
            <w:shd w:val="clear" w:color="auto" w:fill="auto"/>
            <w:vAlign w:val="center"/>
          </w:tcPr>
          <w:p w14:paraId="25976902" w14:textId="77777777" w:rsidR="002934C5" w:rsidRPr="002934C5" w:rsidRDefault="002934C5" w:rsidP="002934C5">
            <w:pPr>
              <w:spacing w:after="0" w:line="276" w:lineRule="auto"/>
              <w:jc w:val="center"/>
              <w:rPr>
                <w:rFonts w:ascii="Times New Roman" w:eastAsia="Calibri" w:hAnsi="Times New Roman" w:cs="Times New Roman"/>
                <w:sz w:val="20"/>
                <w:szCs w:val="20"/>
              </w:rPr>
            </w:pPr>
            <w:r w:rsidRPr="002934C5">
              <w:rPr>
                <w:rFonts w:ascii="Times New Roman" w:eastAsia="Calibri" w:hAnsi="Times New Roman" w:cs="Times New Roman"/>
                <w:sz w:val="20"/>
                <w:szCs w:val="20"/>
              </w:rPr>
              <w:t>55,6</w:t>
            </w:r>
          </w:p>
        </w:tc>
        <w:tc>
          <w:tcPr>
            <w:tcW w:w="2693" w:type="dxa"/>
            <w:shd w:val="clear" w:color="auto" w:fill="auto"/>
            <w:vAlign w:val="center"/>
          </w:tcPr>
          <w:p w14:paraId="3CA443D9" w14:textId="77777777" w:rsidR="002934C5" w:rsidRPr="002934C5" w:rsidRDefault="002934C5" w:rsidP="002934C5">
            <w:pPr>
              <w:spacing w:after="0" w:line="276" w:lineRule="auto"/>
              <w:jc w:val="center"/>
              <w:rPr>
                <w:rFonts w:ascii="Times New Roman" w:eastAsia="Calibri" w:hAnsi="Times New Roman" w:cs="Times New Roman"/>
                <w:sz w:val="20"/>
                <w:szCs w:val="20"/>
              </w:rPr>
            </w:pPr>
            <w:r w:rsidRPr="002934C5">
              <w:rPr>
                <w:rFonts w:ascii="Times New Roman" w:eastAsia="Calibri" w:hAnsi="Times New Roman" w:cs="Times New Roman"/>
                <w:sz w:val="20"/>
                <w:szCs w:val="20"/>
              </w:rPr>
              <w:t>45,4</w:t>
            </w:r>
          </w:p>
        </w:tc>
      </w:tr>
      <w:tr w:rsidR="002934C5" w:rsidRPr="002934C5" w14:paraId="355D7AE1" w14:textId="77777777" w:rsidTr="004F226F">
        <w:trPr>
          <w:trHeight w:val="251"/>
          <w:jc w:val="center"/>
        </w:trPr>
        <w:tc>
          <w:tcPr>
            <w:tcW w:w="2611" w:type="dxa"/>
            <w:shd w:val="clear" w:color="auto" w:fill="FDE9D9"/>
            <w:vAlign w:val="center"/>
          </w:tcPr>
          <w:p w14:paraId="167853FC" w14:textId="77777777" w:rsidR="002934C5" w:rsidRPr="002934C5" w:rsidRDefault="002934C5" w:rsidP="002934C5">
            <w:pPr>
              <w:spacing w:after="0" w:line="276" w:lineRule="auto"/>
              <w:jc w:val="center"/>
              <w:rPr>
                <w:rFonts w:ascii="Times New Roman" w:eastAsia="Calibri" w:hAnsi="Times New Roman" w:cs="Times New Roman"/>
                <w:sz w:val="20"/>
                <w:szCs w:val="20"/>
              </w:rPr>
            </w:pPr>
            <w:r w:rsidRPr="002934C5">
              <w:rPr>
                <w:rFonts w:ascii="Times New Roman" w:eastAsia="Calibri" w:hAnsi="Times New Roman" w:cs="Times New Roman"/>
                <w:sz w:val="20"/>
                <w:szCs w:val="20"/>
              </w:rPr>
              <w:t>-3</w:t>
            </w:r>
          </w:p>
        </w:tc>
        <w:tc>
          <w:tcPr>
            <w:tcW w:w="4193" w:type="dxa"/>
            <w:shd w:val="clear" w:color="auto" w:fill="FDE9D9"/>
            <w:vAlign w:val="center"/>
          </w:tcPr>
          <w:p w14:paraId="213AB88D" w14:textId="77777777" w:rsidR="002934C5" w:rsidRPr="002934C5" w:rsidRDefault="002934C5" w:rsidP="002934C5">
            <w:pPr>
              <w:spacing w:after="0" w:line="276" w:lineRule="auto"/>
              <w:jc w:val="center"/>
              <w:rPr>
                <w:rFonts w:ascii="Times New Roman" w:eastAsia="Calibri" w:hAnsi="Times New Roman" w:cs="Times New Roman"/>
                <w:sz w:val="20"/>
                <w:szCs w:val="20"/>
              </w:rPr>
            </w:pPr>
            <w:r w:rsidRPr="002934C5">
              <w:rPr>
                <w:rFonts w:ascii="Times New Roman" w:eastAsia="Calibri" w:hAnsi="Times New Roman" w:cs="Times New Roman"/>
                <w:sz w:val="20"/>
                <w:szCs w:val="20"/>
              </w:rPr>
              <w:t>56,9</w:t>
            </w:r>
          </w:p>
        </w:tc>
        <w:tc>
          <w:tcPr>
            <w:tcW w:w="2693" w:type="dxa"/>
            <w:shd w:val="clear" w:color="auto" w:fill="FDE9D9"/>
            <w:vAlign w:val="center"/>
          </w:tcPr>
          <w:p w14:paraId="64C6B011" w14:textId="77777777" w:rsidR="002934C5" w:rsidRPr="002934C5" w:rsidRDefault="002934C5" w:rsidP="002934C5">
            <w:pPr>
              <w:spacing w:after="0" w:line="276" w:lineRule="auto"/>
              <w:jc w:val="center"/>
              <w:rPr>
                <w:rFonts w:ascii="Times New Roman" w:eastAsia="Calibri" w:hAnsi="Times New Roman" w:cs="Times New Roman"/>
                <w:sz w:val="20"/>
                <w:szCs w:val="20"/>
              </w:rPr>
            </w:pPr>
            <w:r w:rsidRPr="002934C5">
              <w:rPr>
                <w:rFonts w:ascii="Times New Roman" w:eastAsia="Calibri" w:hAnsi="Times New Roman" w:cs="Times New Roman"/>
                <w:sz w:val="20"/>
                <w:szCs w:val="20"/>
              </w:rPr>
              <w:t>46,3</w:t>
            </w:r>
          </w:p>
        </w:tc>
      </w:tr>
      <w:tr w:rsidR="002934C5" w:rsidRPr="002934C5" w14:paraId="1EC10D83" w14:textId="77777777" w:rsidTr="004F226F">
        <w:trPr>
          <w:trHeight w:val="248"/>
          <w:jc w:val="center"/>
        </w:trPr>
        <w:tc>
          <w:tcPr>
            <w:tcW w:w="2611" w:type="dxa"/>
            <w:shd w:val="clear" w:color="auto" w:fill="auto"/>
            <w:vAlign w:val="center"/>
          </w:tcPr>
          <w:p w14:paraId="5E3FE97F" w14:textId="77777777" w:rsidR="002934C5" w:rsidRPr="002934C5" w:rsidRDefault="002934C5" w:rsidP="002934C5">
            <w:pPr>
              <w:spacing w:after="0" w:line="276" w:lineRule="auto"/>
              <w:jc w:val="center"/>
              <w:rPr>
                <w:rFonts w:ascii="Times New Roman" w:eastAsia="Calibri" w:hAnsi="Times New Roman" w:cs="Times New Roman"/>
                <w:sz w:val="20"/>
                <w:szCs w:val="20"/>
              </w:rPr>
            </w:pPr>
            <w:r w:rsidRPr="002934C5">
              <w:rPr>
                <w:rFonts w:ascii="Times New Roman" w:eastAsia="Calibri" w:hAnsi="Times New Roman" w:cs="Times New Roman"/>
                <w:sz w:val="20"/>
                <w:szCs w:val="20"/>
              </w:rPr>
              <w:t>-4</w:t>
            </w:r>
          </w:p>
        </w:tc>
        <w:tc>
          <w:tcPr>
            <w:tcW w:w="4193" w:type="dxa"/>
            <w:shd w:val="clear" w:color="auto" w:fill="auto"/>
            <w:vAlign w:val="center"/>
          </w:tcPr>
          <w:p w14:paraId="54ED8C38" w14:textId="77777777" w:rsidR="002934C5" w:rsidRPr="002934C5" w:rsidRDefault="002934C5" w:rsidP="002934C5">
            <w:pPr>
              <w:spacing w:after="0" w:line="276" w:lineRule="auto"/>
              <w:jc w:val="center"/>
              <w:rPr>
                <w:rFonts w:ascii="Times New Roman" w:eastAsia="Calibri" w:hAnsi="Times New Roman" w:cs="Times New Roman"/>
                <w:sz w:val="20"/>
                <w:szCs w:val="20"/>
              </w:rPr>
            </w:pPr>
            <w:r w:rsidRPr="002934C5">
              <w:rPr>
                <w:rFonts w:ascii="Times New Roman" w:eastAsia="Calibri" w:hAnsi="Times New Roman" w:cs="Times New Roman"/>
                <w:sz w:val="20"/>
                <w:szCs w:val="20"/>
              </w:rPr>
              <w:t>58,2</w:t>
            </w:r>
          </w:p>
        </w:tc>
        <w:tc>
          <w:tcPr>
            <w:tcW w:w="2693" w:type="dxa"/>
            <w:shd w:val="clear" w:color="auto" w:fill="auto"/>
            <w:vAlign w:val="center"/>
          </w:tcPr>
          <w:p w14:paraId="38292D71" w14:textId="77777777" w:rsidR="002934C5" w:rsidRPr="002934C5" w:rsidRDefault="002934C5" w:rsidP="002934C5">
            <w:pPr>
              <w:spacing w:after="0" w:line="276" w:lineRule="auto"/>
              <w:jc w:val="center"/>
              <w:rPr>
                <w:rFonts w:ascii="Times New Roman" w:eastAsia="Calibri" w:hAnsi="Times New Roman" w:cs="Times New Roman"/>
                <w:sz w:val="20"/>
                <w:szCs w:val="20"/>
              </w:rPr>
            </w:pPr>
            <w:r w:rsidRPr="002934C5">
              <w:rPr>
                <w:rFonts w:ascii="Times New Roman" w:eastAsia="Calibri" w:hAnsi="Times New Roman" w:cs="Times New Roman"/>
                <w:sz w:val="20"/>
                <w:szCs w:val="20"/>
              </w:rPr>
              <w:t>47,1</w:t>
            </w:r>
          </w:p>
        </w:tc>
      </w:tr>
      <w:tr w:rsidR="002934C5" w:rsidRPr="002934C5" w14:paraId="7441C157" w14:textId="77777777" w:rsidTr="004F226F">
        <w:trPr>
          <w:trHeight w:val="247"/>
          <w:jc w:val="center"/>
        </w:trPr>
        <w:tc>
          <w:tcPr>
            <w:tcW w:w="2611" w:type="dxa"/>
            <w:shd w:val="clear" w:color="auto" w:fill="FDE9D9"/>
            <w:vAlign w:val="center"/>
          </w:tcPr>
          <w:p w14:paraId="6F301CAD" w14:textId="77777777" w:rsidR="002934C5" w:rsidRPr="002934C5" w:rsidRDefault="002934C5" w:rsidP="002934C5">
            <w:pPr>
              <w:spacing w:after="0" w:line="276" w:lineRule="auto"/>
              <w:jc w:val="center"/>
              <w:rPr>
                <w:rFonts w:ascii="Times New Roman" w:eastAsia="Calibri" w:hAnsi="Times New Roman" w:cs="Times New Roman"/>
                <w:sz w:val="20"/>
                <w:szCs w:val="20"/>
              </w:rPr>
            </w:pPr>
            <w:r w:rsidRPr="002934C5">
              <w:rPr>
                <w:rFonts w:ascii="Times New Roman" w:eastAsia="Calibri" w:hAnsi="Times New Roman" w:cs="Times New Roman"/>
                <w:sz w:val="20"/>
                <w:szCs w:val="20"/>
              </w:rPr>
              <w:t>-5</w:t>
            </w:r>
          </w:p>
        </w:tc>
        <w:tc>
          <w:tcPr>
            <w:tcW w:w="4193" w:type="dxa"/>
            <w:shd w:val="clear" w:color="auto" w:fill="FDE9D9"/>
            <w:vAlign w:val="center"/>
          </w:tcPr>
          <w:p w14:paraId="23C8FAA2" w14:textId="77777777" w:rsidR="002934C5" w:rsidRPr="002934C5" w:rsidRDefault="002934C5" w:rsidP="002934C5">
            <w:pPr>
              <w:spacing w:after="0" w:line="276" w:lineRule="auto"/>
              <w:jc w:val="center"/>
              <w:rPr>
                <w:rFonts w:ascii="Times New Roman" w:eastAsia="Calibri" w:hAnsi="Times New Roman" w:cs="Times New Roman"/>
                <w:sz w:val="20"/>
                <w:szCs w:val="20"/>
              </w:rPr>
            </w:pPr>
            <w:r w:rsidRPr="002934C5">
              <w:rPr>
                <w:rFonts w:ascii="Times New Roman" w:eastAsia="Calibri" w:hAnsi="Times New Roman" w:cs="Times New Roman"/>
                <w:sz w:val="20"/>
                <w:szCs w:val="20"/>
              </w:rPr>
              <w:t>59,5</w:t>
            </w:r>
          </w:p>
        </w:tc>
        <w:tc>
          <w:tcPr>
            <w:tcW w:w="2693" w:type="dxa"/>
            <w:shd w:val="clear" w:color="auto" w:fill="FDE9D9"/>
            <w:vAlign w:val="center"/>
          </w:tcPr>
          <w:p w14:paraId="7043CDF9" w14:textId="77777777" w:rsidR="002934C5" w:rsidRPr="002934C5" w:rsidRDefault="002934C5" w:rsidP="002934C5">
            <w:pPr>
              <w:spacing w:after="0" w:line="276" w:lineRule="auto"/>
              <w:jc w:val="center"/>
              <w:rPr>
                <w:rFonts w:ascii="Times New Roman" w:eastAsia="Calibri" w:hAnsi="Times New Roman" w:cs="Times New Roman"/>
                <w:sz w:val="20"/>
                <w:szCs w:val="20"/>
              </w:rPr>
            </w:pPr>
            <w:r w:rsidRPr="002934C5">
              <w:rPr>
                <w:rFonts w:ascii="Times New Roman" w:eastAsia="Calibri" w:hAnsi="Times New Roman" w:cs="Times New Roman"/>
                <w:sz w:val="20"/>
                <w:szCs w:val="20"/>
              </w:rPr>
              <w:t>48,0</w:t>
            </w:r>
          </w:p>
        </w:tc>
      </w:tr>
      <w:tr w:rsidR="002934C5" w:rsidRPr="002934C5" w14:paraId="7255F89A" w14:textId="77777777" w:rsidTr="004F226F">
        <w:trPr>
          <w:trHeight w:val="248"/>
          <w:jc w:val="center"/>
        </w:trPr>
        <w:tc>
          <w:tcPr>
            <w:tcW w:w="2611" w:type="dxa"/>
            <w:shd w:val="clear" w:color="auto" w:fill="auto"/>
            <w:vAlign w:val="center"/>
          </w:tcPr>
          <w:p w14:paraId="19A3186D" w14:textId="77777777" w:rsidR="002934C5" w:rsidRPr="002934C5" w:rsidRDefault="002934C5" w:rsidP="002934C5">
            <w:pPr>
              <w:spacing w:after="0" w:line="276" w:lineRule="auto"/>
              <w:jc w:val="center"/>
              <w:rPr>
                <w:rFonts w:ascii="Times New Roman" w:eastAsia="Calibri" w:hAnsi="Times New Roman" w:cs="Times New Roman"/>
                <w:sz w:val="20"/>
                <w:szCs w:val="20"/>
              </w:rPr>
            </w:pPr>
            <w:r w:rsidRPr="002934C5">
              <w:rPr>
                <w:rFonts w:ascii="Times New Roman" w:eastAsia="Calibri" w:hAnsi="Times New Roman" w:cs="Times New Roman"/>
                <w:sz w:val="20"/>
                <w:szCs w:val="20"/>
              </w:rPr>
              <w:t>-6</w:t>
            </w:r>
          </w:p>
        </w:tc>
        <w:tc>
          <w:tcPr>
            <w:tcW w:w="4193" w:type="dxa"/>
            <w:shd w:val="clear" w:color="auto" w:fill="auto"/>
            <w:vAlign w:val="center"/>
          </w:tcPr>
          <w:p w14:paraId="20ECBDC7" w14:textId="77777777" w:rsidR="002934C5" w:rsidRPr="002934C5" w:rsidRDefault="002934C5" w:rsidP="002934C5">
            <w:pPr>
              <w:spacing w:after="0" w:line="276" w:lineRule="auto"/>
              <w:jc w:val="center"/>
              <w:rPr>
                <w:rFonts w:ascii="Times New Roman" w:eastAsia="Calibri" w:hAnsi="Times New Roman" w:cs="Times New Roman"/>
                <w:sz w:val="20"/>
                <w:szCs w:val="20"/>
              </w:rPr>
            </w:pPr>
            <w:r w:rsidRPr="002934C5">
              <w:rPr>
                <w:rFonts w:ascii="Times New Roman" w:eastAsia="Calibri" w:hAnsi="Times New Roman" w:cs="Times New Roman"/>
                <w:sz w:val="20"/>
                <w:szCs w:val="20"/>
              </w:rPr>
              <w:t>60,8</w:t>
            </w:r>
          </w:p>
        </w:tc>
        <w:tc>
          <w:tcPr>
            <w:tcW w:w="2693" w:type="dxa"/>
            <w:shd w:val="clear" w:color="auto" w:fill="auto"/>
            <w:vAlign w:val="center"/>
          </w:tcPr>
          <w:p w14:paraId="35394D44" w14:textId="77777777" w:rsidR="002934C5" w:rsidRPr="002934C5" w:rsidRDefault="002934C5" w:rsidP="002934C5">
            <w:pPr>
              <w:spacing w:after="0" w:line="276" w:lineRule="auto"/>
              <w:jc w:val="center"/>
              <w:rPr>
                <w:rFonts w:ascii="Times New Roman" w:eastAsia="Calibri" w:hAnsi="Times New Roman" w:cs="Times New Roman"/>
                <w:sz w:val="20"/>
                <w:szCs w:val="20"/>
              </w:rPr>
            </w:pPr>
            <w:r w:rsidRPr="002934C5">
              <w:rPr>
                <w:rFonts w:ascii="Times New Roman" w:eastAsia="Calibri" w:hAnsi="Times New Roman" w:cs="Times New Roman"/>
                <w:sz w:val="20"/>
                <w:szCs w:val="20"/>
              </w:rPr>
              <w:t>48,8</w:t>
            </w:r>
          </w:p>
        </w:tc>
      </w:tr>
      <w:tr w:rsidR="002934C5" w:rsidRPr="002934C5" w14:paraId="0B1F4C4F" w14:textId="77777777" w:rsidTr="004F226F">
        <w:trPr>
          <w:trHeight w:val="250"/>
          <w:jc w:val="center"/>
        </w:trPr>
        <w:tc>
          <w:tcPr>
            <w:tcW w:w="2611" w:type="dxa"/>
            <w:shd w:val="clear" w:color="auto" w:fill="FDE9D9"/>
            <w:vAlign w:val="center"/>
          </w:tcPr>
          <w:p w14:paraId="672F100C" w14:textId="77777777" w:rsidR="002934C5" w:rsidRPr="002934C5" w:rsidRDefault="002934C5" w:rsidP="002934C5">
            <w:pPr>
              <w:spacing w:after="0" w:line="276" w:lineRule="auto"/>
              <w:jc w:val="center"/>
              <w:rPr>
                <w:rFonts w:ascii="Times New Roman" w:eastAsia="Calibri" w:hAnsi="Times New Roman" w:cs="Times New Roman"/>
                <w:sz w:val="20"/>
                <w:szCs w:val="20"/>
              </w:rPr>
            </w:pPr>
            <w:r w:rsidRPr="002934C5">
              <w:rPr>
                <w:rFonts w:ascii="Times New Roman" w:eastAsia="Calibri" w:hAnsi="Times New Roman" w:cs="Times New Roman"/>
                <w:sz w:val="20"/>
                <w:szCs w:val="20"/>
              </w:rPr>
              <w:t>-7</w:t>
            </w:r>
          </w:p>
        </w:tc>
        <w:tc>
          <w:tcPr>
            <w:tcW w:w="4193" w:type="dxa"/>
            <w:shd w:val="clear" w:color="auto" w:fill="FDE9D9"/>
            <w:vAlign w:val="center"/>
          </w:tcPr>
          <w:p w14:paraId="13878FFA" w14:textId="77777777" w:rsidR="002934C5" w:rsidRPr="002934C5" w:rsidRDefault="002934C5" w:rsidP="002934C5">
            <w:pPr>
              <w:spacing w:after="0" w:line="276" w:lineRule="auto"/>
              <w:jc w:val="center"/>
              <w:rPr>
                <w:rFonts w:ascii="Times New Roman" w:eastAsia="Calibri" w:hAnsi="Times New Roman" w:cs="Times New Roman"/>
                <w:sz w:val="20"/>
                <w:szCs w:val="20"/>
              </w:rPr>
            </w:pPr>
            <w:r w:rsidRPr="002934C5">
              <w:rPr>
                <w:rFonts w:ascii="Times New Roman" w:eastAsia="Calibri" w:hAnsi="Times New Roman" w:cs="Times New Roman"/>
                <w:sz w:val="20"/>
                <w:szCs w:val="20"/>
              </w:rPr>
              <w:t>62,1</w:t>
            </w:r>
          </w:p>
        </w:tc>
        <w:tc>
          <w:tcPr>
            <w:tcW w:w="2693" w:type="dxa"/>
            <w:shd w:val="clear" w:color="auto" w:fill="FDE9D9"/>
            <w:vAlign w:val="center"/>
          </w:tcPr>
          <w:p w14:paraId="52AB27B6" w14:textId="77777777" w:rsidR="002934C5" w:rsidRPr="002934C5" w:rsidRDefault="002934C5" w:rsidP="002934C5">
            <w:pPr>
              <w:spacing w:after="0" w:line="276" w:lineRule="auto"/>
              <w:jc w:val="center"/>
              <w:rPr>
                <w:rFonts w:ascii="Times New Roman" w:eastAsia="Calibri" w:hAnsi="Times New Roman" w:cs="Times New Roman"/>
                <w:sz w:val="20"/>
                <w:szCs w:val="20"/>
              </w:rPr>
            </w:pPr>
            <w:r w:rsidRPr="002934C5">
              <w:rPr>
                <w:rFonts w:ascii="Times New Roman" w:eastAsia="Calibri" w:hAnsi="Times New Roman" w:cs="Times New Roman"/>
                <w:sz w:val="20"/>
                <w:szCs w:val="20"/>
              </w:rPr>
              <w:t>49,6</w:t>
            </w:r>
          </w:p>
        </w:tc>
      </w:tr>
      <w:tr w:rsidR="002934C5" w:rsidRPr="002934C5" w14:paraId="1478385D" w14:textId="77777777" w:rsidTr="004F226F">
        <w:trPr>
          <w:trHeight w:val="250"/>
          <w:jc w:val="center"/>
        </w:trPr>
        <w:tc>
          <w:tcPr>
            <w:tcW w:w="2611" w:type="dxa"/>
            <w:shd w:val="clear" w:color="auto" w:fill="auto"/>
            <w:vAlign w:val="center"/>
          </w:tcPr>
          <w:p w14:paraId="4ABF2859" w14:textId="77777777" w:rsidR="002934C5" w:rsidRPr="002934C5" w:rsidRDefault="002934C5" w:rsidP="002934C5">
            <w:pPr>
              <w:spacing w:after="0" w:line="276" w:lineRule="auto"/>
              <w:jc w:val="center"/>
              <w:rPr>
                <w:rFonts w:ascii="Times New Roman" w:eastAsia="Calibri" w:hAnsi="Times New Roman" w:cs="Times New Roman"/>
                <w:sz w:val="20"/>
                <w:szCs w:val="20"/>
              </w:rPr>
            </w:pPr>
            <w:r w:rsidRPr="002934C5">
              <w:rPr>
                <w:rFonts w:ascii="Times New Roman" w:eastAsia="Calibri" w:hAnsi="Times New Roman" w:cs="Times New Roman"/>
                <w:sz w:val="20"/>
                <w:szCs w:val="20"/>
              </w:rPr>
              <w:t>-8</w:t>
            </w:r>
          </w:p>
        </w:tc>
        <w:tc>
          <w:tcPr>
            <w:tcW w:w="4193" w:type="dxa"/>
            <w:shd w:val="clear" w:color="auto" w:fill="auto"/>
            <w:vAlign w:val="center"/>
          </w:tcPr>
          <w:p w14:paraId="227BBA45" w14:textId="77777777" w:rsidR="002934C5" w:rsidRPr="002934C5" w:rsidRDefault="002934C5" w:rsidP="002934C5">
            <w:pPr>
              <w:spacing w:after="0" w:line="276" w:lineRule="auto"/>
              <w:jc w:val="center"/>
              <w:rPr>
                <w:rFonts w:ascii="Times New Roman" w:eastAsia="Calibri" w:hAnsi="Times New Roman" w:cs="Times New Roman"/>
                <w:sz w:val="20"/>
                <w:szCs w:val="20"/>
              </w:rPr>
            </w:pPr>
            <w:r w:rsidRPr="002934C5">
              <w:rPr>
                <w:rFonts w:ascii="Times New Roman" w:eastAsia="Calibri" w:hAnsi="Times New Roman" w:cs="Times New Roman"/>
                <w:sz w:val="20"/>
                <w:szCs w:val="20"/>
              </w:rPr>
              <w:t>63,4</w:t>
            </w:r>
          </w:p>
        </w:tc>
        <w:tc>
          <w:tcPr>
            <w:tcW w:w="2693" w:type="dxa"/>
            <w:shd w:val="clear" w:color="auto" w:fill="auto"/>
            <w:vAlign w:val="center"/>
          </w:tcPr>
          <w:p w14:paraId="7FA5BE08" w14:textId="77777777" w:rsidR="002934C5" w:rsidRPr="002934C5" w:rsidRDefault="002934C5" w:rsidP="002934C5">
            <w:pPr>
              <w:spacing w:after="0" w:line="276" w:lineRule="auto"/>
              <w:jc w:val="center"/>
              <w:rPr>
                <w:rFonts w:ascii="Times New Roman" w:eastAsia="Calibri" w:hAnsi="Times New Roman" w:cs="Times New Roman"/>
                <w:sz w:val="20"/>
                <w:szCs w:val="20"/>
              </w:rPr>
            </w:pPr>
            <w:r w:rsidRPr="002934C5">
              <w:rPr>
                <w:rFonts w:ascii="Times New Roman" w:eastAsia="Calibri" w:hAnsi="Times New Roman" w:cs="Times New Roman"/>
                <w:sz w:val="20"/>
                <w:szCs w:val="20"/>
              </w:rPr>
              <w:t>50,5</w:t>
            </w:r>
          </w:p>
        </w:tc>
      </w:tr>
      <w:tr w:rsidR="002934C5" w:rsidRPr="002934C5" w14:paraId="47F91912" w14:textId="77777777" w:rsidTr="004F226F">
        <w:trPr>
          <w:trHeight w:val="254"/>
          <w:jc w:val="center"/>
        </w:trPr>
        <w:tc>
          <w:tcPr>
            <w:tcW w:w="2611" w:type="dxa"/>
            <w:shd w:val="clear" w:color="auto" w:fill="FDE9D9"/>
            <w:vAlign w:val="center"/>
          </w:tcPr>
          <w:p w14:paraId="6316FA36" w14:textId="77777777" w:rsidR="002934C5" w:rsidRPr="002934C5" w:rsidRDefault="002934C5" w:rsidP="002934C5">
            <w:pPr>
              <w:spacing w:after="0" w:line="276" w:lineRule="auto"/>
              <w:jc w:val="center"/>
              <w:rPr>
                <w:rFonts w:ascii="Times New Roman" w:eastAsia="Calibri" w:hAnsi="Times New Roman" w:cs="Times New Roman"/>
                <w:sz w:val="20"/>
                <w:szCs w:val="20"/>
              </w:rPr>
            </w:pPr>
            <w:r w:rsidRPr="002934C5">
              <w:rPr>
                <w:rFonts w:ascii="Times New Roman" w:eastAsia="Calibri" w:hAnsi="Times New Roman" w:cs="Times New Roman"/>
                <w:sz w:val="20"/>
                <w:szCs w:val="20"/>
              </w:rPr>
              <w:t>-9</w:t>
            </w:r>
          </w:p>
        </w:tc>
        <w:tc>
          <w:tcPr>
            <w:tcW w:w="4193" w:type="dxa"/>
            <w:shd w:val="clear" w:color="auto" w:fill="FDE9D9"/>
            <w:vAlign w:val="center"/>
          </w:tcPr>
          <w:p w14:paraId="0389CCD4" w14:textId="77777777" w:rsidR="002934C5" w:rsidRPr="002934C5" w:rsidRDefault="002934C5" w:rsidP="002934C5">
            <w:pPr>
              <w:spacing w:after="0" w:line="276" w:lineRule="auto"/>
              <w:jc w:val="center"/>
              <w:rPr>
                <w:rFonts w:ascii="Times New Roman" w:eastAsia="Calibri" w:hAnsi="Times New Roman" w:cs="Times New Roman"/>
                <w:sz w:val="20"/>
                <w:szCs w:val="20"/>
              </w:rPr>
            </w:pPr>
            <w:r w:rsidRPr="002934C5">
              <w:rPr>
                <w:rFonts w:ascii="Times New Roman" w:eastAsia="Calibri" w:hAnsi="Times New Roman" w:cs="Times New Roman"/>
                <w:sz w:val="20"/>
                <w:szCs w:val="20"/>
              </w:rPr>
              <w:t>64,7</w:t>
            </w:r>
          </w:p>
        </w:tc>
        <w:tc>
          <w:tcPr>
            <w:tcW w:w="2693" w:type="dxa"/>
            <w:shd w:val="clear" w:color="auto" w:fill="FDE9D9"/>
            <w:vAlign w:val="center"/>
          </w:tcPr>
          <w:p w14:paraId="58838102" w14:textId="77777777" w:rsidR="002934C5" w:rsidRPr="002934C5" w:rsidRDefault="002934C5" w:rsidP="002934C5">
            <w:pPr>
              <w:spacing w:after="0" w:line="276" w:lineRule="auto"/>
              <w:jc w:val="center"/>
              <w:rPr>
                <w:rFonts w:ascii="Times New Roman" w:eastAsia="Calibri" w:hAnsi="Times New Roman" w:cs="Times New Roman"/>
                <w:sz w:val="20"/>
                <w:szCs w:val="20"/>
              </w:rPr>
            </w:pPr>
            <w:r w:rsidRPr="002934C5">
              <w:rPr>
                <w:rFonts w:ascii="Times New Roman" w:eastAsia="Calibri" w:hAnsi="Times New Roman" w:cs="Times New Roman"/>
                <w:sz w:val="20"/>
                <w:szCs w:val="20"/>
              </w:rPr>
              <w:t>51,3</w:t>
            </w:r>
          </w:p>
        </w:tc>
      </w:tr>
      <w:tr w:rsidR="002934C5" w:rsidRPr="002934C5" w14:paraId="540101FA" w14:textId="77777777" w:rsidTr="004F226F">
        <w:trPr>
          <w:trHeight w:val="254"/>
          <w:jc w:val="center"/>
        </w:trPr>
        <w:tc>
          <w:tcPr>
            <w:tcW w:w="2611" w:type="dxa"/>
            <w:shd w:val="clear" w:color="auto" w:fill="auto"/>
            <w:vAlign w:val="center"/>
          </w:tcPr>
          <w:p w14:paraId="3A439E3B" w14:textId="77777777" w:rsidR="002934C5" w:rsidRPr="002934C5" w:rsidRDefault="002934C5" w:rsidP="002934C5">
            <w:pPr>
              <w:spacing w:after="0" w:line="276" w:lineRule="auto"/>
              <w:jc w:val="center"/>
              <w:rPr>
                <w:rFonts w:ascii="Times New Roman" w:eastAsia="Calibri" w:hAnsi="Times New Roman" w:cs="Times New Roman"/>
                <w:sz w:val="20"/>
                <w:szCs w:val="20"/>
              </w:rPr>
            </w:pPr>
            <w:r w:rsidRPr="002934C5">
              <w:rPr>
                <w:rFonts w:ascii="Times New Roman" w:eastAsia="Calibri" w:hAnsi="Times New Roman" w:cs="Times New Roman"/>
                <w:sz w:val="20"/>
                <w:szCs w:val="20"/>
              </w:rPr>
              <w:t>-10</w:t>
            </w:r>
          </w:p>
        </w:tc>
        <w:tc>
          <w:tcPr>
            <w:tcW w:w="4193" w:type="dxa"/>
            <w:shd w:val="clear" w:color="auto" w:fill="auto"/>
            <w:vAlign w:val="center"/>
          </w:tcPr>
          <w:p w14:paraId="4F1A1D57" w14:textId="77777777" w:rsidR="002934C5" w:rsidRPr="002934C5" w:rsidRDefault="002934C5" w:rsidP="002934C5">
            <w:pPr>
              <w:spacing w:after="0" w:line="276" w:lineRule="auto"/>
              <w:jc w:val="center"/>
              <w:rPr>
                <w:rFonts w:ascii="Times New Roman" w:eastAsia="Calibri" w:hAnsi="Times New Roman" w:cs="Times New Roman"/>
                <w:sz w:val="20"/>
                <w:szCs w:val="20"/>
              </w:rPr>
            </w:pPr>
            <w:r w:rsidRPr="002934C5">
              <w:rPr>
                <w:rFonts w:ascii="Times New Roman" w:eastAsia="Calibri" w:hAnsi="Times New Roman" w:cs="Times New Roman"/>
                <w:sz w:val="20"/>
                <w:szCs w:val="20"/>
              </w:rPr>
              <w:t>66,0</w:t>
            </w:r>
          </w:p>
        </w:tc>
        <w:tc>
          <w:tcPr>
            <w:tcW w:w="2693" w:type="dxa"/>
            <w:shd w:val="clear" w:color="auto" w:fill="auto"/>
            <w:vAlign w:val="center"/>
          </w:tcPr>
          <w:p w14:paraId="37E47FA0" w14:textId="77777777" w:rsidR="002934C5" w:rsidRPr="002934C5" w:rsidRDefault="002934C5" w:rsidP="002934C5">
            <w:pPr>
              <w:spacing w:after="0" w:line="276" w:lineRule="auto"/>
              <w:jc w:val="center"/>
              <w:rPr>
                <w:rFonts w:ascii="Times New Roman" w:eastAsia="Calibri" w:hAnsi="Times New Roman" w:cs="Times New Roman"/>
                <w:sz w:val="20"/>
                <w:szCs w:val="20"/>
              </w:rPr>
            </w:pPr>
            <w:r w:rsidRPr="002934C5">
              <w:rPr>
                <w:rFonts w:ascii="Times New Roman" w:eastAsia="Calibri" w:hAnsi="Times New Roman" w:cs="Times New Roman"/>
                <w:sz w:val="20"/>
                <w:szCs w:val="20"/>
              </w:rPr>
              <w:t>52,1</w:t>
            </w:r>
          </w:p>
        </w:tc>
      </w:tr>
      <w:tr w:rsidR="002934C5" w:rsidRPr="002934C5" w14:paraId="6936FA97" w14:textId="77777777" w:rsidTr="004F226F">
        <w:trPr>
          <w:trHeight w:val="247"/>
          <w:jc w:val="center"/>
        </w:trPr>
        <w:tc>
          <w:tcPr>
            <w:tcW w:w="2611" w:type="dxa"/>
            <w:shd w:val="clear" w:color="auto" w:fill="FDE9D9"/>
            <w:vAlign w:val="center"/>
          </w:tcPr>
          <w:p w14:paraId="45B5C064" w14:textId="77777777" w:rsidR="002934C5" w:rsidRPr="002934C5" w:rsidRDefault="002934C5" w:rsidP="002934C5">
            <w:pPr>
              <w:spacing w:after="0" w:line="276" w:lineRule="auto"/>
              <w:jc w:val="center"/>
              <w:rPr>
                <w:rFonts w:ascii="Times New Roman" w:eastAsia="Calibri" w:hAnsi="Times New Roman" w:cs="Times New Roman"/>
                <w:sz w:val="20"/>
                <w:szCs w:val="20"/>
              </w:rPr>
            </w:pPr>
            <w:r w:rsidRPr="002934C5">
              <w:rPr>
                <w:rFonts w:ascii="Times New Roman" w:eastAsia="Calibri" w:hAnsi="Times New Roman" w:cs="Times New Roman"/>
                <w:sz w:val="20"/>
                <w:szCs w:val="20"/>
              </w:rPr>
              <w:t>-11</w:t>
            </w:r>
          </w:p>
        </w:tc>
        <w:tc>
          <w:tcPr>
            <w:tcW w:w="4193" w:type="dxa"/>
            <w:shd w:val="clear" w:color="auto" w:fill="FDE9D9"/>
            <w:vAlign w:val="center"/>
          </w:tcPr>
          <w:p w14:paraId="68A29DBC" w14:textId="77777777" w:rsidR="002934C5" w:rsidRPr="002934C5" w:rsidRDefault="002934C5" w:rsidP="002934C5">
            <w:pPr>
              <w:spacing w:after="0" w:line="276" w:lineRule="auto"/>
              <w:jc w:val="center"/>
              <w:rPr>
                <w:rFonts w:ascii="Times New Roman" w:eastAsia="Calibri" w:hAnsi="Times New Roman" w:cs="Times New Roman"/>
                <w:sz w:val="20"/>
                <w:szCs w:val="20"/>
              </w:rPr>
            </w:pPr>
            <w:r w:rsidRPr="002934C5">
              <w:rPr>
                <w:rFonts w:ascii="Times New Roman" w:eastAsia="Calibri" w:hAnsi="Times New Roman" w:cs="Times New Roman"/>
                <w:sz w:val="20"/>
                <w:szCs w:val="20"/>
              </w:rPr>
              <w:t>67,3</w:t>
            </w:r>
          </w:p>
        </w:tc>
        <w:tc>
          <w:tcPr>
            <w:tcW w:w="2693" w:type="dxa"/>
            <w:shd w:val="clear" w:color="auto" w:fill="FDE9D9"/>
            <w:vAlign w:val="center"/>
          </w:tcPr>
          <w:p w14:paraId="418A143B" w14:textId="77777777" w:rsidR="002934C5" w:rsidRPr="002934C5" w:rsidRDefault="002934C5" w:rsidP="002934C5">
            <w:pPr>
              <w:spacing w:after="0" w:line="276" w:lineRule="auto"/>
              <w:jc w:val="center"/>
              <w:rPr>
                <w:rFonts w:ascii="Times New Roman" w:eastAsia="Calibri" w:hAnsi="Times New Roman" w:cs="Times New Roman"/>
                <w:sz w:val="20"/>
                <w:szCs w:val="20"/>
              </w:rPr>
            </w:pPr>
            <w:r w:rsidRPr="002934C5">
              <w:rPr>
                <w:rFonts w:ascii="Times New Roman" w:eastAsia="Calibri" w:hAnsi="Times New Roman" w:cs="Times New Roman"/>
                <w:sz w:val="20"/>
                <w:szCs w:val="20"/>
              </w:rPr>
              <w:t>52 9</w:t>
            </w:r>
          </w:p>
        </w:tc>
      </w:tr>
      <w:tr w:rsidR="002934C5" w:rsidRPr="002934C5" w14:paraId="553D721E" w14:textId="77777777" w:rsidTr="004F226F">
        <w:trPr>
          <w:trHeight w:val="245"/>
          <w:jc w:val="center"/>
        </w:trPr>
        <w:tc>
          <w:tcPr>
            <w:tcW w:w="2611" w:type="dxa"/>
            <w:shd w:val="clear" w:color="auto" w:fill="auto"/>
            <w:vAlign w:val="center"/>
          </w:tcPr>
          <w:p w14:paraId="7D3866EA" w14:textId="77777777" w:rsidR="002934C5" w:rsidRPr="002934C5" w:rsidRDefault="002934C5" w:rsidP="002934C5">
            <w:pPr>
              <w:spacing w:after="0" w:line="276" w:lineRule="auto"/>
              <w:jc w:val="center"/>
              <w:rPr>
                <w:rFonts w:ascii="Times New Roman" w:eastAsia="Calibri" w:hAnsi="Times New Roman" w:cs="Times New Roman"/>
                <w:sz w:val="20"/>
                <w:szCs w:val="20"/>
              </w:rPr>
            </w:pPr>
            <w:r w:rsidRPr="002934C5">
              <w:rPr>
                <w:rFonts w:ascii="Times New Roman" w:eastAsia="Calibri" w:hAnsi="Times New Roman" w:cs="Times New Roman"/>
                <w:sz w:val="20"/>
                <w:szCs w:val="20"/>
              </w:rPr>
              <w:t>-12</w:t>
            </w:r>
          </w:p>
        </w:tc>
        <w:tc>
          <w:tcPr>
            <w:tcW w:w="4193" w:type="dxa"/>
            <w:shd w:val="clear" w:color="auto" w:fill="auto"/>
            <w:vAlign w:val="center"/>
          </w:tcPr>
          <w:p w14:paraId="77D12D12" w14:textId="77777777" w:rsidR="002934C5" w:rsidRPr="002934C5" w:rsidRDefault="002934C5" w:rsidP="002934C5">
            <w:pPr>
              <w:spacing w:after="0" w:line="276" w:lineRule="auto"/>
              <w:jc w:val="center"/>
              <w:rPr>
                <w:rFonts w:ascii="Times New Roman" w:eastAsia="Calibri" w:hAnsi="Times New Roman" w:cs="Times New Roman"/>
                <w:sz w:val="20"/>
                <w:szCs w:val="20"/>
              </w:rPr>
            </w:pPr>
            <w:r w:rsidRPr="002934C5">
              <w:rPr>
                <w:rFonts w:ascii="Times New Roman" w:eastAsia="Calibri" w:hAnsi="Times New Roman" w:cs="Times New Roman"/>
                <w:sz w:val="20"/>
                <w:szCs w:val="20"/>
              </w:rPr>
              <w:t>68,5</w:t>
            </w:r>
          </w:p>
        </w:tc>
        <w:tc>
          <w:tcPr>
            <w:tcW w:w="2693" w:type="dxa"/>
            <w:shd w:val="clear" w:color="auto" w:fill="auto"/>
            <w:vAlign w:val="center"/>
          </w:tcPr>
          <w:p w14:paraId="2EBAF45D" w14:textId="77777777" w:rsidR="002934C5" w:rsidRPr="002934C5" w:rsidRDefault="002934C5" w:rsidP="002934C5">
            <w:pPr>
              <w:spacing w:after="0" w:line="276" w:lineRule="auto"/>
              <w:jc w:val="center"/>
              <w:rPr>
                <w:rFonts w:ascii="Times New Roman" w:eastAsia="Calibri" w:hAnsi="Times New Roman" w:cs="Times New Roman"/>
                <w:sz w:val="20"/>
                <w:szCs w:val="20"/>
              </w:rPr>
            </w:pPr>
            <w:r w:rsidRPr="002934C5">
              <w:rPr>
                <w:rFonts w:ascii="Times New Roman" w:eastAsia="Calibri" w:hAnsi="Times New Roman" w:cs="Times New Roman"/>
                <w:sz w:val="20"/>
                <w:szCs w:val="20"/>
              </w:rPr>
              <w:t>53,7</w:t>
            </w:r>
          </w:p>
        </w:tc>
      </w:tr>
      <w:tr w:rsidR="002934C5" w:rsidRPr="002934C5" w14:paraId="0048A877" w14:textId="77777777" w:rsidTr="004F226F">
        <w:trPr>
          <w:trHeight w:val="250"/>
          <w:jc w:val="center"/>
        </w:trPr>
        <w:tc>
          <w:tcPr>
            <w:tcW w:w="2611" w:type="dxa"/>
            <w:shd w:val="clear" w:color="auto" w:fill="FDE9D9"/>
            <w:vAlign w:val="center"/>
          </w:tcPr>
          <w:p w14:paraId="314FDD0A" w14:textId="77777777" w:rsidR="002934C5" w:rsidRPr="002934C5" w:rsidRDefault="002934C5" w:rsidP="002934C5">
            <w:pPr>
              <w:spacing w:after="0" w:line="276" w:lineRule="auto"/>
              <w:jc w:val="center"/>
              <w:rPr>
                <w:rFonts w:ascii="Times New Roman" w:eastAsia="Calibri" w:hAnsi="Times New Roman" w:cs="Times New Roman"/>
                <w:sz w:val="20"/>
                <w:szCs w:val="20"/>
              </w:rPr>
            </w:pPr>
            <w:r w:rsidRPr="002934C5">
              <w:rPr>
                <w:rFonts w:ascii="Times New Roman" w:eastAsia="Calibri" w:hAnsi="Times New Roman" w:cs="Times New Roman"/>
                <w:sz w:val="20"/>
                <w:szCs w:val="20"/>
              </w:rPr>
              <w:t>-13</w:t>
            </w:r>
          </w:p>
        </w:tc>
        <w:tc>
          <w:tcPr>
            <w:tcW w:w="4193" w:type="dxa"/>
            <w:shd w:val="clear" w:color="auto" w:fill="FDE9D9"/>
            <w:vAlign w:val="center"/>
          </w:tcPr>
          <w:p w14:paraId="5FDF90F0" w14:textId="77777777" w:rsidR="002934C5" w:rsidRPr="002934C5" w:rsidRDefault="002934C5" w:rsidP="002934C5">
            <w:pPr>
              <w:spacing w:after="0" w:line="276" w:lineRule="auto"/>
              <w:jc w:val="center"/>
              <w:rPr>
                <w:rFonts w:ascii="Times New Roman" w:eastAsia="Calibri" w:hAnsi="Times New Roman" w:cs="Times New Roman"/>
                <w:sz w:val="20"/>
                <w:szCs w:val="20"/>
              </w:rPr>
            </w:pPr>
            <w:r w:rsidRPr="002934C5">
              <w:rPr>
                <w:rFonts w:ascii="Times New Roman" w:eastAsia="Calibri" w:hAnsi="Times New Roman" w:cs="Times New Roman"/>
                <w:sz w:val="20"/>
                <w:szCs w:val="20"/>
              </w:rPr>
              <w:t>69,8</w:t>
            </w:r>
          </w:p>
        </w:tc>
        <w:tc>
          <w:tcPr>
            <w:tcW w:w="2693" w:type="dxa"/>
            <w:shd w:val="clear" w:color="auto" w:fill="FDE9D9"/>
            <w:vAlign w:val="center"/>
          </w:tcPr>
          <w:p w14:paraId="1EC82BE5" w14:textId="77777777" w:rsidR="002934C5" w:rsidRPr="002934C5" w:rsidRDefault="002934C5" w:rsidP="002934C5">
            <w:pPr>
              <w:spacing w:after="0" w:line="276" w:lineRule="auto"/>
              <w:jc w:val="center"/>
              <w:rPr>
                <w:rFonts w:ascii="Times New Roman" w:eastAsia="Calibri" w:hAnsi="Times New Roman" w:cs="Times New Roman"/>
                <w:sz w:val="20"/>
                <w:szCs w:val="20"/>
              </w:rPr>
            </w:pPr>
            <w:r w:rsidRPr="002934C5">
              <w:rPr>
                <w:rFonts w:ascii="Times New Roman" w:eastAsia="Calibri" w:hAnsi="Times New Roman" w:cs="Times New Roman"/>
                <w:sz w:val="20"/>
                <w:szCs w:val="20"/>
              </w:rPr>
              <w:t>54,5</w:t>
            </w:r>
          </w:p>
        </w:tc>
      </w:tr>
      <w:tr w:rsidR="002934C5" w:rsidRPr="002934C5" w14:paraId="12BC58F6" w14:textId="77777777" w:rsidTr="004F226F">
        <w:trPr>
          <w:trHeight w:val="250"/>
          <w:jc w:val="center"/>
        </w:trPr>
        <w:tc>
          <w:tcPr>
            <w:tcW w:w="2611" w:type="dxa"/>
            <w:shd w:val="clear" w:color="auto" w:fill="auto"/>
            <w:vAlign w:val="center"/>
          </w:tcPr>
          <w:p w14:paraId="7E73A083" w14:textId="77777777" w:rsidR="002934C5" w:rsidRPr="002934C5" w:rsidRDefault="002934C5" w:rsidP="002934C5">
            <w:pPr>
              <w:spacing w:after="0" w:line="276" w:lineRule="auto"/>
              <w:jc w:val="center"/>
              <w:rPr>
                <w:rFonts w:ascii="Times New Roman" w:eastAsia="Calibri" w:hAnsi="Times New Roman" w:cs="Times New Roman"/>
                <w:sz w:val="20"/>
                <w:szCs w:val="20"/>
              </w:rPr>
            </w:pPr>
            <w:r w:rsidRPr="002934C5">
              <w:rPr>
                <w:rFonts w:ascii="Times New Roman" w:eastAsia="Calibri" w:hAnsi="Times New Roman" w:cs="Times New Roman"/>
                <w:sz w:val="20"/>
                <w:szCs w:val="20"/>
              </w:rPr>
              <w:t>-14</w:t>
            </w:r>
          </w:p>
        </w:tc>
        <w:tc>
          <w:tcPr>
            <w:tcW w:w="4193" w:type="dxa"/>
            <w:shd w:val="clear" w:color="auto" w:fill="auto"/>
            <w:vAlign w:val="center"/>
          </w:tcPr>
          <w:p w14:paraId="34E1C624" w14:textId="77777777" w:rsidR="002934C5" w:rsidRPr="002934C5" w:rsidRDefault="002934C5" w:rsidP="002934C5">
            <w:pPr>
              <w:spacing w:after="0" w:line="276" w:lineRule="auto"/>
              <w:jc w:val="center"/>
              <w:rPr>
                <w:rFonts w:ascii="Times New Roman" w:eastAsia="Calibri" w:hAnsi="Times New Roman" w:cs="Times New Roman"/>
                <w:sz w:val="20"/>
                <w:szCs w:val="20"/>
              </w:rPr>
            </w:pPr>
            <w:r w:rsidRPr="002934C5">
              <w:rPr>
                <w:rFonts w:ascii="Times New Roman" w:eastAsia="Calibri" w:hAnsi="Times New Roman" w:cs="Times New Roman"/>
                <w:sz w:val="20"/>
                <w:szCs w:val="20"/>
              </w:rPr>
              <w:t>71,0</w:t>
            </w:r>
          </w:p>
        </w:tc>
        <w:tc>
          <w:tcPr>
            <w:tcW w:w="2693" w:type="dxa"/>
            <w:shd w:val="clear" w:color="auto" w:fill="auto"/>
            <w:vAlign w:val="center"/>
          </w:tcPr>
          <w:p w14:paraId="547B2161" w14:textId="77777777" w:rsidR="002934C5" w:rsidRPr="002934C5" w:rsidRDefault="002934C5" w:rsidP="002934C5">
            <w:pPr>
              <w:spacing w:after="0" w:line="276" w:lineRule="auto"/>
              <w:jc w:val="center"/>
              <w:rPr>
                <w:rFonts w:ascii="Times New Roman" w:eastAsia="Calibri" w:hAnsi="Times New Roman" w:cs="Times New Roman"/>
                <w:sz w:val="20"/>
                <w:szCs w:val="20"/>
              </w:rPr>
            </w:pPr>
            <w:r w:rsidRPr="002934C5">
              <w:rPr>
                <w:rFonts w:ascii="Times New Roman" w:eastAsia="Calibri" w:hAnsi="Times New Roman" w:cs="Times New Roman"/>
                <w:sz w:val="20"/>
                <w:szCs w:val="20"/>
              </w:rPr>
              <w:t>55,3</w:t>
            </w:r>
          </w:p>
        </w:tc>
      </w:tr>
      <w:tr w:rsidR="002934C5" w:rsidRPr="002934C5" w14:paraId="2D96DEF9" w14:textId="77777777" w:rsidTr="004F226F">
        <w:trPr>
          <w:trHeight w:val="248"/>
          <w:jc w:val="center"/>
        </w:trPr>
        <w:tc>
          <w:tcPr>
            <w:tcW w:w="2611" w:type="dxa"/>
            <w:shd w:val="clear" w:color="auto" w:fill="FDE9D9"/>
            <w:vAlign w:val="center"/>
          </w:tcPr>
          <w:p w14:paraId="5EAD9D39" w14:textId="77777777" w:rsidR="002934C5" w:rsidRPr="002934C5" w:rsidRDefault="002934C5" w:rsidP="002934C5">
            <w:pPr>
              <w:spacing w:after="0" w:line="276" w:lineRule="auto"/>
              <w:jc w:val="center"/>
              <w:rPr>
                <w:rFonts w:ascii="Times New Roman" w:eastAsia="Calibri" w:hAnsi="Times New Roman" w:cs="Times New Roman"/>
                <w:sz w:val="20"/>
                <w:szCs w:val="20"/>
              </w:rPr>
            </w:pPr>
            <w:r w:rsidRPr="002934C5">
              <w:rPr>
                <w:rFonts w:ascii="Times New Roman" w:eastAsia="Calibri" w:hAnsi="Times New Roman" w:cs="Times New Roman"/>
                <w:sz w:val="20"/>
                <w:szCs w:val="20"/>
              </w:rPr>
              <w:t>-15</w:t>
            </w:r>
          </w:p>
        </w:tc>
        <w:tc>
          <w:tcPr>
            <w:tcW w:w="4193" w:type="dxa"/>
            <w:shd w:val="clear" w:color="auto" w:fill="FDE9D9"/>
            <w:vAlign w:val="center"/>
          </w:tcPr>
          <w:p w14:paraId="457574F7" w14:textId="77777777" w:rsidR="002934C5" w:rsidRPr="002934C5" w:rsidRDefault="002934C5" w:rsidP="002934C5">
            <w:pPr>
              <w:spacing w:after="0" w:line="276" w:lineRule="auto"/>
              <w:jc w:val="center"/>
              <w:rPr>
                <w:rFonts w:ascii="Times New Roman" w:eastAsia="Calibri" w:hAnsi="Times New Roman" w:cs="Times New Roman"/>
                <w:sz w:val="20"/>
                <w:szCs w:val="20"/>
              </w:rPr>
            </w:pPr>
            <w:r w:rsidRPr="002934C5">
              <w:rPr>
                <w:rFonts w:ascii="Times New Roman" w:eastAsia="Calibri" w:hAnsi="Times New Roman" w:cs="Times New Roman"/>
                <w:sz w:val="20"/>
                <w:szCs w:val="20"/>
              </w:rPr>
              <w:t>72,3</w:t>
            </w:r>
          </w:p>
        </w:tc>
        <w:tc>
          <w:tcPr>
            <w:tcW w:w="2693" w:type="dxa"/>
            <w:shd w:val="clear" w:color="auto" w:fill="FDE9D9"/>
            <w:vAlign w:val="center"/>
          </w:tcPr>
          <w:p w14:paraId="4614F8BA" w14:textId="77777777" w:rsidR="002934C5" w:rsidRPr="002934C5" w:rsidRDefault="002934C5" w:rsidP="002934C5">
            <w:pPr>
              <w:spacing w:after="0" w:line="276" w:lineRule="auto"/>
              <w:jc w:val="center"/>
              <w:rPr>
                <w:rFonts w:ascii="Times New Roman" w:eastAsia="Calibri" w:hAnsi="Times New Roman" w:cs="Times New Roman"/>
                <w:sz w:val="20"/>
                <w:szCs w:val="20"/>
              </w:rPr>
            </w:pPr>
            <w:r w:rsidRPr="002934C5">
              <w:rPr>
                <w:rFonts w:ascii="Times New Roman" w:eastAsia="Calibri" w:hAnsi="Times New Roman" w:cs="Times New Roman"/>
                <w:sz w:val="20"/>
                <w:szCs w:val="20"/>
              </w:rPr>
              <w:t>56,1</w:t>
            </w:r>
          </w:p>
        </w:tc>
      </w:tr>
      <w:tr w:rsidR="002934C5" w:rsidRPr="002934C5" w14:paraId="700ECA35" w14:textId="77777777" w:rsidTr="004F226F">
        <w:trPr>
          <w:trHeight w:val="256"/>
          <w:jc w:val="center"/>
        </w:trPr>
        <w:tc>
          <w:tcPr>
            <w:tcW w:w="2611" w:type="dxa"/>
            <w:shd w:val="clear" w:color="auto" w:fill="auto"/>
            <w:vAlign w:val="center"/>
          </w:tcPr>
          <w:p w14:paraId="0FF4C369" w14:textId="77777777" w:rsidR="002934C5" w:rsidRPr="002934C5" w:rsidRDefault="002934C5" w:rsidP="002934C5">
            <w:pPr>
              <w:spacing w:after="0" w:line="276" w:lineRule="auto"/>
              <w:jc w:val="center"/>
              <w:rPr>
                <w:rFonts w:ascii="Times New Roman" w:eastAsia="Calibri" w:hAnsi="Times New Roman" w:cs="Times New Roman"/>
                <w:sz w:val="20"/>
                <w:szCs w:val="20"/>
              </w:rPr>
            </w:pPr>
            <w:r w:rsidRPr="002934C5">
              <w:rPr>
                <w:rFonts w:ascii="Times New Roman" w:eastAsia="Calibri" w:hAnsi="Times New Roman" w:cs="Times New Roman"/>
                <w:sz w:val="20"/>
                <w:szCs w:val="20"/>
              </w:rPr>
              <w:t>-16</w:t>
            </w:r>
          </w:p>
        </w:tc>
        <w:tc>
          <w:tcPr>
            <w:tcW w:w="4193" w:type="dxa"/>
            <w:shd w:val="clear" w:color="auto" w:fill="auto"/>
            <w:vAlign w:val="center"/>
          </w:tcPr>
          <w:p w14:paraId="3BF95B87" w14:textId="77777777" w:rsidR="002934C5" w:rsidRPr="002934C5" w:rsidRDefault="002934C5" w:rsidP="002934C5">
            <w:pPr>
              <w:spacing w:after="0" w:line="276" w:lineRule="auto"/>
              <w:jc w:val="center"/>
              <w:rPr>
                <w:rFonts w:ascii="Times New Roman" w:eastAsia="Calibri" w:hAnsi="Times New Roman" w:cs="Times New Roman"/>
                <w:sz w:val="20"/>
                <w:szCs w:val="20"/>
              </w:rPr>
            </w:pPr>
            <w:r w:rsidRPr="002934C5">
              <w:rPr>
                <w:rFonts w:ascii="Times New Roman" w:eastAsia="Calibri" w:hAnsi="Times New Roman" w:cs="Times New Roman"/>
                <w:sz w:val="20"/>
                <w:szCs w:val="20"/>
              </w:rPr>
              <w:t>73,5</w:t>
            </w:r>
          </w:p>
        </w:tc>
        <w:tc>
          <w:tcPr>
            <w:tcW w:w="2693" w:type="dxa"/>
            <w:shd w:val="clear" w:color="auto" w:fill="auto"/>
            <w:vAlign w:val="center"/>
          </w:tcPr>
          <w:p w14:paraId="68390F59" w14:textId="77777777" w:rsidR="002934C5" w:rsidRPr="002934C5" w:rsidRDefault="002934C5" w:rsidP="002934C5">
            <w:pPr>
              <w:spacing w:after="0" w:line="276" w:lineRule="auto"/>
              <w:jc w:val="center"/>
              <w:rPr>
                <w:rFonts w:ascii="Times New Roman" w:eastAsia="Calibri" w:hAnsi="Times New Roman" w:cs="Times New Roman"/>
                <w:sz w:val="20"/>
                <w:szCs w:val="20"/>
              </w:rPr>
            </w:pPr>
            <w:r w:rsidRPr="002934C5">
              <w:rPr>
                <w:rFonts w:ascii="Times New Roman" w:eastAsia="Calibri" w:hAnsi="Times New Roman" w:cs="Times New Roman"/>
                <w:sz w:val="20"/>
                <w:szCs w:val="20"/>
              </w:rPr>
              <w:t>56,9</w:t>
            </w:r>
          </w:p>
        </w:tc>
      </w:tr>
      <w:tr w:rsidR="002934C5" w:rsidRPr="002934C5" w14:paraId="070B09C4" w14:textId="77777777" w:rsidTr="004F226F">
        <w:trPr>
          <w:trHeight w:val="257"/>
          <w:jc w:val="center"/>
        </w:trPr>
        <w:tc>
          <w:tcPr>
            <w:tcW w:w="2611" w:type="dxa"/>
            <w:shd w:val="clear" w:color="auto" w:fill="FDE9D9"/>
            <w:vAlign w:val="center"/>
          </w:tcPr>
          <w:p w14:paraId="02703D48" w14:textId="77777777" w:rsidR="002934C5" w:rsidRPr="002934C5" w:rsidRDefault="002934C5" w:rsidP="002934C5">
            <w:pPr>
              <w:spacing w:after="0" w:line="276" w:lineRule="auto"/>
              <w:jc w:val="center"/>
              <w:rPr>
                <w:rFonts w:ascii="Times New Roman" w:eastAsia="Calibri" w:hAnsi="Times New Roman" w:cs="Times New Roman"/>
                <w:sz w:val="20"/>
                <w:szCs w:val="20"/>
              </w:rPr>
            </w:pPr>
            <w:r w:rsidRPr="002934C5">
              <w:rPr>
                <w:rFonts w:ascii="Times New Roman" w:eastAsia="Calibri" w:hAnsi="Times New Roman" w:cs="Times New Roman"/>
                <w:sz w:val="20"/>
                <w:szCs w:val="20"/>
              </w:rPr>
              <w:t>-17</w:t>
            </w:r>
          </w:p>
        </w:tc>
        <w:tc>
          <w:tcPr>
            <w:tcW w:w="4193" w:type="dxa"/>
            <w:shd w:val="clear" w:color="auto" w:fill="FDE9D9"/>
            <w:vAlign w:val="center"/>
          </w:tcPr>
          <w:p w14:paraId="26EBA788" w14:textId="77777777" w:rsidR="002934C5" w:rsidRPr="002934C5" w:rsidRDefault="002934C5" w:rsidP="002934C5">
            <w:pPr>
              <w:spacing w:after="0" w:line="276" w:lineRule="auto"/>
              <w:jc w:val="center"/>
              <w:rPr>
                <w:rFonts w:ascii="Times New Roman" w:eastAsia="Calibri" w:hAnsi="Times New Roman" w:cs="Times New Roman"/>
                <w:sz w:val="20"/>
                <w:szCs w:val="20"/>
              </w:rPr>
            </w:pPr>
            <w:r w:rsidRPr="002934C5">
              <w:rPr>
                <w:rFonts w:ascii="Times New Roman" w:eastAsia="Calibri" w:hAnsi="Times New Roman" w:cs="Times New Roman"/>
                <w:sz w:val="20"/>
                <w:szCs w:val="20"/>
              </w:rPr>
              <w:t>74,8</w:t>
            </w:r>
          </w:p>
        </w:tc>
        <w:tc>
          <w:tcPr>
            <w:tcW w:w="2693" w:type="dxa"/>
            <w:shd w:val="clear" w:color="auto" w:fill="FDE9D9"/>
            <w:vAlign w:val="center"/>
          </w:tcPr>
          <w:p w14:paraId="3986E4F9" w14:textId="77777777" w:rsidR="002934C5" w:rsidRPr="002934C5" w:rsidRDefault="002934C5" w:rsidP="002934C5">
            <w:pPr>
              <w:spacing w:after="0" w:line="276" w:lineRule="auto"/>
              <w:jc w:val="center"/>
              <w:rPr>
                <w:rFonts w:ascii="Times New Roman" w:eastAsia="Calibri" w:hAnsi="Times New Roman" w:cs="Times New Roman"/>
                <w:sz w:val="20"/>
                <w:szCs w:val="20"/>
              </w:rPr>
            </w:pPr>
            <w:r w:rsidRPr="002934C5">
              <w:rPr>
                <w:rFonts w:ascii="Times New Roman" w:eastAsia="Calibri" w:hAnsi="Times New Roman" w:cs="Times New Roman"/>
                <w:sz w:val="20"/>
                <w:szCs w:val="20"/>
              </w:rPr>
              <w:t>57,6</w:t>
            </w:r>
          </w:p>
        </w:tc>
      </w:tr>
      <w:tr w:rsidR="002934C5" w:rsidRPr="002934C5" w14:paraId="523F3633" w14:textId="77777777" w:rsidTr="004F226F">
        <w:trPr>
          <w:trHeight w:val="251"/>
          <w:jc w:val="center"/>
        </w:trPr>
        <w:tc>
          <w:tcPr>
            <w:tcW w:w="2611" w:type="dxa"/>
            <w:shd w:val="clear" w:color="auto" w:fill="auto"/>
            <w:vAlign w:val="center"/>
          </w:tcPr>
          <w:p w14:paraId="4D82477E" w14:textId="77777777" w:rsidR="002934C5" w:rsidRPr="002934C5" w:rsidRDefault="002934C5" w:rsidP="002934C5">
            <w:pPr>
              <w:spacing w:after="0" w:line="276" w:lineRule="auto"/>
              <w:jc w:val="center"/>
              <w:rPr>
                <w:rFonts w:ascii="Times New Roman" w:eastAsia="Calibri" w:hAnsi="Times New Roman" w:cs="Times New Roman"/>
                <w:sz w:val="20"/>
                <w:szCs w:val="20"/>
              </w:rPr>
            </w:pPr>
            <w:r w:rsidRPr="002934C5">
              <w:rPr>
                <w:rFonts w:ascii="Times New Roman" w:eastAsia="Calibri" w:hAnsi="Times New Roman" w:cs="Times New Roman"/>
                <w:sz w:val="20"/>
                <w:szCs w:val="20"/>
              </w:rPr>
              <w:t>-18</w:t>
            </w:r>
          </w:p>
        </w:tc>
        <w:tc>
          <w:tcPr>
            <w:tcW w:w="4193" w:type="dxa"/>
            <w:shd w:val="clear" w:color="auto" w:fill="auto"/>
            <w:vAlign w:val="center"/>
          </w:tcPr>
          <w:p w14:paraId="19FD9BD2" w14:textId="77777777" w:rsidR="002934C5" w:rsidRPr="002934C5" w:rsidRDefault="002934C5" w:rsidP="002934C5">
            <w:pPr>
              <w:spacing w:after="0" w:line="276" w:lineRule="auto"/>
              <w:jc w:val="center"/>
              <w:rPr>
                <w:rFonts w:ascii="Times New Roman" w:eastAsia="Calibri" w:hAnsi="Times New Roman" w:cs="Times New Roman"/>
                <w:sz w:val="20"/>
                <w:szCs w:val="20"/>
              </w:rPr>
            </w:pPr>
            <w:r w:rsidRPr="002934C5">
              <w:rPr>
                <w:rFonts w:ascii="Times New Roman" w:eastAsia="Calibri" w:hAnsi="Times New Roman" w:cs="Times New Roman"/>
                <w:sz w:val="20"/>
                <w:szCs w:val="20"/>
              </w:rPr>
              <w:t>76,0</w:t>
            </w:r>
          </w:p>
        </w:tc>
        <w:tc>
          <w:tcPr>
            <w:tcW w:w="2693" w:type="dxa"/>
            <w:shd w:val="clear" w:color="auto" w:fill="auto"/>
            <w:vAlign w:val="center"/>
          </w:tcPr>
          <w:p w14:paraId="314F821C" w14:textId="77777777" w:rsidR="002934C5" w:rsidRPr="002934C5" w:rsidRDefault="002934C5" w:rsidP="002934C5">
            <w:pPr>
              <w:spacing w:after="0" w:line="276" w:lineRule="auto"/>
              <w:jc w:val="center"/>
              <w:rPr>
                <w:rFonts w:ascii="Times New Roman" w:eastAsia="Calibri" w:hAnsi="Times New Roman" w:cs="Times New Roman"/>
                <w:sz w:val="20"/>
                <w:szCs w:val="20"/>
              </w:rPr>
            </w:pPr>
            <w:r w:rsidRPr="002934C5">
              <w:rPr>
                <w:rFonts w:ascii="Times New Roman" w:eastAsia="Calibri" w:hAnsi="Times New Roman" w:cs="Times New Roman"/>
                <w:sz w:val="20"/>
                <w:szCs w:val="20"/>
              </w:rPr>
              <w:t>58,4</w:t>
            </w:r>
          </w:p>
        </w:tc>
      </w:tr>
      <w:tr w:rsidR="002934C5" w:rsidRPr="002934C5" w14:paraId="4E76294A" w14:textId="77777777" w:rsidTr="004F226F">
        <w:trPr>
          <w:trHeight w:val="250"/>
          <w:jc w:val="center"/>
        </w:trPr>
        <w:tc>
          <w:tcPr>
            <w:tcW w:w="2611" w:type="dxa"/>
            <w:shd w:val="clear" w:color="auto" w:fill="FDE9D9"/>
            <w:vAlign w:val="center"/>
          </w:tcPr>
          <w:p w14:paraId="5E0F2E0C" w14:textId="77777777" w:rsidR="002934C5" w:rsidRPr="002934C5" w:rsidRDefault="002934C5" w:rsidP="002934C5">
            <w:pPr>
              <w:spacing w:after="0" w:line="276" w:lineRule="auto"/>
              <w:jc w:val="center"/>
              <w:rPr>
                <w:rFonts w:ascii="Times New Roman" w:eastAsia="Calibri" w:hAnsi="Times New Roman" w:cs="Times New Roman"/>
                <w:sz w:val="20"/>
                <w:szCs w:val="20"/>
              </w:rPr>
            </w:pPr>
            <w:r w:rsidRPr="002934C5">
              <w:rPr>
                <w:rFonts w:ascii="Times New Roman" w:eastAsia="Calibri" w:hAnsi="Times New Roman" w:cs="Times New Roman"/>
                <w:sz w:val="20"/>
                <w:szCs w:val="20"/>
              </w:rPr>
              <w:t>-19</w:t>
            </w:r>
          </w:p>
        </w:tc>
        <w:tc>
          <w:tcPr>
            <w:tcW w:w="4193" w:type="dxa"/>
            <w:shd w:val="clear" w:color="auto" w:fill="FDE9D9"/>
            <w:vAlign w:val="center"/>
          </w:tcPr>
          <w:p w14:paraId="0766754E" w14:textId="77777777" w:rsidR="002934C5" w:rsidRPr="002934C5" w:rsidRDefault="002934C5" w:rsidP="002934C5">
            <w:pPr>
              <w:spacing w:after="0" w:line="276" w:lineRule="auto"/>
              <w:jc w:val="center"/>
              <w:rPr>
                <w:rFonts w:ascii="Times New Roman" w:eastAsia="Calibri" w:hAnsi="Times New Roman" w:cs="Times New Roman"/>
                <w:sz w:val="20"/>
                <w:szCs w:val="20"/>
              </w:rPr>
            </w:pPr>
            <w:r w:rsidRPr="002934C5">
              <w:rPr>
                <w:rFonts w:ascii="Times New Roman" w:eastAsia="Calibri" w:hAnsi="Times New Roman" w:cs="Times New Roman"/>
                <w:sz w:val="20"/>
                <w:szCs w:val="20"/>
              </w:rPr>
              <w:t>77,2</w:t>
            </w:r>
          </w:p>
        </w:tc>
        <w:tc>
          <w:tcPr>
            <w:tcW w:w="2693" w:type="dxa"/>
            <w:shd w:val="clear" w:color="auto" w:fill="FDE9D9"/>
            <w:vAlign w:val="center"/>
          </w:tcPr>
          <w:p w14:paraId="00AED6E1" w14:textId="77777777" w:rsidR="002934C5" w:rsidRPr="002934C5" w:rsidRDefault="002934C5" w:rsidP="002934C5">
            <w:pPr>
              <w:spacing w:after="0" w:line="276" w:lineRule="auto"/>
              <w:jc w:val="center"/>
              <w:rPr>
                <w:rFonts w:ascii="Times New Roman" w:eastAsia="Calibri" w:hAnsi="Times New Roman" w:cs="Times New Roman"/>
                <w:sz w:val="20"/>
                <w:szCs w:val="20"/>
              </w:rPr>
            </w:pPr>
            <w:r w:rsidRPr="002934C5">
              <w:rPr>
                <w:rFonts w:ascii="Times New Roman" w:eastAsia="Calibri" w:hAnsi="Times New Roman" w:cs="Times New Roman"/>
                <w:sz w:val="20"/>
                <w:szCs w:val="20"/>
              </w:rPr>
              <w:t>59,1</w:t>
            </w:r>
          </w:p>
        </w:tc>
      </w:tr>
      <w:tr w:rsidR="002934C5" w:rsidRPr="002934C5" w14:paraId="12773665" w14:textId="77777777" w:rsidTr="004F226F">
        <w:trPr>
          <w:trHeight w:val="250"/>
          <w:jc w:val="center"/>
        </w:trPr>
        <w:tc>
          <w:tcPr>
            <w:tcW w:w="2611" w:type="dxa"/>
            <w:shd w:val="clear" w:color="auto" w:fill="auto"/>
            <w:vAlign w:val="center"/>
          </w:tcPr>
          <w:p w14:paraId="261AD487" w14:textId="77777777" w:rsidR="002934C5" w:rsidRPr="002934C5" w:rsidRDefault="002934C5" w:rsidP="002934C5">
            <w:pPr>
              <w:spacing w:after="0" w:line="276" w:lineRule="auto"/>
              <w:jc w:val="center"/>
              <w:rPr>
                <w:rFonts w:ascii="Times New Roman" w:eastAsia="Calibri" w:hAnsi="Times New Roman" w:cs="Times New Roman"/>
                <w:sz w:val="20"/>
                <w:szCs w:val="20"/>
              </w:rPr>
            </w:pPr>
            <w:r w:rsidRPr="002934C5">
              <w:rPr>
                <w:rFonts w:ascii="Times New Roman" w:eastAsia="Calibri" w:hAnsi="Times New Roman" w:cs="Times New Roman"/>
                <w:sz w:val="20"/>
                <w:szCs w:val="20"/>
              </w:rPr>
              <w:t>-20</w:t>
            </w:r>
          </w:p>
        </w:tc>
        <w:tc>
          <w:tcPr>
            <w:tcW w:w="4193" w:type="dxa"/>
            <w:shd w:val="clear" w:color="auto" w:fill="auto"/>
            <w:vAlign w:val="center"/>
          </w:tcPr>
          <w:p w14:paraId="6E57F969" w14:textId="77777777" w:rsidR="002934C5" w:rsidRPr="002934C5" w:rsidRDefault="002934C5" w:rsidP="002934C5">
            <w:pPr>
              <w:spacing w:after="0" w:line="276" w:lineRule="auto"/>
              <w:jc w:val="center"/>
              <w:rPr>
                <w:rFonts w:ascii="Times New Roman" w:eastAsia="Calibri" w:hAnsi="Times New Roman" w:cs="Times New Roman"/>
                <w:sz w:val="20"/>
                <w:szCs w:val="20"/>
              </w:rPr>
            </w:pPr>
            <w:r w:rsidRPr="002934C5">
              <w:rPr>
                <w:rFonts w:ascii="Times New Roman" w:eastAsia="Calibri" w:hAnsi="Times New Roman" w:cs="Times New Roman"/>
                <w:sz w:val="20"/>
                <w:szCs w:val="20"/>
              </w:rPr>
              <w:t>78,4</w:t>
            </w:r>
          </w:p>
        </w:tc>
        <w:tc>
          <w:tcPr>
            <w:tcW w:w="2693" w:type="dxa"/>
            <w:shd w:val="clear" w:color="auto" w:fill="auto"/>
            <w:vAlign w:val="center"/>
          </w:tcPr>
          <w:p w14:paraId="40081E17" w14:textId="77777777" w:rsidR="002934C5" w:rsidRPr="002934C5" w:rsidRDefault="002934C5" w:rsidP="002934C5">
            <w:pPr>
              <w:spacing w:after="0" w:line="276" w:lineRule="auto"/>
              <w:jc w:val="center"/>
              <w:rPr>
                <w:rFonts w:ascii="Times New Roman" w:eastAsia="Calibri" w:hAnsi="Times New Roman" w:cs="Times New Roman"/>
                <w:sz w:val="20"/>
                <w:szCs w:val="20"/>
              </w:rPr>
            </w:pPr>
            <w:r w:rsidRPr="002934C5">
              <w:rPr>
                <w:rFonts w:ascii="Times New Roman" w:eastAsia="Calibri" w:hAnsi="Times New Roman" w:cs="Times New Roman"/>
                <w:sz w:val="20"/>
                <w:szCs w:val="20"/>
              </w:rPr>
              <w:t>59,9</w:t>
            </w:r>
          </w:p>
        </w:tc>
      </w:tr>
      <w:tr w:rsidR="002934C5" w:rsidRPr="002934C5" w14:paraId="2B459B30" w14:textId="77777777" w:rsidTr="004F226F">
        <w:trPr>
          <w:trHeight w:val="245"/>
          <w:jc w:val="center"/>
        </w:trPr>
        <w:tc>
          <w:tcPr>
            <w:tcW w:w="2611" w:type="dxa"/>
            <w:shd w:val="clear" w:color="auto" w:fill="FDE9D9"/>
            <w:vAlign w:val="center"/>
          </w:tcPr>
          <w:p w14:paraId="026E7299" w14:textId="77777777" w:rsidR="002934C5" w:rsidRPr="002934C5" w:rsidRDefault="002934C5" w:rsidP="002934C5">
            <w:pPr>
              <w:spacing w:after="0" w:line="276" w:lineRule="auto"/>
              <w:jc w:val="center"/>
              <w:rPr>
                <w:rFonts w:ascii="Times New Roman" w:eastAsia="Calibri" w:hAnsi="Times New Roman" w:cs="Times New Roman"/>
                <w:sz w:val="20"/>
                <w:szCs w:val="20"/>
              </w:rPr>
            </w:pPr>
            <w:r w:rsidRPr="002934C5">
              <w:rPr>
                <w:rFonts w:ascii="Times New Roman" w:eastAsia="Calibri" w:hAnsi="Times New Roman" w:cs="Times New Roman"/>
                <w:sz w:val="20"/>
                <w:szCs w:val="20"/>
              </w:rPr>
              <w:t>-21</w:t>
            </w:r>
          </w:p>
        </w:tc>
        <w:tc>
          <w:tcPr>
            <w:tcW w:w="4193" w:type="dxa"/>
            <w:shd w:val="clear" w:color="auto" w:fill="FDE9D9"/>
            <w:vAlign w:val="center"/>
          </w:tcPr>
          <w:p w14:paraId="622F0A02" w14:textId="77777777" w:rsidR="002934C5" w:rsidRPr="002934C5" w:rsidRDefault="002934C5" w:rsidP="002934C5">
            <w:pPr>
              <w:spacing w:after="0" w:line="276" w:lineRule="auto"/>
              <w:jc w:val="center"/>
              <w:rPr>
                <w:rFonts w:ascii="Times New Roman" w:eastAsia="Calibri" w:hAnsi="Times New Roman" w:cs="Times New Roman"/>
                <w:sz w:val="20"/>
                <w:szCs w:val="20"/>
              </w:rPr>
            </w:pPr>
            <w:r w:rsidRPr="002934C5">
              <w:rPr>
                <w:rFonts w:ascii="Times New Roman" w:eastAsia="Calibri" w:hAnsi="Times New Roman" w:cs="Times New Roman"/>
                <w:sz w:val="20"/>
                <w:szCs w:val="20"/>
              </w:rPr>
              <w:t>79,6</w:t>
            </w:r>
          </w:p>
        </w:tc>
        <w:tc>
          <w:tcPr>
            <w:tcW w:w="2693" w:type="dxa"/>
            <w:shd w:val="clear" w:color="auto" w:fill="FDE9D9"/>
            <w:vAlign w:val="center"/>
          </w:tcPr>
          <w:p w14:paraId="419FD1EF" w14:textId="77777777" w:rsidR="002934C5" w:rsidRPr="002934C5" w:rsidRDefault="002934C5" w:rsidP="002934C5">
            <w:pPr>
              <w:spacing w:after="0" w:line="276" w:lineRule="auto"/>
              <w:jc w:val="center"/>
              <w:rPr>
                <w:rFonts w:ascii="Times New Roman" w:eastAsia="Calibri" w:hAnsi="Times New Roman" w:cs="Times New Roman"/>
                <w:sz w:val="20"/>
                <w:szCs w:val="20"/>
              </w:rPr>
            </w:pPr>
            <w:r w:rsidRPr="002934C5">
              <w:rPr>
                <w:rFonts w:ascii="Times New Roman" w:eastAsia="Calibri" w:hAnsi="Times New Roman" w:cs="Times New Roman"/>
                <w:sz w:val="20"/>
                <w:szCs w:val="20"/>
              </w:rPr>
              <w:t>60,7</w:t>
            </w:r>
          </w:p>
        </w:tc>
      </w:tr>
      <w:tr w:rsidR="002934C5" w:rsidRPr="002934C5" w14:paraId="65F210D4" w14:textId="77777777" w:rsidTr="004F226F">
        <w:trPr>
          <w:trHeight w:val="250"/>
          <w:jc w:val="center"/>
        </w:trPr>
        <w:tc>
          <w:tcPr>
            <w:tcW w:w="2611" w:type="dxa"/>
            <w:shd w:val="clear" w:color="auto" w:fill="auto"/>
            <w:vAlign w:val="center"/>
          </w:tcPr>
          <w:p w14:paraId="285F405A" w14:textId="77777777" w:rsidR="002934C5" w:rsidRPr="002934C5" w:rsidRDefault="002934C5" w:rsidP="002934C5">
            <w:pPr>
              <w:spacing w:after="0" w:line="276" w:lineRule="auto"/>
              <w:jc w:val="center"/>
              <w:rPr>
                <w:rFonts w:ascii="Times New Roman" w:eastAsia="Calibri" w:hAnsi="Times New Roman" w:cs="Times New Roman"/>
                <w:sz w:val="20"/>
                <w:szCs w:val="20"/>
              </w:rPr>
            </w:pPr>
            <w:r w:rsidRPr="002934C5">
              <w:rPr>
                <w:rFonts w:ascii="Times New Roman" w:eastAsia="Calibri" w:hAnsi="Times New Roman" w:cs="Times New Roman"/>
                <w:sz w:val="20"/>
                <w:szCs w:val="20"/>
              </w:rPr>
              <w:t>-22</w:t>
            </w:r>
          </w:p>
        </w:tc>
        <w:tc>
          <w:tcPr>
            <w:tcW w:w="4193" w:type="dxa"/>
            <w:shd w:val="clear" w:color="auto" w:fill="auto"/>
            <w:vAlign w:val="center"/>
          </w:tcPr>
          <w:p w14:paraId="69349436" w14:textId="77777777" w:rsidR="002934C5" w:rsidRPr="002934C5" w:rsidRDefault="002934C5" w:rsidP="002934C5">
            <w:pPr>
              <w:spacing w:after="0" w:line="276" w:lineRule="auto"/>
              <w:jc w:val="center"/>
              <w:rPr>
                <w:rFonts w:ascii="Times New Roman" w:eastAsia="Calibri" w:hAnsi="Times New Roman" w:cs="Times New Roman"/>
                <w:sz w:val="20"/>
                <w:szCs w:val="20"/>
              </w:rPr>
            </w:pPr>
            <w:r w:rsidRPr="002934C5">
              <w:rPr>
                <w:rFonts w:ascii="Times New Roman" w:eastAsia="Calibri" w:hAnsi="Times New Roman" w:cs="Times New Roman"/>
                <w:sz w:val="20"/>
                <w:szCs w:val="20"/>
              </w:rPr>
              <w:t>80,8</w:t>
            </w:r>
          </w:p>
        </w:tc>
        <w:tc>
          <w:tcPr>
            <w:tcW w:w="2693" w:type="dxa"/>
            <w:shd w:val="clear" w:color="auto" w:fill="auto"/>
            <w:vAlign w:val="center"/>
          </w:tcPr>
          <w:p w14:paraId="2126BB74" w14:textId="77777777" w:rsidR="002934C5" w:rsidRPr="002934C5" w:rsidRDefault="002934C5" w:rsidP="002934C5">
            <w:pPr>
              <w:spacing w:after="0" w:line="276" w:lineRule="auto"/>
              <w:jc w:val="center"/>
              <w:rPr>
                <w:rFonts w:ascii="Times New Roman" w:eastAsia="Calibri" w:hAnsi="Times New Roman" w:cs="Times New Roman"/>
                <w:sz w:val="20"/>
                <w:szCs w:val="20"/>
              </w:rPr>
            </w:pPr>
            <w:r w:rsidRPr="002934C5">
              <w:rPr>
                <w:rFonts w:ascii="Times New Roman" w:eastAsia="Calibri" w:hAnsi="Times New Roman" w:cs="Times New Roman"/>
                <w:sz w:val="20"/>
                <w:szCs w:val="20"/>
              </w:rPr>
              <w:t>61,4</w:t>
            </w:r>
          </w:p>
        </w:tc>
      </w:tr>
      <w:tr w:rsidR="002934C5" w:rsidRPr="002934C5" w14:paraId="25EEC6D7" w14:textId="77777777" w:rsidTr="004F226F">
        <w:trPr>
          <w:trHeight w:val="254"/>
          <w:jc w:val="center"/>
        </w:trPr>
        <w:tc>
          <w:tcPr>
            <w:tcW w:w="2611" w:type="dxa"/>
            <w:shd w:val="clear" w:color="auto" w:fill="FDE9D9"/>
            <w:vAlign w:val="center"/>
          </w:tcPr>
          <w:p w14:paraId="127C7DFE" w14:textId="77777777" w:rsidR="002934C5" w:rsidRPr="002934C5" w:rsidRDefault="002934C5" w:rsidP="002934C5">
            <w:pPr>
              <w:spacing w:after="0" w:line="276" w:lineRule="auto"/>
              <w:jc w:val="center"/>
              <w:rPr>
                <w:rFonts w:ascii="Times New Roman" w:eastAsia="Calibri" w:hAnsi="Times New Roman" w:cs="Times New Roman"/>
                <w:sz w:val="20"/>
                <w:szCs w:val="20"/>
              </w:rPr>
            </w:pPr>
            <w:r w:rsidRPr="002934C5">
              <w:rPr>
                <w:rFonts w:ascii="Times New Roman" w:eastAsia="Calibri" w:hAnsi="Times New Roman" w:cs="Times New Roman"/>
                <w:sz w:val="20"/>
                <w:szCs w:val="20"/>
              </w:rPr>
              <w:t>-23</w:t>
            </w:r>
          </w:p>
        </w:tc>
        <w:tc>
          <w:tcPr>
            <w:tcW w:w="4193" w:type="dxa"/>
            <w:shd w:val="clear" w:color="auto" w:fill="FDE9D9"/>
            <w:vAlign w:val="center"/>
          </w:tcPr>
          <w:p w14:paraId="4CFA3F1B" w14:textId="77777777" w:rsidR="002934C5" w:rsidRPr="002934C5" w:rsidRDefault="002934C5" w:rsidP="002934C5">
            <w:pPr>
              <w:spacing w:after="0" w:line="276" w:lineRule="auto"/>
              <w:jc w:val="center"/>
              <w:rPr>
                <w:rFonts w:ascii="Times New Roman" w:eastAsia="Calibri" w:hAnsi="Times New Roman" w:cs="Times New Roman"/>
                <w:sz w:val="20"/>
                <w:szCs w:val="20"/>
              </w:rPr>
            </w:pPr>
            <w:r w:rsidRPr="002934C5">
              <w:rPr>
                <w:rFonts w:ascii="Times New Roman" w:eastAsia="Calibri" w:hAnsi="Times New Roman" w:cs="Times New Roman"/>
                <w:sz w:val="20"/>
                <w:szCs w:val="20"/>
              </w:rPr>
              <w:t>82,0</w:t>
            </w:r>
          </w:p>
        </w:tc>
        <w:tc>
          <w:tcPr>
            <w:tcW w:w="2693" w:type="dxa"/>
            <w:shd w:val="clear" w:color="auto" w:fill="FDE9D9"/>
            <w:vAlign w:val="center"/>
          </w:tcPr>
          <w:p w14:paraId="3753D3BD" w14:textId="77777777" w:rsidR="002934C5" w:rsidRPr="002934C5" w:rsidRDefault="002934C5" w:rsidP="002934C5">
            <w:pPr>
              <w:spacing w:after="0" w:line="276" w:lineRule="auto"/>
              <w:jc w:val="center"/>
              <w:rPr>
                <w:rFonts w:ascii="Times New Roman" w:eastAsia="Calibri" w:hAnsi="Times New Roman" w:cs="Times New Roman"/>
                <w:sz w:val="20"/>
                <w:szCs w:val="20"/>
              </w:rPr>
            </w:pPr>
            <w:r w:rsidRPr="002934C5">
              <w:rPr>
                <w:rFonts w:ascii="Times New Roman" w:eastAsia="Calibri" w:hAnsi="Times New Roman" w:cs="Times New Roman"/>
                <w:sz w:val="20"/>
                <w:szCs w:val="20"/>
              </w:rPr>
              <w:t>62,1</w:t>
            </w:r>
          </w:p>
        </w:tc>
      </w:tr>
      <w:tr w:rsidR="002934C5" w:rsidRPr="002934C5" w14:paraId="7F394CE9" w14:textId="77777777" w:rsidTr="004F226F">
        <w:trPr>
          <w:trHeight w:val="254"/>
          <w:jc w:val="center"/>
        </w:trPr>
        <w:tc>
          <w:tcPr>
            <w:tcW w:w="2611" w:type="dxa"/>
            <w:shd w:val="clear" w:color="auto" w:fill="auto"/>
            <w:vAlign w:val="center"/>
          </w:tcPr>
          <w:p w14:paraId="544EDD07" w14:textId="77777777" w:rsidR="002934C5" w:rsidRPr="002934C5" w:rsidRDefault="002934C5" w:rsidP="002934C5">
            <w:pPr>
              <w:spacing w:after="0" w:line="276" w:lineRule="auto"/>
              <w:jc w:val="center"/>
              <w:rPr>
                <w:rFonts w:ascii="Times New Roman" w:eastAsia="Calibri" w:hAnsi="Times New Roman" w:cs="Times New Roman"/>
                <w:sz w:val="20"/>
                <w:szCs w:val="20"/>
              </w:rPr>
            </w:pPr>
            <w:r w:rsidRPr="002934C5">
              <w:rPr>
                <w:rFonts w:ascii="Times New Roman" w:eastAsia="Calibri" w:hAnsi="Times New Roman" w:cs="Times New Roman"/>
                <w:sz w:val="20"/>
                <w:szCs w:val="20"/>
              </w:rPr>
              <w:t>-24</w:t>
            </w:r>
          </w:p>
        </w:tc>
        <w:tc>
          <w:tcPr>
            <w:tcW w:w="4193" w:type="dxa"/>
            <w:shd w:val="clear" w:color="auto" w:fill="auto"/>
            <w:vAlign w:val="center"/>
          </w:tcPr>
          <w:p w14:paraId="708234D9" w14:textId="77777777" w:rsidR="002934C5" w:rsidRPr="002934C5" w:rsidRDefault="002934C5" w:rsidP="002934C5">
            <w:pPr>
              <w:spacing w:after="0" w:line="276" w:lineRule="auto"/>
              <w:jc w:val="center"/>
              <w:rPr>
                <w:rFonts w:ascii="Times New Roman" w:eastAsia="Calibri" w:hAnsi="Times New Roman" w:cs="Times New Roman"/>
                <w:sz w:val="20"/>
                <w:szCs w:val="20"/>
              </w:rPr>
            </w:pPr>
            <w:r w:rsidRPr="002934C5">
              <w:rPr>
                <w:rFonts w:ascii="Times New Roman" w:eastAsia="Calibri" w:hAnsi="Times New Roman" w:cs="Times New Roman"/>
                <w:sz w:val="20"/>
                <w:szCs w:val="20"/>
              </w:rPr>
              <w:t>83,2</w:t>
            </w:r>
          </w:p>
        </w:tc>
        <w:tc>
          <w:tcPr>
            <w:tcW w:w="2693" w:type="dxa"/>
            <w:shd w:val="clear" w:color="auto" w:fill="auto"/>
            <w:vAlign w:val="center"/>
          </w:tcPr>
          <w:p w14:paraId="4E326AD5" w14:textId="77777777" w:rsidR="002934C5" w:rsidRPr="002934C5" w:rsidRDefault="002934C5" w:rsidP="002934C5">
            <w:pPr>
              <w:spacing w:after="0" w:line="276" w:lineRule="auto"/>
              <w:jc w:val="center"/>
              <w:rPr>
                <w:rFonts w:ascii="Times New Roman" w:eastAsia="Calibri" w:hAnsi="Times New Roman" w:cs="Times New Roman"/>
                <w:sz w:val="20"/>
                <w:szCs w:val="20"/>
              </w:rPr>
            </w:pPr>
            <w:r w:rsidRPr="002934C5">
              <w:rPr>
                <w:rFonts w:ascii="Times New Roman" w:eastAsia="Calibri" w:hAnsi="Times New Roman" w:cs="Times New Roman"/>
                <w:sz w:val="20"/>
                <w:szCs w:val="20"/>
              </w:rPr>
              <w:t>62,9</w:t>
            </w:r>
          </w:p>
        </w:tc>
      </w:tr>
      <w:tr w:rsidR="002934C5" w:rsidRPr="002934C5" w14:paraId="210BBF65" w14:textId="77777777" w:rsidTr="004F226F">
        <w:trPr>
          <w:trHeight w:val="253"/>
          <w:jc w:val="center"/>
        </w:trPr>
        <w:tc>
          <w:tcPr>
            <w:tcW w:w="2611" w:type="dxa"/>
            <w:shd w:val="clear" w:color="auto" w:fill="FDE9D9"/>
            <w:vAlign w:val="center"/>
          </w:tcPr>
          <w:p w14:paraId="54487730" w14:textId="77777777" w:rsidR="002934C5" w:rsidRPr="002934C5" w:rsidRDefault="002934C5" w:rsidP="002934C5">
            <w:pPr>
              <w:spacing w:after="0" w:line="276" w:lineRule="auto"/>
              <w:jc w:val="center"/>
              <w:rPr>
                <w:rFonts w:ascii="Times New Roman" w:eastAsia="Calibri" w:hAnsi="Times New Roman" w:cs="Times New Roman"/>
                <w:sz w:val="20"/>
                <w:szCs w:val="20"/>
              </w:rPr>
            </w:pPr>
            <w:r w:rsidRPr="002934C5">
              <w:rPr>
                <w:rFonts w:ascii="Times New Roman" w:eastAsia="Calibri" w:hAnsi="Times New Roman" w:cs="Times New Roman"/>
                <w:sz w:val="20"/>
                <w:szCs w:val="20"/>
              </w:rPr>
              <w:t>-25</w:t>
            </w:r>
          </w:p>
        </w:tc>
        <w:tc>
          <w:tcPr>
            <w:tcW w:w="4193" w:type="dxa"/>
            <w:shd w:val="clear" w:color="auto" w:fill="FDE9D9"/>
            <w:vAlign w:val="center"/>
          </w:tcPr>
          <w:p w14:paraId="7B113FAE" w14:textId="77777777" w:rsidR="002934C5" w:rsidRPr="002934C5" w:rsidRDefault="002934C5" w:rsidP="002934C5">
            <w:pPr>
              <w:spacing w:after="0" w:line="276" w:lineRule="auto"/>
              <w:jc w:val="center"/>
              <w:rPr>
                <w:rFonts w:ascii="Times New Roman" w:eastAsia="Calibri" w:hAnsi="Times New Roman" w:cs="Times New Roman"/>
                <w:sz w:val="20"/>
                <w:szCs w:val="20"/>
              </w:rPr>
            </w:pPr>
            <w:r w:rsidRPr="002934C5">
              <w:rPr>
                <w:rFonts w:ascii="Times New Roman" w:eastAsia="Calibri" w:hAnsi="Times New Roman" w:cs="Times New Roman"/>
                <w:sz w:val="20"/>
                <w:szCs w:val="20"/>
              </w:rPr>
              <w:t>84,4</w:t>
            </w:r>
          </w:p>
        </w:tc>
        <w:tc>
          <w:tcPr>
            <w:tcW w:w="2693" w:type="dxa"/>
            <w:shd w:val="clear" w:color="auto" w:fill="FDE9D9"/>
            <w:vAlign w:val="center"/>
          </w:tcPr>
          <w:p w14:paraId="5FC4EED8" w14:textId="77777777" w:rsidR="002934C5" w:rsidRPr="002934C5" w:rsidRDefault="002934C5" w:rsidP="002934C5">
            <w:pPr>
              <w:spacing w:after="0" w:line="276" w:lineRule="auto"/>
              <w:jc w:val="center"/>
              <w:rPr>
                <w:rFonts w:ascii="Times New Roman" w:eastAsia="Calibri" w:hAnsi="Times New Roman" w:cs="Times New Roman"/>
                <w:sz w:val="20"/>
                <w:szCs w:val="20"/>
              </w:rPr>
            </w:pPr>
            <w:r w:rsidRPr="002934C5">
              <w:rPr>
                <w:rFonts w:ascii="Times New Roman" w:eastAsia="Calibri" w:hAnsi="Times New Roman" w:cs="Times New Roman"/>
                <w:sz w:val="20"/>
                <w:szCs w:val="20"/>
              </w:rPr>
              <w:t>63,6</w:t>
            </w:r>
          </w:p>
        </w:tc>
      </w:tr>
      <w:tr w:rsidR="002934C5" w:rsidRPr="002934C5" w14:paraId="0E9F3654" w14:textId="77777777" w:rsidTr="004F226F">
        <w:trPr>
          <w:trHeight w:val="254"/>
          <w:jc w:val="center"/>
        </w:trPr>
        <w:tc>
          <w:tcPr>
            <w:tcW w:w="2611" w:type="dxa"/>
            <w:shd w:val="clear" w:color="auto" w:fill="auto"/>
            <w:vAlign w:val="center"/>
          </w:tcPr>
          <w:p w14:paraId="5ABA40E2" w14:textId="77777777" w:rsidR="002934C5" w:rsidRPr="002934C5" w:rsidRDefault="002934C5" w:rsidP="002934C5">
            <w:pPr>
              <w:spacing w:after="0" w:line="276" w:lineRule="auto"/>
              <w:jc w:val="center"/>
              <w:rPr>
                <w:rFonts w:ascii="Times New Roman" w:eastAsia="Calibri" w:hAnsi="Times New Roman" w:cs="Times New Roman"/>
                <w:sz w:val="20"/>
                <w:szCs w:val="20"/>
              </w:rPr>
            </w:pPr>
            <w:r w:rsidRPr="002934C5">
              <w:rPr>
                <w:rFonts w:ascii="Times New Roman" w:eastAsia="Calibri" w:hAnsi="Times New Roman" w:cs="Times New Roman"/>
                <w:sz w:val="20"/>
                <w:szCs w:val="20"/>
              </w:rPr>
              <w:t>-26</w:t>
            </w:r>
          </w:p>
        </w:tc>
        <w:tc>
          <w:tcPr>
            <w:tcW w:w="4193" w:type="dxa"/>
            <w:shd w:val="clear" w:color="auto" w:fill="auto"/>
            <w:vAlign w:val="center"/>
          </w:tcPr>
          <w:p w14:paraId="36580AF9" w14:textId="77777777" w:rsidR="002934C5" w:rsidRPr="002934C5" w:rsidRDefault="002934C5" w:rsidP="002934C5">
            <w:pPr>
              <w:spacing w:after="0" w:line="276" w:lineRule="auto"/>
              <w:jc w:val="center"/>
              <w:rPr>
                <w:rFonts w:ascii="Times New Roman" w:eastAsia="Calibri" w:hAnsi="Times New Roman" w:cs="Times New Roman"/>
                <w:sz w:val="20"/>
                <w:szCs w:val="20"/>
              </w:rPr>
            </w:pPr>
            <w:r w:rsidRPr="002934C5">
              <w:rPr>
                <w:rFonts w:ascii="Times New Roman" w:eastAsia="Calibri" w:hAnsi="Times New Roman" w:cs="Times New Roman"/>
                <w:sz w:val="20"/>
                <w:szCs w:val="20"/>
              </w:rPr>
              <w:t>85,6</w:t>
            </w:r>
          </w:p>
        </w:tc>
        <w:tc>
          <w:tcPr>
            <w:tcW w:w="2693" w:type="dxa"/>
            <w:shd w:val="clear" w:color="auto" w:fill="auto"/>
            <w:vAlign w:val="center"/>
          </w:tcPr>
          <w:p w14:paraId="6AA9C95F" w14:textId="77777777" w:rsidR="002934C5" w:rsidRPr="002934C5" w:rsidRDefault="002934C5" w:rsidP="002934C5">
            <w:pPr>
              <w:spacing w:after="0" w:line="276" w:lineRule="auto"/>
              <w:jc w:val="center"/>
              <w:rPr>
                <w:rFonts w:ascii="Times New Roman" w:eastAsia="Calibri" w:hAnsi="Times New Roman" w:cs="Times New Roman"/>
                <w:sz w:val="20"/>
                <w:szCs w:val="20"/>
              </w:rPr>
            </w:pPr>
            <w:r w:rsidRPr="002934C5">
              <w:rPr>
                <w:rFonts w:ascii="Times New Roman" w:eastAsia="Calibri" w:hAnsi="Times New Roman" w:cs="Times New Roman"/>
                <w:sz w:val="20"/>
                <w:szCs w:val="20"/>
              </w:rPr>
              <w:t>64,3</w:t>
            </w:r>
          </w:p>
        </w:tc>
      </w:tr>
      <w:tr w:rsidR="002934C5" w:rsidRPr="002934C5" w14:paraId="6EA9B603" w14:textId="77777777" w:rsidTr="004F226F">
        <w:trPr>
          <w:trHeight w:val="247"/>
          <w:jc w:val="center"/>
        </w:trPr>
        <w:tc>
          <w:tcPr>
            <w:tcW w:w="2611" w:type="dxa"/>
            <w:shd w:val="clear" w:color="auto" w:fill="FDE9D9"/>
            <w:vAlign w:val="center"/>
          </w:tcPr>
          <w:p w14:paraId="0CF3EED0" w14:textId="77777777" w:rsidR="002934C5" w:rsidRPr="002934C5" w:rsidRDefault="002934C5" w:rsidP="002934C5">
            <w:pPr>
              <w:spacing w:after="0" w:line="276" w:lineRule="auto"/>
              <w:jc w:val="center"/>
              <w:rPr>
                <w:rFonts w:ascii="Times New Roman" w:eastAsia="Calibri" w:hAnsi="Times New Roman" w:cs="Times New Roman"/>
                <w:sz w:val="20"/>
                <w:szCs w:val="20"/>
              </w:rPr>
            </w:pPr>
            <w:r w:rsidRPr="002934C5">
              <w:rPr>
                <w:rFonts w:ascii="Times New Roman" w:eastAsia="Calibri" w:hAnsi="Times New Roman" w:cs="Times New Roman"/>
                <w:sz w:val="20"/>
                <w:szCs w:val="20"/>
              </w:rPr>
              <w:t>-27</w:t>
            </w:r>
          </w:p>
        </w:tc>
        <w:tc>
          <w:tcPr>
            <w:tcW w:w="4193" w:type="dxa"/>
            <w:shd w:val="clear" w:color="auto" w:fill="FDE9D9"/>
            <w:vAlign w:val="center"/>
          </w:tcPr>
          <w:p w14:paraId="051D612E" w14:textId="77777777" w:rsidR="002934C5" w:rsidRPr="002934C5" w:rsidRDefault="002934C5" w:rsidP="002934C5">
            <w:pPr>
              <w:spacing w:after="0" w:line="276" w:lineRule="auto"/>
              <w:jc w:val="center"/>
              <w:rPr>
                <w:rFonts w:ascii="Times New Roman" w:eastAsia="Calibri" w:hAnsi="Times New Roman" w:cs="Times New Roman"/>
                <w:sz w:val="20"/>
                <w:szCs w:val="20"/>
              </w:rPr>
            </w:pPr>
            <w:r w:rsidRPr="002934C5">
              <w:rPr>
                <w:rFonts w:ascii="Times New Roman" w:eastAsia="Calibri" w:hAnsi="Times New Roman" w:cs="Times New Roman"/>
                <w:sz w:val="20"/>
                <w:szCs w:val="20"/>
              </w:rPr>
              <w:t>86,8</w:t>
            </w:r>
          </w:p>
        </w:tc>
        <w:tc>
          <w:tcPr>
            <w:tcW w:w="2693" w:type="dxa"/>
            <w:shd w:val="clear" w:color="auto" w:fill="FDE9D9"/>
            <w:vAlign w:val="center"/>
          </w:tcPr>
          <w:p w14:paraId="5325DD5A" w14:textId="77777777" w:rsidR="002934C5" w:rsidRPr="002934C5" w:rsidRDefault="002934C5" w:rsidP="002934C5">
            <w:pPr>
              <w:spacing w:after="0" w:line="276" w:lineRule="auto"/>
              <w:jc w:val="center"/>
              <w:rPr>
                <w:rFonts w:ascii="Times New Roman" w:eastAsia="Calibri" w:hAnsi="Times New Roman" w:cs="Times New Roman"/>
                <w:sz w:val="20"/>
                <w:szCs w:val="20"/>
              </w:rPr>
            </w:pPr>
            <w:r w:rsidRPr="002934C5">
              <w:rPr>
                <w:rFonts w:ascii="Times New Roman" w:eastAsia="Calibri" w:hAnsi="Times New Roman" w:cs="Times New Roman"/>
                <w:sz w:val="20"/>
                <w:szCs w:val="20"/>
              </w:rPr>
              <w:t>65,1</w:t>
            </w:r>
          </w:p>
        </w:tc>
      </w:tr>
      <w:tr w:rsidR="002934C5" w:rsidRPr="002934C5" w14:paraId="66ABC2E5" w14:textId="77777777" w:rsidTr="004F226F">
        <w:trPr>
          <w:trHeight w:val="248"/>
          <w:jc w:val="center"/>
        </w:trPr>
        <w:tc>
          <w:tcPr>
            <w:tcW w:w="2611" w:type="dxa"/>
            <w:shd w:val="clear" w:color="auto" w:fill="auto"/>
            <w:vAlign w:val="center"/>
          </w:tcPr>
          <w:p w14:paraId="7FB875A4" w14:textId="77777777" w:rsidR="002934C5" w:rsidRPr="002934C5" w:rsidRDefault="002934C5" w:rsidP="002934C5">
            <w:pPr>
              <w:spacing w:after="0" w:line="276" w:lineRule="auto"/>
              <w:jc w:val="center"/>
              <w:rPr>
                <w:rFonts w:ascii="Times New Roman" w:eastAsia="Calibri" w:hAnsi="Times New Roman" w:cs="Times New Roman"/>
                <w:sz w:val="20"/>
                <w:szCs w:val="20"/>
              </w:rPr>
            </w:pPr>
            <w:r w:rsidRPr="002934C5">
              <w:rPr>
                <w:rFonts w:ascii="Times New Roman" w:eastAsia="Calibri" w:hAnsi="Times New Roman" w:cs="Times New Roman"/>
                <w:sz w:val="20"/>
                <w:szCs w:val="20"/>
              </w:rPr>
              <w:t>-28</w:t>
            </w:r>
          </w:p>
        </w:tc>
        <w:tc>
          <w:tcPr>
            <w:tcW w:w="4193" w:type="dxa"/>
            <w:shd w:val="clear" w:color="auto" w:fill="auto"/>
            <w:vAlign w:val="center"/>
          </w:tcPr>
          <w:p w14:paraId="62860BCA" w14:textId="77777777" w:rsidR="002934C5" w:rsidRPr="002934C5" w:rsidRDefault="002934C5" w:rsidP="002934C5">
            <w:pPr>
              <w:spacing w:after="0" w:line="276" w:lineRule="auto"/>
              <w:jc w:val="center"/>
              <w:rPr>
                <w:rFonts w:ascii="Times New Roman" w:eastAsia="Calibri" w:hAnsi="Times New Roman" w:cs="Times New Roman"/>
                <w:sz w:val="20"/>
                <w:szCs w:val="20"/>
              </w:rPr>
            </w:pPr>
            <w:r w:rsidRPr="002934C5">
              <w:rPr>
                <w:rFonts w:ascii="Times New Roman" w:eastAsia="Calibri" w:hAnsi="Times New Roman" w:cs="Times New Roman"/>
                <w:sz w:val="20"/>
                <w:szCs w:val="20"/>
              </w:rPr>
              <w:t>88,0</w:t>
            </w:r>
          </w:p>
        </w:tc>
        <w:tc>
          <w:tcPr>
            <w:tcW w:w="2693" w:type="dxa"/>
            <w:shd w:val="clear" w:color="auto" w:fill="auto"/>
            <w:vAlign w:val="center"/>
          </w:tcPr>
          <w:p w14:paraId="4B7F1DEC" w14:textId="77777777" w:rsidR="002934C5" w:rsidRPr="002934C5" w:rsidRDefault="002934C5" w:rsidP="002934C5">
            <w:pPr>
              <w:spacing w:after="0" w:line="276" w:lineRule="auto"/>
              <w:jc w:val="center"/>
              <w:rPr>
                <w:rFonts w:ascii="Times New Roman" w:eastAsia="Calibri" w:hAnsi="Times New Roman" w:cs="Times New Roman"/>
                <w:sz w:val="20"/>
                <w:szCs w:val="20"/>
              </w:rPr>
            </w:pPr>
            <w:r w:rsidRPr="002934C5">
              <w:rPr>
                <w:rFonts w:ascii="Times New Roman" w:eastAsia="Calibri" w:hAnsi="Times New Roman" w:cs="Times New Roman"/>
                <w:sz w:val="20"/>
                <w:szCs w:val="20"/>
              </w:rPr>
              <w:t>65,8</w:t>
            </w:r>
          </w:p>
        </w:tc>
      </w:tr>
      <w:tr w:rsidR="002934C5" w:rsidRPr="002934C5" w14:paraId="7E61C025" w14:textId="77777777" w:rsidTr="004F226F">
        <w:trPr>
          <w:trHeight w:val="250"/>
          <w:jc w:val="center"/>
        </w:trPr>
        <w:tc>
          <w:tcPr>
            <w:tcW w:w="2611" w:type="dxa"/>
            <w:shd w:val="clear" w:color="auto" w:fill="FDE9D9"/>
            <w:vAlign w:val="center"/>
          </w:tcPr>
          <w:p w14:paraId="6660B510" w14:textId="77777777" w:rsidR="002934C5" w:rsidRPr="002934C5" w:rsidRDefault="002934C5" w:rsidP="002934C5">
            <w:pPr>
              <w:spacing w:after="0" w:line="276" w:lineRule="auto"/>
              <w:jc w:val="center"/>
              <w:rPr>
                <w:rFonts w:ascii="Times New Roman" w:eastAsia="Calibri" w:hAnsi="Times New Roman" w:cs="Times New Roman"/>
                <w:sz w:val="20"/>
                <w:szCs w:val="20"/>
              </w:rPr>
            </w:pPr>
            <w:r w:rsidRPr="002934C5">
              <w:rPr>
                <w:rFonts w:ascii="Times New Roman" w:eastAsia="Calibri" w:hAnsi="Times New Roman" w:cs="Times New Roman"/>
                <w:sz w:val="20"/>
                <w:szCs w:val="20"/>
              </w:rPr>
              <w:t>-29</w:t>
            </w:r>
          </w:p>
        </w:tc>
        <w:tc>
          <w:tcPr>
            <w:tcW w:w="4193" w:type="dxa"/>
            <w:shd w:val="clear" w:color="auto" w:fill="FDE9D9"/>
            <w:vAlign w:val="center"/>
          </w:tcPr>
          <w:p w14:paraId="270F19E7" w14:textId="77777777" w:rsidR="002934C5" w:rsidRPr="002934C5" w:rsidRDefault="002934C5" w:rsidP="002934C5">
            <w:pPr>
              <w:spacing w:after="0" w:line="276" w:lineRule="auto"/>
              <w:jc w:val="center"/>
              <w:rPr>
                <w:rFonts w:ascii="Times New Roman" w:eastAsia="Calibri" w:hAnsi="Times New Roman" w:cs="Times New Roman"/>
                <w:sz w:val="20"/>
                <w:szCs w:val="20"/>
              </w:rPr>
            </w:pPr>
            <w:r w:rsidRPr="002934C5">
              <w:rPr>
                <w:rFonts w:ascii="Times New Roman" w:eastAsia="Calibri" w:hAnsi="Times New Roman" w:cs="Times New Roman"/>
                <w:sz w:val="20"/>
                <w:szCs w:val="20"/>
              </w:rPr>
              <w:t>89,2</w:t>
            </w:r>
          </w:p>
        </w:tc>
        <w:tc>
          <w:tcPr>
            <w:tcW w:w="2693" w:type="dxa"/>
            <w:shd w:val="clear" w:color="auto" w:fill="FDE9D9"/>
            <w:vAlign w:val="center"/>
          </w:tcPr>
          <w:p w14:paraId="09618CC3" w14:textId="77777777" w:rsidR="002934C5" w:rsidRPr="002934C5" w:rsidRDefault="002934C5" w:rsidP="002934C5">
            <w:pPr>
              <w:spacing w:after="0" w:line="276" w:lineRule="auto"/>
              <w:jc w:val="center"/>
              <w:rPr>
                <w:rFonts w:ascii="Times New Roman" w:eastAsia="Calibri" w:hAnsi="Times New Roman" w:cs="Times New Roman"/>
                <w:sz w:val="20"/>
                <w:szCs w:val="20"/>
              </w:rPr>
            </w:pPr>
            <w:r w:rsidRPr="002934C5">
              <w:rPr>
                <w:rFonts w:ascii="Times New Roman" w:eastAsia="Calibri" w:hAnsi="Times New Roman" w:cs="Times New Roman"/>
                <w:sz w:val="20"/>
                <w:szCs w:val="20"/>
              </w:rPr>
              <w:t>66,5</w:t>
            </w:r>
          </w:p>
        </w:tc>
      </w:tr>
      <w:tr w:rsidR="002934C5" w:rsidRPr="002934C5" w14:paraId="0C2C2680" w14:textId="77777777" w:rsidTr="004F226F">
        <w:trPr>
          <w:trHeight w:val="250"/>
          <w:jc w:val="center"/>
        </w:trPr>
        <w:tc>
          <w:tcPr>
            <w:tcW w:w="2611" w:type="dxa"/>
            <w:shd w:val="clear" w:color="auto" w:fill="auto"/>
            <w:vAlign w:val="center"/>
          </w:tcPr>
          <w:p w14:paraId="07154B33" w14:textId="77777777" w:rsidR="002934C5" w:rsidRPr="002934C5" w:rsidRDefault="002934C5" w:rsidP="002934C5">
            <w:pPr>
              <w:spacing w:after="0" w:line="276" w:lineRule="auto"/>
              <w:jc w:val="center"/>
              <w:rPr>
                <w:rFonts w:ascii="Times New Roman" w:eastAsia="Calibri" w:hAnsi="Times New Roman" w:cs="Times New Roman"/>
                <w:sz w:val="20"/>
                <w:szCs w:val="20"/>
              </w:rPr>
            </w:pPr>
            <w:r w:rsidRPr="002934C5">
              <w:rPr>
                <w:rFonts w:ascii="Times New Roman" w:eastAsia="Calibri" w:hAnsi="Times New Roman" w:cs="Times New Roman"/>
                <w:sz w:val="20"/>
                <w:szCs w:val="20"/>
              </w:rPr>
              <w:t>-30</w:t>
            </w:r>
          </w:p>
        </w:tc>
        <w:tc>
          <w:tcPr>
            <w:tcW w:w="4193" w:type="dxa"/>
            <w:shd w:val="clear" w:color="auto" w:fill="auto"/>
            <w:vAlign w:val="center"/>
          </w:tcPr>
          <w:p w14:paraId="56F28B77" w14:textId="77777777" w:rsidR="002934C5" w:rsidRPr="002934C5" w:rsidRDefault="002934C5" w:rsidP="002934C5">
            <w:pPr>
              <w:spacing w:after="0" w:line="276" w:lineRule="auto"/>
              <w:jc w:val="center"/>
              <w:rPr>
                <w:rFonts w:ascii="Times New Roman" w:eastAsia="Calibri" w:hAnsi="Times New Roman" w:cs="Times New Roman"/>
                <w:sz w:val="20"/>
                <w:szCs w:val="20"/>
              </w:rPr>
            </w:pPr>
            <w:r w:rsidRPr="002934C5">
              <w:rPr>
                <w:rFonts w:ascii="Times New Roman" w:eastAsia="Calibri" w:hAnsi="Times New Roman" w:cs="Times New Roman"/>
                <w:sz w:val="20"/>
                <w:szCs w:val="20"/>
              </w:rPr>
              <w:t>90,3</w:t>
            </w:r>
          </w:p>
        </w:tc>
        <w:tc>
          <w:tcPr>
            <w:tcW w:w="2693" w:type="dxa"/>
            <w:shd w:val="clear" w:color="auto" w:fill="auto"/>
            <w:vAlign w:val="center"/>
          </w:tcPr>
          <w:p w14:paraId="31DD26F4" w14:textId="77777777" w:rsidR="002934C5" w:rsidRPr="002934C5" w:rsidRDefault="002934C5" w:rsidP="002934C5">
            <w:pPr>
              <w:spacing w:after="0" w:line="276" w:lineRule="auto"/>
              <w:jc w:val="center"/>
              <w:rPr>
                <w:rFonts w:ascii="Times New Roman" w:eastAsia="Calibri" w:hAnsi="Times New Roman" w:cs="Times New Roman"/>
                <w:sz w:val="20"/>
                <w:szCs w:val="20"/>
              </w:rPr>
            </w:pPr>
            <w:r w:rsidRPr="002934C5">
              <w:rPr>
                <w:rFonts w:ascii="Times New Roman" w:eastAsia="Calibri" w:hAnsi="Times New Roman" w:cs="Times New Roman"/>
                <w:sz w:val="20"/>
                <w:szCs w:val="20"/>
              </w:rPr>
              <w:t>67,2</w:t>
            </w:r>
          </w:p>
        </w:tc>
      </w:tr>
      <w:tr w:rsidR="002934C5" w:rsidRPr="002934C5" w14:paraId="793DFF8E" w14:textId="77777777" w:rsidTr="004F226F">
        <w:trPr>
          <w:trHeight w:val="254"/>
          <w:jc w:val="center"/>
        </w:trPr>
        <w:tc>
          <w:tcPr>
            <w:tcW w:w="2611" w:type="dxa"/>
            <w:shd w:val="clear" w:color="auto" w:fill="FDE9D9"/>
            <w:vAlign w:val="center"/>
          </w:tcPr>
          <w:p w14:paraId="14CDB766" w14:textId="77777777" w:rsidR="002934C5" w:rsidRPr="002934C5" w:rsidRDefault="002934C5" w:rsidP="002934C5">
            <w:pPr>
              <w:spacing w:after="0" w:line="276" w:lineRule="auto"/>
              <w:jc w:val="center"/>
              <w:rPr>
                <w:rFonts w:ascii="Times New Roman" w:eastAsia="Calibri" w:hAnsi="Times New Roman" w:cs="Times New Roman"/>
                <w:sz w:val="20"/>
                <w:szCs w:val="20"/>
              </w:rPr>
            </w:pPr>
            <w:r w:rsidRPr="002934C5">
              <w:rPr>
                <w:rFonts w:ascii="Times New Roman" w:eastAsia="Calibri" w:hAnsi="Times New Roman" w:cs="Times New Roman"/>
                <w:sz w:val="20"/>
                <w:szCs w:val="20"/>
              </w:rPr>
              <w:t>-31</w:t>
            </w:r>
          </w:p>
        </w:tc>
        <w:tc>
          <w:tcPr>
            <w:tcW w:w="4193" w:type="dxa"/>
            <w:shd w:val="clear" w:color="auto" w:fill="FDE9D9"/>
            <w:vAlign w:val="center"/>
          </w:tcPr>
          <w:p w14:paraId="33016EB1" w14:textId="77777777" w:rsidR="002934C5" w:rsidRPr="002934C5" w:rsidRDefault="002934C5" w:rsidP="002934C5">
            <w:pPr>
              <w:spacing w:after="0" w:line="276" w:lineRule="auto"/>
              <w:jc w:val="center"/>
              <w:rPr>
                <w:rFonts w:ascii="Times New Roman" w:eastAsia="Calibri" w:hAnsi="Times New Roman" w:cs="Times New Roman"/>
                <w:sz w:val="20"/>
                <w:szCs w:val="20"/>
              </w:rPr>
            </w:pPr>
            <w:r w:rsidRPr="002934C5">
              <w:rPr>
                <w:rFonts w:ascii="Times New Roman" w:eastAsia="Calibri" w:hAnsi="Times New Roman" w:cs="Times New Roman"/>
                <w:sz w:val="20"/>
                <w:szCs w:val="20"/>
              </w:rPr>
              <w:t>91,5</w:t>
            </w:r>
          </w:p>
        </w:tc>
        <w:tc>
          <w:tcPr>
            <w:tcW w:w="2693" w:type="dxa"/>
            <w:shd w:val="clear" w:color="auto" w:fill="FDE9D9"/>
            <w:vAlign w:val="center"/>
          </w:tcPr>
          <w:p w14:paraId="59003D56" w14:textId="77777777" w:rsidR="002934C5" w:rsidRPr="002934C5" w:rsidRDefault="002934C5" w:rsidP="002934C5">
            <w:pPr>
              <w:spacing w:after="0" w:line="276" w:lineRule="auto"/>
              <w:jc w:val="center"/>
              <w:rPr>
                <w:rFonts w:ascii="Times New Roman" w:eastAsia="Calibri" w:hAnsi="Times New Roman" w:cs="Times New Roman"/>
                <w:sz w:val="20"/>
                <w:szCs w:val="20"/>
              </w:rPr>
            </w:pPr>
            <w:r w:rsidRPr="002934C5">
              <w:rPr>
                <w:rFonts w:ascii="Times New Roman" w:eastAsia="Calibri" w:hAnsi="Times New Roman" w:cs="Times New Roman"/>
                <w:sz w:val="20"/>
                <w:szCs w:val="20"/>
              </w:rPr>
              <w:t>67,9</w:t>
            </w:r>
          </w:p>
        </w:tc>
      </w:tr>
      <w:tr w:rsidR="002934C5" w:rsidRPr="002934C5" w14:paraId="72BA7614" w14:textId="77777777" w:rsidTr="004F226F">
        <w:trPr>
          <w:trHeight w:val="251"/>
          <w:jc w:val="center"/>
        </w:trPr>
        <w:tc>
          <w:tcPr>
            <w:tcW w:w="2611" w:type="dxa"/>
            <w:shd w:val="clear" w:color="auto" w:fill="auto"/>
            <w:vAlign w:val="center"/>
          </w:tcPr>
          <w:p w14:paraId="5A81D954" w14:textId="77777777" w:rsidR="002934C5" w:rsidRPr="002934C5" w:rsidRDefault="002934C5" w:rsidP="002934C5">
            <w:pPr>
              <w:spacing w:after="0" w:line="276" w:lineRule="auto"/>
              <w:jc w:val="center"/>
              <w:rPr>
                <w:rFonts w:ascii="Times New Roman" w:eastAsia="Calibri" w:hAnsi="Times New Roman" w:cs="Times New Roman"/>
                <w:sz w:val="20"/>
                <w:szCs w:val="20"/>
              </w:rPr>
            </w:pPr>
            <w:r w:rsidRPr="002934C5">
              <w:rPr>
                <w:rFonts w:ascii="Times New Roman" w:eastAsia="Calibri" w:hAnsi="Times New Roman" w:cs="Times New Roman"/>
                <w:sz w:val="20"/>
                <w:szCs w:val="20"/>
              </w:rPr>
              <w:t>-32</w:t>
            </w:r>
          </w:p>
        </w:tc>
        <w:tc>
          <w:tcPr>
            <w:tcW w:w="4193" w:type="dxa"/>
            <w:shd w:val="clear" w:color="auto" w:fill="auto"/>
            <w:vAlign w:val="center"/>
          </w:tcPr>
          <w:p w14:paraId="427B5756" w14:textId="77777777" w:rsidR="002934C5" w:rsidRPr="002934C5" w:rsidRDefault="002934C5" w:rsidP="002934C5">
            <w:pPr>
              <w:spacing w:after="0" w:line="276" w:lineRule="auto"/>
              <w:jc w:val="center"/>
              <w:rPr>
                <w:rFonts w:ascii="Times New Roman" w:eastAsia="Calibri" w:hAnsi="Times New Roman" w:cs="Times New Roman"/>
                <w:sz w:val="20"/>
                <w:szCs w:val="20"/>
              </w:rPr>
            </w:pPr>
            <w:r w:rsidRPr="002934C5">
              <w:rPr>
                <w:rFonts w:ascii="Times New Roman" w:eastAsia="Calibri" w:hAnsi="Times New Roman" w:cs="Times New Roman"/>
                <w:sz w:val="20"/>
                <w:szCs w:val="20"/>
              </w:rPr>
              <w:t>92,7</w:t>
            </w:r>
          </w:p>
        </w:tc>
        <w:tc>
          <w:tcPr>
            <w:tcW w:w="2693" w:type="dxa"/>
            <w:shd w:val="clear" w:color="auto" w:fill="auto"/>
            <w:vAlign w:val="center"/>
          </w:tcPr>
          <w:p w14:paraId="10D266B2" w14:textId="77777777" w:rsidR="002934C5" w:rsidRPr="002934C5" w:rsidRDefault="002934C5" w:rsidP="002934C5">
            <w:pPr>
              <w:spacing w:after="0" w:line="276" w:lineRule="auto"/>
              <w:jc w:val="center"/>
              <w:rPr>
                <w:rFonts w:ascii="Times New Roman" w:eastAsia="Calibri" w:hAnsi="Times New Roman" w:cs="Times New Roman"/>
                <w:sz w:val="20"/>
                <w:szCs w:val="20"/>
              </w:rPr>
            </w:pPr>
            <w:r w:rsidRPr="002934C5">
              <w:rPr>
                <w:rFonts w:ascii="Times New Roman" w:eastAsia="Calibri" w:hAnsi="Times New Roman" w:cs="Times New Roman"/>
                <w:sz w:val="20"/>
                <w:szCs w:val="20"/>
              </w:rPr>
              <w:t>68,6</w:t>
            </w:r>
          </w:p>
        </w:tc>
      </w:tr>
      <w:tr w:rsidR="002934C5" w:rsidRPr="002934C5" w14:paraId="41F4C313" w14:textId="77777777" w:rsidTr="004F226F">
        <w:trPr>
          <w:trHeight w:val="253"/>
          <w:jc w:val="center"/>
        </w:trPr>
        <w:tc>
          <w:tcPr>
            <w:tcW w:w="2611" w:type="dxa"/>
            <w:shd w:val="clear" w:color="auto" w:fill="FDE9D9"/>
            <w:vAlign w:val="center"/>
          </w:tcPr>
          <w:p w14:paraId="7650DF0A" w14:textId="77777777" w:rsidR="002934C5" w:rsidRPr="002934C5" w:rsidRDefault="002934C5" w:rsidP="002934C5">
            <w:pPr>
              <w:spacing w:after="0" w:line="276" w:lineRule="auto"/>
              <w:jc w:val="center"/>
              <w:rPr>
                <w:rFonts w:ascii="Times New Roman" w:eastAsia="Calibri" w:hAnsi="Times New Roman" w:cs="Times New Roman"/>
                <w:sz w:val="20"/>
                <w:szCs w:val="20"/>
              </w:rPr>
            </w:pPr>
            <w:r w:rsidRPr="002934C5">
              <w:rPr>
                <w:rFonts w:ascii="Times New Roman" w:eastAsia="Calibri" w:hAnsi="Times New Roman" w:cs="Times New Roman"/>
                <w:sz w:val="20"/>
                <w:szCs w:val="20"/>
              </w:rPr>
              <w:t>-33</w:t>
            </w:r>
          </w:p>
        </w:tc>
        <w:tc>
          <w:tcPr>
            <w:tcW w:w="4193" w:type="dxa"/>
            <w:shd w:val="clear" w:color="auto" w:fill="FDE9D9"/>
            <w:vAlign w:val="center"/>
          </w:tcPr>
          <w:p w14:paraId="1789738D" w14:textId="77777777" w:rsidR="002934C5" w:rsidRPr="002934C5" w:rsidRDefault="002934C5" w:rsidP="002934C5">
            <w:pPr>
              <w:spacing w:after="0" w:line="276" w:lineRule="auto"/>
              <w:jc w:val="center"/>
              <w:rPr>
                <w:rFonts w:ascii="Times New Roman" w:eastAsia="Calibri" w:hAnsi="Times New Roman" w:cs="Times New Roman"/>
                <w:sz w:val="20"/>
                <w:szCs w:val="20"/>
              </w:rPr>
            </w:pPr>
            <w:r w:rsidRPr="002934C5">
              <w:rPr>
                <w:rFonts w:ascii="Times New Roman" w:eastAsia="Calibri" w:hAnsi="Times New Roman" w:cs="Times New Roman"/>
                <w:sz w:val="20"/>
                <w:szCs w:val="20"/>
              </w:rPr>
              <w:t>93,8</w:t>
            </w:r>
          </w:p>
        </w:tc>
        <w:tc>
          <w:tcPr>
            <w:tcW w:w="2693" w:type="dxa"/>
            <w:shd w:val="clear" w:color="auto" w:fill="FDE9D9"/>
            <w:vAlign w:val="center"/>
          </w:tcPr>
          <w:p w14:paraId="0F22B7E0" w14:textId="77777777" w:rsidR="002934C5" w:rsidRPr="002934C5" w:rsidRDefault="002934C5" w:rsidP="002934C5">
            <w:pPr>
              <w:spacing w:after="0" w:line="276" w:lineRule="auto"/>
              <w:jc w:val="center"/>
              <w:rPr>
                <w:rFonts w:ascii="Times New Roman" w:eastAsia="Calibri" w:hAnsi="Times New Roman" w:cs="Times New Roman"/>
                <w:sz w:val="20"/>
                <w:szCs w:val="20"/>
              </w:rPr>
            </w:pPr>
            <w:r w:rsidRPr="002934C5">
              <w:rPr>
                <w:rFonts w:ascii="Times New Roman" w:eastAsia="Calibri" w:hAnsi="Times New Roman" w:cs="Times New Roman"/>
                <w:sz w:val="20"/>
                <w:szCs w:val="20"/>
              </w:rPr>
              <w:t>69,3</w:t>
            </w:r>
          </w:p>
        </w:tc>
      </w:tr>
      <w:tr w:rsidR="002934C5" w:rsidRPr="002934C5" w14:paraId="6799D28A" w14:textId="77777777" w:rsidTr="004F226F">
        <w:trPr>
          <w:trHeight w:val="251"/>
          <w:jc w:val="center"/>
        </w:trPr>
        <w:tc>
          <w:tcPr>
            <w:tcW w:w="2611" w:type="dxa"/>
            <w:shd w:val="clear" w:color="auto" w:fill="auto"/>
            <w:vAlign w:val="center"/>
          </w:tcPr>
          <w:p w14:paraId="65EC7A4E" w14:textId="77777777" w:rsidR="002934C5" w:rsidRPr="002934C5" w:rsidRDefault="002934C5" w:rsidP="002934C5">
            <w:pPr>
              <w:spacing w:after="0" w:line="276" w:lineRule="auto"/>
              <w:jc w:val="center"/>
              <w:rPr>
                <w:rFonts w:ascii="Times New Roman" w:eastAsia="Calibri" w:hAnsi="Times New Roman" w:cs="Times New Roman"/>
                <w:sz w:val="20"/>
                <w:szCs w:val="20"/>
              </w:rPr>
            </w:pPr>
            <w:r w:rsidRPr="002934C5">
              <w:rPr>
                <w:rFonts w:ascii="Times New Roman" w:eastAsia="Calibri" w:hAnsi="Times New Roman" w:cs="Times New Roman"/>
                <w:sz w:val="20"/>
                <w:szCs w:val="20"/>
              </w:rPr>
              <w:t>-34</w:t>
            </w:r>
          </w:p>
        </w:tc>
        <w:tc>
          <w:tcPr>
            <w:tcW w:w="4193" w:type="dxa"/>
            <w:shd w:val="clear" w:color="auto" w:fill="auto"/>
            <w:vAlign w:val="center"/>
          </w:tcPr>
          <w:p w14:paraId="3C1CEA56" w14:textId="77777777" w:rsidR="002934C5" w:rsidRPr="002934C5" w:rsidRDefault="002934C5" w:rsidP="002934C5">
            <w:pPr>
              <w:spacing w:after="0" w:line="276" w:lineRule="auto"/>
              <w:jc w:val="center"/>
              <w:rPr>
                <w:rFonts w:ascii="Times New Roman" w:eastAsia="Calibri" w:hAnsi="Times New Roman" w:cs="Times New Roman"/>
                <w:sz w:val="20"/>
                <w:szCs w:val="20"/>
              </w:rPr>
            </w:pPr>
            <w:r w:rsidRPr="002934C5">
              <w:rPr>
                <w:rFonts w:ascii="Times New Roman" w:eastAsia="Calibri" w:hAnsi="Times New Roman" w:cs="Times New Roman"/>
                <w:sz w:val="20"/>
                <w:szCs w:val="20"/>
              </w:rPr>
              <w:t>95,0</w:t>
            </w:r>
          </w:p>
        </w:tc>
        <w:tc>
          <w:tcPr>
            <w:tcW w:w="2693" w:type="dxa"/>
            <w:shd w:val="clear" w:color="auto" w:fill="auto"/>
            <w:vAlign w:val="center"/>
          </w:tcPr>
          <w:p w14:paraId="3C56C394" w14:textId="77777777" w:rsidR="002934C5" w:rsidRPr="002934C5" w:rsidRDefault="002934C5" w:rsidP="002934C5">
            <w:pPr>
              <w:spacing w:after="0" w:line="276" w:lineRule="auto"/>
              <w:jc w:val="center"/>
              <w:rPr>
                <w:rFonts w:ascii="Times New Roman" w:eastAsia="Calibri" w:hAnsi="Times New Roman" w:cs="Times New Roman"/>
                <w:sz w:val="20"/>
                <w:szCs w:val="20"/>
              </w:rPr>
            </w:pPr>
            <w:r w:rsidRPr="002934C5">
              <w:rPr>
                <w:rFonts w:ascii="Times New Roman" w:eastAsia="Calibri" w:hAnsi="Times New Roman" w:cs="Times New Roman"/>
                <w:sz w:val="20"/>
                <w:szCs w:val="20"/>
              </w:rPr>
              <w:t>70,0</w:t>
            </w:r>
          </w:p>
        </w:tc>
      </w:tr>
    </w:tbl>
    <w:p w14:paraId="132EE6CE" w14:textId="77777777" w:rsidR="004F226F" w:rsidRDefault="004F226F" w:rsidP="00AB3F3E">
      <w:pPr>
        <w:autoSpaceDE w:val="0"/>
        <w:autoSpaceDN w:val="0"/>
        <w:adjustRightInd w:val="0"/>
        <w:spacing w:before="240" w:after="0" w:line="240" w:lineRule="auto"/>
        <w:jc w:val="center"/>
        <w:rPr>
          <w:rFonts w:ascii="Times New Roman" w:hAnsi="Times New Roman" w:cs="Times New Roman"/>
          <w:b/>
          <w:i/>
          <w:iCs/>
          <w:sz w:val="28"/>
          <w:szCs w:val="28"/>
        </w:rPr>
        <w:sectPr w:rsidR="004F226F" w:rsidSect="002C533D">
          <w:pgSz w:w="11906" w:h="16838"/>
          <w:pgMar w:top="1134" w:right="851" w:bottom="1134" w:left="1418" w:header="709" w:footer="709" w:gutter="0"/>
          <w:pgBorders w:offsetFrom="page">
            <w:top w:val="single" w:sz="4" w:space="24" w:color="auto"/>
            <w:left w:val="single" w:sz="4" w:space="24" w:color="auto"/>
            <w:bottom w:val="single" w:sz="4" w:space="24" w:color="auto"/>
            <w:right w:val="single" w:sz="4" w:space="24" w:color="auto"/>
          </w:pgBorders>
          <w:cols w:space="708"/>
          <w:docGrid w:linePitch="360"/>
        </w:sectPr>
      </w:pPr>
    </w:p>
    <w:p w14:paraId="09592B2E" w14:textId="77777777" w:rsidR="00776C66" w:rsidRPr="00C14341" w:rsidRDefault="00776C66" w:rsidP="004F226F">
      <w:pPr>
        <w:autoSpaceDE w:val="0"/>
        <w:autoSpaceDN w:val="0"/>
        <w:adjustRightInd w:val="0"/>
        <w:spacing w:after="0" w:line="240" w:lineRule="auto"/>
        <w:jc w:val="center"/>
        <w:rPr>
          <w:rFonts w:ascii="Times New Roman" w:hAnsi="Times New Roman" w:cs="Times New Roman"/>
          <w:b/>
          <w:i/>
          <w:iCs/>
          <w:sz w:val="28"/>
          <w:szCs w:val="28"/>
        </w:rPr>
      </w:pPr>
      <w:r w:rsidRPr="00C14341">
        <w:rPr>
          <w:rFonts w:ascii="Times New Roman" w:hAnsi="Times New Roman" w:cs="Times New Roman"/>
          <w:b/>
          <w:i/>
          <w:iCs/>
          <w:sz w:val="28"/>
          <w:szCs w:val="28"/>
        </w:rPr>
        <w:lastRenderedPageBreak/>
        <w:t>1.2.8 Среднегодовая загрузка оборудования</w:t>
      </w:r>
    </w:p>
    <w:p w14:paraId="3CDA3BFC" w14:textId="77777777" w:rsidR="003F4CA4" w:rsidRPr="003F4CA4" w:rsidRDefault="003F4CA4" w:rsidP="003F4CA4">
      <w:pPr>
        <w:spacing w:before="240" w:line="360" w:lineRule="auto"/>
        <w:ind w:firstLine="709"/>
        <w:jc w:val="both"/>
        <w:rPr>
          <w:rFonts w:ascii="Times New Roman" w:hAnsi="Times New Roman" w:cs="Times New Roman"/>
          <w:sz w:val="28"/>
          <w:szCs w:val="28"/>
        </w:rPr>
      </w:pPr>
      <w:r w:rsidRPr="003F4CA4">
        <w:rPr>
          <w:rFonts w:ascii="Times New Roman" w:hAnsi="Times New Roman" w:cs="Times New Roman"/>
          <w:sz w:val="28"/>
          <w:szCs w:val="28"/>
        </w:rPr>
        <w:t>Годовая загрузка котельной не является равномерной. Пиковые нагрузки приходятся фактически на самый холодный месяц года – январь. Котельные Кулуевского сельского поселения являются отопительными и поэтому работают только в отопительный сезон.</w:t>
      </w:r>
    </w:p>
    <w:p w14:paraId="1B3BF5D6" w14:textId="77777777" w:rsidR="009572CD" w:rsidRPr="00C14341" w:rsidRDefault="009572CD" w:rsidP="00BB3398">
      <w:pPr>
        <w:autoSpaceDE w:val="0"/>
        <w:autoSpaceDN w:val="0"/>
        <w:adjustRightInd w:val="0"/>
        <w:spacing w:line="240" w:lineRule="auto"/>
        <w:jc w:val="center"/>
        <w:rPr>
          <w:rFonts w:ascii="Times New Roman" w:hAnsi="Times New Roman" w:cs="Times New Roman"/>
          <w:b/>
          <w:i/>
          <w:iCs/>
          <w:sz w:val="28"/>
          <w:szCs w:val="28"/>
        </w:rPr>
      </w:pPr>
      <w:r w:rsidRPr="00337813">
        <w:rPr>
          <w:rFonts w:ascii="Times New Roman" w:hAnsi="Times New Roman" w:cs="Times New Roman"/>
          <w:b/>
          <w:i/>
          <w:iCs/>
          <w:sz w:val="28"/>
          <w:szCs w:val="28"/>
        </w:rPr>
        <w:t>1.2.9 Способы учета тепла, отпущенного в тепловые сети</w:t>
      </w:r>
    </w:p>
    <w:p w14:paraId="6652CA90" w14:textId="77777777" w:rsidR="002D7EA3" w:rsidRPr="002D7EA3" w:rsidRDefault="00990544" w:rsidP="003F4CA4">
      <w:pPr>
        <w:spacing w:after="0" w:line="360" w:lineRule="auto"/>
        <w:ind w:firstLine="709"/>
        <w:jc w:val="both"/>
        <w:rPr>
          <w:rStyle w:val="apple-converted-space"/>
          <w:rFonts w:ascii="Times New Roman" w:hAnsi="Times New Roman" w:cs="Times New Roman"/>
          <w:sz w:val="28"/>
          <w:szCs w:val="24"/>
          <w:shd w:val="clear" w:color="auto" w:fill="FFFFFF"/>
        </w:rPr>
      </w:pPr>
      <w:r>
        <w:rPr>
          <w:rFonts w:ascii="Times New Roman" w:hAnsi="Times New Roman" w:cs="Times New Roman"/>
          <w:sz w:val="28"/>
        </w:rPr>
        <w:t xml:space="preserve">В </w:t>
      </w:r>
      <w:r w:rsidR="00031A7C">
        <w:rPr>
          <w:rFonts w:ascii="Times New Roman" w:hAnsi="Times New Roman" w:cs="Times New Roman"/>
          <w:sz w:val="28"/>
        </w:rPr>
        <w:t xml:space="preserve">котельных </w:t>
      </w:r>
      <w:r w:rsidR="0059505B">
        <w:rPr>
          <w:rFonts w:ascii="Times New Roman" w:hAnsi="Times New Roman" w:cs="Times New Roman"/>
          <w:sz w:val="28"/>
        </w:rPr>
        <w:t>Кулуевского сельского поселения</w:t>
      </w:r>
      <w:r w:rsidR="00053251">
        <w:rPr>
          <w:rFonts w:ascii="Times New Roman" w:hAnsi="Times New Roman" w:cs="Times New Roman"/>
          <w:sz w:val="28"/>
        </w:rPr>
        <w:t xml:space="preserve"> </w:t>
      </w:r>
      <w:r w:rsidR="0000485B">
        <w:rPr>
          <w:rFonts w:ascii="Times New Roman" w:hAnsi="Times New Roman" w:cs="Times New Roman"/>
          <w:sz w:val="28"/>
        </w:rPr>
        <w:t>Аргаяшского муниципального района</w:t>
      </w:r>
      <w:r w:rsidR="003E4FFF" w:rsidRPr="003E4FFF">
        <w:rPr>
          <w:rFonts w:ascii="Times New Roman" w:hAnsi="Times New Roman" w:cs="Times New Roman"/>
          <w:sz w:val="28"/>
        </w:rPr>
        <w:t xml:space="preserve"> </w:t>
      </w:r>
      <w:r w:rsidR="0000485B">
        <w:rPr>
          <w:rFonts w:ascii="Times New Roman" w:hAnsi="Times New Roman" w:cs="Times New Roman"/>
          <w:sz w:val="28"/>
        </w:rPr>
        <w:t>Челябинской области</w:t>
      </w:r>
      <w:r>
        <w:rPr>
          <w:rFonts w:ascii="Times New Roman" w:hAnsi="Times New Roman" w:cs="Times New Roman"/>
          <w:sz w:val="28"/>
        </w:rPr>
        <w:t xml:space="preserve"> учет</w:t>
      </w:r>
      <w:r w:rsidR="002D7EA3" w:rsidRPr="002D7EA3">
        <w:rPr>
          <w:rFonts w:ascii="Times New Roman" w:hAnsi="Times New Roman" w:cs="Times New Roman"/>
          <w:sz w:val="28"/>
        </w:rPr>
        <w:t xml:space="preserve"> отпущенной </w:t>
      </w:r>
      <w:r w:rsidR="002D7EA3" w:rsidRPr="002D7EA3">
        <w:rPr>
          <w:rFonts w:ascii="Times New Roman" w:hAnsi="Times New Roman" w:cs="Times New Roman"/>
          <w:sz w:val="28"/>
          <w:szCs w:val="24"/>
        </w:rPr>
        <w:t xml:space="preserve">тепловой энергии </w:t>
      </w:r>
      <w:r w:rsidR="00337813">
        <w:rPr>
          <w:rFonts w:ascii="Times New Roman" w:hAnsi="Times New Roman" w:cs="Times New Roman"/>
          <w:sz w:val="28"/>
          <w:szCs w:val="24"/>
        </w:rPr>
        <w:t>ведется расчетным способом</w:t>
      </w:r>
      <w:r w:rsidR="002D7EA3" w:rsidRPr="002D7EA3">
        <w:rPr>
          <w:rFonts w:ascii="Times New Roman" w:hAnsi="Times New Roman" w:cs="Times New Roman"/>
          <w:sz w:val="28"/>
          <w:szCs w:val="24"/>
        </w:rPr>
        <w:t>.</w:t>
      </w:r>
    </w:p>
    <w:p w14:paraId="1131DC85" w14:textId="77777777" w:rsidR="009572CD" w:rsidRPr="00C14341" w:rsidRDefault="009572CD" w:rsidP="00BB3398">
      <w:pPr>
        <w:autoSpaceDE w:val="0"/>
        <w:autoSpaceDN w:val="0"/>
        <w:adjustRightInd w:val="0"/>
        <w:spacing w:line="240" w:lineRule="auto"/>
        <w:jc w:val="center"/>
        <w:rPr>
          <w:rFonts w:ascii="Times New Roman" w:hAnsi="Times New Roman" w:cs="Times New Roman"/>
          <w:b/>
          <w:i/>
          <w:iCs/>
          <w:sz w:val="28"/>
          <w:szCs w:val="28"/>
        </w:rPr>
      </w:pPr>
      <w:r w:rsidRPr="00C14341">
        <w:rPr>
          <w:rFonts w:ascii="Times New Roman" w:hAnsi="Times New Roman" w:cs="Times New Roman"/>
          <w:b/>
          <w:i/>
          <w:iCs/>
          <w:sz w:val="28"/>
          <w:szCs w:val="28"/>
        </w:rPr>
        <w:t>1.2.10 Статистика отказов и восстановлений оборудования источников тепловой энергии</w:t>
      </w:r>
    </w:p>
    <w:p w14:paraId="40E58480" w14:textId="77777777" w:rsidR="009572CD" w:rsidRPr="009572CD" w:rsidRDefault="009572CD" w:rsidP="009572CD">
      <w:pPr>
        <w:autoSpaceDE w:val="0"/>
        <w:autoSpaceDN w:val="0"/>
        <w:adjustRightInd w:val="0"/>
        <w:spacing w:after="0" w:line="360" w:lineRule="auto"/>
        <w:ind w:firstLine="567"/>
        <w:jc w:val="both"/>
        <w:rPr>
          <w:rFonts w:ascii="Times New Roman" w:hAnsi="Times New Roman" w:cs="Times New Roman"/>
          <w:sz w:val="28"/>
          <w:szCs w:val="28"/>
        </w:rPr>
      </w:pPr>
      <w:r w:rsidRPr="009572CD">
        <w:rPr>
          <w:rFonts w:ascii="Times New Roman" w:hAnsi="Times New Roman" w:cs="Times New Roman"/>
          <w:sz w:val="28"/>
          <w:szCs w:val="28"/>
        </w:rPr>
        <w:t xml:space="preserve">Отказы оборудования источников тепловой энергии </w:t>
      </w:r>
      <w:r>
        <w:rPr>
          <w:rFonts w:ascii="Times New Roman" w:hAnsi="Times New Roman" w:cs="Times New Roman"/>
          <w:sz w:val="28"/>
          <w:szCs w:val="28"/>
        </w:rPr>
        <w:t>на</w:t>
      </w:r>
      <w:r w:rsidR="00910254">
        <w:rPr>
          <w:rFonts w:ascii="Times New Roman" w:hAnsi="Times New Roman" w:cs="Times New Roman"/>
          <w:sz w:val="28"/>
          <w:szCs w:val="28"/>
        </w:rPr>
        <w:t xml:space="preserve"> </w:t>
      </w:r>
      <w:r w:rsidR="007663AE">
        <w:rPr>
          <w:rFonts w:ascii="Times New Roman" w:hAnsi="Times New Roman" w:cs="Times New Roman"/>
          <w:sz w:val="28"/>
          <w:szCs w:val="28"/>
        </w:rPr>
        <w:t>2024</w:t>
      </w:r>
      <w:r w:rsidRPr="009572CD">
        <w:rPr>
          <w:rFonts w:ascii="Times New Roman" w:hAnsi="Times New Roman" w:cs="Times New Roman"/>
          <w:sz w:val="28"/>
          <w:szCs w:val="28"/>
        </w:rPr>
        <w:t xml:space="preserve"> г. отсутствуют.</w:t>
      </w:r>
    </w:p>
    <w:p w14:paraId="40190674" w14:textId="77777777" w:rsidR="009572CD" w:rsidRPr="00C14341" w:rsidRDefault="009572CD" w:rsidP="00863FCB">
      <w:pPr>
        <w:autoSpaceDE w:val="0"/>
        <w:autoSpaceDN w:val="0"/>
        <w:adjustRightInd w:val="0"/>
        <w:spacing w:line="240" w:lineRule="auto"/>
        <w:jc w:val="center"/>
        <w:rPr>
          <w:rFonts w:ascii="Times New Roman" w:hAnsi="Times New Roman" w:cs="Times New Roman"/>
          <w:b/>
          <w:i/>
          <w:iCs/>
          <w:sz w:val="28"/>
          <w:szCs w:val="28"/>
        </w:rPr>
      </w:pPr>
      <w:r w:rsidRPr="00C14341">
        <w:rPr>
          <w:rFonts w:ascii="Times New Roman" w:hAnsi="Times New Roman" w:cs="Times New Roman"/>
          <w:b/>
          <w:i/>
          <w:iCs/>
          <w:sz w:val="28"/>
          <w:szCs w:val="28"/>
        </w:rPr>
        <w:t>1.2.11 Предписания надзорных органов по запрещению дальнейшей эксплуатации источника тепловой энергии</w:t>
      </w:r>
    </w:p>
    <w:p w14:paraId="1B1975D2" w14:textId="77777777" w:rsidR="009572CD" w:rsidRPr="009572CD" w:rsidRDefault="009572CD" w:rsidP="009572CD">
      <w:pPr>
        <w:autoSpaceDE w:val="0"/>
        <w:autoSpaceDN w:val="0"/>
        <w:adjustRightInd w:val="0"/>
        <w:spacing w:after="0" w:line="360" w:lineRule="auto"/>
        <w:ind w:firstLine="567"/>
        <w:jc w:val="both"/>
        <w:rPr>
          <w:rFonts w:ascii="Times New Roman" w:hAnsi="Times New Roman" w:cs="Times New Roman"/>
          <w:sz w:val="28"/>
          <w:szCs w:val="28"/>
        </w:rPr>
      </w:pPr>
      <w:r w:rsidRPr="009572CD">
        <w:rPr>
          <w:rFonts w:ascii="Times New Roman" w:hAnsi="Times New Roman" w:cs="Times New Roman"/>
          <w:sz w:val="28"/>
          <w:szCs w:val="28"/>
        </w:rPr>
        <w:t>Предписания надзорных органов по запрещению дальнейшей эксплуатации источник</w:t>
      </w:r>
      <w:r>
        <w:rPr>
          <w:rFonts w:ascii="Times New Roman" w:hAnsi="Times New Roman" w:cs="Times New Roman"/>
          <w:sz w:val="28"/>
          <w:szCs w:val="28"/>
        </w:rPr>
        <w:t>а теп</w:t>
      </w:r>
      <w:r w:rsidRPr="009572CD">
        <w:rPr>
          <w:rFonts w:ascii="Times New Roman" w:hAnsi="Times New Roman" w:cs="Times New Roman"/>
          <w:sz w:val="28"/>
          <w:szCs w:val="28"/>
        </w:rPr>
        <w:t>ловой энергии отсутствуют.</w:t>
      </w:r>
    </w:p>
    <w:p w14:paraId="3AC9BF6C" w14:textId="77777777" w:rsidR="009572CD" w:rsidRPr="00C14341" w:rsidRDefault="009572CD" w:rsidP="00703E02">
      <w:pPr>
        <w:autoSpaceDE w:val="0"/>
        <w:autoSpaceDN w:val="0"/>
        <w:adjustRightInd w:val="0"/>
        <w:spacing w:line="240" w:lineRule="auto"/>
        <w:jc w:val="center"/>
        <w:rPr>
          <w:rFonts w:ascii="Times New Roman" w:hAnsi="Times New Roman" w:cs="Times New Roman"/>
          <w:b/>
          <w:i/>
          <w:iCs/>
          <w:sz w:val="28"/>
          <w:szCs w:val="28"/>
        </w:rPr>
      </w:pPr>
      <w:r w:rsidRPr="00C14341">
        <w:rPr>
          <w:rFonts w:ascii="Times New Roman" w:hAnsi="Times New Roman" w:cs="Times New Roman"/>
          <w:b/>
          <w:i/>
          <w:iCs/>
          <w:sz w:val="28"/>
          <w:szCs w:val="28"/>
        </w:rPr>
        <w:t>1.2.12 Перечень источников тепловой энергии и (или) оборудования (турбоагрегатов), входящего в их состав (для источников тепловой энергии, функционирующих в режиме комбинированной выработки электрической и тепловой энергии), которые отнесены к объектам, электрическая мощность которых поставляется в вынужденном режиме в целях обеспечения надежного теплоснабжения потребителей</w:t>
      </w:r>
    </w:p>
    <w:p w14:paraId="68C16CAC" w14:textId="77777777" w:rsidR="009572CD" w:rsidRDefault="009572CD" w:rsidP="00826846">
      <w:pPr>
        <w:autoSpaceDE w:val="0"/>
        <w:autoSpaceDN w:val="0"/>
        <w:adjustRightInd w:val="0"/>
        <w:spacing w:after="0" w:line="360" w:lineRule="auto"/>
        <w:ind w:firstLine="567"/>
        <w:jc w:val="both"/>
        <w:rPr>
          <w:rFonts w:ascii="Times New Roman" w:hAnsi="Times New Roman" w:cs="Times New Roman"/>
          <w:sz w:val="28"/>
          <w:szCs w:val="28"/>
        </w:rPr>
      </w:pPr>
      <w:r w:rsidRPr="009572CD">
        <w:rPr>
          <w:rFonts w:ascii="Times New Roman" w:hAnsi="Times New Roman" w:cs="Times New Roman"/>
          <w:sz w:val="28"/>
          <w:szCs w:val="28"/>
        </w:rPr>
        <w:t>Источники тепловой энергии, функционирующие в р</w:t>
      </w:r>
      <w:r>
        <w:rPr>
          <w:rFonts w:ascii="Times New Roman" w:hAnsi="Times New Roman" w:cs="Times New Roman"/>
          <w:sz w:val="28"/>
          <w:szCs w:val="28"/>
        </w:rPr>
        <w:t xml:space="preserve">ежиме комбинированной выработки </w:t>
      </w:r>
      <w:r w:rsidRPr="009572CD">
        <w:rPr>
          <w:rFonts w:ascii="Times New Roman" w:hAnsi="Times New Roman" w:cs="Times New Roman"/>
          <w:sz w:val="28"/>
          <w:szCs w:val="28"/>
        </w:rPr>
        <w:t xml:space="preserve">электрической и тепловой энергии, электрическая мощность </w:t>
      </w:r>
      <w:r>
        <w:rPr>
          <w:rFonts w:ascii="Times New Roman" w:hAnsi="Times New Roman" w:cs="Times New Roman"/>
          <w:sz w:val="28"/>
          <w:szCs w:val="28"/>
        </w:rPr>
        <w:t>которых поставляется в вынужден</w:t>
      </w:r>
      <w:r w:rsidRPr="009572CD">
        <w:rPr>
          <w:rFonts w:ascii="Times New Roman" w:hAnsi="Times New Roman" w:cs="Times New Roman"/>
          <w:sz w:val="28"/>
          <w:szCs w:val="28"/>
        </w:rPr>
        <w:t>ном режиме в целях обеспечения надежного теплоснабжения по</w:t>
      </w:r>
      <w:r>
        <w:rPr>
          <w:rFonts w:ascii="Times New Roman" w:hAnsi="Times New Roman" w:cs="Times New Roman"/>
          <w:sz w:val="28"/>
          <w:szCs w:val="28"/>
        </w:rPr>
        <w:t xml:space="preserve">требителей, на территории </w:t>
      </w:r>
      <w:r w:rsidR="0059505B">
        <w:rPr>
          <w:rFonts w:ascii="Times New Roman" w:hAnsi="Times New Roman" w:cs="Times New Roman"/>
          <w:sz w:val="28"/>
          <w:szCs w:val="28"/>
        </w:rPr>
        <w:t>Кулуевского сельского поселения</w:t>
      </w:r>
      <w:r w:rsidR="00814FA4">
        <w:rPr>
          <w:rFonts w:ascii="Times New Roman" w:hAnsi="Times New Roman" w:cs="Times New Roman"/>
          <w:sz w:val="28"/>
          <w:szCs w:val="28"/>
        </w:rPr>
        <w:t xml:space="preserve"> </w:t>
      </w:r>
      <w:r w:rsidR="0000485B">
        <w:rPr>
          <w:rFonts w:ascii="Times New Roman" w:hAnsi="Times New Roman" w:cs="Times New Roman"/>
          <w:sz w:val="28"/>
          <w:szCs w:val="28"/>
        </w:rPr>
        <w:t>Аргаяшского муниципального района</w:t>
      </w:r>
      <w:r w:rsidR="003E4FFF" w:rsidRPr="003E4FFF">
        <w:rPr>
          <w:rFonts w:ascii="Times New Roman" w:hAnsi="Times New Roman" w:cs="Times New Roman"/>
          <w:sz w:val="28"/>
          <w:szCs w:val="28"/>
        </w:rPr>
        <w:t xml:space="preserve"> </w:t>
      </w:r>
      <w:r w:rsidR="0000485B">
        <w:rPr>
          <w:rFonts w:ascii="Times New Roman" w:hAnsi="Times New Roman" w:cs="Times New Roman"/>
          <w:sz w:val="28"/>
          <w:szCs w:val="28"/>
        </w:rPr>
        <w:t>Челябинской области</w:t>
      </w:r>
      <w:r w:rsidR="003E4FFF" w:rsidRPr="003E4FFF">
        <w:rPr>
          <w:rFonts w:ascii="Times New Roman" w:hAnsi="Times New Roman" w:cs="Times New Roman"/>
          <w:sz w:val="28"/>
          <w:szCs w:val="28"/>
        </w:rPr>
        <w:t xml:space="preserve"> </w:t>
      </w:r>
      <w:r w:rsidRPr="009572CD">
        <w:rPr>
          <w:rFonts w:ascii="Times New Roman" w:hAnsi="Times New Roman" w:cs="Times New Roman"/>
          <w:sz w:val="28"/>
          <w:szCs w:val="28"/>
        </w:rPr>
        <w:t>отсутствуют.</w:t>
      </w:r>
    </w:p>
    <w:p w14:paraId="5F72E58A" w14:textId="77777777" w:rsidR="00B11036" w:rsidRDefault="00B11036" w:rsidP="00F638E6">
      <w:pPr>
        <w:autoSpaceDE w:val="0"/>
        <w:autoSpaceDN w:val="0"/>
        <w:adjustRightInd w:val="0"/>
        <w:spacing w:line="240" w:lineRule="auto"/>
        <w:jc w:val="center"/>
        <w:rPr>
          <w:rFonts w:ascii="Times New Roman" w:hAnsi="Times New Roman" w:cs="Times New Roman"/>
          <w:b/>
          <w:i/>
          <w:iCs/>
          <w:color w:val="000000"/>
          <w:sz w:val="28"/>
          <w:szCs w:val="28"/>
        </w:rPr>
        <w:sectPr w:rsidR="00B11036" w:rsidSect="002C533D">
          <w:pgSz w:w="11906" w:h="16838"/>
          <w:pgMar w:top="1134" w:right="851" w:bottom="1134" w:left="1418" w:header="709" w:footer="709" w:gutter="0"/>
          <w:pgBorders w:offsetFrom="page">
            <w:top w:val="single" w:sz="4" w:space="24" w:color="auto"/>
            <w:left w:val="single" w:sz="4" w:space="24" w:color="auto"/>
            <w:bottom w:val="single" w:sz="4" w:space="24" w:color="auto"/>
            <w:right w:val="single" w:sz="4" w:space="24" w:color="auto"/>
          </w:pgBorders>
          <w:cols w:space="708"/>
          <w:docGrid w:linePitch="360"/>
        </w:sectPr>
      </w:pPr>
    </w:p>
    <w:p w14:paraId="55DCBDEB" w14:textId="77777777" w:rsidR="009572CD" w:rsidRPr="00826846" w:rsidRDefault="009572CD" w:rsidP="00F638E6">
      <w:pPr>
        <w:autoSpaceDE w:val="0"/>
        <w:autoSpaceDN w:val="0"/>
        <w:adjustRightInd w:val="0"/>
        <w:spacing w:line="240" w:lineRule="auto"/>
        <w:jc w:val="center"/>
        <w:rPr>
          <w:rFonts w:ascii="Times New Roman" w:hAnsi="Times New Roman" w:cs="Times New Roman"/>
          <w:b/>
          <w:i/>
          <w:iCs/>
          <w:color w:val="000000"/>
          <w:sz w:val="28"/>
          <w:szCs w:val="28"/>
        </w:rPr>
      </w:pPr>
      <w:r w:rsidRPr="00826846">
        <w:rPr>
          <w:rFonts w:ascii="Times New Roman" w:hAnsi="Times New Roman" w:cs="Times New Roman"/>
          <w:b/>
          <w:i/>
          <w:iCs/>
          <w:color w:val="000000"/>
          <w:sz w:val="28"/>
          <w:szCs w:val="28"/>
        </w:rPr>
        <w:lastRenderedPageBreak/>
        <w:t>Часть 3. Тепловые сети, сооружения на них</w:t>
      </w:r>
    </w:p>
    <w:p w14:paraId="106EB199" w14:textId="77777777" w:rsidR="009572CD" w:rsidRPr="00C14341" w:rsidRDefault="009572CD" w:rsidP="00F638E6">
      <w:pPr>
        <w:autoSpaceDE w:val="0"/>
        <w:autoSpaceDN w:val="0"/>
        <w:adjustRightInd w:val="0"/>
        <w:spacing w:line="240" w:lineRule="auto"/>
        <w:jc w:val="center"/>
        <w:rPr>
          <w:rFonts w:ascii="Times New Roman" w:hAnsi="Times New Roman" w:cs="Times New Roman"/>
          <w:b/>
          <w:i/>
          <w:iCs/>
          <w:color w:val="000000"/>
          <w:sz w:val="28"/>
          <w:szCs w:val="28"/>
        </w:rPr>
      </w:pPr>
      <w:r w:rsidRPr="00C14341">
        <w:rPr>
          <w:rFonts w:ascii="Times New Roman" w:hAnsi="Times New Roman" w:cs="Times New Roman"/>
          <w:b/>
          <w:i/>
          <w:iCs/>
          <w:color w:val="000000"/>
          <w:sz w:val="28"/>
          <w:szCs w:val="28"/>
        </w:rPr>
        <w:t xml:space="preserve">1.3.1 Описание структуры тепловых сетей от каждого источника тепловой энергии, от магистральных выводов до центральных тепловых пунктов (если таковые имеются) или до ввода в жилой квартал или промышленный объект </w:t>
      </w:r>
      <w:r w:rsidRPr="00C14341">
        <w:rPr>
          <w:rFonts w:ascii="Times New Roman" w:hAnsi="Times New Roman" w:cs="Times New Roman"/>
          <w:b/>
          <w:i/>
          <w:iCs/>
          <w:color w:val="222222"/>
          <w:sz w:val="28"/>
          <w:szCs w:val="28"/>
        </w:rPr>
        <w:t>с выделением сетей горячего водоснабжения</w:t>
      </w:r>
    </w:p>
    <w:p w14:paraId="019FEA2A" w14:textId="77777777" w:rsidR="00740E71" w:rsidRPr="00740E71" w:rsidRDefault="00740E71" w:rsidP="00740E71">
      <w:pPr>
        <w:spacing w:line="360" w:lineRule="auto"/>
        <w:ind w:firstLine="709"/>
        <w:jc w:val="both"/>
        <w:rPr>
          <w:rFonts w:ascii="Times New Roman" w:hAnsi="Times New Roman" w:cs="Times New Roman"/>
          <w:sz w:val="28"/>
          <w:szCs w:val="28"/>
        </w:rPr>
      </w:pPr>
      <w:r w:rsidRPr="00740E71">
        <w:rPr>
          <w:rFonts w:ascii="Times New Roman" w:hAnsi="Times New Roman" w:cs="Times New Roman"/>
          <w:sz w:val="28"/>
          <w:szCs w:val="28"/>
        </w:rPr>
        <w:t xml:space="preserve">Структурно тепловые сети котельной с. </w:t>
      </w:r>
      <w:proofErr w:type="spellStart"/>
      <w:r w:rsidRPr="00740E71">
        <w:rPr>
          <w:rFonts w:ascii="Times New Roman" w:hAnsi="Times New Roman" w:cs="Times New Roman"/>
          <w:sz w:val="28"/>
          <w:szCs w:val="28"/>
        </w:rPr>
        <w:t>Кулуево</w:t>
      </w:r>
      <w:proofErr w:type="spellEnd"/>
      <w:r w:rsidRPr="00740E71">
        <w:rPr>
          <w:rFonts w:ascii="Times New Roman" w:hAnsi="Times New Roman" w:cs="Times New Roman"/>
          <w:sz w:val="28"/>
          <w:szCs w:val="28"/>
        </w:rPr>
        <w:t xml:space="preserve"> имеют один магистральный вывод в двухтрубном </w:t>
      </w:r>
      <w:proofErr w:type="spellStart"/>
      <w:r w:rsidRPr="00740E71">
        <w:rPr>
          <w:rFonts w:ascii="Times New Roman" w:hAnsi="Times New Roman" w:cs="Times New Roman"/>
          <w:sz w:val="28"/>
          <w:szCs w:val="28"/>
        </w:rPr>
        <w:t>нерезервируемом</w:t>
      </w:r>
      <w:proofErr w:type="spellEnd"/>
      <w:r w:rsidRPr="00740E71">
        <w:rPr>
          <w:rFonts w:ascii="Times New Roman" w:hAnsi="Times New Roman" w:cs="Times New Roman"/>
          <w:sz w:val="28"/>
          <w:szCs w:val="28"/>
        </w:rPr>
        <w:t xml:space="preserve"> исполнении, выполненные частично надземной и подземной прокладкой с теплоизоляцией, оканчивающиеся секционирующей арматурой в зданиях потребителей. </w:t>
      </w:r>
    </w:p>
    <w:p w14:paraId="6EE70DD8" w14:textId="77777777" w:rsidR="00740E71" w:rsidRPr="00740E71" w:rsidRDefault="00740E71" w:rsidP="00740E71">
      <w:pPr>
        <w:spacing w:line="360" w:lineRule="auto"/>
        <w:ind w:firstLine="709"/>
        <w:jc w:val="both"/>
        <w:rPr>
          <w:rFonts w:ascii="Times New Roman" w:hAnsi="Times New Roman" w:cs="Times New Roman"/>
          <w:sz w:val="28"/>
          <w:szCs w:val="28"/>
        </w:rPr>
      </w:pPr>
      <w:r w:rsidRPr="00740E71">
        <w:rPr>
          <w:rFonts w:ascii="Times New Roman" w:hAnsi="Times New Roman" w:cs="Times New Roman"/>
          <w:sz w:val="28"/>
          <w:szCs w:val="28"/>
        </w:rPr>
        <w:t xml:space="preserve">Центральные тепловые пункты тепловых сетей в </w:t>
      </w:r>
      <w:proofErr w:type="spellStart"/>
      <w:r w:rsidRPr="00740E71">
        <w:rPr>
          <w:rFonts w:ascii="Times New Roman" w:hAnsi="Times New Roman" w:cs="Times New Roman"/>
          <w:sz w:val="28"/>
          <w:szCs w:val="28"/>
        </w:rPr>
        <w:t>Кулуевском</w:t>
      </w:r>
      <w:proofErr w:type="spellEnd"/>
      <w:r w:rsidRPr="00740E71">
        <w:rPr>
          <w:rFonts w:ascii="Times New Roman" w:hAnsi="Times New Roman" w:cs="Times New Roman"/>
          <w:sz w:val="28"/>
          <w:szCs w:val="28"/>
        </w:rPr>
        <w:t xml:space="preserve"> сельском поселении отсутствуют. Вводы магистральных сетей от котельных в промышленные объекты не имеются.</w:t>
      </w:r>
    </w:p>
    <w:p w14:paraId="310B0757" w14:textId="77777777" w:rsidR="009572CD" w:rsidRPr="00C14341" w:rsidRDefault="009572CD" w:rsidP="00F638E6">
      <w:pPr>
        <w:autoSpaceDE w:val="0"/>
        <w:autoSpaceDN w:val="0"/>
        <w:adjustRightInd w:val="0"/>
        <w:spacing w:before="240" w:line="240" w:lineRule="auto"/>
        <w:jc w:val="center"/>
        <w:rPr>
          <w:rFonts w:ascii="Times New Roman" w:hAnsi="Times New Roman" w:cs="Times New Roman"/>
          <w:b/>
          <w:i/>
          <w:iCs/>
          <w:sz w:val="28"/>
          <w:szCs w:val="28"/>
        </w:rPr>
      </w:pPr>
      <w:r w:rsidRPr="00C14341">
        <w:rPr>
          <w:rFonts w:ascii="Times New Roman" w:hAnsi="Times New Roman" w:cs="Times New Roman"/>
          <w:b/>
          <w:i/>
          <w:iCs/>
          <w:sz w:val="28"/>
          <w:szCs w:val="28"/>
        </w:rPr>
        <w:t>1.3.2 Карты (схемы) тепловых сетей в зонах действия источников тепловой энергии в электронной форме и (или) бумажном носителе</w:t>
      </w:r>
    </w:p>
    <w:p w14:paraId="0F255AF7" w14:textId="77777777" w:rsidR="009572CD" w:rsidRPr="009572CD" w:rsidRDefault="009572CD" w:rsidP="009572CD">
      <w:pPr>
        <w:autoSpaceDE w:val="0"/>
        <w:autoSpaceDN w:val="0"/>
        <w:adjustRightInd w:val="0"/>
        <w:spacing w:after="0" w:line="360" w:lineRule="auto"/>
        <w:ind w:firstLine="567"/>
        <w:jc w:val="both"/>
        <w:rPr>
          <w:rFonts w:ascii="Times New Roman" w:hAnsi="Times New Roman" w:cs="Times New Roman"/>
          <w:sz w:val="28"/>
          <w:szCs w:val="28"/>
        </w:rPr>
      </w:pPr>
      <w:r w:rsidRPr="009572CD">
        <w:rPr>
          <w:rFonts w:ascii="Times New Roman" w:hAnsi="Times New Roman" w:cs="Times New Roman"/>
          <w:sz w:val="28"/>
          <w:szCs w:val="28"/>
        </w:rPr>
        <w:t>Схемы тепловых сетей в зонах действия источников тепловой энергии пр</w:t>
      </w:r>
      <w:r w:rsidR="00E57444">
        <w:rPr>
          <w:rFonts w:ascii="Times New Roman" w:hAnsi="Times New Roman" w:cs="Times New Roman"/>
          <w:sz w:val="28"/>
          <w:szCs w:val="28"/>
        </w:rPr>
        <w:t>иведены в П</w:t>
      </w:r>
      <w:r>
        <w:rPr>
          <w:rFonts w:ascii="Times New Roman" w:hAnsi="Times New Roman" w:cs="Times New Roman"/>
          <w:sz w:val="28"/>
          <w:szCs w:val="28"/>
        </w:rPr>
        <w:t>рило</w:t>
      </w:r>
      <w:r w:rsidRPr="009572CD">
        <w:rPr>
          <w:rFonts w:ascii="Times New Roman" w:hAnsi="Times New Roman" w:cs="Times New Roman"/>
          <w:sz w:val="28"/>
          <w:szCs w:val="28"/>
        </w:rPr>
        <w:t>жении.</w:t>
      </w:r>
    </w:p>
    <w:p w14:paraId="271F7EB6" w14:textId="77777777" w:rsidR="009572CD" w:rsidRPr="00C14341" w:rsidRDefault="009572CD" w:rsidP="00F638E6">
      <w:pPr>
        <w:autoSpaceDE w:val="0"/>
        <w:autoSpaceDN w:val="0"/>
        <w:adjustRightInd w:val="0"/>
        <w:spacing w:before="240" w:line="240" w:lineRule="auto"/>
        <w:jc w:val="center"/>
        <w:rPr>
          <w:rFonts w:ascii="Times New Roman" w:hAnsi="Times New Roman" w:cs="Times New Roman"/>
          <w:b/>
          <w:i/>
          <w:iCs/>
          <w:sz w:val="28"/>
          <w:szCs w:val="28"/>
        </w:rPr>
      </w:pPr>
      <w:r w:rsidRPr="00C14341">
        <w:rPr>
          <w:rFonts w:ascii="Times New Roman" w:hAnsi="Times New Roman" w:cs="Times New Roman"/>
          <w:b/>
          <w:i/>
          <w:iCs/>
          <w:sz w:val="28"/>
          <w:szCs w:val="28"/>
        </w:rPr>
        <w:t>1.3.3 Параметры тепловых сетей, включая год начала эксплуатации, тип изоляции, тип компенсирующих устройств, тип прокладки, краткую характеристику грунтов в местах прокладки с выделением наименее надежных участков, определением их материальной характеристики и тепловой нагрузки потребителей, подключенных к таким участкам</w:t>
      </w:r>
    </w:p>
    <w:p w14:paraId="7E4CE2CE" w14:textId="77777777" w:rsidR="009572CD" w:rsidRPr="009572CD" w:rsidRDefault="009572CD" w:rsidP="009572CD">
      <w:pPr>
        <w:autoSpaceDE w:val="0"/>
        <w:autoSpaceDN w:val="0"/>
        <w:adjustRightInd w:val="0"/>
        <w:spacing w:after="0" w:line="360" w:lineRule="auto"/>
        <w:ind w:firstLine="567"/>
        <w:jc w:val="both"/>
        <w:rPr>
          <w:rFonts w:ascii="Times New Roman" w:hAnsi="Times New Roman" w:cs="Times New Roman"/>
          <w:sz w:val="28"/>
          <w:szCs w:val="28"/>
        </w:rPr>
      </w:pPr>
      <w:r w:rsidRPr="009572CD">
        <w:rPr>
          <w:rFonts w:ascii="Times New Roman" w:hAnsi="Times New Roman" w:cs="Times New Roman"/>
          <w:sz w:val="28"/>
          <w:szCs w:val="28"/>
        </w:rPr>
        <w:t xml:space="preserve">Параметры тепловых сетей </w:t>
      </w:r>
      <w:r w:rsidR="007E4D14">
        <w:rPr>
          <w:rFonts w:ascii="Times New Roman" w:hAnsi="Times New Roman" w:cs="Times New Roman"/>
          <w:sz w:val="28"/>
          <w:szCs w:val="28"/>
        </w:rPr>
        <w:t>котельных</w:t>
      </w:r>
      <w:r w:rsidR="00814FA4">
        <w:rPr>
          <w:rFonts w:ascii="Times New Roman" w:hAnsi="Times New Roman" w:cs="Times New Roman"/>
          <w:sz w:val="28"/>
          <w:szCs w:val="28"/>
        </w:rPr>
        <w:t xml:space="preserve"> </w:t>
      </w:r>
      <w:r w:rsidR="0059505B">
        <w:rPr>
          <w:rFonts w:ascii="Times New Roman" w:hAnsi="Times New Roman" w:cs="Times New Roman"/>
          <w:sz w:val="28"/>
          <w:szCs w:val="28"/>
        </w:rPr>
        <w:t>Кулуевского сельского поселения</w:t>
      </w:r>
      <w:r w:rsidR="00814FA4">
        <w:rPr>
          <w:rFonts w:ascii="Times New Roman" w:hAnsi="Times New Roman" w:cs="Times New Roman"/>
          <w:sz w:val="28"/>
          <w:szCs w:val="28"/>
        </w:rPr>
        <w:t xml:space="preserve"> </w:t>
      </w:r>
      <w:r w:rsidR="0000485B">
        <w:rPr>
          <w:rFonts w:ascii="Times New Roman" w:hAnsi="Times New Roman" w:cs="Times New Roman"/>
          <w:sz w:val="28"/>
          <w:szCs w:val="28"/>
        </w:rPr>
        <w:t>Аргаяшского муниципального района</w:t>
      </w:r>
      <w:r w:rsidR="003E4FFF" w:rsidRPr="003E4FFF">
        <w:rPr>
          <w:rFonts w:ascii="Times New Roman" w:hAnsi="Times New Roman" w:cs="Times New Roman"/>
          <w:sz w:val="28"/>
          <w:szCs w:val="28"/>
        </w:rPr>
        <w:t xml:space="preserve"> </w:t>
      </w:r>
      <w:r w:rsidR="0000485B">
        <w:rPr>
          <w:rFonts w:ascii="Times New Roman" w:hAnsi="Times New Roman" w:cs="Times New Roman"/>
          <w:sz w:val="28"/>
          <w:szCs w:val="28"/>
        </w:rPr>
        <w:t>Челябинской области</w:t>
      </w:r>
      <w:r w:rsidR="003E4FFF" w:rsidRPr="003E4FFF">
        <w:rPr>
          <w:rFonts w:ascii="Times New Roman" w:hAnsi="Times New Roman" w:cs="Times New Roman"/>
          <w:sz w:val="28"/>
          <w:szCs w:val="28"/>
        </w:rPr>
        <w:t xml:space="preserve"> </w:t>
      </w:r>
      <w:r>
        <w:rPr>
          <w:rFonts w:ascii="Times New Roman" w:hAnsi="Times New Roman" w:cs="Times New Roman"/>
          <w:sz w:val="28"/>
          <w:szCs w:val="28"/>
        </w:rPr>
        <w:t xml:space="preserve">приведены в </w:t>
      </w:r>
      <w:r w:rsidR="00257C92">
        <w:rPr>
          <w:rFonts w:ascii="Times New Roman" w:hAnsi="Times New Roman" w:cs="Times New Roman"/>
          <w:sz w:val="28"/>
          <w:szCs w:val="28"/>
        </w:rPr>
        <w:t xml:space="preserve">Приложении в </w:t>
      </w:r>
      <w:r>
        <w:rPr>
          <w:rFonts w:ascii="Times New Roman" w:hAnsi="Times New Roman" w:cs="Times New Roman"/>
          <w:sz w:val="28"/>
          <w:szCs w:val="28"/>
        </w:rPr>
        <w:t xml:space="preserve">таблице </w:t>
      </w:r>
      <w:r w:rsidR="000C38A3">
        <w:rPr>
          <w:rFonts w:ascii="Times New Roman" w:hAnsi="Times New Roman" w:cs="Times New Roman"/>
          <w:sz w:val="28"/>
          <w:szCs w:val="28"/>
        </w:rPr>
        <w:t>«</w:t>
      </w:r>
      <w:r w:rsidR="00740E71">
        <w:rPr>
          <w:rFonts w:ascii="Times New Roman" w:hAnsi="Times New Roman" w:cs="Times New Roman"/>
          <w:sz w:val="28"/>
          <w:szCs w:val="28"/>
        </w:rPr>
        <w:t>Г</w:t>
      </w:r>
      <w:r w:rsidR="00257C92" w:rsidRPr="00257C92">
        <w:rPr>
          <w:rFonts w:ascii="Times New Roman" w:hAnsi="Times New Roman" w:cs="Times New Roman"/>
          <w:sz w:val="28"/>
          <w:szCs w:val="28"/>
        </w:rPr>
        <w:t>идр</w:t>
      </w:r>
      <w:r w:rsidR="003E4FFF">
        <w:rPr>
          <w:rFonts w:ascii="Times New Roman" w:hAnsi="Times New Roman" w:cs="Times New Roman"/>
          <w:sz w:val="28"/>
          <w:szCs w:val="28"/>
        </w:rPr>
        <w:t xml:space="preserve">авлический </w:t>
      </w:r>
      <w:r w:rsidR="00257C92" w:rsidRPr="00257C92">
        <w:rPr>
          <w:rFonts w:ascii="Times New Roman" w:hAnsi="Times New Roman" w:cs="Times New Roman"/>
          <w:sz w:val="28"/>
          <w:szCs w:val="28"/>
        </w:rPr>
        <w:t>расчет</w:t>
      </w:r>
      <w:r w:rsidR="000C38A3">
        <w:rPr>
          <w:rFonts w:ascii="Times New Roman" w:hAnsi="Times New Roman" w:cs="Times New Roman"/>
          <w:sz w:val="28"/>
          <w:szCs w:val="28"/>
        </w:rPr>
        <w:t>»</w:t>
      </w:r>
      <w:r w:rsidR="00287A0D">
        <w:rPr>
          <w:rFonts w:ascii="Times New Roman" w:hAnsi="Times New Roman" w:cs="Times New Roman"/>
          <w:sz w:val="28"/>
          <w:szCs w:val="28"/>
        </w:rPr>
        <w:t>.</w:t>
      </w:r>
    </w:p>
    <w:p w14:paraId="66A5FF1B" w14:textId="77777777" w:rsidR="009572CD" w:rsidRDefault="009572CD" w:rsidP="00BB3398">
      <w:pPr>
        <w:autoSpaceDE w:val="0"/>
        <w:autoSpaceDN w:val="0"/>
        <w:adjustRightInd w:val="0"/>
        <w:spacing w:line="240" w:lineRule="auto"/>
        <w:jc w:val="center"/>
        <w:rPr>
          <w:rFonts w:ascii="Times New Roman" w:hAnsi="Times New Roman" w:cs="Times New Roman"/>
          <w:b/>
          <w:i/>
          <w:iCs/>
          <w:sz w:val="28"/>
          <w:szCs w:val="28"/>
        </w:rPr>
      </w:pPr>
      <w:r w:rsidRPr="00C14341">
        <w:rPr>
          <w:rFonts w:ascii="Times New Roman" w:hAnsi="Times New Roman" w:cs="Times New Roman"/>
          <w:b/>
          <w:i/>
          <w:iCs/>
          <w:sz w:val="28"/>
          <w:szCs w:val="28"/>
        </w:rPr>
        <w:t>1.3.4 Описание типов и количества секционирующей и регулирующей арматуры на тепловых сетях</w:t>
      </w:r>
    </w:p>
    <w:p w14:paraId="09389BD5" w14:textId="77777777" w:rsidR="00265CB5" w:rsidRPr="009572CD" w:rsidRDefault="00265CB5" w:rsidP="00265CB5">
      <w:pPr>
        <w:autoSpaceDE w:val="0"/>
        <w:autoSpaceDN w:val="0"/>
        <w:adjustRightInd w:val="0"/>
        <w:spacing w:line="360" w:lineRule="auto"/>
        <w:ind w:firstLine="567"/>
        <w:jc w:val="both"/>
        <w:rPr>
          <w:rFonts w:ascii="Times New Roman" w:hAnsi="Times New Roman"/>
          <w:sz w:val="28"/>
          <w:szCs w:val="28"/>
        </w:rPr>
      </w:pPr>
      <w:r w:rsidRPr="009572CD">
        <w:rPr>
          <w:rFonts w:ascii="Times New Roman" w:hAnsi="Times New Roman"/>
          <w:sz w:val="28"/>
          <w:szCs w:val="28"/>
        </w:rPr>
        <w:t>Секционирующ</w:t>
      </w:r>
      <w:r w:rsidR="00814FA4">
        <w:rPr>
          <w:rFonts w:ascii="Times New Roman" w:hAnsi="Times New Roman"/>
          <w:sz w:val="28"/>
          <w:szCs w:val="28"/>
        </w:rPr>
        <w:t>ая</w:t>
      </w:r>
      <w:r w:rsidRPr="009572CD">
        <w:rPr>
          <w:rFonts w:ascii="Times New Roman" w:hAnsi="Times New Roman"/>
          <w:sz w:val="28"/>
          <w:szCs w:val="28"/>
        </w:rPr>
        <w:t xml:space="preserve"> </w:t>
      </w:r>
      <w:r w:rsidR="00814FA4">
        <w:rPr>
          <w:rFonts w:ascii="Times New Roman" w:hAnsi="Times New Roman"/>
          <w:sz w:val="28"/>
          <w:szCs w:val="28"/>
        </w:rPr>
        <w:t>арматура</w:t>
      </w:r>
      <w:r w:rsidRPr="009572CD">
        <w:rPr>
          <w:rFonts w:ascii="Times New Roman" w:hAnsi="Times New Roman"/>
          <w:sz w:val="28"/>
          <w:szCs w:val="28"/>
        </w:rPr>
        <w:t xml:space="preserve"> из низколегированной ста</w:t>
      </w:r>
      <w:r>
        <w:rPr>
          <w:rFonts w:ascii="Times New Roman" w:hAnsi="Times New Roman"/>
          <w:sz w:val="28"/>
          <w:szCs w:val="28"/>
        </w:rPr>
        <w:t xml:space="preserve">ли, чугуна и регулирующие </w:t>
      </w:r>
      <w:r w:rsidRPr="009572CD">
        <w:rPr>
          <w:rFonts w:ascii="Times New Roman" w:hAnsi="Times New Roman"/>
          <w:sz w:val="28"/>
          <w:szCs w:val="28"/>
        </w:rPr>
        <w:t>размещен</w:t>
      </w:r>
      <w:r w:rsidR="00814FA4">
        <w:rPr>
          <w:rFonts w:ascii="Times New Roman" w:hAnsi="Times New Roman"/>
          <w:sz w:val="28"/>
          <w:szCs w:val="28"/>
        </w:rPr>
        <w:t>а</w:t>
      </w:r>
      <w:r w:rsidRPr="009572CD">
        <w:rPr>
          <w:rFonts w:ascii="Times New Roman" w:hAnsi="Times New Roman"/>
          <w:sz w:val="28"/>
          <w:szCs w:val="28"/>
        </w:rPr>
        <w:t xml:space="preserve"> в узлах присоединения распредели</w:t>
      </w:r>
      <w:r>
        <w:rPr>
          <w:rFonts w:ascii="Times New Roman" w:hAnsi="Times New Roman"/>
          <w:sz w:val="28"/>
          <w:szCs w:val="28"/>
        </w:rPr>
        <w:t xml:space="preserve">тельных сетей потребителей к </w:t>
      </w:r>
      <w:r w:rsidRPr="009572CD">
        <w:rPr>
          <w:rFonts w:ascii="Times New Roman" w:hAnsi="Times New Roman"/>
          <w:sz w:val="28"/>
          <w:szCs w:val="28"/>
        </w:rPr>
        <w:t>тепловым сетям непосредственно в индивидуал</w:t>
      </w:r>
      <w:r>
        <w:rPr>
          <w:rFonts w:ascii="Times New Roman" w:hAnsi="Times New Roman"/>
          <w:sz w:val="28"/>
          <w:szCs w:val="28"/>
        </w:rPr>
        <w:t xml:space="preserve">ьных тепловых </w:t>
      </w:r>
      <w:r>
        <w:rPr>
          <w:rFonts w:ascii="Times New Roman" w:hAnsi="Times New Roman"/>
          <w:sz w:val="28"/>
          <w:szCs w:val="28"/>
        </w:rPr>
        <w:lastRenderedPageBreak/>
        <w:t>пунктах зданий по</w:t>
      </w:r>
      <w:r w:rsidRPr="009572CD">
        <w:rPr>
          <w:rFonts w:ascii="Times New Roman" w:hAnsi="Times New Roman"/>
          <w:sz w:val="28"/>
          <w:szCs w:val="28"/>
        </w:rPr>
        <w:t>требителей, а также тепловых камер, по одной на каждый (прямой и обратный) трубопроводы.</w:t>
      </w:r>
    </w:p>
    <w:p w14:paraId="5BBEF8DE" w14:textId="77777777" w:rsidR="009572CD" w:rsidRPr="00C14341" w:rsidRDefault="009572CD" w:rsidP="00BB3398">
      <w:pPr>
        <w:autoSpaceDE w:val="0"/>
        <w:autoSpaceDN w:val="0"/>
        <w:adjustRightInd w:val="0"/>
        <w:spacing w:before="240" w:line="240" w:lineRule="auto"/>
        <w:jc w:val="center"/>
        <w:rPr>
          <w:rFonts w:ascii="Times New Roman" w:hAnsi="Times New Roman" w:cs="Times New Roman"/>
          <w:b/>
          <w:i/>
          <w:iCs/>
          <w:sz w:val="28"/>
          <w:szCs w:val="28"/>
        </w:rPr>
      </w:pPr>
      <w:r w:rsidRPr="00F228A2">
        <w:rPr>
          <w:rFonts w:ascii="Times New Roman" w:hAnsi="Times New Roman" w:cs="Times New Roman"/>
          <w:b/>
          <w:i/>
          <w:iCs/>
          <w:sz w:val="28"/>
          <w:szCs w:val="28"/>
        </w:rPr>
        <w:t>1.3.5 Описание типов и строительных особенностей тепловых пунктов, тепловых камер и павильонов</w:t>
      </w:r>
    </w:p>
    <w:p w14:paraId="485E4938" w14:textId="77777777" w:rsidR="009572CD" w:rsidRDefault="009572CD" w:rsidP="00BF61A5">
      <w:pPr>
        <w:autoSpaceDE w:val="0"/>
        <w:autoSpaceDN w:val="0"/>
        <w:adjustRightInd w:val="0"/>
        <w:spacing w:after="0" w:line="360" w:lineRule="auto"/>
        <w:ind w:firstLine="567"/>
        <w:jc w:val="both"/>
        <w:rPr>
          <w:rFonts w:ascii="Times New Roman" w:hAnsi="Times New Roman" w:cs="Times New Roman"/>
          <w:sz w:val="28"/>
          <w:szCs w:val="28"/>
        </w:rPr>
      </w:pPr>
      <w:r w:rsidRPr="009572CD">
        <w:rPr>
          <w:rFonts w:ascii="Times New Roman" w:hAnsi="Times New Roman" w:cs="Times New Roman"/>
          <w:sz w:val="28"/>
          <w:szCs w:val="28"/>
        </w:rPr>
        <w:t>Тепловые павильоны систем теплоснабжения на террито</w:t>
      </w:r>
      <w:r>
        <w:rPr>
          <w:rFonts w:ascii="Times New Roman" w:hAnsi="Times New Roman" w:cs="Times New Roman"/>
          <w:sz w:val="28"/>
          <w:szCs w:val="28"/>
        </w:rPr>
        <w:t xml:space="preserve">рии </w:t>
      </w:r>
      <w:r w:rsidR="0059505B">
        <w:rPr>
          <w:rFonts w:ascii="Times New Roman" w:hAnsi="Times New Roman" w:cs="Times New Roman"/>
          <w:sz w:val="28"/>
          <w:szCs w:val="28"/>
        </w:rPr>
        <w:t>Кулуевского сельского поселения</w:t>
      </w:r>
      <w:r w:rsidR="00814FA4">
        <w:rPr>
          <w:rFonts w:ascii="Times New Roman" w:hAnsi="Times New Roman" w:cs="Times New Roman"/>
          <w:sz w:val="28"/>
          <w:szCs w:val="28"/>
        </w:rPr>
        <w:t xml:space="preserve"> </w:t>
      </w:r>
      <w:r w:rsidR="0000485B">
        <w:rPr>
          <w:rFonts w:ascii="Times New Roman" w:hAnsi="Times New Roman" w:cs="Times New Roman"/>
          <w:sz w:val="28"/>
          <w:szCs w:val="28"/>
        </w:rPr>
        <w:t>Аргаяшского муниципального района</w:t>
      </w:r>
      <w:r w:rsidR="003E4FFF" w:rsidRPr="003E4FFF">
        <w:rPr>
          <w:rFonts w:ascii="Times New Roman" w:hAnsi="Times New Roman" w:cs="Times New Roman"/>
          <w:sz w:val="28"/>
          <w:szCs w:val="28"/>
        </w:rPr>
        <w:t xml:space="preserve"> </w:t>
      </w:r>
      <w:r w:rsidR="0000485B">
        <w:rPr>
          <w:rFonts w:ascii="Times New Roman" w:hAnsi="Times New Roman" w:cs="Times New Roman"/>
          <w:sz w:val="28"/>
          <w:szCs w:val="28"/>
        </w:rPr>
        <w:t>Челябинской области</w:t>
      </w:r>
      <w:r w:rsidR="00814FA4">
        <w:rPr>
          <w:rFonts w:ascii="Times New Roman" w:hAnsi="Times New Roman" w:cs="Times New Roman"/>
          <w:sz w:val="28"/>
          <w:szCs w:val="28"/>
        </w:rPr>
        <w:t xml:space="preserve"> </w:t>
      </w:r>
      <w:r w:rsidR="00BF61A5">
        <w:rPr>
          <w:rFonts w:ascii="Times New Roman" w:hAnsi="Times New Roman" w:cs="Times New Roman"/>
          <w:sz w:val="28"/>
          <w:szCs w:val="28"/>
        </w:rPr>
        <w:t>отсутствуют.</w:t>
      </w:r>
    </w:p>
    <w:p w14:paraId="642BCAC0" w14:textId="77777777" w:rsidR="00F228A2" w:rsidRPr="00BF61A5" w:rsidRDefault="00F228A2" w:rsidP="00BF61A5">
      <w:pPr>
        <w:autoSpaceDE w:val="0"/>
        <w:autoSpaceDN w:val="0"/>
        <w:adjustRightInd w:val="0"/>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rPr>
        <w:t xml:space="preserve">Тепловые </w:t>
      </w:r>
      <w:r w:rsidR="00265CB5">
        <w:rPr>
          <w:rFonts w:ascii="Times New Roman" w:hAnsi="Times New Roman" w:cs="Times New Roman"/>
          <w:sz w:val="28"/>
          <w:szCs w:val="28"/>
        </w:rPr>
        <w:t>колодцы</w:t>
      </w:r>
      <w:r>
        <w:rPr>
          <w:rFonts w:ascii="Times New Roman" w:hAnsi="Times New Roman" w:cs="Times New Roman"/>
          <w:sz w:val="28"/>
          <w:szCs w:val="28"/>
        </w:rPr>
        <w:t xml:space="preserve"> выполнены из ж/б конструкций.</w:t>
      </w:r>
    </w:p>
    <w:p w14:paraId="7F0E06AE" w14:textId="77777777" w:rsidR="009572CD" w:rsidRPr="00C14341" w:rsidRDefault="009572CD" w:rsidP="00DA0693">
      <w:pPr>
        <w:autoSpaceDE w:val="0"/>
        <w:autoSpaceDN w:val="0"/>
        <w:adjustRightInd w:val="0"/>
        <w:spacing w:before="240" w:line="240" w:lineRule="auto"/>
        <w:jc w:val="center"/>
        <w:rPr>
          <w:rFonts w:ascii="Times New Roman" w:hAnsi="Times New Roman" w:cs="Times New Roman"/>
          <w:b/>
          <w:i/>
          <w:iCs/>
          <w:sz w:val="28"/>
          <w:szCs w:val="28"/>
        </w:rPr>
      </w:pPr>
      <w:r w:rsidRPr="00C14341">
        <w:rPr>
          <w:rFonts w:ascii="Times New Roman" w:hAnsi="Times New Roman" w:cs="Times New Roman"/>
          <w:b/>
          <w:i/>
          <w:iCs/>
          <w:sz w:val="28"/>
          <w:szCs w:val="28"/>
        </w:rPr>
        <w:t>1.3.6 Описание графиков регулирования отпуска тепла в тепловые сети с анализом их обоснованности</w:t>
      </w:r>
    </w:p>
    <w:p w14:paraId="582346BB" w14:textId="77777777" w:rsidR="008E5995" w:rsidRDefault="009572CD" w:rsidP="00B13ADD">
      <w:pPr>
        <w:autoSpaceDE w:val="0"/>
        <w:autoSpaceDN w:val="0"/>
        <w:adjustRightInd w:val="0"/>
        <w:spacing w:after="0" w:line="360" w:lineRule="auto"/>
        <w:ind w:firstLine="567"/>
        <w:jc w:val="both"/>
        <w:rPr>
          <w:rFonts w:ascii="Times New Roman" w:hAnsi="Times New Roman" w:cs="Times New Roman"/>
          <w:sz w:val="28"/>
          <w:szCs w:val="28"/>
        </w:rPr>
      </w:pPr>
      <w:r w:rsidRPr="009572CD">
        <w:rPr>
          <w:rFonts w:ascii="Times New Roman" w:hAnsi="Times New Roman" w:cs="Times New Roman"/>
          <w:sz w:val="28"/>
          <w:szCs w:val="28"/>
        </w:rPr>
        <w:t>График изменения темпер</w:t>
      </w:r>
      <w:r>
        <w:rPr>
          <w:rFonts w:ascii="Times New Roman" w:hAnsi="Times New Roman" w:cs="Times New Roman"/>
          <w:sz w:val="28"/>
          <w:szCs w:val="28"/>
        </w:rPr>
        <w:t>атур теплоносителя выбран на основании клима</w:t>
      </w:r>
      <w:r w:rsidRPr="009572CD">
        <w:rPr>
          <w:rFonts w:ascii="Times New Roman" w:hAnsi="Times New Roman" w:cs="Times New Roman"/>
          <w:sz w:val="28"/>
          <w:szCs w:val="28"/>
        </w:rPr>
        <w:t xml:space="preserve">тических параметров холодного времени года на территории </w:t>
      </w:r>
      <w:r w:rsidR="0000485B">
        <w:rPr>
          <w:rFonts w:ascii="Times New Roman" w:hAnsi="Times New Roman" w:cs="Times New Roman"/>
          <w:sz w:val="28"/>
          <w:szCs w:val="28"/>
        </w:rPr>
        <w:t>Аргаяшского муниципального района</w:t>
      </w:r>
      <w:r w:rsidR="00814FA4">
        <w:rPr>
          <w:rFonts w:ascii="Times New Roman" w:hAnsi="Times New Roman" w:cs="Times New Roman"/>
          <w:sz w:val="28"/>
          <w:szCs w:val="28"/>
        </w:rPr>
        <w:t xml:space="preserve"> </w:t>
      </w:r>
      <w:r w:rsidRPr="009572CD">
        <w:rPr>
          <w:rFonts w:ascii="Times New Roman" w:hAnsi="Times New Roman" w:cs="Times New Roman"/>
          <w:sz w:val="28"/>
          <w:szCs w:val="28"/>
        </w:rPr>
        <w:t xml:space="preserve">РФ СП 131.13330.2012 </w:t>
      </w:r>
      <w:r w:rsidR="000C38A3">
        <w:rPr>
          <w:rFonts w:ascii="Times New Roman" w:hAnsi="Times New Roman" w:cs="Times New Roman"/>
          <w:sz w:val="28"/>
          <w:szCs w:val="28"/>
        </w:rPr>
        <w:t>«</w:t>
      </w:r>
      <w:r w:rsidRPr="009572CD">
        <w:rPr>
          <w:rFonts w:ascii="Times New Roman" w:hAnsi="Times New Roman" w:cs="Times New Roman"/>
          <w:sz w:val="28"/>
          <w:szCs w:val="28"/>
        </w:rPr>
        <w:t>Строительная климатология</w:t>
      </w:r>
      <w:r w:rsidR="000C38A3">
        <w:rPr>
          <w:rFonts w:ascii="Times New Roman" w:hAnsi="Times New Roman" w:cs="Times New Roman"/>
          <w:sz w:val="28"/>
          <w:szCs w:val="28"/>
        </w:rPr>
        <w:t>»</w:t>
      </w:r>
      <w:r w:rsidRPr="009572CD">
        <w:rPr>
          <w:rFonts w:ascii="Times New Roman" w:hAnsi="Times New Roman" w:cs="Times New Roman"/>
          <w:sz w:val="28"/>
          <w:szCs w:val="28"/>
        </w:rPr>
        <w:t xml:space="preserve"> и справочных данных температуры воды,</w:t>
      </w:r>
      <w:r w:rsidR="00814FA4">
        <w:rPr>
          <w:rFonts w:ascii="Times New Roman" w:hAnsi="Times New Roman" w:cs="Times New Roman"/>
          <w:sz w:val="28"/>
          <w:szCs w:val="28"/>
        </w:rPr>
        <w:t xml:space="preserve"> </w:t>
      </w:r>
      <w:r w:rsidRPr="009572CD">
        <w:rPr>
          <w:rFonts w:ascii="Times New Roman" w:hAnsi="Times New Roman" w:cs="Times New Roman"/>
          <w:sz w:val="28"/>
          <w:szCs w:val="28"/>
        </w:rPr>
        <w:t>подаваемой в отопительную систему, и сетевой – в обратном трубопроводе по температурному</w:t>
      </w:r>
      <w:r w:rsidR="00910254">
        <w:rPr>
          <w:rFonts w:ascii="Times New Roman" w:hAnsi="Times New Roman" w:cs="Times New Roman"/>
          <w:sz w:val="28"/>
          <w:szCs w:val="28"/>
        </w:rPr>
        <w:t xml:space="preserve"> </w:t>
      </w:r>
      <w:r w:rsidRPr="009572CD">
        <w:rPr>
          <w:rFonts w:ascii="Times New Roman" w:hAnsi="Times New Roman" w:cs="Times New Roman"/>
          <w:sz w:val="28"/>
          <w:szCs w:val="28"/>
        </w:rPr>
        <w:t>графику</w:t>
      </w:r>
      <w:r w:rsidR="00910254">
        <w:rPr>
          <w:rFonts w:ascii="Times New Roman" w:hAnsi="Times New Roman" w:cs="Times New Roman"/>
          <w:sz w:val="28"/>
          <w:szCs w:val="28"/>
        </w:rPr>
        <w:t xml:space="preserve"> </w:t>
      </w:r>
      <w:r w:rsidR="00066D1E">
        <w:rPr>
          <w:rFonts w:ascii="Times New Roman" w:hAnsi="Times New Roman" w:cs="Times New Roman"/>
          <w:sz w:val="28"/>
          <w:szCs w:val="28"/>
        </w:rPr>
        <w:t>95</w:t>
      </w:r>
      <w:r w:rsidR="00F95909">
        <w:rPr>
          <w:rFonts w:ascii="Times New Roman" w:hAnsi="Times New Roman" w:cs="Times New Roman"/>
          <w:sz w:val="28"/>
          <w:szCs w:val="28"/>
        </w:rPr>
        <w:t xml:space="preserve">-70 </w:t>
      </w:r>
      <w:r w:rsidR="00F95909">
        <w:rPr>
          <w:rFonts w:ascii="Times New Roman" w:hAnsi="Times New Roman" w:cs="Times New Roman"/>
          <w:sz w:val="28"/>
          <w:szCs w:val="28"/>
          <w:vertAlign w:val="superscript"/>
        </w:rPr>
        <w:t>0</w:t>
      </w:r>
      <w:r w:rsidR="00F95909">
        <w:rPr>
          <w:rFonts w:ascii="Times New Roman" w:hAnsi="Times New Roman" w:cs="Times New Roman"/>
          <w:sz w:val="28"/>
          <w:szCs w:val="28"/>
        </w:rPr>
        <w:t>С</w:t>
      </w:r>
      <w:r w:rsidR="00B21179">
        <w:rPr>
          <w:rFonts w:ascii="Times New Roman" w:hAnsi="Times New Roman" w:cs="Times New Roman"/>
          <w:sz w:val="28"/>
          <w:szCs w:val="28"/>
        </w:rPr>
        <w:t>.</w:t>
      </w:r>
    </w:p>
    <w:p w14:paraId="5C5D6825" w14:textId="77777777" w:rsidR="00FE29A4" w:rsidRPr="00F95909" w:rsidRDefault="001A1FB8" w:rsidP="00B11036">
      <w:pPr>
        <w:autoSpaceDE w:val="0"/>
        <w:autoSpaceDN w:val="0"/>
        <w:adjustRightInd w:val="0"/>
        <w:spacing w:after="0" w:line="240" w:lineRule="auto"/>
        <w:jc w:val="center"/>
        <w:rPr>
          <w:rFonts w:ascii="Times New Roman" w:hAnsi="Times New Roman" w:cs="Times New Roman"/>
          <w:sz w:val="28"/>
          <w:szCs w:val="28"/>
        </w:rPr>
      </w:pPr>
      <w:r>
        <w:rPr>
          <w:rFonts w:ascii="Times New Roman" w:hAnsi="Times New Roman" w:cs="Times New Roman"/>
          <w:noProof/>
          <w:sz w:val="28"/>
          <w:szCs w:val="28"/>
          <w:lang w:eastAsia="ru-RU"/>
        </w:rPr>
        <w:lastRenderedPageBreak/>
        <w:drawing>
          <wp:inline distT="0" distB="0" distL="0" distR="0" wp14:anchorId="226EE5E2" wp14:editId="1375C5F4">
            <wp:extent cx="6119495" cy="8507896"/>
            <wp:effectExtent l="19050" t="19050" r="14605" b="26670"/>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ТГ.jpg"/>
                    <pic:cNvPicPr/>
                  </pic:nvPicPr>
                  <pic:blipFill>
                    <a:blip r:embed="rId18">
                      <a:extLst>
                        <a:ext uri="{28A0092B-C50C-407E-A947-70E740481C1C}">
                          <a14:useLocalDpi xmlns:a14="http://schemas.microsoft.com/office/drawing/2010/main" val="0"/>
                        </a:ext>
                      </a:extLst>
                    </a:blip>
                    <a:stretch>
                      <a:fillRect/>
                    </a:stretch>
                  </pic:blipFill>
                  <pic:spPr>
                    <a:xfrm>
                      <a:off x="0" y="0"/>
                      <a:ext cx="6120705" cy="8509578"/>
                    </a:xfrm>
                    <a:prstGeom prst="rect">
                      <a:avLst/>
                    </a:prstGeom>
                    <a:ln w="19050">
                      <a:solidFill>
                        <a:schemeClr val="tx1"/>
                      </a:solidFill>
                    </a:ln>
                  </pic:spPr>
                </pic:pic>
              </a:graphicData>
            </a:graphic>
          </wp:inline>
        </w:drawing>
      </w:r>
    </w:p>
    <w:p w14:paraId="06714915" w14:textId="77777777" w:rsidR="00FE29A4" w:rsidRDefault="00FE29A4" w:rsidP="00FE29A4">
      <w:pPr>
        <w:autoSpaceDE w:val="0"/>
        <w:autoSpaceDN w:val="0"/>
        <w:adjustRightInd w:val="0"/>
        <w:spacing w:line="240" w:lineRule="auto"/>
        <w:jc w:val="center"/>
        <w:rPr>
          <w:rFonts w:ascii="Times New Roman" w:hAnsi="Times New Roman" w:cs="Times New Roman"/>
          <w:b/>
          <w:i/>
          <w:iCs/>
          <w:sz w:val="28"/>
          <w:szCs w:val="28"/>
        </w:rPr>
      </w:pPr>
      <w:r>
        <w:rPr>
          <w:rFonts w:ascii="Times New Roman" w:hAnsi="Times New Roman" w:cs="Times New Roman"/>
          <w:b/>
          <w:i/>
          <w:iCs/>
          <w:sz w:val="28"/>
          <w:szCs w:val="28"/>
        </w:rPr>
        <w:t>Рисунок 1.3.6.1 – Температурный график</w:t>
      </w:r>
    </w:p>
    <w:p w14:paraId="430D64D9" w14:textId="77777777" w:rsidR="009572CD" w:rsidRPr="00C14341" w:rsidRDefault="009572CD" w:rsidP="00DA0693">
      <w:pPr>
        <w:autoSpaceDE w:val="0"/>
        <w:autoSpaceDN w:val="0"/>
        <w:adjustRightInd w:val="0"/>
        <w:spacing w:before="240" w:line="240" w:lineRule="auto"/>
        <w:jc w:val="center"/>
        <w:rPr>
          <w:rFonts w:ascii="Times New Roman" w:hAnsi="Times New Roman" w:cs="Times New Roman"/>
          <w:b/>
          <w:i/>
          <w:iCs/>
          <w:sz w:val="28"/>
          <w:szCs w:val="28"/>
        </w:rPr>
      </w:pPr>
      <w:r w:rsidRPr="00C14341">
        <w:rPr>
          <w:rFonts w:ascii="Times New Roman" w:hAnsi="Times New Roman" w:cs="Times New Roman"/>
          <w:b/>
          <w:i/>
          <w:iCs/>
          <w:sz w:val="28"/>
          <w:szCs w:val="28"/>
        </w:rPr>
        <w:lastRenderedPageBreak/>
        <w:t>1.3.7 Фактические температурные режимы отпуска тепла в тепловые сети и их соответствие утвержденным графикам регулирования отпуска тепла в тепловые сети</w:t>
      </w:r>
    </w:p>
    <w:p w14:paraId="73E2B7D7" w14:textId="77777777" w:rsidR="008E5995" w:rsidRPr="009572CD" w:rsidRDefault="009572CD" w:rsidP="00161ED8">
      <w:pPr>
        <w:autoSpaceDE w:val="0"/>
        <w:autoSpaceDN w:val="0"/>
        <w:adjustRightInd w:val="0"/>
        <w:spacing w:after="0" w:line="360" w:lineRule="auto"/>
        <w:ind w:firstLine="567"/>
        <w:jc w:val="both"/>
        <w:rPr>
          <w:rFonts w:ascii="Times New Roman" w:hAnsi="Times New Roman" w:cs="Times New Roman"/>
          <w:sz w:val="28"/>
          <w:szCs w:val="28"/>
        </w:rPr>
      </w:pPr>
      <w:r w:rsidRPr="009572CD">
        <w:rPr>
          <w:rFonts w:ascii="Times New Roman" w:hAnsi="Times New Roman" w:cs="Times New Roman"/>
          <w:sz w:val="28"/>
          <w:szCs w:val="28"/>
        </w:rPr>
        <w:t>Фактические температурные режимы отпуска тепл</w:t>
      </w:r>
      <w:r>
        <w:rPr>
          <w:rFonts w:ascii="Times New Roman" w:hAnsi="Times New Roman" w:cs="Times New Roman"/>
          <w:sz w:val="28"/>
          <w:szCs w:val="28"/>
        </w:rPr>
        <w:t xml:space="preserve">а в тепловые сети соответствуют </w:t>
      </w:r>
      <w:r w:rsidRPr="009572CD">
        <w:rPr>
          <w:rFonts w:ascii="Times New Roman" w:hAnsi="Times New Roman" w:cs="Times New Roman"/>
          <w:sz w:val="28"/>
          <w:szCs w:val="28"/>
        </w:rPr>
        <w:t>утвержденным графикам регулирования отпуска тепла в тепловые сети и соблюдаются путем</w:t>
      </w:r>
      <w:r w:rsidR="00814FA4">
        <w:rPr>
          <w:rFonts w:ascii="Times New Roman" w:hAnsi="Times New Roman" w:cs="Times New Roman"/>
          <w:sz w:val="28"/>
          <w:szCs w:val="28"/>
        </w:rPr>
        <w:t xml:space="preserve"> </w:t>
      </w:r>
      <w:r w:rsidRPr="009572CD">
        <w:rPr>
          <w:rFonts w:ascii="Times New Roman" w:hAnsi="Times New Roman" w:cs="Times New Roman"/>
          <w:sz w:val="28"/>
          <w:szCs w:val="28"/>
        </w:rPr>
        <w:t>использования сре</w:t>
      </w:r>
      <w:r w:rsidR="003D4086">
        <w:rPr>
          <w:rFonts w:ascii="Times New Roman" w:hAnsi="Times New Roman" w:cs="Times New Roman"/>
          <w:sz w:val="28"/>
          <w:szCs w:val="28"/>
        </w:rPr>
        <w:t>дс</w:t>
      </w:r>
      <w:r w:rsidRPr="009572CD">
        <w:rPr>
          <w:rFonts w:ascii="Times New Roman" w:hAnsi="Times New Roman" w:cs="Times New Roman"/>
          <w:sz w:val="28"/>
          <w:szCs w:val="28"/>
        </w:rPr>
        <w:t xml:space="preserve">тв автоматизации </w:t>
      </w:r>
      <w:r w:rsidR="007E4D14">
        <w:rPr>
          <w:rFonts w:ascii="Times New Roman" w:hAnsi="Times New Roman" w:cs="Times New Roman"/>
          <w:sz w:val="28"/>
          <w:szCs w:val="28"/>
        </w:rPr>
        <w:t>котельных</w:t>
      </w:r>
      <w:r w:rsidR="00814FA4">
        <w:rPr>
          <w:rFonts w:ascii="Times New Roman" w:hAnsi="Times New Roman" w:cs="Times New Roman"/>
          <w:sz w:val="28"/>
          <w:szCs w:val="28"/>
        </w:rPr>
        <w:t xml:space="preserve"> </w:t>
      </w:r>
      <w:r w:rsidR="0059505B">
        <w:rPr>
          <w:rFonts w:ascii="Times New Roman" w:hAnsi="Times New Roman" w:cs="Times New Roman"/>
          <w:sz w:val="28"/>
          <w:szCs w:val="28"/>
        </w:rPr>
        <w:t>Кулуевского сельского поселения</w:t>
      </w:r>
      <w:r w:rsidR="00814FA4">
        <w:rPr>
          <w:rFonts w:ascii="Times New Roman" w:hAnsi="Times New Roman" w:cs="Times New Roman"/>
          <w:sz w:val="28"/>
          <w:szCs w:val="28"/>
        </w:rPr>
        <w:t xml:space="preserve"> </w:t>
      </w:r>
      <w:r w:rsidR="0000485B">
        <w:rPr>
          <w:rFonts w:ascii="Times New Roman" w:hAnsi="Times New Roman" w:cs="Times New Roman"/>
          <w:sz w:val="28"/>
          <w:szCs w:val="28"/>
        </w:rPr>
        <w:t>Аргаяшского муниципального района</w:t>
      </w:r>
      <w:r w:rsidR="003E4FFF" w:rsidRPr="003E4FFF">
        <w:rPr>
          <w:rFonts w:ascii="Times New Roman" w:hAnsi="Times New Roman" w:cs="Times New Roman"/>
          <w:sz w:val="28"/>
          <w:szCs w:val="28"/>
        </w:rPr>
        <w:t xml:space="preserve"> </w:t>
      </w:r>
      <w:r w:rsidR="0000485B">
        <w:rPr>
          <w:rFonts w:ascii="Times New Roman" w:hAnsi="Times New Roman" w:cs="Times New Roman"/>
          <w:sz w:val="28"/>
          <w:szCs w:val="28"/>
        </w:rPr>
        <w:t>Челябинской области</w:t>
      </w:r>
      <w:r w:rsidR="00161ED8">
        <w:rPr>
          <w:rFonts w:ascii="Times New Roman" w:hAnsi="Times New Roman" w:cs="Times New Roman"/>
          <w:sz w:val="28"/>
          <w:szCs w:val="28"/>
        </w:rPr>
        <w:t>.</w:t>
      </w:r>
    </w:p>
    <w:p w14:paraId="5BB3993B" w14:textId="77777777" w:rsidR="008E5995" w:rsidRPr="00C14341" w:rsidRDefault="009572CD" w:rsidP="00BB3398">
      <w:pPr>
        <w:spacing w:line="240" w:lineRule="auto"/>
        <w:jc w:val="center"/>
        <w:rPr>
          <w:rFonts w:ascii="Times New Roman" w:hAnsi="Times New Roman" w:cs="Times New Roman"/>
          <w:b/>
          <w:bCs/>
          <w:i/>
          <w:sz w:val="28"/>
          <w:szCs w:val="28"/>
        </w:rPr>
      </w:pPr>
      <w:r w:rsidRPr="001805C6">
        <w:rPr>
          <w:rFonts w:ascii="Times New Roman" w:hAnsi="Times New Roman" w:cs="Times New Roman"/>
          <w:b/>
          <w:i/>
          <w:iCs/>
          <w:sz w:val="28"/>
          <w:szCs w:val="28"/>
        </w:rPr>
        <w:t>1.3.8 Гидравлические режимы тепловых сетей и пьезометрические графики</w:t>
      </w:r>
    </w:p>
    <w:p w14:paraId="140A5C74" w14:textId="77777777" w:rsidR="00FA250E" w:rsidRPr="00FA250E" w:rsidRDefault="00FA250E" w:rsidP="00FA250E">
      <w:pPr>
        <w:spacing w:after="0" w:line="360" w:lineRule="auto"/>
        <w:ind w:firstLine="709"/>
        <w:jc w:val="both"/>
        <w:rPr>
          <w:rFonts w:ascii="Times New Roman" w:eastAsia="Times New Roman" w:hAnsi="Times New Roman" w:cs="Times New Roman"/>
          <w:color w:val="2A2A2A"/>
          <w:sz w:val="28"/>
          <w:szCs w:val="28"/>
          <w:lang w:eastAsia="ru-RU"/>
        </w:rPr>
      </w:pPr>
      <w:r w:rsidRPr="00FA250E">
        <w:rPr>
          <w:rFonts w:ascii="Times New Roman" w:eastAsia="Times New Roman" w:hAnsi="Times New Roman" w:cs="Times New Roman"/>
          <w:color w:val="2A2A2A"/>
          <w:sz w:val="28"/>
          <w:szCs w:val="28"/>
          <w:lang w:eastAsia="ru-RU"/>
        </w:rPr>
        <w:t>Под гидравлическим режимом тепловых сетей принято понимать распределение давлений и потоков теплоносителя по длине тепловых сетей в соответствии с требуемым отпуском тепла.</w:t>
      </w:r>
    </w:p>
    <w:p w14:paraId="6C8996D2" w14:textId="77777777" w:rsidR="00FA250E" w:rsidRPr="00FA250E" w:rsidRDefault="00FA250E" w:rsidP="00FA250E">
      <w:pPr>
        <w:spacing w:after="0" w:line="360" w:lineRule="auto"/>
        <w:ind w:firstLine="709"/>
        <w:jc w:val="both"/>
        <w:rPr>
          <w:rFonts w:ascii="Times New Roman" w:eastAsia="Times New Roman" w:hAnsi="Times New Roman" w:cs="Times New Roman"/>
          <w:color w:val="2A2A2A"/>
          <w:sz w:val="28"/>
          <w:szCs w:val="28"/>
          <w:lang w:eastAsia="ru-RU"/>
        </w:rPr>
      </w:pPr>
      <w:r w:rsidRPr="00FA250E">
        <w:rPr>
          <w:rFonts w:ascii="Times New Roman" w:eastAsia="Times New Roman" w:hAnsi="Times New Roman" w:cs="Times New Roman"/>
          <w:color w:val="2A2A2A"/>
          <w:sz w:val="28"/>
          <w:szCs w:val="28"/>
          <w:lang w:eastAsia="ru-RU"/>
        </w:rPr>
        <w:t>Целью регулирования гидравлических режимов является поддержание нормальных расходов теплоносителя во всей сети и на отдельных ее участках.</w:t>
      </w:r>
    </w:p>
    <w:p w14:paraId="756BD778" w14:textId="77777777" w:rsidR="00FA250E" w:rsidRPr="00FA250E" w:rsidRDefault="00FA250E" w:rsidP="00FA250E">
      <w:pPr>
        <w:spacing w:after="0" w:line="360" w:lineRule="auto"/>
        <w:ind w:firstLine="709"/>
        <w:jc w:val="both"/>
        <w:rPr>
          <w:rFonts w:ascii="Times New Roman" w:eastAsia="Times New Roman" w:hAnsi="Times New Roman" w:cs="Times New Roman"/>
          <w:color w:val="2A2A2A"/>
          <w:sz w:val="28"/>
          <w:szCs w:val="28"/>
          <w:lang w:eastAsia="ru-RU"/>
        </w:rPr>
      </w:pPr>
      <w:r w:rsidRPr="00FA250E">
        <w:rPr>
          <w:rFonts w:ascii="Times New Roman" w:eastAsia="Times New Roman" w:hAnsi="Times New Roman" w:cs="Times New Roman"/>
          <w:color w:val="2A2A2A"/>
          <w:sz w:val="28"/>
          <w:szCs w:val="28"/>
          <w:lang w:eastAsia="ru-RU"/>
        </w:rPr>
        <w:t xml:space="preserve">В реальных условиях потери напора в сетях значительно превосходят потери напора в системах потребителей тепла. Это и является в неавтоматизированных системах теплоснабжения причиной малой гидравлической устойчивости. Так, например, потери напора в наружных </w:t>
      </w:r>
      <w:r w:rsidR="00863FCB">
        <w:rPr>
          <w:rFonts w:ascii="Times New Roman" w:eastAsia="Times New Roman" w:hAnsi="Times New Roman" w:cs="Times New Roman"/>
          <w:color w:val="2A2A2A"/>
          <w:sz w:val="28"/>
          <w:szCs w:val="28"/>
          <w:lang w:eastAsia="ru-RU"/>
        </w:rPr>
        <w:t>сетях изменяются в пределах 40-</w:t>
      </w:r>
      <w:r w:rsidRPr="00FA250E">
        <w:rPr>
          <w:rFonts w:ascii="Times New Roman" w:eastAsia="Times New Roman" w:hAnsi="Times New Roman" w:cs="Times New Roman"/>
          <w:color w:val="2A2A2A"/>
          <w:sz w:val="28"/>
          <w:szCs w:val="28"/>
          <w:lang w:eastAsia="ru-RU"/>
        </w:rPr>
        <w:t xml:space="preserve">120 м, а </w:t>
      </w:r>
      <w:r w:rsidR="00863FCB">
        <w:rPr>
          <w:rFonts w:ascii="Times New Roman" w:eastAsia="Times New Roman" w:hAnsi="Times New Roman" w:cs="Times New Roman"/>
          <w:color w:val="2A2A2A"/>
          <w:sz w:val="28"/>
          <w:szCs w:val="28"/>
          <w:lang w:eastAsia="ru-RU"/>
        </w:rPr>
        <w:t xml:space="preserve">в системах потребителей тепла – </w:t>
      </w:r>
      <w:r w:rsidRPr="00FA250E">
        <w:rPr>
          <w:rFonts w:ascii="Times New Roman" w:eastAsia="Times New Roman" w:hAnsi="Times New Roman" w:cs="Times New Roman"/>
          <w:color w:val="2A2A2A"/>
          <w:sz w:val="28"/>
          <w:szCs w:val="28"/>
          <w:lang w:eastAsia="ru-RU"/>
        </w:rPr>
        <w:t>в</w:t>
      </w:r>
      <w:r w:rsidR="00863FCB">
        <w:rPr>
          <w:rFonts w:ascii="Times New Roman" w:eastAsia="Times New Roman" w:hAnsi="Times New Roman" w:cs="Times New Roman"/>
          <w:color w:val="2A2A2A"/>
          <w:sz w:val="28"/>
          <w:szCs w:val="28"/>
          <w:lang w:eastAsia="ru-RU"/>
        </w:rPr>
        <w:t xml:space="preserve"> пределах 1-</w:t>
      </w:r>
      <w:r w:rsidRPr="00FA250E">
        <w:rPr>
          <w:rFonts w:ascii="Times New Roman" w:eastAsia="Times New Roman" w:hAnsi="Times New Roman" w:cs="Times New Roman"/>
          <w:color w:val="2A2A2A"/>
          <w:sz w:val="28"/>
          <w:szCs w:val="28"/>
          <w:lang w:eastAsia="ru-RU"/>
        </w:rPr>
        <w:t>10 м.</w:t>
      </w:r>
    </w:p>
    <w:p w14:paraId="45360710" w14:textId="77777777" w:rsidR="00FA250E" w:rsidRPr="00FA250E" w:rsidRDefault="00FA250E" w:rsidP="00FA250E">
      <w:pPr>
        <w:spacing w:after="0" w:line="360" w:lineRule="auto"/>
        <w:ind w:firstLine="709"/>
        <w:jc w:val="both"/>
        <w:rPr>
          <w:rFonts w:ascii="Times New Roman" w:eastAsia="Times New Roman" w:hAnsi="Times New Roman" w:cs="Times New Roman"/>
          <w:color w:val="2A2A2A"/>
          <w:sz w:val="28"/>
          <w:szCs w:val="28"/>
          <w:lang w:eastAsia="ru-RU"/>
        </w:rPr>
      </w:pPr>
      <w:r w:rsidRPr="00FA250E">
        <w:rPr>
          <w:rFonts w:ascii="Times New Roman" w:eastAsia="Times New Roman" w:hAnsi="Times New Roman" w:cs="Times New Roman"/>
          <w:color w:val="2A2A2A"/>
          <w:sz w:val="28"/>
          <w:szCs w:val="28"/>
          <w:lang w:eastAsia="ru-RU"/>
        </w:rPr>
        <w:t xml:space="preserve">Под гидравлической устойчивостью систем теплоснабжения понимается способность поддерживать распределение теплоносителя между отдельными потребителями или заданный гидравлический режим. Гидравлическое регулирование тепловых сетей и местных систем при помощи задвижек, кранов и вентилей, установленных на тепловых вводах и на подводках к нагревательным приборам, не рекомендуется, так как при каком-либо временном ограничении теплоснабжения данной системы каждый потребитель в отдельности пытается улучшить работу своих нагревательных приборов полным открытием ранее </w:t>
      </w:r>
      <w:r w:rsidRPr="00FA250E">
        <w:rPr>
          <w:rFonts w:ascii="Times New Roman" w:eastAsia="Times New Roman" w:hAnsi="Times New Roman" w:cs="Times New Roman"/>
          <w:color w:val="2A2A2A"/>
          <w:sz w:val="28"/>
          <w:szCs w:val="28"/>
          <w:lang w:eastAsia="ru-RU"/>
        </w:rPr>
        <w:lastRenderedPageBreak/>
        <w:t>отрегулированных устройств, чем нарушает все ранее произведенное регулирование.</w:t>
      </w:r>
    </w:p>
    <w:p w14:paraId="44B9BD04" w14:textId="77777777" w:rsidR="00FA250E" w:rsidRPr="00FA250E" w:rsidRDefault="00FA250E" w:rsidP="00FA250E">
      <w:pPr>
        <w:spacing w:after="0" w:line="360" w:lineRule="auto"/>
        <w:ind w:firstLine="709"/>
        <w:jc w:val="both"/>
        <w:rPr>
          <w:rFonts w:ascii="Times New Roman" w:eastAsia="Times New Roman" w:hAnsi="Times New Roman" w:cs="Times New Roman"/>
          <w:color w:val="2A2A2A"/>
          <w:sz w:val="28"/>
          <w:szCs w:val="28"/>
          <w:lang w:eastAsia="ru-RU"/>
        </w:rPr>
      </w:pPr>
      <w:r w:rsidRPr="00FA250E">
        <w:rPr>
          <w:rFonts w:ascii="Times New Roman" w:eastAsia="Times New Roman" w:hAnsi="Times New Roman" w:cs="Times New Roman"/>
          <w:color w:val="2A2A2A"/>
          <w:sz w:val="28"/>
          <w:szCs w:val="28"/>
          <w:lang w:eastAsia="ru-RU"/>
        </w:rPr>
        <w:t xml:space="preserve">Повышение гидравлического сопротивления систем </w:t>
      </w:r>
      <w:r w:rsidR="00712694" w:rsidRPr="00FA250E">
        <w:rPr>
          <w:rFonts w:ascii="Times New Roman" w:eastAsia="Times New Roman" w:hAnsi="Times New Roman" w:cs="Times New Roman"/>
          <w:color w:val="2A2A2A"/>
          <w:sz w:val="28"/>
          <w:szCs w:val="28"/>
          <w:lang w:eastAsia="ru-RU"/>
        </w:rPr>
        <w:t>теплопотребления</w:t>
      </w:r>
      <w:r w:rsidRPr="00FA250E">
        <w:rPr>
          <w:rFonts w:ascii="Times New Roman" w:eastAsia="Times New Roman" w:hAnsi="Times New Roman" w:cs="Times New Roman"/>
          <w:color w:val="2A2A2A"/>
          <w:sz w:val="28"/>
          <w:szCs w:val="28"/>
          <w:lang w:eastAsia="ru-RU"/>
        </w:rPr>
        <w:t xml:space="preserve"> или отдельных приборов достигается установкой дроссельных диафрагм на каждом приборе или на тепловых вводах систем.</w:t>
      </w:r>
    </w:p>
    <w:p w14:paraId="249511E1" w14:textId="77777777" w:rsidR="00FA250E" w:rsidRPr="00FA250E" w:rsidRDefault="00FA250E" w:rsidP="00FA250E">
      <w:pPr>
        <w:spacing w:after="0" w:line="360" w:lineRule="auto"/>
        <w:ind w:firstLine="709"/>
        <w:jc w:val="both"/>
        <w:rPr>
          <w:rFonts w:ascii="Times New Roman" w:eastAsia="Times New Roman" w:hAnsi="Times New Roman" w:cs="Times New Roman"/>
          <w:color w:val="2A2A2A"/>
          <w:sz w:val="28"/>
          <w:szCs w:val="28"/>
          <w:lang w:eastAsia="ru-RU"/>
        </w:rPr>
      </w:pPr>
      <w:r w:rsidRPr="00FA250E">
        <w:rPr>
          <w:rFonts w:ascii="Times New Roman" w:eastAsia="Times New Roman" w:hAnsi="Times New Roman" w:cs="Times New Roman"/>
          <w:color w:val="2A2A2A"/>
          <w:sz w:val="28"/>
          <w:szCs w:val="28"/>
          <w:lang w:eastAsia="ru-RU"/>
        </w:rPr>
        <w:t>Вместо дроссельных диафрагм могут быть установлены регулировочные клапаны или устройства. При подключении систем теплопотребления при помощи элеватора диаметр его сопла рассчитывается не на коэффициент смешения, а на гашение всего избыточного напора, т. е. по тому же принципу, что и дроссельные диафрагмы. Повышение гидравлической устойчивости систем теплоснабжения может быть достигнуто не только установкой диафрагм, но и последовательным включением групп нагревательных приборов. Например, калориферы в приточных установках могут быть при теплоносителе воде соединены</w:t>
      </w:r>
      <w:r w:rsidR="00863FCB">
        <w:rPr>
          <w:rFonts w:ascii="Times New Roman" w:eastAsia="Times New Roman" w:hAnsi="Times New Roman" w:cs="Times New Roman"/>
          <w:color w:val="2A2A2A"/>
          <w:sz w:val="28"/>
          <w:szCs w:val="28"/>
          <w:lang w:eastAsia="ru-RU"/>
        </w:rPr>
        <w:t xml:space="preserve"> последовательно по ходу воды – </w:t>
      </w:r>
      <w:r w:rsidRPr="00FA250E">
        <w:rPr>
          <w:rFonts w:ascii="Times New Roman" w:eastAsia="Times New Roman" w:hAnsi="Times New Roman" w:cs="Times New Roman"/>
          <w:color w:val="2A2A2A"/>
          <w:sz w:val="28"/>
          <w:szCs w:val="28"/>
          <w:lang w:eastAsia="ru-RU"/>
        </w:rPr>
        <w:t>д</w:t>
      </w:r>
      <w:r w:rsidR="00863FCB">
        <w:rPr>
          <w:rFonts w:ascii="Times New Roman" w:eastAsia="Times New Roman" w:hAnsi="Times New Roman" w:cs="Times New Roman"/>
          <w:color w:val="2A2A2A"/>
          <w:sz w:val="28"/>
          <w:szCs w:val="28"/>
          <w:lang w:eastAsia="ru-RU"/>
        </w:rPr>
        <w:t>о 12-</w:t>
      </w:r>
      <w:r w:rsidRPr="00FA250E">
        <w:rPr>
          <w:rFonts w:ascii="Times New Roman" w:eastAsia="Times New Roman" w:hAnsi="Times New Roman" w:cs="Times New Roman"/>
          <w:color w:val="2A2A2A"/>
          <w:sz w:val="28"/>
          <w:szCs w:val="28"/>
          <w:lang w:eastAsia="ru-RU"/>
        </w:rPr>
        <w:t>16 калориферов в одном блоке. В тепловой сети для повышения гидравлической устойчивости надо максимально снижать потери напора, работать всегда </w:t>
      </w:r>
      <w:r w:rsidRPr="00BC678B">
        <w:rPr>
          <w:rFonts w:ascii="Times New Roman" w:eastAsia="Times New Roman" w:hAnsi="Times New Roman" w:cs="Times New Roman"/>
          <w:bCs/>
          <w:color w:val="2A2A2A"/>
          <w:sz w:val="28"/>
          <w:szCs w:val="28"/>
          <w:lang w:eastAsia="ru-RU"/>
        </w:rPr>
        <w:t>с </w:t>
      </w:r>
      <w:r w:rsidRPr="00FA250E">
        <w:rPr>
          <w:rFonts w:ascii="Times New Roman" w:eastAsia="Times New Roman" w:hAnsi="Times New Roman" w:cs="Times New Roman"/>
          <w:color w:val="2A2A2A"/>
          <w:sz w:val="28"/>
          <w:szCs w:val="28"/>
          <w:lang w:eastAsia="ru-RU"/>
        </w:rPr>
        <w:t>открытыми задвижками. Следует отметить, что понижение напора приводит к увеличению диаметров труб и капитальных вложений в тепловые сети. Правильное решение можно найти проведением технико-экономического расчета.</w:t>
      </w:r>
    </w:p>
    <w:p w14:paraId="05DBACE6" w14:textId="77777777" w:rsidR="00FA250E" w:rsidRPr="00FA250E" w:rsidRDefault="00FA250E" w:rsidP="00FA250E">
      <w:pPr>
        <w:spacing w:after="0" w:line="360" w:lineRule="auto"/>
        <w:ind w:firstLine="709"/>
        <w:jc w:val="both"/>
        <w:rPr>
          <w:rFonts w:ascii="Times New Roman" w:eastAsia="Times New Roman" w:hAnsi="Times New Roman" w:cs="Times New Roman"/>
          <w:color w:val="2A2A2A"/>
          <w:sz w:val="28"/>
          <w:szCs w:val="28"/>
          <w:lang w:eastAsia="ru-RU"/>
        </w:rPr>
      </w:pPr>
      <w:r w:rsidRPr="00FA250E">
        <w:rPr>
          <w:rFonts w:ascii="Times New Roman" w:eastAsia="Times New Roman" w:hAnsi="Times New Roman" w:cs="Times New Roman"/>
          <w:color w:val="2A2A2A"/>
          <w:sz w:val="28"/>
          <w:szCs w:val="28"/>
          <w:lang w:eastAsia="ru-RU"/>
        </w:rPr>
        <w:t>Сопротивление сети зависит от ее геометрических размеров, абсолютной шероховатости внутренней поверхности трубопроводов, эквивалентной длины местных сопротивлений и плотности теплоносителя. Сопротивление сети не зависит от расхода теплоносителя.</w:t>
      </w:r>
    </w:p>
    <w:p w14:paraId="5784A3F5" w14:textId="77777777" w:rsidR="00FA250E" w:rsidRPr="00FA250E" w:rsidRDefault="00FA250E" w:rsidP="00FA250E">
      <w:pPr>
        <w:spacing w:after="0" w:line="360" w:lineRule="auto"/>
        <w:ind w:firstLine="709"/>
        <w:jc w:val="both"/>
        <w:rPr>
          <w:rFonts w:ascii="Times New Roman" w:eastAsia="Times New Roman" w:hAnsi="Times New Roman" w:cs="Times New Roman"/>
          <w:color w:val="2A2A2A"/>
          <w:sz w:val="28"/>
          <w:szCs w:val="28"/>
          <w:lang w:eastAsia="ru-RU"/>
        </w:rPr>
      </w:pPr>
      <w:r w:rsidRPr="00FA250E">
        <w:rPr>
          <w:rFonts w:ascii="Times New Roman" w:eastAsia="Times New Roman" w:hAnsi="Times New Roman" w:cs="Times New Roman"/>
          <w:color w:val="2A2A2A"/>
          <w:sz w:val="28"/>
          <w:szCs w:val="28"/>
          <w:lang w:eastAsia="ru-RU"/>
        </w:rPr>
        <w:t xml:space="preserve">Суммарная характеристика нескольких насосов, работающих на одну сеть, зависит от способа их включения. При параллельном включении насосов суммарная характеристика строится путем сложения расходов воды, </w:t>
      </w:r>
      <w:r w:rsidR="00863FCB">
        <w:rPr>
          <w:rFonts w:ascii="Times New Roman" w:eastAsia="Times New Roman" w:hAnsi="Times New Roman" w:cs="Times New Roman"/>
          <w:color w:val="2A2A2A"/>
          <w:sz w:val="28"/>
          <w:szCs w:val="28"/>
          <w:lang w:eastAsia="ru-RU"/>
        </w:rPr>
        <w:t xml:space="preserve">при последовательном включении </w:t>
      </w:r>
      <w:r w:rsidRPr="00FA250E">
        <w:rPr>
          <w:rFonts w:ascii="Times New Roman" w:eastAsia="Times New Roman" w:hAnsi="Times New Roman" w:cs="Times New Roman"/>
          <w:color w:val="2A2A2A"/>
          <w:sz w:val="28"/>
          <w:szCs w:val="28"/>
          <w:lang w:eastAsia="ru-RU"/>
        </w:rPr>
        <w:t>путем сложения напоров.</w:t>
      </w:r>
    </w:p>
    <w:p w14:paraId="1692D4E2" w14:textId="77777777" w:rsidR="00FA250E" w:rsidRPr="00FA250E" w:rsidRDefault="00FA250E" w:rsidP="00FA250E">
      <w:pPr>
        <w:spacing w:after="0" w:line="360" w:lineRule="auto"/>
        <w:ind w:firstLine="709"/>
        <w:jc w:val="both"/>
        <w:rPr>
          <w:rFonts w:ascii="Times New Roman" w:eastAsia="Times New Roman" w:hAnsi="Times New Roman" w:cs="Times New Roman"/>
          <w:color w:val="2A2A2A"/>
          <w:sz w:val="28"/>
          <w:szCs w:val="28"/>
          <w:lang w:eastAsia="ru-RU"/>
        </w:rPr>
      </w:pPr>
      <w:r w:rsidRPr="00FA250E">
        <w:rPr>
          <w:rFonts w:ascii="Times New Roman" w:eastAsia="Times New Roman" w:hAnsi="Times New Roman" w:cs="Times New Roman"/>
          <w:color w:val="2A2A2A"/>
          <w:sz w:val="28"/>
          <w:szCs w:val="28"/>
          <w:lang w:eastAsia="ru-RU"/>
        </w:rPr>
        <w:t xml:space="preserve">Расчет гидравлического режима водяной сети заключается в определении расходов сетевой воды у потребителей и на отдельных участках сети, а также </w:t>
      </w:r>
      <w:r w:rsidRPr="00FA250E">
        <w:rPr>
          <w:rFonts w:ascii="Times New Roman" w:eastAsia="Times New Roman" w:hAnsi="Times New Roman" w:cs="Times New Roman"/>
          <w:color w:val="2A2A2A"/>
          <w:sz w:val="28"/>
          <w:szCs w:val="28"/>
          <w:lang w:eastAsia="ru-RU"/>
        </w:rPr>
        <w:lastRenderedPageBreak/>
        <w:t>значений абсолютных и располагаемых напоров в узловых точках сети и на вводах потребителей при заданном режиме работы сети. В ряде случаев расчетом проверяется перераспределение теплоносителя между потребителями при различных нарушениях гидравлического режима в сети и у потребителей.</w:t>
      </w:r>
    </w:p>
    <w:p w14:paraId="19FDA4A4" w14:textId="77777777" w:rsidR="008E5995" w:rsidRPr="008E5995" w:rsidRDefault="008E5995" w:rsidP="0087558D">
      <w:pPr>
        <w:spacing w:after="0" w:line="360" w:lineRule="auto"/>
        <w:ind w:firstLine="567"/>
        <w:jc w:val="both"/>
        <w:rPr>
          <w:rFonts w:ascii="Times New Roman" w:hAnsi="Times New Roman" w:cs="Times New Roman"/>
          <w:sz w:val="28"/>
          <w:szCs w:val="28"/>
        </w:rPr>
      </w:pPr>
      <w:r w:rsidRPr="008E5995">
        <w:rPr>
          <w:rFonts w:ascii="Times New Roman" w:hAnsi="Times New Roman" w:cs="Times New Roman"/>
          <w:sz w:val="28"/>
          <w:szCs w:val="28"/>
        </w:rPr>
        <w:t xml:space="preserve">Принятый качественный режим регулирования отпуска тепла отопительной нагрузки заключается в изменении температуры сетевой воды в подающем трубопроводе в зависимости от температуры наружного воздуха, и при этом гидравлический режим работы системы теплоснабжения остается неизменным, т.е. он не должен претерпевать изменений в течение всего отопительного периода. Правилами технической эксплуатации тепловых электрических станций и тепловых сетей предусматривается ежегодная разработка гидравлических режимов тепловых сетей для отопительного и летнего периодов, а также разработка гидравлических режимов системы теплоснабжения на ближайшие 3-5 лет.  </w:t>
      </w:r>
    </w:p>
    <w:p w14:paraId="32A1E672" w14:textId="77777777" w:rsidR="008E5995" w:rsidRPr="008E5995" w:rsidRDefault="003D4086" w:rsidP="00B13ADD">
      <w:pPr>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rPr>
        <w:t xml:space="preserve">В процессе </w:t>
      </w:r>
      <w:r w:rsidR="008E5995" w:rsidRPr="008E5995">
        <w:rPr>
          <w:rFonts w:ascii="Times New Roman" w:hAnsi="Times New Roman" w:cs="Times New Roman"/>
          <w:sz w:val="28"/>
          <w:szCs w:val="28"/>
        </w:rPr>
        <w:t xml:space="preserve">выполнения программы реконструкции тепловых сетей, а также теплосилового хозяйства, имея целью создание </w:t>
      </w:r>
      <w:r w:rsidR="000C38A3">
        <w:rPr>
          <w:rFonts w:ascii="Times New Roman" w:hAnsi="Times New Roman" w:cs="Times New Roman"/>
          <w:sz w:val="28"/>
          <w:szCs w:val="28"/>
        </w:rPr>
        <w:t>«</w:t>
      </w:r>
      <w:r w:rsidR="008E5995" w:rsidRPr="008E5995">
        <w:rPr>
          <w:rFonts w:ascii="Times New Roman" w:hAnsi="Times New Roman" w:cs="Times New Roman"/>
          <w:sz w:val="28"/>
          <w:szCs w:val="28"/>
        </w:rPr>
        <w:t>идеальной тепловой сети</w:t>
      </w:r>
      <w:r w:rsidR="000C38A3">
        <w:rPr>
          <w:rFonts w:ascii="Times New Roman" w:hAnsi="Times New Roman" w:cs="Times New Roman"/>
          <w:sz w:val="28"/>
          <w:szCs w:val="28"/>
        </w:rPr>
        <w:t>»</w:t>
      </w:r>
      <w:r w:rsidR="008E5995" w:rsidRPr="008E5995">
        <w:rPr>
          <w:rFonts w:ascii="Times New Roman" w:hAnsi="Times New Roman" w:cs="Times New Roman"/>
          <w:sz w:val="28"/>
          <w:szCs w:val="28"/>
        </w:rPr>
        <w:t xml:space="preserve"> гидравлические режимы тепловой сети неизбежно подвергнутся корректировке.  </w:t>
      </w:r>
    </w:p>
    <w:p w14:paraId="0812661B" w14:textId="77777777" w:rsidR="008E5995" w:rsidRPr="008E5995" w:rsidRDefault="008E5995" w:rsidP="00B13ADD">
      <w:pPr>
        <w:spacing w:after="0" w:line="360" w:lineRule="auto"/>
        <w:ind w:firstLine="567"/>
        <w:jc w:val="both"/>
        <w:rPr>
          <w:rFonts w:ascii="Times New Roman" w:hAnsi="Times New Roman" w:cs="Times New Roman"/>
          <w:sz w:val="28"/>
          <w:szCs w:val="28"/>
        </w:rPr>
      </w:pPr>
      <w:r w:rsidRPr="008E5995">
        <w:rPr>
          <w:rFonts w:ascii="Times New Roman" w:hAnsi="Times New Roman" w:cs="Times New Roman"/>
          <w:sz w:val="28"/>
          <w:szCs w:val="28"/>
        </w:rPr>
        <w:t xml:space="preserve">При массовом внедрении ИТП у потребителей тепловой энергии, трубопроводы ГВС от источников тепловой энергии ликвидируются.  </w:t>
      </w:r>
    </w:p>
    <w:p w14:paraId="44E3C03F" w14:textId="77777777" w:rsidR="008E5995" w:rsidRPr="008E5995" w:rsidRDefault="008E5995" w:rsidP="00DB35D7">
      <w:pPr>
        <w:spacing w:after="0" w:line="360" w:lineRule="auto"/>
        <w:ind w:firstLine="567"/>
        <w:jc w:val="both"/>
        <w:rPr>
          <w:rFonts w:ascii="Times New Roman" w:hAnsi="Times New Roman" w:cs="Times New Roman"/>
          <w:sz w:val="28"/>
          <w:szCs w:val="28"/>
        </w:rPr>
      </w:pPr>
      <w:r w:rsidRPr="008E5995">
        <w:rPr>
          <w:rFonts w:ascii="Times New Roman" w:hAnsi="Times New Roman" w:cs="Times New Roman"/>
          <w:sz w:val="28"/>
          <w:szCs w:val="28"/>
        </w:rPr>
        <w:t>Регулирование потребления тепловой энергии должно производиться в ИТП, снабженных самым современным оборудованием. Это позволяет выдерживать расчётные расходы сетевой воды всей системы.</w:t>
      </w:r>
    </w:p>
    <w:p w14:paraId="705311B1" w14:textId="77777777" w:rsidR="00E705D3" w:rsidRPr="00645461" w:rsidRDefault="00A63192" w:rsidP="00DB35D7">
      <w:pPr>
        <w:pStyle w:val="11"/>
        <w:shd w:val="clear" w:color="auto" w:fill="FFFFFF"/>
        <w:spacing w:before="0" w:after="0" w:line="360" w:lineRule="auto"/>
        <w:ind w:firstLine="709"/>
        <w:jc w:val="both"/>
        <w:rPr>
          <w:rFonts w:ascii="Times New Roman" w:hAnsi="Times New Roman" w:cs="Times New Roman"/>
          <w:b w:val="0"/>
          <w:bCs w:val="0"/>
          <w:color w:val="000000" w:themeColor="text1"/>
          <w:sz w:val="28"/>
          <w:szCs w:val="28"/>
        </w:rPr>
      </w:pPr>
      <w:r w:rsidRPr="00645461">
        <w:rPr>
          <w:rFonts w:ascii="Times New Roman" w:hAnsi="Times New Roman" w:cs="Times New Roman"/>
          <w:b w:val="0"/>
          <w:bCs w:val="0"/>
          <w:color w:val="000000" w:themeColor="text1"/>
          <w:sz w:val="28"/>
          <w:szCs w:val="28"/>
        </w:rPr>
        <w:t xml:space="preserve">Для тепловых сетей </w:t>
      </w:r>
      <w:r w:rsidR="0059505B">
        <w:rPr>
          <w:rFonts w:ascii="Times New Roman" w:hAnsi="Times New Roman" w:cs="Times New Roman"/>
          <w:b w:val="0"/>
          <w:bCs w:val="0"/>
          <w:color w:val="000000" w:themeColor="text1"/>
          <w:sz w:val="28"/>
          <w:szCs w:val="28"/>
        </w:rPr>
        <w:t>Кулуевского сельского поселения</w:t>
      </w:r>
      <w:r w:rsidR="004C002E">
        <w:rPr>
          <w:rFonts w:ascii="Times New Roman" w:hAnsi="Times New Roman" w:cs="Times New Roman"/>
          <w:b w:val="0"/>
          <w:bCs w:val="0"/>
          <w:color w:val="000000" w:themeColor="text1"/>
          <w:sz w:val="28"/>
          <w:szCs w:val="28"/>
        </w:rPr>
        <w:t xml:space="preserve"> </w:t>
      </w:r>
      <w:r w:rsidR="0000485B">
        <w:rPr>
          <w:rFonts w:ascii="Times New Roman" w:hAnsi="Times New Roman" w:cs="Times New Roman"/>
          <w:b w:val="0"/>
          <w:bCs w:val="0"/>
          <w:color w:val="000000" w:themeColor="text1"/>
          <w:sz w:val="28"/>
          <w:szCs w:val="28"/>
        </w:rPr>
        <w:t>Аргаяшского муниципального района</w:t>
      </w:r>
      <w:r w:rsidR="004C002E">
        <w:rPr>
          <w:rFonts w:ascii="Times New Roman" w:hAnsi="Times New Roman" w:cs="Times New Roman"/>
          <w:b w:val="0"/>
          <w:bCs w:val="0"/>
          <w:color w:val="000000" w:themeColor="text1"/>
          <w:sz w:val="28"/>
          <w:szCs w:val="28"/>
        </w:rPr>
        <w:t xml:space="preserve"> </w:t>
      </w:r>
      <w:r w:rsidR="0000485B">
        <w:rPr>
          <w:rFonts w:ascii="Times New Roman" w:hAnsi="Times New Roman" w:cs="Times New Roman"/>
          <w:b w:val="0"/>
          <w:bCs w:val="0"/>
          <w:color w:val="000000" w:themeColor="text1"/>
          <w:sz w:val="28"/>
          <w:szCs w:val="28"/>
        </w:rPr>
        <w:t>Челябинской области</w:t>
      </w:r>
      <w:r w:rsidR="00466FD3" w:rsidRPr="00645461">
        <w:rPr>
          <w:rFonts w:ascii="Times New Roman" w:hAnsi="Times New Roman" w:cs="Times New Roman"/>
          <w:b w:val="0"/>
          <w:bCs w:val="0"/>
          <w:color w:val="000000" w:themeColor="text1"/>
          <w:sz w:val="28"/>
          <w:szCs w:val="28"/>
        </w:rPr>
        <w:t xml:space="preserve"> произведен поверочный расчет с помощью </w:t>
      </w:r>
      <w:r w:rsidR="00645461" w:rsidRPr="00645461">
        <w:rPr>
          <w:rFonts w:ascii="Times New Roman" w:hAnsi="Times New Roman" w:cs="Times New Roman"/>
          <w:b w:val="0"/>
          <w:bCs w:val="0"/>
          <w:color w:val="000000" w:themeColor="text1"/>
          <w:sz w:val="28"/>
          <w:szCs w:val="28"/>
        </w:rPr>
        <w:t>программного</w:t>
      </w:r>
      <w:r w:rsidR="004C002E">
        <w:rPr>
          <w:rFonts w:ascii="Times New Roman" w:hAnsi="Times New Roman" w:cs="Times New Roman"/>
          <w:b w:val="0"/>
          <w:bCs w:val="0"/>
          <w:color w:val="000000" w:themeColor="text1"/>
          <w:sz w:val="28"/>
          <w:szCs w:val="28"/>
        </w:rPr>
        <w:t xml:space="preserve"> </w:t>
      </w:r>
      <w:r w:rsidR="00575406" w:rsidRPr="00645461">
        <w:rPr>
          <w:rFonts w:ascii="Times New Roman" w:hAnsi="Times New Roman" w:cs="Times New Roman"/>
          <w:b w:val="0"/>
          <w:bCs w:val="0"/>
          <w:color w:val="000000" w:themeColor="text1"/>
          <w:sz w:val="28"/>
          <w:szCs w:val="28"/>
        </w:rPr>
        <w:t xml:space="preserve">комплекса </w:t>
      </w:r>
      <w:proofErr w:type="spellStart"/>
      <w:r w:rsidR="00E705D3" w:rsidRPr="00645461">
        <w:rPr>
          <w:rFonts w:ascii="Times New Roman" w:hAnsi="Times New Roman" w:cs="Times New Roman"/>
          <w:b w:val="0"/>
          <w:bCs w:val="0"/>
          <w:color w:val="000000" w:themeColor="text1"/>
          <w:sz w:val="28"/>
          <w:szCs w:val="28"/>
        </w:rPr>
        <w:t>ZuluThermo</w:t>
      </w:r>
      <w:proofErr w:type="spellEnd"/>
      <w:r w:rsidR="00645461">
        <w:rPr>
          <w:rFonts w:ascii="Times New Roman" w:hAnsi="Times New Roman" w:cs="Times New Roman"/>
          <w:b w:val="0"/>
          <w:bCs w:val="0"/>
          <w:color w:val="000000" w:themeColor="text1"/>
          <w:sz w:val="28"/>
          <w:szCs w:val="28"/>
        </w:rPr>
        <w:t>.</w:t>
      </w:r>
    </w:p>
    <w:p w14:paraId="3DDAA737" w14:textId="77777777" w:rsidR="00CC1619" w:rsidRPr="001805C6" w:rsidRDefault="00CC1619" w:rsidP="00DB35D7">
      <w:pPr>
        <w:shd w:val="clear" w:color="auto" w:fill="FFFFFF"/>
        <w:spacing w:after="0" w:line="360" w:lineRule="auto"/>
        <w:ind w:firstLine="709"/>
        <w:jc w:val="both"/>
        <w:rPr>
          <w:rFonts w:ascii="Times New Roman" w:eastAsia="Times New Roman" w:hAnsi="Times New Roman" w:cs="Times New Roman"/>
          <w:color w:val="000000" w:themeColor="text1"/>
          <w:sz w:val="26"/>
          <w:szCs w:val="26"/>
          <w:lang w:eastAsia="ru-RU"/>
        </w:rPr>
      </w:pPr>
      <w:r w:rsidRPr="001805C6">
        <w:rPr>
          <w:rFonts w:ascii="Times New Roman" w:eastAsia="Times New Roman" w:hAnsi="Times New Roman" w:cs="Times New Roman"/>
          <w:b/>
          <w:i/>
          <w:iCs/>
          <w:color w:val="000000" w:themeColor="text1"/>
          <w:sz w:val="28"/>
          <w:szCs w:val="28"/>
          <w:lang w:eastAsia="ru-RU"/>
        </w:rPr>
        <w:t>Цель расчета</w:t>
      </w:r>
      <w:r w:rsidR="00CD16A1" w:rsidRPr="001805C6">
        <w:rPr>
          <w:rFonts w:ascii="Times New Roman" w:eastAsia="Times New Roman" w:hAnsi="Times New Roman" w:cs="Times New Roman"/>
          <w:color w:val="000000" w:themeColor="text1"/>
          <w:sz w:val="28"/>
          <w:szCs w:val="28"/>
          <w:lang w:eastAsia="ru-RU"/>
        </w:rPr>
        <w:t>–</w:t>
      </w:r>
      <w:r w:rsidRPr="001805C6">
        <w:rPr>
          <w:rFonts w:ascii="Times New Roman" w:eastAsia="Times New Roman" w:hAnsi="Times New Roman" w:cs="Times New Roman"/>
          <w:color w:val="000000" w:themeColor="text1"/>
          <w:sz w:val="28"/>
          <w:szCs w:val="28"/>
          <w:lang w:eastAsia="ru-RU"/>
        </w:rPr>
        <w:t xml:space="preserve"> моделирование теплового и гидравлического режима сети.</w:t>
      </w:r>
      <w:r w:rsidRPr="001805C6">
        <w:rPr>
          <w:rFonts w:ascii="Times New Roman" w:eastAsia="Times New Roman" w:hAnsi="Times New Roman" w:cs="Times New Roman"/>
          <w:color w:val="000000" w:themeColor="text1"/>
          <w:sz w:val="28"/>
          <w:szCs w:val="28"/>
          <w:lang w:eastAsia="ru-RU"/>
        </w:rPr>
        <w:br/>
        <w:t xml:space="preserve">В зависимости от поставленной задачи моделировать можно штатные режимы при разных температурах наружного воздуха, летний режим, аварийные </w:t>
      </w:r>
      <w:r w:rsidRPr="001805C6">
        <w:rPr>
          <w:rFonts w:ascii="Times New Roman" w:eastAsia="Times New Roman" w:hAnsi="Times New Roman" w:cs="Times New Roman"/>
          <w:color w:val="000000" w:themeColor="text1"/>
          <w:sz w:val="28"/>
          <w:szCs w:val="28"/>
          <w:lang w:eastAsia="ru-RU"/>
        </w:rPr>
        <w:lastRenderedPageBreak/>
        <w:t xml:space="preserve">режимы, проектные режимы с подключением новых нагрузок, с новым температурным графиком, с новыми </w:t>
      </w:r>
      <w:r w:rsidRPr="001805C6">
        <w:rPr>
          <w:rFonts w:ascii="Times New Roman" w:eastAsia="Times New Roman" w:hAnsi="Times New Roman" w:cs="Times New Roman"/>
          <w:color w:val="000000" w:themeColor="text1"/>
          <w:sz w:val="26"/>
          <w:szCs w:val="26"/>
          <w:lang w:eastAsia="ru-RU"/>
        </w:rPr>
        <w:t>схемами присоединения потребителей и т. д.</w:t>
      </w:r>
    </w:p>
    <w:p w14:paraId="084DC2D3" w14:textId="77777777" w:rsidR="00CC1619" w:rsidRPr="001805C6" w:rsidRDefault="00CC1619" w:rsidP="00CD16A1">
      <w:pPr>
        <w:shd w:val="clear" w:color="auto" w:fill="FFFFFF"/>
        <w:spacing w:after="0" w:line="360" w:lineRule="auto"/>
        <w:ind w:firstLine="709"/>
        <w:jc w:val="center"/>
        <w:outlineLvl w:val="3"/>
        <w:rPr>
          <w:rFonts w:ascii="Times New Roman" w:eastAsia="Times New Roman" w:hAnsi="Times New Roman" w:cs="Times New Roman"/>
          <w:b/>
          <w:i/>
          <w:iCs/>
          <w:color w:val="000000" w:themeColor="text1"/>
          <w:sz w:val="28"/>
          <w:szCs w:val="28"/>
          <w:lang w:eastAsia="ru-RU"/>
        </w:rPr>
      </w:pPr>
      <w:r w:rsidRPr="001805C6">
        <w:rPr>
          <w:rFonts w:ascii="Times New Roman" w:eastAsia="Times New Roman" w:hAnsi="Times New Roman" w:cs="Times New Roman"/>
          <w:b/>
          <w:i/>
          <w:iCs/>
          <w:color w:val="000000" w:themeColor="text1"/>
          <w:sz w:val="28"/>
          <w:szCs w:val="28"/>
          <w:lang w:eastAsia="ru-RU"/>
        </w:rPr>
        <w:t>Результаты расчета</w:t>
      </w:r>
    </w:p>
    <w:p w14:paraId="2A37C3F6" w14:textId="77777777" w:rsidR="00CC1619" w:rsidRPr="001805C6" w:rsidRDefault="00CC1619" w:rsidP="00CC1619">
      <w:pPr>
        <w:shd w:val="clear" w:color="auto" w:fill="FFFFFF"/>
        <w:spacing w:after="0" w:line="360" w:lineRule="auto"/>
        <w:ind w:firstLine="709"/>
        <w:jc w:val="both"/>
        <w:rPr>
          <w:rFonts w:ascii="Times New Roman" w:eastAsia="Times New Roman" w:hAnsi="Times New Roman" w:cs="Times New Roman"/>
          <w:color w:val="000000" w:themeColor="text1"/>
          <w:sz w:val="28"/>
          <w:szCs w:val="28"/>
          <w:lang w:eastAsia="ru-RU"/>
        </w:rPr>
      </w:pPr>
      <w:r w:rsidRPr="001805C6">
        <w:rPr>
          <w:rFonts w:ascii="Times New Roman" w:eastAsia="Times New Roman" w:hAnsi="Times New Roman" w:cs="Times New Roman"/>
          <w:color w:val="000000" w:themeColor="text1"/>
          <w:sz w:val="28"/>
          <w:szCs w:val="28"/>
          <w:lang w:eastAsia="ru-RU"/>
        </w:rPr>
        <w:t>В результате расчета определяются:</w:t>
      </w:r>
    </w:p>
    <w:p w14:paraId="38658DC2" w14:textId="77777777" w:rsidR="00CC1619" w:rsidRPr="001805C6" w:rsidRDefault="00CC1619" w:rsidP="00C37D91">
      <w:pPr>
        <w:numPr>
          <w:ilvl w:val="0"/>
          <w:numId w:val="2"/>
        </w:numPr>
        <w:shd w:val="clear" w:color="auto" w:fill="FFFFFF"/>
        <w:spacing w:after="0" w:line="360" w:lineRule="auto"/>
        <w:ind w:left="0" w:firstLine="567"/>
        <w:jc w:val="both"/>
        <w:rPr>
          <w:rFonts w:ascii="Times New Roman" w:eastAsia="Times New Roman" w:hAnsi="Times New Roman" w:cs="Times New Roman"/>
          <w:color w:val="000000" w:themeColor="text1"/>
          <w:sz w:val="28"/>
          <w:szCs w:val="28"/>
          <w:lang w:eastAsia="ru-RU"/>
        </w:rPr>
      </w:pPr>
      <w:r w:rsidRPr="001805C6">
        <w:rPr>
          <w:rFonts w:ascii="Times New Roman" w:eastAsia="Times New Roman" w:hAnsi="Times New Roman" w:cs="Times New Roman"/>
          <w:color w:val="000000" w:themeColor="text1"/>
          <w:sz w:val="28"/>
          <w:szCs w:val="28"/>
          <w:lang w:eastAsia="ru-RU"/>
        </w:rPr>
        <w:t>давления и температуры в каждом узле</w:t>
      </w:r>
      <w:r w:rsidR="00CD16A1" w:rsidRPr="001805C6">
        <w:rPr>
          <w:rFonts w:ascii="Times New Roman" w:eastAsia="Times New Roman" w:hAnsi="Times New Roman" w:cs="Times New Roman"/>
          <w:color w:val="000000" w:themeColor="text1"/>
          <w:sz w:val="28"/>
          <w:szCs w:val="28"/>
          <w:lang w:eastAsia="ru-RU"/>
        </w:rPr>
        <w:t>;</w:t>
      </w:r>
    </w:p>
    <w:p w14:paraId="2AFC19B4" w14:textId="77777777" w:rsidR="00CC1619" w:rsidRPr="001805C6" w:rsidRDefault="00CC1619" w:rsidP="00C37D91">
      <w:pPr>
        <w:numPr>
          <w:ilvl w:val="0"/>
          <w:numId w:val="2"/>
        </w:numPr>
        <w:shd w:val="clear" w:color="auto" w:fill="FFFFFF"/>
        <w:spacing w:after="0" w:line="360" w:lineRule="auto"/>
        <w:ind w:left="0" w:firstLine="567"/>
        <w:jc w:val="both"/>
        <w:rPr>
          <w:rFonts w:ascii="Times New Roman" w:eastAsia="Times New Roman" w:hAnsi="Times New Roman" w:cs="Times New Roman"/>
          <w:color w:val="000000" w:themeColor="text1"/>
          <w:sz w:val="28"/>
          <w:szCs w:val="28"/>
          <w:lang w:eastAsia="ru-RU"/>
        </w:rPr>
      </w:pPr>
      <w:r w:rsidRPr="001805C6">
        <w:rPr>
          <w:rFonts w:ascii="Times New Roman" w:eastAsia="Times New Roman" w:hAnsi="Times New Roman" w:cs="Times New Roman"/>
          <w:color w:val="000000" w:themeColor="text1"/>
          <w:sz w:val="28"/>
          <w:szCs w:val="28"/>
          <w:lang w:eastAsia="ru-RU"/>
        </w:rPr>
        <w:t>расходы, скорости, потери напора, тепловые потери на каждом участке</w:t>
      </w:r>
      <w:r w:rsidR="00CD16A1" w:rsidRPr="001805C6">
        <w:rPr>
          <w:rFonts w:ascii="Times New Roman" w:eastAsia="Times New Roman" w:hAnsi="Times New Roman" w:cs="Times New Roman"/>
          <w:color w:val="000000" w:themeColor="text1"/>
          <w:sz w:val="28"/>
          <w:szCs w:val="28"/>
          <w:lang w:eastAsia="ru-RU"/>
        </w:rPr>
        <w:t>;</w:t>
      </w:r>
    </w:p>
    <w:p w14:paraId="2472DA25" w14:textId="77777777" w:rsidR="00CC1619" w:rsidRDefault="00CC1619" w:rsidP="00C37D91">
      <w:pPr>
        <w:numPr>
          <w:ilvl w:val="0"/>
          <w:numId w:val="2"/>
        </w:numPr>
        <w:shd w:val="clear" w:color="auto" w:fill="FFFFFF"/>
        <w:spacing w:after="0" w:line="360" w:lineRule="auto"/>
        <w:ind w:left="0" w:firstLine="567"/>
        <w:jc w:val="both"/>
        <w:rPr>
          <w:rFonts w:ascii="Times New Roman" w:eastAsia="Times New Roman" w:hAnsi="Times New Roman" w:cs="Times New Roman"/>
          <w:color w:val="000000" w:themeColor="text1"/>
          <w:sz w:val="28"/>
          <w:szCs w:val="28"/>
          <w:lang w:eastAsia="ru-RU"/>
        </w:rPr>
      </w:pPr>
      <w:r w:rsidRPr="001805C6">
        <w:rPr>
          <w:rFonts w:ascii="Times New Roman" w:eastAsia="Times New Roman" w:hAnsi="Times New Roman" w:cs="Times New Roman"/>
          <w:color w:val="000000" w:themeColor="text1"/>
          <w:sz w:val="28"/>
          <w:szCs w:val="28"/>
          <w:lang w:eastAsia="ru-RU"/>
        </w:rPr>
        <w:t>полученное количество тепла и температура внутреннего воздуха на каждом потребителе</w:t>
      </w:r>
      <w:r w:rsidR="00CD16A1" w:rsidRPr="001805C6">
        <w:rPr>
          <w:rFonts w:ascii="Times New Roman" w:eastAsia="Times New Roman" w:hAnsi="Times New Roman" w:cs="Times New Roman"/>
          <w:color w:val="000000" w:themeColor="text1"/>
          <w:sz w:val="28"/>
          <w:szCs w:val="28"/>
          <w:lang w:eastAsia="ru-RU"/>
        </w:rPr>
        <w:t>.</w:t>
      </w:r>
    </w:p>
    <w:p w14:paraId="6527896B" w14:textId="77777777" w:rsidR="00273648" w:rsidRPr="00C5545D" w:rsidRDefault="00273648" w:rsidP="00C5545D">
      <w:pPr>
        <w:shd w:val="clear" w:color="auto" w:fill="FFFFFF"/>
        <w:spacing w:after="0" w:line="360" w:lineRule="auto"/>
        <w:ind w:firstLine="709"/>
        <w:jc w:val="both"/>
        <w:rPr>
          <w:rFonts w:ascii="Times New Roman" w:eastAsia="Times New Roman" w:hAnsi="Times New Roman" w:cs="Times New Roman"/>
          <w:color w:val="000000" w:themeColor="text1"/>
          <w:sz w:val="28"/>
          <w:szCs w:val="28"/>
          <w:lang w:eastAsia="ru-RU"/>
        </w:rPr>
      </w:pPr>
      <w:r w:rsidRPr="00C5545D">
        <w:rPr>
          <w:rFonts w:ascii="Times New Roman" w:eastAsia="Times New Roman" w:hAnsi="Times New Roman" w:cs="Times New Roman"/>
          <w:color w:val="000000" w:themeColor="text1"/>
          <w:sz w:val="28"/>
          <w:szCs w:val="28"/>
          <w:lang w:eastAsia="ru-RU"/>
        </w:rPr>
        <w:t xml:space="preserve">В результате расчетов были обнаружены проблемные участки теплосетей на котельной </w:t>
      </w:r>
      <w:r w:rsidRPr="00C5545D">
        <w:rPr>
          <w:rFonts w:ascii="Times New Roman" w:hAnsi="Times New Roman" w:cs="Times New Roman"/>
          <w:iCs/>
          <w:sz w:val="28"/>
          <w:szCs w:val="28"/>
        </w:rPr>
        <w:t>ул. Школьная, д. 6а</w:t>
      </w:r>
      <w:r w:rsidR="000C63D7" w:rsidRPr="00C5545D">
        <w:rPr>
          <w:rFonts w:ascii="Times New Roman" w:hAnsi="Times New Roman" w:cs="Times New Roman"/>
          <w:iCs/>
          <w:sz w:val="28"/>
          <w:szCs w:val="28"/>
        </w:rPr>
        <w:t xml:space="preserve"> (низкая пропускная способность участка сети (графа </w:t>
      </w:r>
      <w:r w:rsidR="000C38A3">
        <w:rPr>
          <w:rFonts w:ascii="Times New Roman" w:hAnsi="Times New Roman" w:cs="Times New Roman"/>
          <w:iCs/>
          <w:sz w:val="28"/>
          <w:szCs w:val="28"/>
        </w:rPr>
        <w:t>«</w:t>
      </w:r>
      <w:r w:rsidR="000C63D7" w:rsidRPr="00C5545D">
        <w:rPr>
          <w:rFonts w:ascii="Times New Roman" w:hAnsi="Times New Roman" w:cs="Times New Roman"/>
          <w:iCs/>
          <w:sz w:val="28"/>
          <w:szCs w:val="28"/>
        </w:rPr>
        <w:t>удельные линейны</w:t>
      </w:r>
      <w:r w:rsidR="00C5545D" w:rsidRPr="00C5545D">
        <w:rPr>
          <w:rFonts w:ascii="Times New Roman" w:hAnsi="Times New Roman" w:cs="Times New Roman"/>
          <w:iCs/>
          <w:sz w:val="28"/>
          <w:szCs w:val="28"/>
        </w:rPr>
        <w:t>е потери</w:t>
      </w:r>
      <w:r w:rsidR="000C38A3">
        <w:rPr>
          <w:rFonts w:ascii="Times New Roman" w:hAnsi="Times New Roman" w:cs="Times New Roman"/>
          <w:iCs/>
          <w:sz w:val="28"/>
          <w:szCs w:val="28"/>
        </w:rPr>
        <w:t>»</w:t>
      </w:r>
      <w:r w:rsidR="00C5545D" w:rsidRPr="00C5545D">
        <w:rPr>
          <w:rFonts w:ascii="Times New Roman" w:hAnsi="Times New Roman" w:cs="Times New Roman"/>
          <w:iCs/>
          <w:sz w:val="28"/>
          <w:szCs w:val="28"/>
        </w:rPr>
        <w:t xml:space="preserve"> гидравлического расчета)</w:t>
      </w:r>
      <w:r w:rsidR="005C712E">
        <w:rPr>
          <w:rFonts w:ascii="Times New Roman" w:hAnsi="Times New Roman" w:cs="Times New Roman"/>
          <w:iCs/>
          <w:sz w:val="28"/>
          <w:szCs w:val="28"/>
        </w:rPr>
        <w:t>)</w:t>
      </w:r>
      <w:r w:rsidR="00C5545D" w:rsidRPr="00C5545D">
        <w:rPr>
          <w:rFonts w:ascii="Times New Roman" w:hAnsi="Times New Roman" w:cs="Times New Roman"/>
          <w:iCs/>
          <w:sz w:val="28"/>
          <w:szCs w:val="28"/>
        </w:rPr>
        <w:t>.</w:t>
      </w:r>
    </w:p>
    <w:p w14:paraId="38CFAEC1" w14:textId="77777777" w:rsidR="00CC1619" w:rsidRPr="001805C6" w:rsidRDefault="00CC1619" w:rsidP="00CD16A1">
      <w:pPr>
        <w:shd w:val="clear" w:color="auto" w:fill="FFFFFF"/>
        <w:spacing w:after="0" w:line="360" w:lineRule="auto"/>
        <w:ind w:firstLine="709"/>
        <w:jc w:val="center"/>
        <w:outlineLvl w:val="3"/>
        <w:rPr>
          <w:rFonts w:ascii="Times New Roman" w:eastAsia="Times New Roman" w:hAnsi="Times New Roman" w:cs="Times New Roman"/>
          <w:b/>
          <w:i/>
          <w:color w:val="000000" w:themeColor="text1"/>
          <w:sz w:val="28"/>
          <w:szCs w:val="28"/>
          <w:lang w:eastAsia="ru-RU"/>
        </w:rPr>
      </w:pPr>
      <w:r w:rsidRPr="00A31FBB">
        <w:rPr>
          <w:rFonts w:ascii="Times New Roman" w:eastAsia="Times New Roman" w:hAnsi="Times New Roman" w:cs="Times New Roman"/>
          <w:b/>
          <w:i/>
          <w:color w:val="000000" w:themeColor="text1"/>
          <w:sz w:val="28"/>
          <w:szCs w:val="28"/>
          <w:lang w:eastAsia="ru-RU"/>
        </w:rPr>
        <w:t>Исходные данные для расчета</w:t>
      </w:r>
      <w:r w:rsidR="00645461" w:rsidRPr="00A31FBB">
        <w:rPr>
          <w:rFonts w:ascii="Times New Roman" w:eastAsia="Times New Roman" w:hAnsi="Times New Roman" w:cs="Times New Roman"/>
          <w:b/>
          <w:i/>
          <w:color w:val="000000" w:themeColor="text1"/>
          <w:sz w:val="28"/>
          <w:szCs w:val="28"/>
          <w:lang w:eastAsia="ru-RU"/>
        </w:rPr>
        <w:t>:</w:t>
      </w:r>
    </w:p>
    <w:p w14:paraId="126FF6A3" w14:textId="77777777" w:rsidR="00713A6A" w:rsidRDefault="00CC1619" w:rsidP="008A05B5">
      <w:pPr>
        <w:shd w:val="clear" w:color="auto" w:fill="FFFFFF"/>
        <w:spacing w:after="0" w:line="360" w:lineRule="auto"/>
        <w:ind w:firstLine="709"/>
        <w:jc w:val="both"/>
        <w:rPr>
          <w:rFonts w:ascii="Times New Roman" w:eastAsia="Times New Roman" w:hAnsi="Times New Roman" w:cs="Times New Roman"/>
          <w:color w:val="000000" w:themeColor="text1"/>
          <w:sz w:val="28"/>
          <w:szCs w:val="28"/>
          <w:lang w:eastAsia="ru-RU"/>
        </w:rPr>
      </w:pPr>
      <w:r w:rsidRPr="001805C6">
        <w:rPr>
          <w:rFonts w:ascii="Times New Roman" w:eastAsia="Times New Roman" w:hAnsi="Times New Roman" w:cs="Times New Roman"/>
          <w:color w:val="000000" w:themeColor="text1"/>
          <w:sz w:val="28"/>
          <w:szCs w:val="28"/>
          <w:lang w:eastAsia="ru-RU"/>
        </w:rPr>
        <w:t>Любой режим определяется топологией сети, давлениями и температурами на источниках, сопротивлениями и свойствами изоляции участков трубопроводов, дросселирующими устройствами на сети и на потребителях, параметрами средств автоматического регулирования.</w:t>
      </w:r>
    </w:p>
    <w:p w14:paraId="6C557A7E" w14:textId="77777777" w:rsidR="00713A6A" w:rsidRDefault="008A05B5" w:rsidP="00CC1619">
      <w:pPr>
        <w:shd w:val="clear" w:color="auto" w:fill="FFFFFF"/>
        <w:spacing w:after="0" w:line="360" w:lineRule="auto"/>
        <w:ind w:firstLine="709"/>
        <w:jc w:val="both"/>
        <w:rPr>
          <w:rFonts w:ascii="Times New Roman" w:eastAsia="Times New Roman" w:hAnsi="Times New Roman" w:cs="Times New Roman"/>
          <w:color w:val="000000" w:themeColor="text1"/>
          <w:sz w:val="28"/>
          <w:szCs w:val="28"/>
          <w:lang w:eastAsia="ru-RU"/>
        </w:rPr>
        <w:sectPr w:rsidR="00713A6A" w:rsidSect="002C533D">
          <w:pgSz w:w="11906" w:h="16838"/>
          <w:pgMar w:top="1134" w:right="851" w:bottom="1134" w:left="1418" w:header="709" w:footer="709" w:gutter="0"/>
          <w:pgBorders w:offsetFrom="page">
            <w:top w:val="single" w:sz="4" w:space="24" w:color="auto"/>
            <w:left w:val="single" w:sz="4" w:space="24" w:color="auto"/>
            <w:bottom w:val="single" w:sz="4" w:space="24" w:color="auto"/>
            <w:right w:val="single" w:sz="4" w:space="24" w:color="auto"/>
          </w:pgBorders>
          <w:cols w:space="708"/>
          <w:docGrid w:linePitch="360"/>
        </w:sectPr>
      </w:pPr>
      <w:r>
        <w:rPr>
          <w:rFonts w:ascii="Times New Roman" w:eastAsia="Times New Roman" w:hAnsi="Times New Roman" w:cs="Times New Roman"/>
          <w:color w:val="000000" w:themeColor="text1"/>
          <w:sz w:val="28"/>
          <w:szCs w:val="28"/>
          <w:lang w:eastAsia="ru-RU"/>
        </w:rPr>
        <w:t>С результатами расчетов можно ознакомиться в Приложении.</w:t>
      </w:r>
    </w:p>
    <w:p w14:paraId="26492537" w14:textId="77777777" w:rsidR="00084D6B" w:rsidRPr="001805C6" w:rsidRDefault="00A62E3D" w:rsidP="002F3436">
      <w:pPr>
        <w:shd w:val="clear" w:color="auto" w:fill="FFFFFF"/>
        <w:spacing w:after="0" w:line="240" w:lineRule="auto"/>
        <w:jc w:val="center"/>
        <w:rPr>
          <w:rFonts w:ascii="Times New Roman" w:eastAsia="Times New Roman" w:hAnsi="Times New Roman" w:cs="Times New Roman"/>
          <w:color w:val="000000" w:themeColor="text1"/>
          <w:sz w:val="28"/>
          <w:szCs w:val="28"/>
          <w:lang w:eastAsia="ru-RU"/>
        </w:rPr>
      </w:pPr>
      <w:r>
        <w:rPr>
          <w:rFonts w:ascii="Times New Roman" w:eastAsia="Times New Roman" w:hAnsi="Times New Roman" w:cs="Times New Roman"/>
          <w:noProof/>
          <w:color w:val="000000" w:themeColor="text1"/>
          <w:sz w:val="28"/>
          <w:szCs w:val="28"/>
          <w:lang w:eastAsia="ru-RU"/>
        </w:rPr>
        <w:lastRenderedPageBreak/>
        <w:drawing>
          <wp:inline distT="0" distB="0" distL="0" distR="0" wp14:anchorId="2837D39F" wp14:editId="00BE3429">
            <wp:extent cx="9263270" cy="5454015"/>
            <wp:effectExtent l="19050" t="19050" r="14605" b="13335"/>
            <wp:docPr id="23"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Пьезометрический график кот.Куйсарина.jp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9272251" cy="5459303"/>
                    </a:xfrm>
                    <a:prstGeom prst="rect">
                      <a:avLst/>
                    </a:prstGeom>
                    <a:ln w="19050">
                      <a:solidFill>
                        <a:schemeClr val="tx1"/>
                      </a:solidFill>
                    </a:ln>
                  </pic:spPr>
                </pic:pic>
              </a:graphicData>
            </a:graphic>
          </wp:inline>
        </w:drawing>
      </w:r>
    </w:p>
    <w:p w14:paraId="5F25891E" w14:textId="77777777" w:rsidR="00F77401" w:rsidRDefault="002A2C9E" w:rsidP="00CD16A1">
      <w:pPr>
        <w:autoSpaceDE w:val="0"/>
        <w:autoSpaceDN w:val="0"/>
        <w:adjustRightInd w:val="0"/>
        <w:spacing w:after="0" w:line="240" w:lineRule="auto"/>
        <w:jc w:val="center"/>
        <w:rPr>
          <w:rFonts w:ascii="Times New Roman" w:hAnsi="Times New Roman" w:cs="Times New Roman"/>
          <w:b/>
          <w:i/>
          <w:iCs/>
          <w:sz w:val="26"/>
          <w:szCs w:val="26"/>
        </w:rPr>
      </w:pPr>
      <w:r w:rsidRPr="00150116">
        <w:rPr>
          <w:rFonts w:ascii="Times New Roman" w:hAnsi="Times New Roman" w:cs="Times New Roman"/>
          <w:b/>
          <w:i/>
          <w:iCs/>
          <w:sz w:val="28"/>
          <w:szCs w:val="28"/>
        </w:rPr>
        <w:t xml:space="preserve">Рисунок 1.3.8.1 – </w:t>
      </w:r>
      <w:r w:rsidRPr="00150116">
        <w:rPr>
          <w:rFonts w:ascii="Times New Roman" w:hAnsi="Times New Roman" w:cs="Times New Roman"/>
          <w:b/>
          <w:i/>
          <w:iCs/>
          <w:sz w:val="26"/>
          <w:szCs w:val="26"/>
        </w:rPr>
        <w:t xml:space="preserve">Пьезометрический график </w:t>
      </w:r>
      <w:r w:rsidR="00EC1D0B">
        <w:rPr>
          <w:rFonts w:ascii="Times New Roman" w:hAnsi="Times New Roman" w:cs="Times New Roman"/>
          <w:b/>
          <w:i/>
          <w:iCs/>
          <w:sz w:val="26"/>
          <w:szCs w:val="26"/>
        </w:rPr>
        <w:t xml:space="preserve">Угольной котельной школы д. Б. </w:t>
      </w:r>
      <w:proofErr w:type="spellStart"/>
      <w:r w:rsidR="00EC1D0B">
        <w:rPr>
          <w:rFonts w:ascii="Times New Roman" w:hAnsi="Times New Roman" w:cs="Times New Roman"/>
          <w:b/>
          <w:i/>
          <w:iCs/>
          <w:sz w:val="26"/>
          <w:szCs w:val="26"/>
        </w:rPr>
        <w:t>Куйсарина</w:t>
      </w:r>
      <w:proofErr w:type="spellEnd"/>
    </w:p>
    <w:p w14:paraId="3E0A3172" w14:textId="77777777" w:rsidR="00A06896" w:rsidRDefault="00A62E3D" w:rsidP="00CD16A1">
      <w:pPr>
        <w:autoSpaceDE w:val="0"/>
        <w:autoSpaceDN w:val="0"/>
        <w:adjustRightInd w:val="0"/>
        <w:spacing w:after="0" w:line="240" w:lineRule="auto"/>
        <w:jc w:val="center"/>
        <w:rPr>
          <w:rFonts w:ascii="Times New Roman" w:hAnsi="Times New Roman" w:cs="Times New Roman"/>
          <w:b/>
          <w:i/>
          <w:iCs/>
          <w:sz w:val="26"/>
          <w:szCs w:val="26"/>
        </w:rPr>
      </w:pPr>
      <w:r>
        <w:rPr>
          <w:rFonts w:ascii="Times New Roman" w:hAnsi="Times New Roman" w:cs="Times New Roman"/>
          <w:b/>
          <w:i/>
          <w:iCs/>
          <w:noProof/>
          <w:sz w:val="26"/>
          <w:szCs w:val="26"/>
          <w:lang w:eastAsia="ru-RU"/>
        </w:rPr>
        <w:lastRenderedPageBreak/>
        <w:drawing>
          <wp:inline distT="0" distB="0" distL="0" distR="0" wp14:anchorId="1BE3C19E" wp14:editId="0B879123">
            <wp:extent cx="9255318" cy="5464810"/>
            <wp:effectExtent l="19050" t="19050" r="22225" b="21590"/>
            <wp:docPr id="24"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Пьезометрический график кот.Больницы.jp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9262932" cy="5469306"/>
                    </a:xfrm>
                    <a:prstGeom prst="rect">
                      <a:avLst/>
                    </a:prstGeom>
                    <a:ln w="19050">
                      <a:solidFill>
                        <a:schemeClr val="tx1"/>
                      </a:solidFill>
                    </a:ln>
                  </pic:spPr>
                </pic:pic>
              </a:graphicData>
            </a:graphic>
          </wp:inline>
        </w:drawing>
      </w:r>
    </w:p>
    <w:p w14:paraId="2817AB52" w14:textId="77777777" w:rsidR="00A06896" w:rsidRDefault="008D0069" w:rsidP="008D0069">
      <w:pPr>
        <w:autoSpaceDE w:val="0"/>
        <w:autoSpaceDN w:val="0"/>
        <w:adjustRightInd w:val="0"/>
        <w:spacing w:after="0" w:line="240" w:lineRule="auto"/>
        <w:jc w:val="center"/>
        <w:rPr>
          <w:rFonts w:ascii="Times New Roman" w:hAnsi="Times New Roman" w:cs="Times New Roman"/>
          <w:b/>
          <w:i/>
          <w:iCs/>
          <w:sz w:val="26"/>
          <w:szCs w:val="26"/>
        </w:rPr>
      </w:pPr>
      <w:r>
        <w:rPr>
          <w:rFonts w:ascii="Times New Roman" w:hAnsi="Times New Roman" w:cs="Times New Roman"/>
          <w:b/>
          <w:i/>
          <w:iCs/>
          <w:sz w:val="28"/>
          <w:szCs w:val="28"/>
        </w:rPr>
        <w:t>Рисунок 1.3.8.2</w:t>
      </w:r>
      <w:r w:rsidRPr="00150116">
        <w:rPr>
          <w:rFonts w:ascii="Times New Roman" w:hAnsi="Times New Roman" w:cs="Times New Roman"/>
          <w:b/>
          <w:i/>
          <w:iCs/>
          <w:sz w:val="28"/>
          <w:szCs w:val="28"/>
        </w:rPr>
        <w:t xml:space="preserve"> – </w:t>
      </w:r>
      <w:r w:rsidRPr="00150116">
        <w:rPr>
          <w:rFonts w:ascii="Times New Roman" w:hAnsi="Times New Roman" w:cs="Times New Roman"/>
          <w:b/>
          <w:i/>
          <w:iCs/>
          <w:sz w:val="26"/>
          <w:szCs w:val="26"/>
        </w:rPr>
        <w:t xml:space="preserve">Пьезометрический график </w:t>
      </w:r>
      <w:proofErr w:type="spellStart"/>
      <w:proofErr w:type="gramStart"/>
      <w:r>
        <w:rPr>
          <w:rFonts w:ascii="Times New Roman" w:hAnsi="Times New Roman" w:cs="Times New Roman"/>
          <w:b/>
          <w:i/>
          <w:iCs/>
          <w:sz w:val="26"/>
          <w:szCs w:val="26"/>
        </w:rPr>
        <w:t>котельной</w:t>
      </w:r>
      <w:r w:rsidR="000C38A3">
        <w:rPr>
          <w:rFonts w:ascii="Times New Roman" w:hAnsi="Times New Roman" w:cs="Times New Roman"/>
          <w:b/>
          <w:i/>
          <w:iCs/>
          <w:sz w:val="26"/>
          <w:szCs w:val="26"/>
        </w:rPr>
        <w:t>»</w:t>
      </w:r>
      <w:r w:rsidR="000328CA">
        <w:rPr>
          <w:rFonts w:ascii="Times New Roman" w:hAnsi="Times New Roman" w:cs="Times New Roman"/>
          <w:b/>
          <w:i/>
          <w:iCs/>
          <w:sz w:val="26"/>
          <w:szCs w:val="26"/>
        </w:rPr>
        <w:t>ЦРБ</w:t>
      </w:r>
      <w:proofErr w:type="spellEnd"/>
      <w:proofErr w:type="gramEnd"/>
      <w:r w:rsidR="000C38A3">
        <w:rPr>
          <w:rFonts w:ascii="Times New Roman" w:hAnsi="Times New Roman" w:cs="Times New Roman"/>
          <w:b/>
          <w:i/>
          <w:iCs/>
          <w:sz w:val="26"/>
          <w:szCs w:val="26"/>
        </w:rPr>
        <w:t>»</w:t>
      </w:r>
    </w:p>
    <w:p w14:paraId="2F143884" w14:textId="77777777" w:rsidR="00A06896" w:rsidRDefault="00CF50D8" w:rsidP="00CD16A1">
      <w:pPr>
        <w:autoSpaceDE w:val="0"/>
        <w:autoSpaceDN w:val="0"/>
        <w:adjustRightInd w:val="0"/>
        <w:spacing w:after="0" w:line="240" w:lineRule="auto"/>
        <w:jc w:val="center"/>
        <w:rPr>
          <w:rFonts w:ascii="Times New Roman" w:hAnsi="Times New Roman" w:cs="Times New Roman"/>
          <w:b/>
          <w:i/>
          <w:iCs/>
          <w:sz w:val="26"/>
          <w:szCs w:val="26"/>
        </w:rPr>
      </w:pPr>
      <w:r>
        <w:rPr>
          <w:rFonts w:ascii="Times New Roman" w:hAnsi="Times New Roman" w:cs="Times New Roman"/>
          <w:b/>
          <w:i/>
          <w:iCs/>
          <w:noProof/>
          <w:sz w:val="26"/>
          <w:szCs w:val="26"/>
          <w:lang w:eastAsia="ru-RU"/>
        </w:rPr>
        <w:lastRenderedPageBreak/>
        <w:drawing>
          <wp:inline distT="0" distB="0" distL="0" distR="0" wp14:anchorId="6AD7964F" wp14:editId="6BAE4BCC">
            <wp:extent cx="9231464" cy="5379720"/>
            <wp:effectExtent l="19050" t="19050" r="27305" b="11430"/>
            <wp:docPr id="31" name="Рисунок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Пьезометрический график Кот.ул. Школьная, д. 6а(общий).jp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9239545" cy="5384430"/>
                    </a:xfrm>
                    <a:prstGeom prst="rect">
                      <a:avLst/>
                    </a:prstGeom>
                    <a:ln w="19050">
                      <a:solidFill>
                        <a:schemeClr val="tx1"/>
                      </a:solidFill>
                    </a:ln>
                  </pic:spPr>
                </pic:pic>
              </a:graphicData>
            </a:graphic>
          </wp:inline>
        </w:drawing>
      </w:r>
    </w:p>
    <w:p w14:paraId="35C8DD9F" w14:textId="77777777" w:rsidR="007F7433" w:rsidRDefault="007F7433" w:rsidP="007F7433">
      <w:pPr>
        <w:autoSpaceDE w:val="0"/>
        <w:autoSpaceDN w:val="0"/>
        <w:adjustRightInd w:val="0"/>
        <w:spacing w:after="0" w:line="240" w:lineRule="auto"/>
        <w:jc w:val="center"/>
        <w:rPr>
          <w:rFonts w:ascii="Times New Roman" w:hAnsi="Times New Roman" w:cs="Times New Roman"/>
          <w:b/>
          <w:i/>
          <w:iCs/>
          <w:sz w:val="26"/>
          <w:szCs w:val="26"/>
        </w:rPr>
      </w:pPr>
      <w:r>
        <w:rPr>
          <w:rFonts w:ascii="Times New Roman" w:hAnsi="Times New Roman" w:cs="Times New Roman"/>
          <w:b/>
          <w:i/>
          <w:iCs/>
          <w:sz w:val="28"/>
          <w:szCs w:val="28"/>
        </w:rPr>
        <w:t>Рисунок 1.3.8.3</w:t>
      </w:r>
      <w:r w:rsidRPr="00150116">
        <w:rPr>
          <w:rFonts w:ascii="Times New Roman" w:hAnsi="Times New Roman" w:cs="Times New Roman"/>
          <w:b/>
          <w:i/>
          <w:iCs/>
          <w:sz w:val="28"/>
          <w:szCs w:val="28"/>
        </w:rPr>
        <w:t xml:space="preserve"> – </w:t>
      </w:r>
      <w:r w:rsidRPr="00150116">
        <w:rPr>
          <w:rFonts w:ascii="Times New Roman" w:hAnsi="Times New Roman" w:cs="Times New Roman"/>
          <w:b/>
          <w:i/>
          <w:iCs/>
          <w:sz w:val="26"/>
          <w:szCs w:val="26"/>
        </w:rPr>
        <w:t xml:space="preserve">Пьезометрический график </w:t>
      </w:r>
      <w:r w:rsidR="006D024A">
        <w:rPr>
          <w:rFonts w:ascii="Times New Roman" w:hAnsi="Times New Roman" w:cs="Times New Roman"/>
          <w:b/>
          <w:i/>
          <w:iCs/>
          <w:sz w:val="26"/>
          <w:szCs w:val="26"/>
        </w:rPr>
        <w:t>Котельной ул. Школьная, д. 6а</w:t>
      </w:r>
    </w:p>
    <w:p w14:paraId="75EAE30B" w14:textId="77777777" w:rsidR="00EB61BF" w:rsidRDefault="00541095" w:rsidP="007F7433">
      <w:pPr>
        <w:autoSpaceDE w:val="0"/>
        <w:autoSpaceDN w:val="0"/>
        <w:adjustRightInd w:val="0"/>
        <w:spacing w:after="0" w:line="240" w:lineRule="auto"/>
        <w:jc w:val="center"/>
        <w:rPr>
          <w:rFonts w:ascii="Times New Roman" w:hAnsi="Times New Roman" w:cs="Times New Roman"/>
          <w:b/>
          <w:i/>
          <w:iCs/>
          <w:sz w:val="26"/>
          <w:szCs w:val="26"/>
        </w:rPr>
      </w:pPr>
      <w:r>
        <w:rPr>
          <w:rFonts w:ascii="Times New Roman" w:hAnsi="Times New Roman" w:cs="Times New Roman"/>
          <w:b/>
          <w:i/>
          <w:iCs/>
          <w:noProof/>
          <w:sz w:val="26"/>
          <w:szCs w:val="26"/>
          <w:lang w:eastAsia="ru-RU"/>
        </w:rPr>
        <w:lastRenderedPageBreak/>
        <w:drawing>
          <wp:inline distT="0" distB="0" distL="0" distR="0" wp14:anchorId="189EB358" wp14:editId="1B52EF8B">
            <wp:extent cx="9255318" cy="5518150"/>
            <wp:effectExtent l="19050" t="19050" r="22225" b="25400"/>
            <wp:docPr id="34" name="Рисунок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ПГ аб. 1-го Мая,7.jpg"/>
                    <pic:cNvPicPr/>
                  </pic:nvPicPr>
                  <pic:blipFill>
                    <a:blip r:embed="rId22" cstate="print">
                      <a:extLst>
                        <a:ext uri="{28A0092B-C50C-407E-A947-70E740481C1C}">
                          <a14:useLocalDpi xmlns:a14="http://schemas.microsoft.com/office/drawing/2010/main" val="0"/>
                        </a:ext>
                      </a:extLst>
                    </a:blip>
                    <a:stretch>
                      <a:fillRect/>
                    </a:stretch>
                  </pic:blipFill>
                  <pic:spPr>
                    <a:xfrm>
                      <a:off x="0" y="0"/>
                      <a:ext cx="9264586" cy="5523676"/>
                    </a:xfrm>
                    <a:prstGeom prst="rect">
                      <a:avLst/>
                    </a:prstGeom>
                    <a:ln w="19050">
                      <a:solidFill>
                        <a:schemeClr val="tx1"/>
                      </a:solidFill>
                    </a:ln>
                  </pic:spPr>
                </pic:pic>
              </a:graphicData>
            </a:graphic>
          </wp:inline>
        </w:drawing>
      </w:r>
    </w:p>
    <w:p w14:paraId="4F15055F" w14:textId="77777777" w:rsidR="00273648" w:rsidRDefault="00273648" w:rsidP="00273648">
      <w:pPr>
        <w:autoSpaceDE w:val="0"/>
        <w:autoSpaceDN w:val="0"/>
        <w:adjustRightInd w:val="0"/>
        <w:spacing w:after="0" w:line="240" w:lineRule="auto"/>
        <w:jc w:val="center"/>
        <w:rPr>
          <w:rFonts w:ascii="Times New Roman" w:hAnsi="Times New Roman" w:cs="Times New Roman"/>
          <w:b/>
          <w:i/>
          <w:iCs/>
          <w:sz w:val="26"/>
          <w:szCs w:val="26"/>
        </w:rPr>
      </w:pPr>
      <w:r>
        <w:rPr>
          <w:rFonts w:ascii="Times New Roman" w:hAnsi="Times New Roman" w:cs="Times New Roman"/>
          <w:b/>
          <w:i/>
          <w:iCs/>
          <w:sz w:val="28"/>
          <w:szCs w:val="28"/>
        </w:rPr>
        <w:t>Рисунок 1.3.8.5</w:t>
      </w:r>
      <w:r w:rsidRPr="00150116">
        <w:rPr>
          <w:rFonts w:ascii="Times New Roman" w:hAnsi="Times New Roman" w:cs="Times New Roman"/>
          <w:b/>
          <w:i/>
          <w:iCs/>
          <w:sz w:val="28"/>
          <w:szCs w:val="28"/>
        </w:rPr>
        <w:t xml:space="preserve"> – </w:t>
      </w:r>
      <w:r w:rsidRPr="00150116">
        <w:rPr>
          <w:rFonts w:ascii="Times New Roman" w:hAnsi="Times New Roman" w:cs="Times New Roman"/>
          <w:b/>
          <w:i/>
          <w:iCs/>
          <w:sz w:val="26"/>
          <w:szCs w:val="26"/>
        </w:rPr>
        <w:t xml:space="preserve">Пьезометрический график </w:t>
      </w:r>
      <w:r>
        <w:rPr>
          <w:rFonts w:ascii="Times New Roman" w:hAnsi="Times New Roman" w:cs="Times New Roman"/>
          <w:b/>
          <w:i/>
          <w:iCs/>
          <w:sz w:val="26"/>
          <w:szCs w:val="26"/>
        </w:rPr>
        <w:t>Котельной ул. Школьная, д. 6а (</w:t>
      </w:r>
      <w:r w:rsidR="00541095">
        <w:rPr>
          <w:rFonts w:ascii="Times New Roman" w:hAnsi="Times New Roman" w:cs="Times New Roman"/>
          <w:b/>
          <w:i/>
          <w:iCs/>
          <w:sz w:val="26"/>
          <w:szCs w:val="26"/>
        </w:rPr>
        <w:t xml:space="preserve">абон. Ул. 1-го Мая, 7 </w:t>
      </w:r>
      <w:r w:rsidR="000C38A3">
        <w:rPr>
          <w:rFonts w:ascii="Times New Roman" w:hAnsi="Times New Roman" w:cs="Times New Roman"/>
          <w:b/>
          <w:i/>
          <w:iCs/>
          <w:sz w:val="26"/>
          <w:szCs w:val="26"/>
        </w:rPr>
        <w:t>«</w:t>
      </w:r>
      <w:r>
        <w:rPr>
          <w:rFonts w:ascii="Times New Roman" w:hAnsi="Times New Roman" w:cs="Times New Roman"/>
          <w:b/>
          <w:i/>
          <w:iCs/>
          <w:sz w:val="26"/>
          <w:szCs w:val="26"/>
        </w:rPr>
        <w:t>проблемные участки</w:t>
      </w:r>
      <w:r w:rsidR="000C38A3">
        <w:rPr>
          <w:rFonts w:ascii="Times New Roman" w:hAnsi="Times New Roman" w:cs="Times New Roman"/>
          <w:b/>
          <w:i/>
          <w:iCs/>
          <w:sz w:val="26"/>
          <w:szCs w:val="26"/>
        </w:rPr>
        <w:t>»</w:t>
      </w:r>
      <w:r>
        <w:rPr>
          <w:rFonts w:ascii="Times New Roman" w:hAnsi="Times New Roman" w:cs="Times New Roman"/>
          <w:b/>
          <w:i/>
          <w:iCs/>
          <w:sz w:val="26"/>
          <w:szCs w:val="26"/>
        </w:rPr>
        <w:t>)</w:t>
      </w:r>
    </w:p>
    <w:p w14:paraId="747BE866" w14:textId="77777777" w:rsidR="00273648" w:rsidRDefault="00A815F2" w:rsidP="007F7433">
      <w:pPr>
        <w:autoSpaceDE w:val="0"/>
        <w:autoSpaceDN w:val="0"/>
        <w:adjustRightInd w:val="0"/>
        <w:spacing w:after="0" w:line="240" w:lineRule="auto"/>
        <w:jc w:val="center"/>
        <w:rPr>
          <w:rFonts w:ascii="Times New Roman" w:hAnsi="Times New Roman" w:cs="Times New Roman"/>
          <w:b/>
          <w:i/>
          <w:iCs/>
          <w:sz w:val="26"/>
          <w:szCs w:val="26"/>
        </w:rPr>
      </w:pPr>
      <w:r>
        <w:rPr>
          <w:rFonts w:ascii="Times New Roman" w:hAnsi="Times New Roman" w:cs="Times New Roman"/>
          <w:b/>
          <w:i/>
          <w:iCs/>
          <w:noProof/>
          <w:sz w:val="26"/>
          <w:szCs w:val="26"/>
          <w:lang w:eastAsia="ru-RU"/>
        </w:rPr>
        <w:lastRenderedPageBreak/>
        <w:drawing>
          <wp:inline distT="0" distB="0" distL="0" distR="0" wp14:anchorId="57BC604A" wp14:editId="70C6EAF2">
            <wp:extent cx="9223513" cy="5411470"/>
            <wp:effectExtent l="19050" t="19050" r="15875" b="17780"/>
            <wp:docPr id="40" name="Рисунок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ПГ аб. Комсомольская,5.jpg"/>
                    <pic:cNvPicPr/>
                  </pic:nvPicPr>
                  <pic:blipFill>
                    <a:blip r:embed="rId23" cstate="print">
                      <a:extLst>
                        <a:ext uri="{28A0092B-C50C-407E-A947-70E740481C1C}">
                          <a14:useLocalDpi xmlns:a14="http://schemas.microsoft.com/office/drawing/2010/main" val="0"/>
                        </a:ext>
                      </a:extLst>
                    </a:blip>
                    <a:stretch>
                      <a:fillRect/>
                    </a:stretch>
                  </pic:blipFill>
                  <pic:spPr>
                    <a:xfrm>
                      <a:off x="0" y="0"/>
                      <a:ext cx="9233838" cy="5417528"/>
                    </a:xfrm>
                    <a:prstGeom prst="rect">
                      <a:avLst/>
                    </a:prstGeom>
                    <a:ln w="19050">
                      <a:solidFill>
                        <a:schemeClr val="tx1"/>
                      </a:solidFill>
                    </a:ln>
                  </pic:spPr>
                </pic:pic>
              </a:graphicData>
            </a:graphic>
          </wp:inline>
        </w:drawing>
      </w:r>
    </w:p>
    <w:p w14:paraId="508F778E" w14:textId="77777777" w:rsidR="00A815F2" w:rsidRDefault="00A815F2" w:rsidP="00A815F2">
      <w:pPr>
        <w:autoSpaceDE w:val="0"/>
        <w:autoSpaceDN w:val="0"/>
        <w:adjustRightInd w:val="0"/>
        <w:spacing w:after="0" w:line="240" w:lineRule="auto"/>
        <w:jc w:val="center"/>
        <w:rPr>
          <w:rFonts w:ascii="Times New Roman" w:hAnsi="Times New Roman" w:cs="Times New Roman"/>
          <w:b/>
          <w:i/>
          <w:iCs/>
          <w:sz w:val="26"/>
          <w:szCs w:val="26"/>
        </w:rPr>
      </w:pPr>
      <w:r>
        <w:rPr>
          <w:rFonts w:ascii="Times New Roman" w:hAnsi="Times New Roman" w:cs="Times New Roman"/>
          <w:b/>
          <w:i/>
          <w:iCs/>
          <w:sz w:val="28"/>
          <w:szCs w:val="28"/>
        </w:rPr>
        <w:t>Рисунок 1.3.8.6</w:t>
      </w:r>
      <w:r w:rsidRPr="00150116">
        <w:rPr>
          <w:rFonts w:ascii="Times New Roman" w:hAnsi="Times New Roman" w:cs="Times New Roman"/>
          <w:b/>
          <w:i/>
          <w:iCs/>
          <w:sz w:val="28"/>
          <w:szCs w:val="28"/>
        </w:rPr>
        <w:t xml:space="preserve"> – </w:t>
      </w:r>
      <w:r w:rsidRPr="00150116">
        <w:rPr>
          <w:rFonts w:ascii="Times New Roman" w:hAnsi="Times New Roman" w:cs="Times New Roman"/>
          <w:b/>
          <w:i/>
          <w:iCs/>
          <w:sz w:val="26"/>
          <w:szCs w:val="26"/>
        </w:rPr>
        <w:t xml:space="preserve">Пьезометрический график </w:t>
      </w:r>
      <w:r>
        <w:rPr>
          <w:rFonts w:ascii="Times New Roman" w:hAnsi="Times New Roman" w:cs="Times New Roman"/>
          <w:b/>
          <w:i/>
          <w:iCs/>
          <w:sz w:val="26"/>
          <w:szCs w:val="26"/>
        </w:rPr>
        <w:t xml:space="preserve">Котельной ул. Школьная, д. 6а </w:t>
      </w:r>
      <w:r w:rsidR="00B11036">
        <w:rPr>
          <w:rFonts w:ascii="Times New Roman" w:hAnsi="Times New Roman" w:cs="Times New Roman"/>
          <w:b/>
          <w:i/>
          <w:iCs/>
          <w:sz w:val="26"/>
          <w:szCs w:val="26"/>
        </w:rPr>
        <w:br/>
      </w:r>
      <w:r>
        <w:rPr>
          <w:rFonts w:ascii="Times New Roman" w:hAnsi="Times New Roman" w:cs="Times New Roman"/>
          <w:b/>
          <w:i/>
          <w:iCs/>
          <w:sz w:val="26"/>
          <w:szCs w:val="26"/>
        </w:rPr>
        <w:t xml:space="preserve">(абон. </w:t>
      </w:r>
      <w:r w:rsidRPr="00A815F2">
        <w:rPr>
          <w:rFonts w:ascii="Times New Roman" w:hAnsi="Times New Roman" w:cs="Times New Roman"/>
          <w:b/>
          <w:i/>
          <w:iCs/>
          <w:sz w:val="26"/>
          <w:szCs w:val="26"/>
        </w:rPr>
        <w:t xml:space="preserve">Комсомольская,5 </w:t>
      </w:r>
      <w:r w:rsidR="000C38A3">
        <w:rPr>
          <w:rFonts w:ascii="Times New Roman" w:hAnsi="Times New Roman" w:cs="Times New Roman"/>
          <w:b/>
          <w:i/>
          <w:iCs/>
          <w:sz w:val="26"/>
          <w:szCs w:val="26"/>
        </w:rPr>
        <w:t>«</w:t>
      </w:r>
      <w:r>
        <w:rPr>
          <w:rFonts w:ascii="Times New Roman" w:hAnsi="Times New Roman" w:cs="Times New Roman"/>
          <w:b/>
          <w:i/>
          <w:iCs/>
          <w:sz w:val="26"/>
          <w:szCs w:val="26"/>
        </w:rPr>
        <w:t>проблемные участки</w:t>
      </w:r>
      <w:r w:rsidR="000C38A3">
        <w:rPr>
          <w:rFonts w:ascii="Times New Roman" w:hAnsi="Times New Roman" w:cs="Times New Roman"/>
          <w:b/>
          <w:i/>
          <w:iCs/>
          <w:sz w:val="26"/>
          <w:szCs w:val="26"/>
        </w:rPr>
        <w:t>»</w:t>
      </w:r>
      <w:r>
        <w:rPr>
          <w:rFonts w:ascii="Times New Roman" w:hAnsi="Times New Roman" w:cs="Times New Roman"/>
          <w:b/>
          <w:i/>
          <w:iCs/>
          <w:sz w:val="26"/>
          <w:szCs w:val="26"/>
        </w:rPr>
        <w:t>)</w:t>
      </w:r>
    </w:p>
    <w:p w14:paraId="2AEA6F02" w14:textId="77777777" w:rsidR="00A24019" w:rsidRDefault="00A24019" w:rsidP="00A24019">
      <w:pPr>
        <w:autoSpaceDE w:val="0"/>
        <w:autoSpaceDN w:val="0"/>
        <w:adjustRightInd w:val="0"/>
        <w:spacing w:after="0" w:line="240" w:lineRule="auto"/>
        <w:jc w:val="center"/>
        <w:rPr>
          <w:rFonts w:ascii="Times New Roman" w:hAnsi="Times New Roman" w:cs="Times New Roman"/>
          <w:b/>
          <w:i/>
          <w:iCs/>
          <w:sz w:val="26"/>
          <w:szCs w:val="26"/>
        </w:rPr>
      </w:pPr>
    </w:p>
    <w:p w14:paraId="7EB17331" w14:textId="77777777" w:rsidR="005272FC" w:rsidRDefault="00CE12EF" w:rsidP="00A24019">
      <w:pPr>
        <w:autoSpaceDE w:val="0"/>
        <w:autoSpaceDN w:val="0"/>
        <w:adjustRightInd w:val="0"/>
        <w:spacing w:after="0" w:line="240" w:lineRule="auto"/>
        <w:jc w:val="center"/>
        <w:rPr>
          <w:rFonts w:ascii="Times New Roman" w:hAnsi="Times New Roman" w:cs="Times New Roman"/>
          <w:b/>
          <w:i/>
          <w:iCs/>
          <w:sz w:val="26"/>
          <w:szCs w:val="26"/>
        </w:rPr>
      </w:pPr>
      <w:r>
        <w:rPr>
          <w:rFonts w:ascii="Times New Roman" w:hAnsi="Times New Roman" w:cs="Times New Roman"/>
          <w:b/>
          <w:i/>
          <w:iCs/>
          <w:noProof/>
          <w:sz w:val="26"/>
          <w:szCs w:val="26"/>
          <w:lang w:eastAsia="ru-RU"/>
        </w:rPr>
        <w:drawing>
          <wp:inline distT="0" distB="0" distL="0" distR="0" wp14:anchorId="1A302D9E" wp14:editId="4552C8DC">
            <wp:extent cx="8653732" cy="4901610"/>
            <wp:effectExtent l="19050" t="19050" r="14605" b="13335"/>
            <wp:docPr id="43" name="Рисунок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ПГ аб. Комсомольская,16.jpg"/>
                    <pic:cNvPicPr/>
                  </pic:nvPicPr>
                  <pic:blipFill>
                    <a:blip r:embed="rId24" cstate="print">
                      <a:extLst>
                        <a:ext uri="{28A0092B-C50C-407E-A947-70E740481C1C}">
                          <a14:useLocalDpi xmlns:a14="http://schemas.microsoft.com/office/drawing/2010/main" val="0"/>
                        </a:ext>
                      </a:extLst>
                    </a:blip>
                    <a:stretch>
                      <a:fillRect/>
                    </a:stretch>
                  </pic:blipFill>
                  <pic:spPr>
                    <a:xfrm>
                      <a:off x="0" y="0"/>
                      <a:ext cx="8669481" cy="4910531"/>
                    </a:xfrm>
                    <a:prstGeom prst="rect">
                      <a:avLst/>
                    </a:prstGeom>
                    <a:ln w="19050">
                      <a:solidFill>
                        <a:schemeClr val="tx1"/>
                      </a:solidFill>
                    </a:ln>
                  </pic:spPr>
                </pic:pic>
              </a:graphicData>
            </a:graphic>
          </wp:inline>
        </w:drawing>
      </w:r>
    </w:p>
    <w:p w14:paraId="789D2C56" w14:textId="77777777" w:rsidR="00A815F2" w:rsidRDefault="00A815F2" w:rsidP="00A815F2">
      <w:pPr>
        <w:autoSpaceDE w:val="0"/>
        <w:autoSpaceDN w:val="0"/>
        <w:adjustRightInd w:val="0"/>
        <w:spacing w:after="0" w:line="240" w:lineRule="auto"/>
        <w:jc w:val="center"/>
        <w:rPr>
          <w:rFonts w:ascii="Times New Roman" w:hAnsi="Times New Roman" w:cs="Times New Roman"/>
          <w:b/>
          <w:i/>
          <w:iCs/>
          <w:sz w:val="26"/>
          <w:szCs w:val="26"/>
        </w:rPr>
      </w:pPr>
      <w:r>
        <w:rPr>
          <w:rFonts w:ascii="Times New Roman" w:hAnsi="Times New Roman" w:cs="Times New Roman"/>
          <w:b/>
          <w:i/>
          <w:iCs/>
          <w:sz w:val="28"/>
          <w:szCs w:val="28"/>
        </w:rPr>
        <w:t>Рисунок 1.3.8.</w:t>
      </w:r>
      <w:r w:rsidR="00CE12EF">
        <w:rPr>
          <w:rFonts w:ascii="Times New Roman" w:hAnsi="Times New Roman" w:cs="Times New Roman"/>
          <w:b/>
          <w:i/>
          <w:iCs/>
          <w:sz w:val="28"/>
          <w:szCs w:val="28"/>
        </w:rPr>
        <w:t>7</w:t>
      </w:r>
      <w:r w:rsidRPr="00150116">
        <w:rPr>
          <w:rFonts w:ascii="Times New Roman" w:hAnsi="Times New Roman" w:cs="Times New Roman"/>
          <w:b/>
          <w:i/>
          <w:iCs/>
          <w:sz w:val="28"/>
          <w:szCs w:val="28"/>
        </w:rPr>
        <w:t xml:space="preserve"> – </w:t>
      </w:r>
      <w:r w:rsidRPr="00150116">
        <w:rPr>
          <w:rFonts w:ascii="Times New Roman" w:hAnsi="Times New Roman" w:cs="Times New Roman"/>
          <w:b/>
          <w:i/>
          <w:iCs/>
          <w:sz w:val="26"/>
          <w:szCs w:val="26"/>
        </w:rPr>
        <w:t xml:space="preserve">Пьезометрический график </w:t>
      </w:r>
      <w:r>
        <w:rPr>
          <w:rFonts w:ascii="Times New Roman" w:hAnsi="Times New Roman" w:cs="Times New Roman"/>
          <w:b/>
          <w:i/>
          <w:iCs/>
          <w:sz w:val="26"/>
          <w:szCs w:val="26"/>
        </w:rPr>
        <w:t xml:space="preserve">Котельной ул. Школьная, д. 6а </w:t>
      </w:r>
      <w:r w:rsidR="00B11036">
        <w:rPr>
          <w:rFonts w:ascii="Times New Roman" w:hAnsi="Times New Roman" w:cs="Times New Roman"/>
          <w:b/>
          <w:i/>
          <w:iCs/>
          <w:sz w:val="26"/>
          <w:szCs w:val="26"/>
        </w:rPr>
        <w:br/>
      </w:r>
      <w:r>
        <w:rPr>
          <w:rFonts w:ascii="Times New Roman" w:hAnsi="Times New Roman" w:cs="Times New Roman"/>
          <w:b/>
          <w:i/>
          <w:iCs/>
          <w:sz w:val="26"/>
          <w:szCs w:val="26"/>
        </w:rPr>
        <w:t xml:space="preserve">(абон. </w:t>
      </w:r>
      <w:r w:rsidR="00CE12EF">
        <w:rPr>
          <w:rFonts w:ascii="Times New Roman" w:hAnsi="Times New Roman" w:cs="Times New Roman"/>
          <w:b/>
          <w:i/>
          <w:iCs/>
          <w:sz w:val="26"/>
          <w:szCs w:val="26"/>
        </w:rPr>
        <w:t>Комсомольская,16</w:t>
      </w:r>
      <w:r w:rsidRPr="00A815F2">
        <w:rPr>
          <w:rFonts w:ascii="Times New Roman" w:hAnsi="Times New Roman" w:cs="Times New Roman"/>
          <w:b/>
          <w:i/>
          <w:iCs/>
          <w:sz w:val="26"/>
          <w:szCs w:val="26"/>
        </w:rPr>
        <w:t xml:space="preserve"> </w:t>
      </w:r>
      <w:r w:rsidR="000C38A3">
        <w:rPr>
          <w:rFonts w:ascii="Times New Roman" w:hAnsi="Times New Roman" w:cs="Times New Roman"/>
          <w:b/>
          <w:i/>
          <w:iCs/>
          <w:sz w:val="26"/>
          <w:szCs w:val="26"/>
        </w:rPr>
        <w:t>«</w:t>
      </w:r>
      <w:r>
        <w:rPr>
          <w:rFonts w:ascii="Times New Roman" w:hAnsi="Times New Roman" w:cs="Times New Roman"/>
          <w:b/>
          <w:i/>
          <w:iCs/>
          <w:sz w:val="26"/>
          <w:szCs w:val="26"/>
        </w:rPr>
        <w:t>проблемные участки</w:t>
      </w:r>
      <w:r w:rsidR="000C38A3">
        <w:rPr>
          <w:rFonts w:ascii="Times New Roman" w:hAnsi="Times New Roman" w:cs="Times New Roman"/>
          <w:b/>
          <w:i/>
          <w:iCs/>
          <w:sz w:val="26"/>
          <w:szCs w:val="26"/>
        </w:rPr>
        <w:t>»</w:t>
      </w:r>
      <w:r>
        <w:rPr>
          <w:rFonts w:ascii="Times New Roman" w:hAnsi="Times New Roman" w:cs="Times New Roman"/>
          <w:b/>
          <w:i/>
          <w:iCs/>
          <w:sz w:val="26"/>
          <w:szCs w:val="26"/>
        </w:rPr>
        <w:t>)</w:t>
      </w:r>
    </w:p>
    <w:p w14:paraId="40BAE417" w14:textId="77777777" w:rsidR="00A815F2" w:rsidRDefault="00A815F2" w:rsidP="00A24019">
      <w:pPr>
        <w:autoSpaceDE w:val="0"/>
        <w:autoSpaceDN w:val="0"/>
        <w:adjustRightInd w:val="0"/>
        <w:spacing w:after="0" w:line="240" w:lineRule="auto"/>
        <w:jc w:val="center"/>
        <w:rPr>
          <w:rFonts w:ascii="Times New Roman" w:hAnsi="Times New Roman" w:cs="Times New Roman"/>
          <w:b/>
          <w:i/>
          <w:iCs/>
          <w:sz w:val="26"/>
          <w:szCs w:val="26"/>
        </w:rPr>
      </w:pPr>
    </w:p>
    <w:p w14:paraId="5CCD2224" w14:textId="77777777" w:rsidR="00CE12EF" w:rsidRDefault="0001749D" w:rsidP="00A24019">
      <w:pPr>
        <w:autoSpaceDE w:val="0"/>
        <w:autoSpaceDN w:val="0"/>
        <w:adjustRightInd w:val="0"/>
        <w:spacing w:after="0" w:line="240" w:lineRule="auto"/>
        <w:jc w:val="center"/>
        <w:rPr>
          <w:rFonts w:ascii="Times New Roman" w:hAnsi="Times New Roman" w:cs="Times New Roman"/>
          <w:b/>
          <w:i/>
          <w:iCs/>
          <w:sz w:val="26"/>
          <w:szCs w:val="26"/>
        </w:rPr>
      </w:pPr>
      <w:r>
        <w:rPr>
          <w:rFonts w:ascii="Times New Roman" w:hAnsi="Times New Roman" w:cs="Times New Roman"/>
          <w:b/>
          <w:i/>
          <w:iCs/>
          <w:noProof/>
          <w:sz w:val="26"/>
          <w:szCs w:val="26"/>
          <w:lang w:eastAsia="ru-RU"/>
        </w:rPr>
        <w:lastRenderedPageBreak/>
        <w:drawing>
          <wp:inline distT="0" distB="0" distL="0" distR="0" wp14:anchorId="13F07E2F" wp14:editId="0C2597E3">
            <wp:extent cx="9326880" cy="5549898"/>
            <wp:effectExtent l="19050" t="19050" r="26670" b="13335"/>
            <wp:docPr id="44" name="Рисунок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ПГ аб. Школьная,2.jpg"/>
                    <pic:cNvPicPr/>
                  </pic:nvPicPr>
                  <pic:blipFill>
                    <a:blip r:embed="rId25" cstate="print">
                      <a:extLst>
                        <a:ext uri="{28A0092B-C50C-407E-A947-70E740481C1C}">
                          <a14:useLocalDpi xmlns:a14="http://schemas.microsoft.com/office/drawing/2010/main" val="0"/>
                        </a:ext>
                      </a:extLst>
                    </a:blip>
                    <a:stretch>
                      <a:fillRect/>
                    </a:stretch>
                  </pic:blipFill>
                  <pic:spPr>
                    <a:xfrm>
                      <a:off x="0" y="0"/>
                      <a:ext cx="9364561" cy="5572320"/>
                    </a:xfrm>
                    <a:prstGeom prst="rect">
                      <a:avLst/>
                    </a:prstGeom>
                    <a:ln w="19050">
                      <a:solidFill>
                        <a:schemeClr val="tx1"/>
                      </a:solidFill>
                    </a:ln>
                  </pic:spPr>
                </pic:pic>
              </a:graphicData>
            </a:graphic>
          </wp:inline>
        </w:drawing>
      </w:r>
    </w:p>
    <w:p w14:paraId="44A3AC79" w14:textId="77777777" w:rsidR="008615BF" w:rsidRDefault="008615BF" w:rsidP="008615BF">
      <w:pPr>
        <w:autoSpaceDE w:val="0"/>
        <w:autoSpaceDN w:val="0"/>
        <w:adjustRightInd w:val="0"/>
        <w:spacing w:after="0" w:line="240" w:lineRule="auto"/>
        <w:jc w:val="center"/>
        <w:rPr>
          <w:rFonts w:ascii="Times New Roman" w:hAnsi="Times New Roman" w:cs="Times New Roman"/>
          <w:b/>
          <w:i/>
          <w:iCs/>
          <w:sz w:val="26"/>
          <w:szCs w:val="26"/>
        </w:rPr>
      </w:pPr>
      <w:r>
        <w:rPr>
          <w:rFonts w:ascii="Times New Roman" w:hAnsi="Times New Roman" w:cs="Times New Roman"/>
          <w:b/>
          <w:i/>
          <w:iCs/>
          <w:sz w:val="28"/>
          <w:szCs w:val="28"/>
        </w:rPr>
        <w:t>Рисунок 1.3.8.8</w:t>
      </w:r>
      <w:r w:rsidRPr="00150116">
        <w:rPr>
          <w:rFonts w:ascii="Times New Roman" w:hAnsi="Times New Roman" w:cs="Times New Roman"/>
          <w:b/>
          <w:i/>
          <w:iCs/>
          <w:sz w:val="28"/>
          <w:szCs w:val="28"/>
        </w:rPr>
        <w:t xml:space="preserve"> – </w:t>
      </w:r>
      <w:r w:rsidRPr="00150116">
        <w:rPr>
          <w:rFonts w:ascii="Times New Roman" w:hAnsi="Times New Roman" w:cs="Times New Roman"/>
          <w:b/>
          <w:i/>
          <w:iCs/>
          <w:sz w:val="26"/>
          <w:szCs w:val="26"/>
        </w:rPr>
        <w:t xml:space="preserve">Пьезометрический график </w:t>
      </w:r>
      <w:r>
        <w:rPr>
          <w:rFonts w:ascii="Times New Roman" w:hAnsi="Times New Roman" w:cs="Times New Roman"/>
          <w:b/>
          <w:i/>
          <w:iCs/>
          <w:sz w:val="26"/>
          <w:szCs w:val="26"/>
        </w:rPr>
        <w:t xml:space="preserve">Котельной ул. Школьная, д. 6а (абон. </w:t>
      </w:r>
      <w:r w:rsidR="0001749D">
        <w:rPr>
          <w:rFonts w:ascii="Times New Roman" w:hAnsi="Times New Roman" w:cs="Times New Roman"/>
          <w:b/>
          <w:i/>
          <w:iCs/>
          <w:sz w:val="26"/>
          <w:szCs w:val="26"/>
        </w:rPr>
        <w:t>Школьная,2</w:t>
      </w:r>
      <w:r w:rsidRPr="008615BF">
        <w:rPr>
          <w:rFonts w:ascii="Times New Roman" w:hAnsi="Times New Roman" w:cs="Times New Roman"/>
          <w:b/>
          <w:i/>
          <w:iCs/>
          <w:sz w:val="26"/>
          <w:szCs w:val="26"/>
        </w:rPr>
        <w:t xml:space="preserve"> </w:t>
      </w:r>
      <w:r w:rsidR="000C38A3">
        <w:rPr>
          <w:rFonts w:ascii="Times New Roman" w:hAnsi="Times New Roman" w:cs="Times New Roman"/>
          <w:b/>
          <w:i/>
          <w:iCs/>
          <w:sz w:val="26"/>
          <w:szCs w:val="26"/>
        </w:rPr>
        <w:t>«</w:t>
      </w:r>
      <w:r>
        <w:rPr>
          <w:rFonts w:ascii="Times New Roman" w:hAnsi="Times New Roman" w:cs="Times New Roman"/>
          <w:b/>
          <w:i/>
          <w:iCs/>
          <w:sz w:val="26"/>
          <w:szCs w:val="26"/>
        </w:rPr>
        <w:t>проблемные участки</w:t>
      </w:r>
      <w:r w:rsidR="000C38A3">
        <w:rPr>
          <w:rFonts w:ascii="Times New Roman" w:hAnsi="Times New Roman" w:cs="Times New Roman"/>
          <w:b/>
          <w:i/>
          <w:iCs/>
          <w:sz w:val="26"/>
          <w:szCs w:val="26"/>
        </w:rPr>
        <w:t>»</w:t>
      </w:r>
      <w:r>
        <w:rPr>
          <w:rFonts w:ascii="Times New Roman" w:hAnsi="Times New Roman" w:cs="Times New Roman"/>
          <w:b/>
          <w:i/>
          <w:iCs/>
          <w:sz w:val="26"/>
          <w:szCs w:val="26"/>
        </w:rPr>
        <w:t>)</w:t>
      </w:r>
    </w:p>
    <w:p w14:paraId="561C7F4A" w14:textId="77777777" w:rsidR="002F23B4" w:rsidRDefault="002F23B4" w:rsidP="0001749D">
      <w:pPr>
        <w:autoSpaceDE w:val="0"/>
        <w:autoSpaceDN w:val="0"/>
        <w:adjustRightInd w:val="0"/>
        <w:spacing w:after="0" w:line="240" w:lineRule="auto"/>
        <w:jc w:val="center"/>
        <w:rPr>
          <w:rFonts w:ascii="Times New Roman" w:hAnsi="Times New Roman" w:cs="Times New Roman"/>
          <w:b/>
          <w:i/>
          <w:iCs/>
          <w:sz w:val="28"/>
          <w:szCs w:val="28"/>
        </w:rPr>
      </w:pPr>
      <w:r>
        <w:rPr>
          <w:rFonts w:ascii="Times New Roman" w:hAnsi="Times New Roman" w:cs="Times New Roman"/>
          <w:b/>
          <w:i/>
          <w:iCs/>
          <w:noProof/>
          <w:sz w:val="28"/>
          <w:szCs w:val="28"/>
          <w:lang w:eastAsia="ru-RU"/>
        </w:rPr>
        <w:lastRenderedPageBreak/>
        <w:drawing>
          <wp:inline distT="0" distB="0" distL="0" distR="0" wp14:anchorId="19408588" wp14:editId="5B4F705F">
            <wp:extent cx="9215562" cy="5539105"/>
            <wp:effectExtent l="19050" t="19050" r="24130" b="23495"/>
            <wp:docPr id="45" name="Рисунок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ПГ аб. Школьная,1.jpg"/>
                    <pic:cNvPicPr/>
                  </pic:nvPicPr>
                  <pic:blipFill>
                    <a:blip r:embed="rId26" cstate="print">
                      <a:extLst>
                        <a:ext uri="{28A0092B-C50C-407E-A947-70E740481C1C}">
                          <a14:useLocalDpi xmlns:a14="http://schemas.microsoft.com/office/drawing/2010/main" val="0"/>
                        </a:ext>
                      </a:extLst>
                    </a:blip>
                    <a:stretch>
                      <a:fillRect/>
                    </a:stretch>
                  </pic:blipFill>
                  <pic:spPr>
                    <a:xfrm>
                      <a:off x="0" y="0"/>
                      <a:ext cx="9228017" cy="5546591"/>
                    </a:xfrm>
                    <a:prstGeom prst="rect">
                      <a:avLst/>
                    </a:prstGeom>
                    <a:ln w="19050">
                      <a:solidFill>
                        <a:schemeClr val="tx1"/>
                      </a:solidFill>
                    </a:ln>
                  </pic:spPr>
                </pic:pic>
              </a:graphicData>
            </a:graphic>
          </wp:inline>
        </w:drawing>
      </w:r>
    </w:p>
    <w:p w14:paraId="1E4C11DA" w14:textId="77777777" w:rsidR="00B82EEF" w:rsidRDefault="0001749D" w:rsidP="0001749D">
      <w:pPr>
        <w:autoSpaceDE w:val="0"/>
        <w:autoSpaceDN w:val="0"/>
        <w:adjustRightInd w:val="0"/>
        <w:spacing w:after="0" w:line="240" w:lineRule="auto"/>
        <w:jc w:val="center"/>
        <w:rPr>
          <w:rFonts w:ascii="Times New Roman" w:hAnsi="Times New Roman" w:cs="Times New Roman"/>
          <w:b/>
          <w:i/>
          <w:iCs/>
          <w:sz w:val="26"/>
          <w:szCs w:val="26"/>
        </w:rPr>
        <w:sectPr w:rsidR="00B82EEF" w:rsidSect="00A31FBB">
          <w:headerReference w:type="default" r:id="rId27"/>
          <w:pgSz w:w="16838" w:h="11906" w:orient="landscape"/>
          <w:pgMar w:top="1418" w:right="1134" w:bottom="851" w:left="1134" w:header="709" w:footer="709" w:gutter="0"/>
          <w:pgBorders w:offsetFrom="page">
            <w:top w:val="single" w:sz="4" w:space="24" w:color="auto"/>
            <w:left w:val="single" w:sz="4" w:space="24" w:color="auto"/>
            <w:bottom w:val="single" w:sz="4" w:space="24" w:color="auto"/>
            <w:right w:val="single" w:sz="4" w:space="24" w:color="auto"/>
          </w:pgBorders>
          <w:cols w:space="708"/>
          <w:docGrid w:linePitch="360"/>
        </w:sectPr>
      </w:pPr>
      <w:r>
        <w:rPr>
          <w:rFonts w:ascii="Times New Roman" w:hAnsi="Times New Roman" w:cs="Times New Roman"/>
          <w:b/>
          <w:i/>
          <w:iCs/>
          <w:sz w:val="28"/>
          <w:szCs w:val="28"/>
        </w:rPr>
        <w:t>Рисунок 1.3.8.</w:t>
      </w:r>
      <w:r w:rsidR="002F23B4">
        <w:rPr>
          <w:rFonts w:ascii="Times New Roman" w:hAnsi="Times New Roman" w:cs="Times New Roman"/>
          <w:b/>
          <w:i/>
          <w:iCs/>
          <w:sz w:val="28"/>
          <w:szCs w:val="28"/>
        </w:rPr>
        <w:t>9</w:t>
      </w:r>
      <w:r w:rsidRPr="00150116">
        <w:rPr>
          <w:rFonts w:ascii="Times New Roman" w:hAnsi="Times New Roman" w:cs="Times New Roman"/>
          <w:b/>
          <w:i/>
          <w:iCs/>
          <w:sz w:val="28"/>
          <w:szCs w:val="28"/>
        </w:rPr>
        <w:t xml:space="preserve"> – </w:t>
      </w:r>
      <w:r w:rsidRPr="00150116">
        <w:rPr>
          <w:rFonts w:ascii="Times New Roman" w:hAnsi="Times New Roman" w:cs="Times New Roman"/>
          <w:b/>
          <w:i/>
          <w:iCs/>
          <w:sz w:val="26"/>
          <w:szCs w:val="26"/>
        </w:rPr>
        <w:t xml:space="preserve">Пьезометрический график </w:t>
      </w:r>
      <w:r>
        <w:rPr>
          <w:rFonts w:ascii="Times New Roman" w:hAnsi="Times New Roman" w:cs="Times New Roman"/>
          <w:b/>
          <w:i/>
          <w:iCs/>
          <w:sz w:val="26"/>
          <w:szCs w:val="26"/>
        </w:rPr>
        <w:t xml:space="preserve">Котельной ул. Школьная, д. 6а (абон. </w:t>
      </w:r>
      <w:r w:rsidR="002F23B4">
        <w:rPr>
          <w:rFonts w:ascii="Times New Roman" w:hAnsi="Times New Roman" w:cs="Times New Roman"/>
          <w:b/>
          <w:i/>
          <w:iCs/>
          <w:sz w:val="26"/>
          <w:szCs w:val="26"/>
        </w:rPr>
        <w:t>Школьная,1</w:t>
      </w:r>
      <w:r w:rsidRPr="008615BF">
        <w:rPr>
          <w:rFonts w:ascii="Times New Roman" w:hAnsi="Times New Roman" w:cs="Times New Roman"/>
          <w:b/>
          <w:i/>
          <w:iCs/>
          <w:sz w:val="26"/>
          <w:szCs w:val="26"/>
        </w:rPr>
        <w:t xml:space="preserve"> </w:t>
      </w:r>
      <w:r w:rsidR="000C38A3">
        <w:rPr>
          <w:rFonts w:ascii="Times New Roman" w:hAnsi="Times New Roman" w:cs="Times New Roman"/>
          <w:b/>
          <w:i/>
          <w:iCs/>
          <w:sz w:val="26"/>
          <w:szCs w:val="26"/>
        </w:rPr>
        <w:t>«</w:t>
      </w:r>
      <w:r>
        <w:rPr>
          <w:rFonts w:ascii="Times New Roman" w:hAnsi="Times New Roman" w:cs="Times New Roman"/>
          <w:b/>
          <w:i/>
          <w:iCs/>
          <w:sz w:val="26"/>
          <w:szCs w:val="26"/>
        </w:rPr>
        <w:t>проблемные участки</w:t>
      </w:r>
      <w:r w:rsidR="000C38A3">
        <w:rPr>
          <w:rFonts w:ascii="Times New Roman" w:hAnsi="Times New Roman" w:cs="Times New Roman"/>
          <w:b/>
          <w:i/>
          <w:iCs/>
          <w:sz w:val="26"/>
          <w:szCs w:val="26"/>
        </w:rPr>
        <w:t>»</w:t>
      </w:r>
      <w:r>
        <w:rPr>
          <w:rFonts w:ascii="Times New Roman" w:hAnsi="Times New Roman" w:cs="Times New Roman"/>
          <w:b/>
          <w:i/>
          <w:iCs/>
          <w:sz w:val="26"/>
          <w:szCs w:val="26"/>
        </w:rPr>
        <w:t>)</w:t>
      </w:r>
    </w:p>
    <w:p w14:paraId="6755951C" w14:textId="77777777" w:rsidR="00CE12EF" w:rsidRDefault="00B82EEF" w:rsidP="00A24019">
      <w:pPr>
        <w:autoSpaceDE w:val="0"/>
        <w:autoSpaceDN w:val="0"/>
        <w:adjustRightInd w:val="0"/>
        <w:spacing w:after="0" w:line="240" w:lineRule="auto"/>
        <w:jc w:val="center"/>
        <w:rPr>
          <w:rFonts w:ascii="Times New Roman" w:hAnsi="Times New Roman" w:cs="Times New Roman"/>
          <w:b/>
          <w:i/>
          <w:iCs/>
          <w:sz w:val="26"/>
          <w:szCs w:val="26"/>
        </w:rPr>
      </w:pPr>
      <w:r>
        <w:rPr>
          <w:rFonts w:ascii="Times New Roman" w:hAnsi="Times New Roman" w:cs="Times New Roman"/>
          <w:b/>
          <w:i/>
          <w:iCs/>
          <w:noProof/>
          <w:sz w:val="26"/>
          <w:szCs w:val="26"/>
          <w:lang w:eastAsia="ru-RU"/>
        </w:rPr>
        <w:lastRenderedPageBreak/>
        <w:drawing>
          <wp:inline distT="0" distB="0" distL="0" distR="0" wp14:anchorId="1196CEAC" wp14:editId="61834E03">
            <wp:extent cx="6074797" cy="5443289"/>
            <wp:effectExtent l="19050" t="19050" r="21590" b="24130"/>
            <wp:docPr id="46" name="Рисунок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Уд.лин.пот.Кот.ул. Школьная, д. 6а.jpg"/>
                    <pic:cNvPicPr/>
                  </pic:nvPicPr>
                  <pic:blipFill>
                    <a:blip r:embed="rId28" cstate="print">
                      <a:extLst>
                        <a:ext uri="{28A0092B-C50C-407E-A947-70E740481C1C}">
                          <a14:useLocalDpi xmlns:a14="http://schemas.microsoft.com/office/drawing/2010/main" val="0"/>
                        </a:ext>
                      </a:extLst>
                    </a:blip>
                    <a:stretch>
                      <a:fillRect/>
                    </a:stretch>
                  </pic:blipFill>
                  <pic:spPr>
                    <a:xfrm>
                      <a:off x="0" y="0"/>
                      <a:ext cx="6100623" cy="5466430"/>
                    </a:xfrm>
                    <a:prstGeom prst="rect">
                      <a:avLst/>
                    </a:prstGeom>
                    <a:ln w="19050">
                      <a:solidFill>
                        <a:schemeClr val="tx1"/>
                      </a:solidFill>
                    </a:ln>
                  </pic:spPr>
                </pic:pic>
              </a:graphicData>
            </a:graphic>
          </wp:inline>
        </w:drawing>
      </w:r>
    </w:p>
    <w:p w14:paraId="594646DC" w14:textId="77777777" w:rsidR="00460EEC" w:rsidRDefault="00460EEC" w:rsidP="00460EEC">
      <w:pPr>
        <w:autoSpaceDE w:val="0"/>
        <w:autoSpaceDN w:val="0"/>
        <w:adjustRightInd w:val="0"/>
        <w:spacing w:after="0" w:line="240" w:lineRule="auto"/>
        <w:jc w:val="center"/>
        <w:rPr>
          <w:rFonts w:ascii="Times New Roman" w:hAnsi="Times New Roman" w:cs="Times New Roman"/>
          <w:b/>
          <w:i/>
          <w:iCs/>
          <w:sz w:val="26"/>
          <w:szCs w:val="26"/>
        </w:rPr>
      </w:pPr>
      <w:r>
        <w:rPr>
          <w:rFonts w:ascii="Times New Roman" w:hAnsi="Times New Roman" w:cs="Times New Roman"/>
          <w:b/>
          <w:i/>
          <w:iCs/>
          <w:sz w:val="28"/>
          <w:szCs w:val="28"/>
        </w:rPr>
        <w:t>Рисунок 1.3.8.10</w:t>
      </w:r>
      <w:r w:rsidRPr="00150116">
        <w:rPr>
          <w:rFonts w:ascii="Times New Roman" w:hAnsi="Times New Roman" w:cs="Times New Roman"/>
          <w:b/>
          <w:i/>
          <w:iCs/>
          <w:sz w:val="28"/>
          <w:szCs w:val="28"/>
        </w:rPr>
        <w:t xml:space="preserve"> – </w:t>
      </w:r>
      <w:r w:rsidR="003F0D6A">
        <w:rPr>
          <w:rFonts w:ascii="Times New Roman" w:hAnsi="Times New Roman" w:cs="Times New Roman"/>
          <w:b/>
          <w:i/>
          <w:iCs/>
          <w:sz w:val="26"/>
          <w:szCs w:val="26"/>
        </w:rPr>
        <w:t>Общая схема показателей удельных линейных потерь</w:t>
      </w:r>
    </w:p>
    <w:p w14:paraId="78195124" w14:textId="77777777" w:rsidR="00324E9E" w:rsidRDefault="00B82EEF" w:rsidP="00B82EEF">
      <w:pPr>
        <w:autoSpaceDE w:val="0"/>
        <w:autoSpaceDN w:val="0"/>
        <w:adjustRightInd w:val="0"/>
        <w:spacing w:after="0" w:line="240" w:lineRule="auto"/>
        <w:jc w:val="center"/>
        <w:rPr>
          <w:rFonts w:ascii="Times New Roman" w:hAnsi="Times New Roman" w:cs="Times New Roman"/>
          <w:b/>
          <w:i/>
          <w:iCs/>
          <w:sz w:val="26"/>
          <w:szCs w:val="26"/>
        </w:rPr>
      </w:pPr>
      <w:r>
        <w:rPr>
          <w:rFonts w:ascii="Times New Roman" w:hAnsi="Times New Roman" w:cs="Times New Roman"/>
          <w:b/>
          <w:i/>
          <w:iCs/>
          <w:sz w:val="26"/>
          <w:szCs w:val="26"/>
        </w:rPr>
        <w:t>Котельной ул. Школьная, д. 6а</w:t>
      </w:r>
    </w:p>
    <w:p w14:paraId="7E4ACF81" w14:textId="77777777" w:rsidR="00273B93" w:rsidRDefault="009572CD" w:rsidP="00324E9E">
      <w:pPr>
        <w:autoSpaceDE w:val="0"/>
        <w:autoSpaceDN w:val="0"/>
        <w:adjustRightInd w:val="0"/>
        <w:spacing w:before="240" w:after="0" w:line="240" w:lineRule="auto"/>
        <w:jc w:val="center"/>
        <w:rPr>
          <w:rFonts w:ascii="Times New Roman" w:hAnsi="Times New Roman" w:cs="Times New Roman"/>
          <w:b/>
          <w:i/>
          <w:iCs/>
          <w:sz w:val="28"/>
          <w:szCs w:val="28"/>
        </w:rPr>
      </w:pPr>
      <w:r w:rsidRPr="00C14341">
        <w:rPr>
          <w:rFonts w:ascii="Times New Roman" w:hAnsi="Times New Roman" w:cs="Times New Roman"/>
          <w:b/>
          <w:i/>
          <w:iCs/>
          <w:sz w:val="28"/>
          <w:szCs w:val="28"/>
        </w:rPr>
        <w:t>1.3.9 Статистика отказов тепловых сетей (аварий, инцидентов) за последние 5 лет</w:t>
      </w:r>
    </w:p>
    <w:p w14:paraId="17078AC4" w14:textId="77777777" w:rsidR="002D4159" w:rsidRDefault="00B4707F" w:rsidP="002D4159">
      <w:pPr>
        <w:autoSpaceDE w:val="0"/>
        <w:autoSpaceDN w:val="0"/>
        <w:adjustRightInd w:val="0"/>
        <w:spacing w:before="240" w:line="360" w:lineRule="auto"/>
        <w:ind w:firstLine="709"/>
        <w:jc w:val="both"/>
        <w:rPr>
          <w:rFonts w:ascii="Times New Roman" w:hAnsi="Times New Roman" w:cs="Times New Roman"/>
          <w:iCs/>
          <w:sz w:val="28"/>
          <w:szCs w:val="28"/>
        </w:rPr>
      </w:pPr>
      <w:r w:rsidRPr="002D4159">
        <w:rPr>
          <w:rFonts w:ascii="Times New Roman" w:hAnsi="Times New Roman" w:cs="Times New Roman"/>
          <w:iCs/>
          <w:sz w:val="28"/>
          <w:szCs w:val="28"/>
        </w:rPr>
        <w:t>Отказов тепловых сетей (аварий, инцидентов) за последние 5 лет</w:t>
      </w:r>
      <w:r w:rsidR="002D4159" w:rsidRPr="002D4159">
        <w:rPr>
          <w:rFonts w:ascii="Times New Roman" w:hAnsi="Times New Roman" w:cs="Times New Roman"/>
          <w:iCs/>
          <w:sz w:val="28"/>
          <w:szCs w:val="28"/>
        </w:rPr>
        <w:t xml:space="preserve"> не отмечено.</w:t>
      </w:r>
    </w:p>
    <w:p w14:paraId="17634145" w14:textId="77777777" w:rsidR="003D7EBB" w:rsidRDefault="003D7EBB" w:rsidP="002D4159">
      <w:pPr>
        <w:autoSpaceDE w:val="0"/>
        <w:autoSpaceDN w:val="0"/>
        <w:adjustRightInd w:val="0"/>
        <w:spacing w:before="240" w:line="240" w:lineRule="auto"/>
        <w:ind w:firstLine="709"/>
        <w:jc w:val="center"/>
        <w:rPr>
          <w:rFonts w:ascii="Times New Roman" w:hAnsi="Times New Roman" w:cs="Times New Roman"/>
          <w:b/>
          <w:i/>
          <w:iCs/>
          <w:sz w:val="28"/>
          <w:szCs w:val="28"/>
        </w:rPr>
        <w:sectPr w:rsidR="003D7EBB" w:rsidSect="0036591E">
          <w:headerReference w:type="default" r:id="rId29"/>
          <w:pgSz w:w="11906" w:h="16838"/>
          <w:pgMar w:top="1134" w:right="851" w:bottom="1134" w:left="1418" w:header="709" w:footer="709" w:gutter="0"/>
          <w:pgBorders w:offsetFrom="page">
            <w:top w:val="single" w:sz="4" w:space="24" w:color="auto"/>
            <w:left w:val="single" w:sz="4" w:space="24" w:color="auto"/>
            <w:bottom w:val="single" w:sz="4" w:space="24" w:color="auto"/>
            <w:right w:val="single" w:sz="4" w:space="24" w:color="auto"/>
          </w:pgBorders>
          <w:cols w:space="708"/>
          <w:docGrid w:linePitch="360"/>
        </w:sectPr>
      </w:pPr>
    </w:p>
    <w:p w14:paraId="55CBB328" w14:textId="77777777" w:rsidR="009572CD" w:rsidRPr="00C14341" w:rsidRDefault="009572CD" w:rsidP="002D4159">
      <w:pPr>
        <w:autoSpaceDE w:val="0"/>
        <w:autoSpaceDN w:val="0"/>
        <w:adjustRightInd w:val="0"/>
        <w:spacing w:before="240" w:line="240" w:lineRule="auto"/>
        <w:ind w:firstLine="709"/>
        <w:jc w:val="center"/>
        <w:rPr>
          <w:rFonts w:ascii="Times New Roman" w:hAnsi="Times New Roman" w:cs="Times New Roman"/>
          <w:b/>
          <w:i/>
          <w:iCs/>
          <w:sz w:val="28"/>
          <w:szCs w:val="28"/>
        </w:rPr>
      </w:pPr>
      <w:r w:rsidRPr="00C14341">
        <w:rPr>
          <w:rFonts w:ascii="Times New Roman" w:hAnsi="Times New Roman" w:cs="Times New Roman"/>
          <w:b/>
          <w:i/>
          <w:iCs/>
          <w:sz w:val="28"/>
          <w:szCs w:val="28"/>
        </w:rPr>
        <w:lastRenderedPageBreak/>
        <w:t>1.3.10 Статистика восстановлений (аварийно-восстановительных ремонтов) тепловых сетей и среднее время, затраченное на восстановление работоспособности тепловых сетей, за последние 5 лет.</w:t>
      </w:r>
    </w:p>
    <w:p w14:paraId="02A4DD20" w14:textId="77777777" w:rsidR="009572CD" w:rsidRPr="009572CD" w:rsidRDefault="00C75067" w:rsidP="009572CD">
      <w:pPr>
        <w:autoSpaceDE w:val="0"/>
        <w:autoSpaceDN w:val="0"/>
        <w:adjustRightInd w:val="0"/>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rPr>
        <w:t>За 2022</w:t>
      </w:r>
      <w:r w:rsidR="00FC38C9">
        <w:rPr>
          <w:rFonts w:ascii="Times New Roman" w:hAnsi="Times New Roman" w:cs="Times New Roman"/>
          <w:sz w:val="28"/>
          <w:szCs w:val="28"/>
        </w:rPr>
        <w:t xml:space="preserve"> год </w:t>
      </w:r>
      <w:r w:rsidR="008454A9">
        <w:rPr>
          <w:rFonts w:ascii="Times New Roman" w:hAnsi="Times New Roman" w:cs="Times New Roman"/>
          <w:sz w:val="28"/>
          <w:szCs w:val="28"/>
        </w:rPr>
        <w:t xml:space="preserve">в </w:t>
      </w:r>
      <w:proofErr w:type="spellStart"/>
      <w:r w:rsidR="0059505B">
        <w:rPr>
          <w:rFonts w:ascii="Times New Roman" w:hAnsi="Times New Roman" w:cs="Times New Roman"/>
          <w:sz w:val="28"/>
          <w:szCs w:val="28"/>
        </w:rPr>
        <w:t>Кулуевском</w:t>
      </w:r>
      <w:proofErr w:type="spellEnd"/>
      <w:r w:rsidR="0059505B">
        <w:rPr>
          <w:rFonts w:ascii="Times New Roman" w:hAnsi="Times New Roman" w:cs="Times New Roman"/>
          <w:sz w:val="28"/>
          <w:szCs w:val="28"/>
        </w:rPr>
        <w:t xml:space="preserve"> сельском поселении</w:t>
      </w:r>
      <w:r w:rsidR="005D2148">
        <w:rPr>
          <w:rFonts w:ascii="Times New Roman" w:hAnsi="Times New Roman" w:cs="Times New Roman"/>
          <w:sz w:val="28"/>
          <w:szCs w:val="28"/>
        </w:rPr>
        <w:t xml:space="preserve"> </w:t>
      </w:r>
      <w:r w:rsidR="0000485B">
        <w:rPr>
          <w:rFonts w:ascii="Times New Roman" w:hAnsi="Times New Roman" w:cs="Times New Roman"/>
          <w:sz w:val="28"/>
          <w:szCs w:val="28"/>
        </w:rPr>
        <w:t>Аргаяшского муниципального района</w:t>
      </w:r>
      <w:r w:rsidR="005D2148">
        <w:rPr>
          <w:rFonts w:ascii="Times New Roman" w:hAnsi="Times New Roman" w:cs="Times New Roman"/>
          <w:sz w:val="28"/>
          <w:szCs w:val="28"/>
        </w:rPr>
        <w:t xml:space="preserve"> </w:t>
      </w:r>
      <w:r w:rsidR="0000485B">
        <w:rPr>
          <w:rFonts w:ascii="Times New Roman" w:hAnsi="Times New Roman" w:cs="Times New Roman"/>
          <w:sz w:val="28"/>
          <w:szCs w:val="28"/>
        </w:rPr>
        <w:t>Челябинской области</w:t>
      </w:r>
      <w:r w:rsidR="008454A9">
        <w:rPr>
          <w:rFonts w:ascii="Times New Roman" w:hAnsi="Times New Roman" w:cs="Times New Roman"/>
          <w:sz w:val="28"/>
          <w:szCs w:val="28"/>
        </w:rPr>
        <w:t xml:space="preserve"> инцидентов </w:t>
      </w:r>
      <w:r w:rsidR="009572CD" w:rsidRPr="009572CD">
        <w:rPr>
          <w:rFonts w:ascii="Times New Roman" w:hAnsi="Times New Roman" w:cs="Times New Roman"/>
          <w:sz w:val="28"/>
          <w:szCs w:val="28"/>
        </w:rPr>
        <w:t>(аварийно-вос</w:t>
      </w:r>
      <w:r w:rsidR="009572CD">
        <w:rPr>
          <w:rFonts w:ascii="Times New Roman" w:hAnsi="Times New Roman" w:cs="Times New Roman"/>
          <w:sz w:val="28"/>
          <w:szCs w:val="28"/>
        </w:rPr>
        <w:t>становительных ремонтов) тепло</w:t>
      </w:r>
      <w:r w:rsidR="00606AD6">
        <w:rPr>
          <w:rFonts w:ascii="Times New Roman" w:hAnsi="Times New Roman" w:cs="Times New Roman"/>
          <w:sz w:val="28"/>
          <w:szCs w:val="28"/>
        </w:rPr>
        <w:t>вых сетей</w:t>
      </w:r>
      <w:r w:rsidR="005D2148">
        <w:rPr>
          <w:rFonts w:ascii="Times New Roman" w:hAnsi="Times New Roman" w:cs="Times New Roman"/>
          <w:sz w:val="28"/>
          <w:szCs w:val="28"/>
        </w:rPr>
        <w:t xml:space="preserve"> </w:t>
      </w:r>
      <w:r w:rsidR="006F3F20">
        <w:rPr>
          <w:rFonts w:ascii="Times New Roman" w:hAnsi="Times New Roman" w:cs="Times New Roman"/>
          <w:sz w:val="28"/>
          <w:szCs w:val="28"/>
        </w:rPr>
        <w:t>не было зафиксировано</w:t>
      </w:r>
      <w:r w:rsidR="00606AD6">
        <w:rPr>
          <w:rFonts w:ascii="Times New Roman" w:hAnsi="Times New Roman" w:cs="Times New Roman"/>
          <w:sz w:val="28"/>
          <w:szCs w:val="28"/>
        </w:rPr>
        <w:t xml:space="preserve">. </w:t>
      </w:r>
    </w:p>
    <w:p w14:paraId="09C3D511" w14:textId="77777777" w:rsidR="009572CD" w:rsidRPr="00C14341" w:rsidRDefault="009572CD" w:rsidP="00BF0F1D">
      <w:pPr>
        <w:autoSpaceDE w:val="0"/>
        <w:autoSpaceDN w:val="0"/>
        <w:adjustRightInd w:val="0"/>
        <w:spacing w:before="240" w:line="240" w:lineRule="auto"/>
        <w:jc w:val="center"/>
        <w:rPr>
          <w:rFonts w:ascii="Times New Roman" w:hAnsi="Times New Roman" w:cs="Times New Roman"/>
          <w:b/>
          <w:i/>
          <w:iCs/>
          <w:sz w:val="28"/>
          <w:szCs w:val="28"/>
        </w:rPr>
      </w:pPr>
      <w:r w:rsidRPr="00C14341">
        <w:rPr>
          <w:rFonts w:ascii="Times New Roman" w:hAnsi="Times New Roman" w:cs="Times New Roman"/>
          <w:b/>
          <w:i/>
          <w:iCs/>
          <w:sz w:val="28"/>
          <w:szCs w:val="28"/>
        </w:rPr>
        <w:t>1.3.11 Описание процедур диагностики состояния тепловых сетей и планирования капитальных (текущих) ремонтов</w:t>
      </w:r>
    </w:p>
    <w:p w14:paraId="38D1A8BF" w14:textId="77777777" w:rsidR="009572CD" w:rsidRPr="00806E86" w:rsidRDefault="009572CD" w:rsidP="00B13ADD">
      <w:pPr>
        <w:autoSpaceDE w:val="0"/>
        <w:autoSpaceDN w:val="0"/>
        <w:adjustRightInd w:val="0"/>
        <w:spacing w:after="0" w:line="360" w:lineRule="auto"/>
        <w:ind w:firstLine="567"/>
        <w:jc w:val="both"/>
        <w:rPr>
          <w:rFonts w:ascii="Times New Roman" w:hAnsi="Times New Roman" w:cs="Times New Roman"/>
          <w:sz w:val="28"/>
          <w:szCs w:val="28"/>
        </w:rPr>
      </w:pPr>
      <w:r w:rsidRPr="00806E86">
        <w:rPr>
          <w:rFonts w:ascii="Times New Roman" w:hAnsi="Times New Roman" w:cs="Times New Roman"/>
          <w:sz w:val="28"/>
          <w:szCs w:val="28"/>
        </w:rPr>
        <w:t>С целью диагностики состояния тепловых сетей проводя</w:t>
      </w:r>
      <w:r w:rsidR="00806E86">
        <w:rPr>
          <w:rFonts w:ascii="Times New Roman" w:hAnsi="Times New Roman" w:cs="Times New Roman"/>
          <w:sz w:val="28"/>
          <w:szCs w:val="28"/>
        </w:rPr>
        <w:t>тся гидравлические и температур</w:t>
      </w:r>
      <w:r w:rsidRPr="00806E86">
        <w:rPr>
          <w:rFonts w:ascii="Times New Roman" w:hAnsi="Times New Roman" w:cs="Times New Roman"/>
          <w:sz w:val="28"/>
          <w:szCs w:val="28"/>
        </w:rPr>
        <w:t>ные испытания теплотрасс, а также на тепловые потери.</w:t>
      </w:r>
    </w:p>
    <w:p w14:paraId="5E43815D" w14:textId="77777777" w:rsidR="009572CD" w:rsidRPr="00806E86" w:rsidRDefault="009572CD" w:rsidP="00B13ADD">
      <w:pPr>
        <w:autoSpaceDE w:val="0"/>
        <w:autoSpaceDN w:val="0"/>
        <w:adjustRightInd w:val="0"/>
        <w:spacing w:after="0" w:line="360" w:lineRule="auto"/>
        <w:ind w:firstLine="567"/>
        <w:jc w:val="both"/>
        <w:rPr>
          <w:rFonts w:ascii="Times New Roman" w:hAnsi="Times New Roman" w:cs="Times New Roman"/>
          <w:sz w:val="28"/>
          <w:szCs w:val="28"/>
        </w:rPr>
      </w:pPr>
      <w:r w:rsidRPr="00806E86">
        <w:rPr>
          <w:rFonts w:ascii="Times New Roman" w:hAnsi="Times New Roman" w:cs="Times New Roman"/>
          <w:sz w:val="28"/>
          <w:szCs w:val="28"/>
        </w:rPr>
        <w:t>Гидравлическое испытание тепловых сетей производят</w:t>
      </w:r>
      <w:r w:rsidR="00806E86">
        <w:rPr>
          <w:rFonts w:ascii="Times New Roman" w:hAnsi="Times New Roman" w:cs="Times New Roman"/>
          <w:sz w:val="28"/>
          <w:szCs w:val="28"/>
        </w:rPr>
        <w:t xml:space="preserve"> дважды: сначала проверяют проч</w:t>
      </w:r>
      <w:r w:rsidRPr="00806E86">
        <w:rPr>
          <w:rFonts w:ascii="Times New Roman" w:hAnsi="Times New Roman" w:cs="Times New Roman"/>
          <w:sz w:val="28"/>
          <w:szCs w:val="28"/>
        </w:rPr>
        <w:t>ность и плотность теплопровода без оборудования и арматуры, после весь теплопровод, который</w:t>
      </w:r>
      <w:r w:rsidR="005D2148">
        <w:rPr>
          <w:rFonts w:ascii="Times New Roman" w:hAnsi="Times New Roman" w:cs="Times New Roman"/>
          <w:sz w:val="28"/>
          <w:szCs w:val="28"/>
        </w:rPr>
        <w:t xml:space="preserve"> </w:t>
      </w:r>
      <w:r w:rsidRPr="00806E86">
        <w:rPr>
          <w:rFonts w:ascii="Times New Roman" w:hAnsi="Times New Roman" w:cs="Times New Roman"/>
          <w:sz w:val="28"/>
          <w:szCs w:val="28"/>
        </w:rPr>
        <w:t>готов к эксплуатации, с установленными грязевиками, задвижками, компенсаторами и остальным</w:t>
      </w:r>
      <w:r w:rsidR="005D2148">
        <w:rPr>
          <w:rFonts w:ascii="Times New Roman" w:hAnsi="Times New Roman" w:cs="Times New Roman"/>
          <w:sz w:val="28"/>
          <w:szCs w:val="28"/>
        </w:rPr>
        <w:t xml:space="preserve"> </w:t>
      </w:r>
      <w:r w:rsidRPr="00806E86">
        <w:rPr>
          <w:rFonts w:ascii="Times New Roman" w:hAnsi="Times New Roman" w:cs="Times New Roman"/>
          <w:sz w:val="28"/>
          <w:szCs w:val="28"/>
        </w:rPr>
        <w:t>оборудованием. Повторная проверка нужна потому, что при с</w:t>
      </w:r>
      <w:r w:rsidR="00806E86">
        <w:rPr>
          <w:rFonts w:ascii="Times New Roman" w:hAnsi="Times New Roman" w:cs="Times New Roman"/>
          <w:sz w:val="28"/>
          <w:szCs w:val="28"/>
        </w:rPr>
        <w:t>монтированном оборудовании и ар</w:t>
      </w:r>
      <w:r w:rsidRPr="00806E86">
        <w:rPr>
          <w:rFonts w:ascii="Times New Roman" w:hAnsi="Times New Roman" w:cs="Times New Roman"/>
          <w:sz w:val="28"/>
          <w:szCs w:val="28"/>
        </w:rPr>
        <w:t>матуре тяжелее проверить плотность и прочность сварных швов.</w:t>
      </w:r>
    </w:p>
    <w:p w14:paraId="5EC6C378" w14:textId="77777777" w:rsidR="009572CD" w:rsidRPr="00806E86" w:rsidRDefault="009572CD" w:rsidP="00B13ADD">
      <w:pPr>
        <w:autoSpaceDE w:val="0"/>
        <w:autoSpaceDN w:val="0"/>
        <w:adjustRightInd w:val="0"/>
        <w:spacing w:after="0" w:line="360" w:lineRule="auto"/>
        <w:ind w:firstLine="567"/>
        <w:jc w:val="both"/>
        <w:rPr>
          <w:rFonts w:ascii="Times New Roman" w:hAnsi="Times New Roman" w:cs="Times New Roman"/>
          <w:sz w:val="28"/>
          <w:szCs w:val="28"/>
        </w:rPr>
      </w:pPr>
      <w:r w:rsidRPr="00806E86">
        <w:rPr>
          <w:rFonts w:ascii="Times New Roman" w:hAnsi="Times New Roman" w:cs="Times New Roman"/>
          <w:sz w:val="28"/>
          <w:szCs w:val="28"/>
        </w:rPr>
        <w:t>В случаях, когда при испытании теплопроводов без обор</w:t>
      </w:r>
      <w:r w:rsidR="00806E86">
        <w:rPr>
          <w:rFonts w:ascii="Times New Roman" w:hAnsi="Times New Roman" w:cs="Times New Roman"/>
          <w:sz w:val="28"/>
          <w:szCs w:val="28"/>
        </w:rPr>
        <w:t xml:space="preserve">удования и арматуры имеет место </w:t>
      </w:r>
      <w:r w:rsidRPr="00806E86">
        <w:rPr>
          <w:rFonts w:ascii="Times New Roman" w:hAnsi="Times New Roman" w:cs="Times New Roman"/>
          <w:sz w:val="28"/>
          <w:szCs w:val="28"/>
        </w:rPr>
        <w:t>падение давления по приборам, значит, имеющиеся сварные швы неплотные (естественно, если в</w:t>
      </w:r>
      <w:r w:rsidR="005D2148">
        <w:rPr>
          <w:rFonts w:ascii="Times New Roman" w:hAnsi="Times New Roman" w:cs="Times New Roman"/>
          <w:sz w:val="28"/>
          <w:szCs w:val="28"/>
        </w:rPr>
        <w:t xml:space="preserve"> </w:t>
      </w:r>
      <w:r w:rsidRPr="00806E86">
        <w:rPr>
          <w:rFonts w:ascii="Times New Roman" w:hAnsi="Times New Roman" w:cs="Times New Roman"/>
          <w:sz w:val="28"/>
          <w:szCs w:val="28"/>
        </w:rPr>
        <w:t>самих трубах нет свищей, трещин и пр.). Падение давления при</w:t>
      </w:r>
      <w:r w:rsidR="00806E86">
        <w:rPr>
          <w:rFonts w:ascii="Times New Roman" w:hAnsi="Times New Roman" w:cs="Times New Roman"/>
          <w:sz w:val="28"/>
          <w:szCs w:val="28"/>
        </w:rPr>
        <w:t xml:space="preserve"> испытании трубопроводов с уста</w:t>
      </w:r>
      <w:r w:rsidRPr="00806E86">
        <w:rPr>
          <w:rFonts w:ascii="Times New Roman" w:hAnsi="Times New Roman" w:cs="Times New Roman"/>
          <w:sz w:val="28"/>
          <w:szCs w:val="28"/>
        </w:rPr>
        <w:t>новленным оборудованием и арматурой, возможно, свидетельствует, что помимо стыков в</w:t>
      </w:r>
      <w:r w:rsidR="00806E86">
        <w:rPr>
          <w:rFonts w:ascii="Times New Roman" w:hAnsi="Times New Roman" w:cs="Times New Roman"/>
          <w:sz w:val="28"/>
          <w:szCs w:val="28"/>
        </w:rPr>
        <w:t>ыпол</w:t>
      </w:r>
      <w:r w:rsidRPr="00806E86">
        <w:rPr>
          <w:rFonts w:ascii="Times New Roman" w:hAnsi="Times New Roman" w:cs="Times New Roman"/>
          <w:sz w:val="28"/>
          <w:szCs w:val="28"/>
        </w:rPr>
        <w:t>нены с дефектами еще сальниковые уплотнения или фланцевые соединения.</w:t>
      </w:r>
    </w:p>
    <w:p w14:paraId="0A45C803" w14:textId="77777777" w:rsidR="009572CD" w:rsidRPr="00806E86" w:rsidRDefault="009572CD" w:rsidP="00B13ADD">
      <w:pPr>
        <w:autoSpaceDE w:val="0"/>
        <w:autoSpaceDN w:val="0"/>
        <w:adjustRightInd w:val="0"/>
        <w:spacing w:after="0" w:line="360" w:lineRule="auto"/>
        <w:ind w:firstLine="567"/>
        <w:jc w:val="both"/>
        <w:rPr>
          <w:rFonts w:ascii="Times New Roman" w:hAnsi="Times New Roman" w:cs="Times New Roman"/>
          <w:sz w:val="28"/>
          <w:szCs w:val="28"/>
        </w:rPr>
      </w:pPr>
      <w:r w:rsidRPr="00806E86">
        <w:rPr>
          <w:rFonts w:ascii="Times New Roman" w:hAnsi="Times New Roman" w:cs="Times New Roman"/>
          <w:sz w:val="28"/>
          <w:szCs w:val="28"/>
        </w:rPr>
        <w:t>При предварительном испытании проверяется на плотност</w:t>
      </w:r>
      <w:r w:rsidR="00806E86">
        <w:rPr>
          <w:rFonts w:ascii="Times New Roman" w:hAnsi="Times New Roman" w:cs="Times New Roman"/>
          <w:sz w:val="28"/>
          <w:szCs w:val="28"/>
        </w:rPr>
        <w:t xml:space="preserve">ь и прочность не только сварные </w:t>
      </w:r>
      <w:r w:rsidRPr="00806E86">
        <w:rPr>
          <w:rFonts w:ascii="Times New Roman" w:hAnsi="Times New Roman" w:cs="Times New Roman"/>
          <w:sz w:val="28"/>
          <w:szCs w:val="28"/>
        </w:rPr>
        <w:t>швы, но и стенки трубопроводов, т.к. бывает, что трубы имею</w:t>
      </w:r>
      <w:r w:rsidR="00806E86">
        <w:rPr>
          <w:rFonts w:ascii="Times New Roman" w:hAnsi="Times New Roman" w:cs="Times New Roman"/>
          <w:sz w:val="28"/>
          <w:szCs w:val="28"/>
        </w:rPr>
        <w:t>т трещины, свищи и прочие заво</w:t>
      </w:r>
      <w:r w:rsidR="003D4086">
        <w:rPr>
          <w:rFonts w:ascii="Times New Roman" w:hAnsi="Times New Roman" w:cs="Times New Roman"/>
          <w:sz w:val="28"/>
          <w:szCs w:val="28"/>
        </w:rPr>
        <w:t>дс</w:t>
      </w:r>
      <w:r w:rsidRPr="00806E86">
        <w:rPr>
          <w:rFonts w:ascii="Times New Roman" w:hAnsi="Times New Roman" w:cs="Times New Roman"/>
          <w:sz w:val="28"/>
          <w:szCs w:val="28"/>
        </w:rPr>
        <w:t>кие дефекты. Испытания смонтированного трубопровода до</w:t>
      </w:r>
      <w:r w:rsidR="00806E86">
        <w:rPr>
          <w:rFonts w:ascii="Times New Roman" w:hAnsi="Times New Roman" w:cs="Times New Roman"/>
          <w:sz w:val="28"/>
          <w:szCs w:val="28"/>
        </w:rPr>
        <w:t>лжны выполняться до монтажа теп</w:t>
      </w:r>
      <w:r w:rsidRPr="00806E86">
        <w:rPr>
          <w:rFonts w:ascii="Times New Roman" w:hAnsi="Times New Roman" w:cs="Times New Roman"/>
          <w:sz w:val="28"/>
          <w:szCs w:val="28"/>
        </w:rPr>
        <w:t xml:space="preserve">лоизоляции. </w:t>
      </w:r>
      <w:r w:rsidR="00211387" w:rsidRPr="00806E86">
        <w:rPr>
          <w:rFonts w:ascii="Times New Roman" w:hAnsi="Times New Roman" w:cs="Times New Roman"/>
          <w:sz w:val="28"/>
          <w:szCs w:val="28"/>
        </w:rPr>
        <w:t>Помимо этого,</w:t>
      </w:r>
      <w:r w:rsidRPr="00806E86">
        <w:rPr>
          <w:rFonts w:ascii="Times New Roman" w:hAnsi="Times New Roman" w:cs="Times New Roman"/>
          <w:sz w:val="28"/>
          <w:szCs w:val="28"/>
        </w:rPr>
        <w:t xml:space="preserve"> трубопровод не должен быть зас</w:t>
      </w:r>
      <w:r w:rsidR="00806E86">
        <w:rPr>
          <w:rFonts w:ascii="Times New Roman" w:hAnsi="Times New Roman" w:cs="Times New Roman"/>
          <w:sz w:val="28"/>
          <w:szCs w:val="28"/>
        </w:rPr>
        <w:t>ыпан или закрыт инженерными кон</w:t>
      </w:r>
      <w:r w:rsidRPr="00806E86">
        <w:rPr>
          <w:rFonts w:ascii="Times New Roman" w:hAnsi="Times New Roman" w:cs="Times New Roman"/>
          <w:sz w:val="28"/>
          <w:szCs w:val="28"/>
        </w:rPr>
        <w:t xml:space="preserve">струкциями. Когда трубопровод сварен из бесшовных цельнотянутых труб, он может </w:t>
      </w:r>
      <w:r w:rsidRPr="00806E86">
        <w:rPr>
          <w:rFonts w:ascii="Times New Roman" w:hAnsi="Times New Roman" w:cs="Times New Roman"/>
          <w:sz w:val="28"/>
          <w:szCs w:val="28"/>
        </w:rPr>
        <w:lastRenderedPageBreak/>
        <w:t>пред</w:t>
      </w:r>
      <w:r w:rsidR="00806E86">
        <w:rPr>
          <w:rFonts w:ascii="Times New Roman" w:hAnsi="Times New Roman" w:cs="Times New Roman"/>
          <w:sz w:val="28"/>
          <w:szCs w:val="28"/>
        </w:rPr>
        <w:t>ъяв</w:t>
      </w:r>
      <w:r w:rsidRPr="00806E86">
        <w:rPr>
          <w:rFonts w:ascii="Times New Roman" w:hAnsi="Times New Roman" w:cs="Times New Roman"/>
          <w:sz w:val="28"/>
          <w:szCs w:val="28"/>
        </w:rPr>
        <w:t>ляться к испытанию уже изолированным, но только с открытыми сварными стыками.</w:t>
      </w:r>
    </w:p>
    <w:p w14:paraId="3216C068" w14:textId="77777777" w:rsidR="009572CD" w:rsidRPr="00806E86" w:rsidRDefault="009572CD" w:rsidP="00B13ADD">
      <w:pPr>
        <w:autoSpaceDE w:val="0"/>
        <w:autoSpaceDN w:val="0"/>
        <w:adjustRightInd w:val="0"/>
        <w:spacing w:after="0" w:line="360" w:lineRule="auto"/>
        <w:ind w:firstLine="567"/>
        <w:jc w:val="both"/>
        <w:rPr>
          <w:rFonts w:ascii="Times New Roman" w:hAnsi="Times New Roman" w:cs="Times New Roman"/>
          <w:sz w:val="28"/>
          <w:szCs w:val="28"/>
        </w:rPr>
      </w:pPr>
      <w:r w:rsidRPr="00806E86">
        <w:rPr>
          <w:rFonts w:ascii="Times New Roman" w:hAnsi="Times New Roman" w:cs="Times New Roman"/>
          <w:sz w:val="28"/>
          <w:szCs w:val="28"/>
        </w:rPr>
        <w:t>При окончательном испытании подлежат проверке места с</w:t>
      </w:r>
      <w:r w:rsidR="00806E86">
        <w:rPr>
          <w:rFonts w:ascii="Times New Roman" w:hAnsi="Times New Roman" w:cs="Times New Roman"/>
          <w:sz w:val="28"/>
          <w:szCs w:val="28"/>
        </w:rPr>
        <w:t xml:space="preserve">оединения отдельных участков (в </w:t>
      </w:r>
      <w:r w:rsidRPr="00806E86">
        <w:rPr>
          <w:rFonts w:ascii="Times New Roman" w:hAnsi="Times New Roman" w:cs="Times New Roman"/>
          <w:sz w:val="28"/>
          <w:szCs w:val="28"/>
        </w:rPr>
        <w:t xml:space="preserve">случаях испытания теплопровода частями), сварные швы грязевиков и сальниковых компенсаторов, корпуса оборудования, фланцевые соединения. Во время проверки сальники должны </w:t>
      </w:r>
      <w:proofErr w:type="spellStart"/>
      <w:r w:rsidRPr="00806E86">
        <w:rPr>
          <w:rFonts w:ascii="Times New Roman" w:hAnsi="Times New Roman" w:cs="Times New Roman"/>
          <w:sz w:val="28"/>
          <w:szCs w:val="28"/>
        </w:rPr>
        <w:t>бытьуплотнены</w:t>
      </w:r>
      <w:proofErr w:type="spellEnd"/>
      <w:r w:rsidRPr="00806E86">
        <w:rPr>
          <w:rFonts w:ascii="Times New Roman" w:hAnsi="Times New Roman" w:cs="Times New Roman"/>
          <w:sz w:val="28"/>
          <w:szCs w:val="28"/>
        </w:rPr>
        <w:t>, а секционные задвижки полностью открыты.</w:t>
      </w:r>
    </w:p>
    <w:p w14:paraId="2DE01ACB" w14:textId="77777777" w:rsidR="009572CD" w:rsidRPr="00806E86" w:rsidRDefault="009572CD" w:rsidP="00B13ADD">
      <w:pPr>
        <w:autoSpaceDE w:val="0"/>
        <w:autoSpaceDN w:val="0"/>
        <w:adjustRightInd w:val="0"/>
        <w:spacing w:after="0" w:line="360" w:lineRule="auto"/>
        <w:ind w:firstLine="567"/>
        <w:jc w:val="both"/>
        <w:rPr>
          <w:rFonts w:ascii="Times New Roman" w:hAnsi="Times New Roman" w:cs="Times New Roman"/>
          <w:sz w:val="28"/>
          <w:szCs w:val="28"/>
        </w:rPr>
      </w:pPr>
      <w:r w:rsidRPr="00806E86">
        <w:rPr>
          <w:rFonts w:ascii="Times New Roman" w:hAnsi="Times New Roman" w:cs="Times New Roman"/>
          <w:sz w:val="28"/>
          <w:szCs w:val="28"/>
        </w:rPr>
        <w:t>При гидравлическом испытании тепловых сетей последовательность проведения работ такая:</w:t>
      </w:r>
    </w:p>
    <w:p w14:paraId="09709C64" w14:textId="77777777" w:rsidR="009572CD" w:rsidRPr="00806E86" w:rsidRDefault="00211387" w:rsidP="00B13ADD">
      <w:pPr>
        <w:autoSpaceDE w:val="0"/>
        <w:autoSpaceDN w:val="0"/>
        <w:adjustRightInd w:val="0"/>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rPr>
        <w:t>–</w:t>
      </w:r>
      <w:r w:rsidR="009572CD" w:rsidRPr="00806E86">
        <w:rPr>
          <w:rFonts w:ascii="Times New Roman" w:hAnsi="Times New Roman" w:cs="Times New Roman"/>
          <w:sz w:val="28"/>
          <w:szCs w:val="28"/>
        </w:rPr>
        <w:t xml:space="preserve"> проводят очистку теплопроводов;</w:t>
      </w:r>
    </w:p>
    <w:p w14:paraId="402C561C" w14:textId="77777777" w:rsidR="009572CD" w:rsidRPr="00806E86" w:rsidRDefault="00211387" w:rsidP="00B13ADD">
      <w:pPr>
        <w:autoSpaceDE w:val="0"/>
        <w:autoSpaceDN w:val="0"/>
        <w:adjustRightInd w:val="0"/>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rPr>
        <w:t>–</w:t>
      </w:r>
      <w:r w:rsidR="009572CD" w:rsidRPr="00806E86">
        <w:rPr>
          <w:rFonts w:ascii="Times New Roman" w:hAnsi="Times New Roman" w:cs="Times New Roman"/>
          <w:sz w:val="28"/>
          <w:szCs w:val="28"/>
        </w:rPr>
        <w:t xml:space="preserve"> устанавливают манометры, заглушки и краны;</w:t>
      </w:r>
    </w:p>
    <w:p w14:paraId="7FF04955" w14:textId="77777777" w:rsidR="009572CD" w:rsidRPr="00806E86" w:rsidRDefault="00211387" w:rsidP="00B13ADD">
      <w:pPr>
        <w:autoSpaceDE w:val="0"/>
        <w:autoSpaceDN w:val="0"/>
        <w:adjustRightInd w:val="0"/>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rPr>
        <w:t>–</w:t>
      </w:r>
      <w:r w:rsidR="009572CD" w:rsidRPr="00806E86">
        <w:rPr>
          <w:rFonts w:ascii="Times New Roman" w:hAnsi="Times New Roman" w:cs="Times New Roman"/>
          <w:sz w:val="28"/>
          <w:szCs w:val="28"/>
        </w:rPr>
        <w:t xml:space="preserve"> подключают воду и гидравлический пресс;</w:t>
      </w:r>
    </w:p>
    <w:p w14:paraId="403A47ED" w14:textId="77777777" w:rsidR="009572CD" w:rsidRPr="00806E86" w:rsidRDefault="00211387" w:rsidP="00B13ADD">
      <w:pPr>
        <w:autoSpaceDE w:val="0"/>
        <w:autoSpaceDN w:val="0"/>
        <w:adjustRightInd w:val="0"/>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rPr>
        <w:t>–</w:t>
      </w:r>
      <w:r w:rsidR="009572CD" w:rsidRPr="00806E86">
        <w:rPr>
          <w:rFonts w:ascii="Times New Roman" w:hAnsi="Times New Roman" w:cs="Times New Roman"/>
          <w:sz w:val="28"/>
          <w:szCs w:val="28"/>
        </w:rPr>
        <w:t xml:space="preserve"> заполняют трубопроводы водой до необходимого давления;</w:t>
      </w:r>
    </w:p>
    <w:p w14:paraId="16E6274B" w14:textId="77777777" w:rsidR="009572CD" w:rsidRPr="00806E86" w:rsidRDefault="00211387" w:rsidP="00B13ADD">
      <w:pPr>
        <w:autoSpaceDE w:val="0"/>
        <w:autoSpaceDN w:val="0"/>
        <w:adjustRightInd w:val="0"/>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rPr>
        <w:t>–</w:t>
      </w:r>
      <w:r w:rsidR="003228FD">
        <w:rPr>
          <w:rFonts w:ascii="Times New Roman" w:hAnsi="Times New Roman" w:cs="Times New Roman"/>
          <w:sz w:val="28"/>
          <w:szCs w:val="28"/>
        </w:rPr>
        <w:t> </w:t>
      </w:r>
      <w:r w:rsidR="009572CD" w:rsidRPr="00806E86">
        <w:rPr>
          <w:rFonts w:ascii="Times New Roman" w:hAnsi="Times New Roman" w:cs="Times New Roman"/>
          <w:sz w:val="28"/>
          <w:szCs w:val="28"/>
        </w:rPr>
        <w:t>проводят осмотр теплопроводов и помечают места, где обнаружены дефекты;</w:t>
      </w:r>
    </w:p>
    <w:p w14:paraId="167E13B5" w14:textId="77777777" w:rsidR="009572CD" w:rsidRPr="00806E86" w:rsidRDefault="00211387" w:rsidP="00B13ADD">
      <w:pPr>
        <w:autoSpaceDE w:val="0"/>
        <w:autoSpaceDN w:val="0"/>
        <w:adjustRightInd w:val="0"/>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rPr>
        <w:t>–</w:t>
      </w:r>
      <w:r w:rsidR="009572CD" w:rsidRPr="00806E86">
        <w:rPr>
          <w:rFonts w:ascii="Times New Roman" w:hAnsi="Times New Roman" w:cs="Times New Roman"/>
          <w:sz w:val="28"/>
          <w:szCs w:val="28"/>
        </w:rPr>
        <w:t xml:space="preserve"> устраняют дефекты;</w:t>
      </w:r>
    </w:p>
    <w:p w14:paraId="7DC6C7B7" w14:textId="77777777" w:rsidR="009572CD" w:rsidRPr="00806E86" w:rsidRDefault="00211387" w:rsidP="00B13ADD">
      <w:pPr>
        <w:autoSpaceDE w:val="0"/>
        <w:autoSpaceDN w:val="0"/>
        <w:adjustRightInd w:val="0"/>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rPr>
        <w:t>–</w:t>
      </w:r>
      <w:r w:rsidR="009572CD" w:rsidRPr="00806E86">
        <w:rPr>
          <w:rFonts w:ascii="Times New Roman" w:hAnsi="Times New Roman" w:cs="Times New Roman"/>
          <w:sz w:val="28"/>
          <w:szCs w:val="28"/>
        </w:rPr>
        <w:t xml:space="preserve"> производят второе испытание;</w:t>
      </w:r>
    </w:p>
    <w:p w14:paraId="4DE8A3D4" w14:textId="77777777" w:rsidR="009572CD" w:rsidRPr="00806E86" w:rsidRDefault="00211387" w:rsidP="00B13ADD">
      <w:pPr>
        <w:autoSpaceDE w:val="0"/>
        <w:autoSpaceDN w:val="0"/>
        <w:adjustRightInd w:val="0"/>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rPr>
        <w:t>–</w:t>
      </w:r>
      <w:r w:rsidR="009572CD" w:rsidRPr="00806E86">
        <w:rPr>
          <w:rFonts w:ascii="Times New Roman" w:hAnsi="Times New Roman" w:cs="Times New Roman"/>
          <w:sz w:val="28"/>
          <w:szCs w:val="28"/>
        </w:rPr>
        <w:t xml:space="preserve"> отключают от водопровода и производят спуск воды из труб;</w:t>
      </w:r>
    </w:p>
    <w:p w14:paraId="70E1C8AA" w14:textId="77777777" w:rsidR="009572CD" w:rsidRPr="00806E86" w:rsidRDefault="00211387" w:rsidP="00B13ADD">
      <w:pPr>
        <w:autoSpaceDE w:val="0"/>
        <w:autoSpaceDN w:val="0"/>
        <w:adjustRightInd w:val="0"/>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rPr>
        <w:t>–</w:t>
      </w:r>
      <w:r w:rsidR="009572CD" w:rsidRPr="00806E86">
        <w:rPr>
          <w:rFonts w:ascii="Times New Roman" w:hAnsi="Times New Roman" w:cs="Times New Roman"/>
          <w:sz w:val="28"/>
          <w:szCs w:val="28"/>
        </w:rPr>
        <w:t xml:space="preserve"> снимают манометры и заглушки.</w:t>
      </w:r>
    </w:p>
    <w:p w14:paraId="20DC1AFE" w14:textId="77777777" w:rsidR="009572CD" w:rsidRPr="00806E86" w:rsidRDefault="009572CD" w:rsidP="00B13ADD">
      <w:pPr>
        <w:autoSpaceDE w:val="0"/>
        <w:autoSpaceDN w:val="0"/>
        <w:adjustRightInd w:val="0"/>
        <w:spacing w:after="0" w:line="360" w:lineRule="auto"/>
        <w:ind w:firstLine="567"/>
        <w:jc w:val="both"/>
        <w:rPr>
          <w:rFonts w:ascii="Times New Roman" w:hAnsi="Times New Roman" w:cs="Times New Roman"/>
          <w:sz w:val="28"/>
          <w:szCs w:val="28"/>
        </w:rPr>
      </w:pPr>
      <w:r w:rsidRPr="00806E86">
        <w:rPr>
          <w:rFonts w:ascii="Times New Roman" w:hAnsi="Times New Roman" w:cs="Times New Roman"/>
          <w:sz w:val="28"/>
          <w:szCs w:val="28"/>
        </w:rPr>
        <w:t>Для заполнения трубопроводов водой и хорошего удал</w:t>
      </w:r>
      <w:r w:rsidR="00806E86">
        <w:rPr>
          <w:rFonts w:ascii="Times New Roman" w:hAnsi="Times New Roman" w:cs="Times New Roman"/>
          <w:sz w:val="28"/>
          <w:szCs w:val="28"/>
        </w:rPr>
        <w:t xml:space="preserve">ения из труб воздуха водопровод </w:t>
      </w:r>
      <w:r w:rsidRPr="00806E86">
        <w:rPr>
          <w:rFonts w:ascii="Times New Roman" w:hAnsi="Times New Roman" w:cs="Times New Roman"/>
          <w:sz w:val="28"/>
          <w:szCs w:val="28"/>
        </w:rPr>
        <w:t>присоединяют к нижней части теплопровода. Возле каждого возду</w:t>
      </w:r>
      <w:r w:rsidR="00806E86">
        <w:rPr>
          <w:rFonts w:ascii="Times New Roman" w:hAnsi="Times New Roman" w:cs="Times New Roman"/>
          <w:sz w:val="28"/>
          <w:szCs w:val="28"/>
        </w:rPr>
        <w:t>шного крана необходимо вы</w:t>
      </w:r>
      <w:r w:rsidRPr="00806E86">
        <w:rPr>
          <w:rFonts w:ascii="Times New Roman" w:hAnsi="Times New Roman" w:cs="Times New Roman"/>
          <w:sz w:val="28"/>
          <w:szCs w:val="28"/>
        </w:rPr>
        <w:t xml:space="preserve">ставить дежурного. Сначала </w:t>
      </w:r>
      <w:r w:rsidR="00211387" w:rsidRPr="00806E86">
        <w:rPr>
          <w:rFonts w:ascii="Times New Roman" w:hAnsi="Times New Roman" w:cs="Times New Roman"/>
          <w:sz w:val="28"/>
          <w:szCs w:val="28"/>
        </w:rPr>
        <w:t>через воздушников</w:t>
      </w:r>
      <w:r w:rsidRPr="00806E86">
        <w:rPr>
          <w:rFonts w:ascii="Times New Roman" w:hAnsi="Times New Roman" w:cs="Times New Roman"/>
          <w:sz w:val="28"/>
          <w:szCs w:val="28"/>
        </w:rPr>
        <w:t xml:space="preserve"> поступает только воздух, потом воздушно-водяная</w:t>
      </w:r>
      <w:r w:rsidR="005D2148">
        <w:rPr>
          <w:rFonts w:ascii="Times New Roman" w:hAnsi="Times New Roman" w:cs="Times New Roman"/>
          <w:sz w:val="28"/>
          <w:szCs w:val="28"/>
        </w:rPr>
        <w:t xml:space="preserve"> </w:t>
      </w:r>
      <w:r w:rsidRPr="00806E86">
        <w:rPr>
          <w:rFonts w:ascii="Times New Roman" w:hAnsi="Times New Roman" w:cs="Times New Roman"/>
          <w:sz w:val="28"/>
          <w:szCs w:val="28"/>
        </w:rPr>
        <w:t>смесь и, наконец, только вода. По достижении выхода только воды кран перекрывается. Далее</w:t>
      </w:r>
      <w:r w:rsidR="005D2148">
        <w:rPr>
          <w:rFonts w:ascii="Times New Roman" w:hAnsi="Times New Roman" w:cs="Times New Roman"/>
          <w:sz w:val="28"/>
          <w:szCs w:val="28"/>
        </w:rPr>
        <w:t xml:space="preserve"> </w:t>
      </w:r>
      <w:r w:rsidRPr="00806E86">
        <w:rPr>
          <w:rFonts w:ascii="Times New Roman" w:hAnsi="Times New Roman" w:cs="Times New Roman"/>
          <w:sz w:val="28"/>
          <w:szCs w:val="28"/>
        </w:rPr>
        <w:t>кран еще два-три раза периодически открывают для полного вып</w:t>
      </w:r>
      <w:r w:rsidR="00806E86">
        <w:rPr>
          <w:rFonts w:ascii="Times New Roman" w:hAnsi="Times New Roman" w:cs="Times New Roman"/>
          <w:sz w:val="28"/>
          <w:szCs w:val="28"/>
        </w:rPr>
        <w:t xml:space="preserve">уска оставшейся части воздуха с </w:t>
      </w:r>
      <w:r w:rsidRPr="00806E86">
        <w:rPr>
          <w:rFonts w:ascii="Times New Roman" w:hAnsi="Times New Roman" w:cs="Times New Roman"/>
          <w:sz w:val="28"/>
          <w:szCs w:val="28"/>
        </w:rPr>
        <w:t>верхних точек. Перед началом наполнения тепловой сети все воздушники необходимо открыть, а</w:t>
      </w:r>
      <w:r w:rsidR="005D2148">
        <w:rPr>
          <w:rFonts w:ascii="Times New Roman" w:hAnsi="Times New Roman" w:cs="Times New Roman"/>
          <w:sz w:val="28"/>
          <w:szCs w:val="28"/>
        </w:rPr>
        <w:t xml:space="preserve"> </w:t>
      </w:r>
      <w:r w:rsidRPr="00806E86">
        <w:rPr>
          <w:rFonts w:ascii="Times New Roman" w:hAnsi="Times New Roman" w:cs="Times New Roman"/>
          <w:sz w:val="28"/>
          <w:szCs w:val="28"/>
        </w:rPr>
        <w:t>дренажи закрыть.</w:t>
      </w:r>
    </w:p>
    <w:p w14:paraId="37045838" w14:textId="77777777" w:rsidR="009572CD" w:rsidRPr="00806E86" w:rsidRDefault="009572CD" w:rsidP="00B13ADD">
      <w:pPr>
        <w:autoSpaceDE w:val="0"/>
        <w:autoSpaceDN w:val="0"/>
        <w:adjustRightInd w:val="0"/>
        <w:spacing w:after="0" w:line="360" w:lineRule="auto"/>
        <w:ind w:firstLine="567"/>
        <w:jc w:val="both"/>
        <w:rPr>
          <w:rFonts w:ascii="Times New Roman" w:hAnsi="Times New Roman" w:cs="Times New Roman"/>
          <w:sz w:val="28"/>
          <w:szCs w:val="28"/>
        </w:rPr>
      </w:pPr>
      <w:r w:rsidRPr="00806E86">
        <w:rPr>
          <w:rFonts w:ascii="Times New Roman" w:hAnsi="Times New Roman" w:cs="Times New Roman"/>
          <w:sz w:val="28"/>
          <w:szCs w:val="28"/>
        </w:rPr>
        <w:lastRenderedPageBreak/>
        <w:t>Испытание проводят давлением, равном рабочему с коэф</w:t>
      </w:r>
      <w:r w:rsidR="00806E86">
        <w:rPr>
          <w:rFonts w:ascii="Times New Roman" w:hAnsi="Times New Roman" w:cs="Times New Roman"/>
          <w:sz w:val="28"/>
          <w:szCs w:val="28"/>
        </w:rPr>
        <w:t>фициентом 1,25. Под рабочим по</w:t>
      </w:r>
      <w:r w:rsidRPr="00806E86">
        <w:rPr>
          <w:rFonts w:ascii="Times New Roman" w:hAnsi="Times New Roman" w:cs="Times New Roman"/>
          <w:sz w:val="28"/>
          <w:szCs w:val="28"/>
        </w:rPr>
        <w:t>нимают максимальное давление, которое может возникнуть на д</w:t>
      </w:r>
      <w:r w:rsidR="00806E86">
        <w:rPr>
          <w:rFonts w:ascii="Times New Roman" w:hAnsi="Times New Roman" w:cs="Times New Roman"/>
          <w:sz w:val="28"/>
          <w:szCs w:val="28"/>
        </w:rPr>
        <w:t>анном участке в процессе эксплу</w:t>
      </w:r>
      <w:r w:rsidRPr="00806E86">
        <w:rPr>
          <w:rFonts w:ascii="Times New Roman" w:hAnsi="Times New Roman" w:cs="Times New Roman"/>
          <w:sz w:val="28"/>
          <w:szCs w:val="28"/>
        </w:rPr>
        <w:t>атации.</w:t>
      </w:r>
    </w:p>
    <w:p w14:paraId="3CB91CEF" w14:textId="77777777" w:rsidR="009572CD" w:rsidRPr="00806E86" w:rsidRDefault="009572CD" w:rsidP="00B13ADD">
      <w:pPr>
        <w:autoSpaceDE w:val="0"/>
        <w:autoSpaceDN w:val="0"/>
        <w:adjustRightInd w:val="0"/>
        <w:spacing w:after="0" w:line="360" w:lineRule="auto"/>
        <w:ind w:firstLine="567"/>
        <w:jc w:val="both"/>
        <w:rPr>
          <w:rFonts w:ascii="Times New Roman" w:hAnsi="Times New Roman" w:cs="Times New Roman"/>
          <w:sz w:val="28"/>
          <w:szCs w:val="28"/>
        </w:rPr>
      </w:pPr>
      <w:r w:rsidRPr="00806E86">
        <w:rPr>
          <w:rFonts w:ascii="Times New Roman" w:hAnsi="Times New Roman" w:cs="Times New Roman"/>
          <w:sz w:val="28"/>
          <w:szCs w:val="28"/>
        </w:rPr>
        <w:t>При случаях испытания теплопровода без оборудовани</w:t>
      </w:r>
      <w:r w:rsidR="00806E86">
        <w:rPr>
          <w:rFonts w:ascii="Times New Roman" w:hAnsi="Times New Roman" w:cs="Times New Roman"/>
          <w:sz w:val="28"/>
          <w:szCs w:val="28"/>
        </w:rPr>
        <w:t xml:space="preserve">я и арматуры давление поднимают </w:t>
      </w:r>
      <w:r w:rsidRPr="00806E86">
        <w:rPr>
          <w:rFonts w:ascii="Times New Roman" w:hAnsi="Times New Roman" w:cs="Times New Roman"/>
          <w:sz w:val="28"/>
          <w:szCs w:val="28"/>
        </w:rPr>
        <w:t>до расчетного и выдерживают его на протяжении 10 мин, контролируя при этом падение давления,</w:t>
      </w:r>
      <w:r w:rsidR="005D2148">
        <w:rPr>
          <w:rFonts w:ascii="Times New Roman" w:hAnsi="Times New Roman" w:cs="Times New Roman"/>
          <w:sz w:val="28"/>
          <w:szCs w:val="28"/>
        </w:rPr>
        <w:t xml:space="preserve"> </w:t>
      </w:r>
      <w:r w:rsidRPr="00806E86">
        <w:rPr>
          <w:rFonts w:ascii="Times New Roman" w:hAnsi="Times New Roman" w:cs="Times New Roman"/>
          <w:sz w:val="28"/>
          <w:szCs w:val="28"/>
        </w:rPr>
        <w:t>после снижают его до рабочего, проводят осмотр сварных сое</w:t>
      </w:r>
      <w:r w:rsidR="00806E86">
        <w:rPr>
          <w:rFonts w:ascii="Times New Roman" w:hAnsi="Times New Roman" w:cs="Times New Roman"/>
          <w:sz w:val="28"/>
          <w:szCs w:val="28"/>
        </w:rPr>
        <w:t>динений и обстукивают стыки. Ис</w:t>
      </w:r>
      <w:r w:rsidRPr="00806E86">
        <w:rPr>
          <w:rFonts w:ascii="Times New Roman" w:hAnsi="Times New Roman" w:cs="Times New Roman"/>
          <w:sz w:val="28"/>
          <w:szCs w:val="28"/>
        </w:rPr>
        <w:t>пытания считают удовлетворительными, если отсутствует падение давления, нет течи и потения</w:t>
      </w:r>
      <w:r w:rsidR="005D2148">
        <w:rPr>
          <w:rFonts w:ascii="Times New Roman" w:hAnsi="Times New Roman" w:cs="Times New Roman"/>
          <w:sz w:val="28"/>
          <w:szCs w:val="28"/>
        </w:rPr>
        <w:t xml:space="preserve"> </w:t>
      </w:r>
      <w:r w:rsidRPr="00806E86">
        <w:rPr>
          <w:rFonts w:ascii="Times New Roman" w:hAnsi="Times New Roman" w:cs="Times New Roman"/>
          <w:sz w:val="28"/>
          <w:szCs w:val="28"/>
        </w:rPr>
        <w:t>стыков.</w:t>
      </w:r>
    </w:p>
    <w:p w14:paraId="2497C655" w14:textId="77777777" w:rsidR="009572CD" w:rsidRPr="00806E86" w:rsidRDefault="009572CD" w:rsidP="00B13ADD">
      <w:pPr>
        <w:autoSpaceDE w:val="0"/>
        <w:autoSpaceDN w:val="0"/>
        <w:adjustRightInd w:val="0"/>
        <w:spacing w:after="0" w:line="360" w:lineRule="auto"/>
        <w:ind w:firstLine="567"/>
        <w:jc w:val="both"/>
        <w:rPr>
          <w:rFonts w:ascii="Times New Roman" w:hAnsi="Times New Roman" w:cs="Times New Roman"/>
          <w:sz w:val="28"/>
          <w:szCs w:val="28"/>
        </w:rPr>
      </w:pPr>
      <w:r w:rsidRPr="00806E86">
        <w:rPr>
          <w:rFonts w:ascii="Times New Roman" w:hAnsi="Times New Roman" w:cs="Times New Roman"/>
          <w:sz w:val="28"/>
          <w:szCs w:val="28"/>
        </w:rPr>
        <w:t>Испытания с установленным оборудованием и арматурой проводят с выд</w:t>
      </w:r>
      <w:r w:rsidR="00806E86">
        <w:rPr>
          <w:rFonts w:ascii="Times New Roman" w:hAnsi="Times New Roman" w:cs="Times New Roman"/>
          <w:sz w:val="28"/>
          <w:szCs w:val="28"/>
        </w:rPr>
        <w:t xml:space="preserve">ержкой в течение </w:t>
      </w:r>
      <w:r w:rsidRPr="00806E86">
        <w:rPr>
          <w:rFonts w:ascii="Times New Roman" w:hAnsi="Times New Roman" w:cs="Times New Roman"/>
          <w:sz w:val="28"/>
          <w:szCs w:val="28"/>
        </w:rPr>
        <w:t>15 мин, проводят осмотр фланцевых и сварных соединений, ар</w:t>
      </w:r>
      <w:r w:rsidR="00806E86">
        <w:rPr>
          <w:rFonts w:ascii="Times New Roman" w:hAnsi="Times New Roman" w:cs="Times New Roman"/>
          <w:sz w:val="28"/>
          <w:szCs w:val="28"/>
        </w:rPr>
        <w:t>матуры и оборудования, сальнико</w:t>
      </w:r>
      <w:r w:rsidRPr="00806E86">
        <w:rPr>
          <w:rFonts w:ascii="Times New Roman" w:hAnsi="Times New Roman" w:cs="Times New Roman"/>
          <w:sz w:val="28"/>
          <w:szCs w:val="28"/>
        </w:rPr>
        <w:t>вых уплотнений, после давление снижают до рабочего. Испы</w:t>
      </w:r>
      <w:r w:rsidR="00806E86">
        <w:rPr>
          <w:rFonts w:ascii="Times New Roman" w:hAnsi="Times New Roman" w:cs="Times New Roman"/>
          <w:sz w:val="28"/>
          <w:szCs w:val="28"/>
        </w:rPr>
        <w:t>тания считают удовлетворительны</w:t>
      </w:r>
      <w:r w:rsidRPr="00806E86">
        <w:rPr>
          <w:rFonts w:ascii="Times New Roman" w:hAnsi="Times New Roman" w:cs="Times New Roman"/>
          <w:sz w:val="28"/>
          <w:szCs w:val="28"/>
        </w:rPr>
        <w:t>ми, если в течение 2 ч падение давления не превышает 10%. Испытательное давление проверяет не</w:t>
      </w:r>
      <w:r w:rsidR="005D2148">
        <w:rPr>
          <w:rFonts w:ascii="Times New Roman" w:hAnsi="Times New Roman" w:cs="Times New Roman"/>
          <w:sz w:val="28"/>
          <w:szCs w:val="28"/>
        </w:rPr>
        <w:t xml:space="preserve"> </w:t>
      </w:r>
      <w:r w:rsidRPr="00806E86">
        <w:rPr>
          <w:rFonts w:ascii="Times New Roman" w:hAnsi="Times New Roman" w:cs="Times New Roman"/>
          <w:sz w:val="28"/>
          <w:szCs w:val="28"/>
        </w:rPr>
        <w:t>только герметичность, но и прочность оборудования и трубопровода.</w:t>
      </w:r>
    </w:p>
    <w:p w14:paraId="6DA0659F" w14:textId="77777777" w:rsidR="009572CD" w:rsidRPr="00806E86" w:rsidRDefault="009572CD" w:rsidP="00B13ADD">
      <w:pPr>
        <w:autoSpaceDE w:val="0"/>
        <w:autoSpaceDN w:val="0"/>
        <w:adjustRightInd w:val="0"/>
        <w:spacing w:after="0" w:line="360" w:lineRule="auto"/>
        <w:ind w:firstLine="567"/>
        <w:jc w:val="both"/>
        <w:rPr>
          <w:rFonts w:ascii="Times New Roman" w:hAnsi="Times New Roman" w:cs="Times New Roman"/>
          <w:sz w:val="28"/>
          <w:szCs w:val="28"/>
        </w:rPr>
      </w:pPr>
      <w:r w:rsidRPr="00806E86">
        <w:rPr>
          <w:rFonts w:ascii="Times New Roman" w:hAnsi="Times New Roman" w:cs="Times New Roman"/>
          <w:sz w:val="28"/>
          <w:szCs w:val="28"/>
        </w:rPr>
        <w:t>После испытания воду необходимо удалять из труб полно</w:t>
      </w:r>
      <w:r w:rsidR="00806E86">
        <w:rPr>
          <w:rFonts w:ascii="Times New Roman" w:hAnsi="Times New Roman" w:cs="Times New Roman"/>
          <w:sz w:val="28"/>
          <w:szCs w:val="28"/>
        </w:rPr>
        <w:t>стью. Как правило, вода для ис</w:t>
      </w:r>
      <w:r w:rsidRPr="00806E86">
        <w:rPr>
          <w:rFonts w:ascii="Times New Roman" w:hAnsi="Times New Roman" w:cs="Times New Roman"/>
          <w:sz w:val="28"/>
          <w:szCs w:val="28"/>
        </w:rPr>
        <w:t>пытаний не проходит специальную подготовку и может снизить качество сетевой воды и быть</w:t>
      </w:r>
      <w:r w:rsidR="005D2148">
        <w:rPr>
          <w:rFonts w:ascii="Times New Roman" w:hAnsi="Times New Roman" w:cs="Times New Roman"/>
          <w:sz w:val="28"/>
          <w:szCs w:val="28"/>
        </w:rPr>
        <w:t xml:space="preserve"> </w:t>
      </w:r>
      <w:r w:rsidRPr="00806E86">
        <w:rPr>
          <w:rFonts w:ascii="Times New Roman" w:hAnsi="Times New Roman" w:cs="Times New Roman"/>
          <w:sz w:val="28"/>
          <w:szCs w:val="28"/>
        </w:rPr>
        <w:t>причиной коррозии внутренних поверхностей труб.</w:t>
      </w:r>
    </w:p>
    <w:p w14:paraId="3D676E30" w14:textId="77777777" w:rsidR="009572CD" w:rsidRPr="00806E86" w:rsidRDefault="009572CD" w:rsidP="00B13ADD">
      <w:pPr>
        <w:autoSpaceDE w:val="0"/>
        <w:autoSpaceDN w:val="0"/>
        <w:adjustRightInd w:val="0"/>
        <w:spacing w:after="0" w:line="360" w:lineRule="auto"/>
        <w:ind w:firstLine="567"/>
        <w:jc w:val="both"/>
        <w:rPr>
          <w:rFonts w:ascii="Times New Roman" w:hAnsi="Times New Roman" w:cs="Times New Roman"/>
          <w:sz w:val="28"/>
          <w:szCs w:val="28"/>
        </w:rPr>
      </w:pPr>
      <w:r w:rsidRPr="00806E86">
        <w:rPr>
          <w:rFonts w:ascii="Times New Roman" w:hAnsi="Times New Roman" w:cs="Times New Roman"/>
          <w:sz w:val="28"/>
          <w:szCs w:val="28"/>
        </w:rPr>
        <w:t>Температурные испытания тепловых сетей на максимал</w:t>
      </w:r>
      <w:r w:rsidR="00806E86">
        <w:rPr>
          <w:rFonts w:ascii="Times New Roman" w:hAnsi="Times New Roman" w:cs="Times New Roman"/>
          <w:sz w:val="28"/>
          <w:szCs w:val="28"/>
        </w:rPr>
        <w:t xml:space="preserve">ьную температуру теплоносителя, </w:t>
      </w:r>
      <w:r w:rsidRPr="00806E86">
        <w:rPr>
          <w:rFonts w:ascii="Times New Roman" w:hAnsi="Times New Roman" w:cs="Times New Roman"/>
          <w:sz w:val="28"/>
          <w:szCs w:val="28"/>
        </w:rPr>
        <w:t>находящихся в эксплуатации длительное время и имеющих не</w:t>
      </w:r>
      <w:r w:rsidR="00806E86">
        <w:rPr>
          <w:rFonts w:ascii="Times New Roman" w:hAnsi="Times New Roman" w:cs="Times New Roman"/>
          <w:sz w:val="28"/>
          <w:szCs w:val="28"/>
        </w:rPr>
        <w:t>надежные участки проводиться по</w:t>
      </w:r>
      <w:r w:rsidRPr="00806E86">
        <w:rPr>
          <w:rFonts w:ascii="Times New Roman" w:hAnsi="Times New Roman" w:cs="Times New Roman"/>
          <w:sz w:val="28"/>
          <w:szCs w:val="28"/>
        </w:rPr>
        <w:t>сле ремонта и предварительного испытания этих сетей на прочность и плотность, но не позднее</w:t>
      </w:r>
      <w:r w:rsidR="005D2148">
        <w:rPr>
          <w:rFonts w:ascii="Times New Roman" w:hAnsi="Times New Roman" w:cs="Times New Roman"/>
          <w:sz w:val="28"/>
          <w:szCs w:val="28"/>
        </w:rPr>
        <w:t xml:space="preserve"> </w:t>
      </w:r>
      <w:r w:rsidRPr="00806E86">
        <w:rPr>
          <w:rFonts w:ascii="Times New Roman" w:hAnsi="Times New Roman" w:cs="Times New Roman"/>
          <w:sz w:val="28"/>
          <w:szCs w:val="28"/>
        </w:rPr>
        <w:t>чем за 3 недели до начала отопительного периода.</w:t>
      </w:r>
    </w:p>
    <w:p w14:paraId="43FAF0CB" w14:textId="77777777" w:rsidR="009572CD" w:rsidRPr="00806E86" w:rsidRDefault="009572CD" w:rsidP="00B13ADD">
      <w:pPr>
        <w:autoSpaceDE w:val="0"/>
        <w:autoSpaceDN w:val="0"/>
        <w:adjustRightInd w:val="0"/>
        <w:spacing w:after="0" w:line="360" w:lineRule="auto"/>
        <w:ind w:firstLine="567"/>
        <w:jc w:val="both"/>
        <w:rPr>
          <w:rFonts w:ascii="Times New Roman" w:hAnsi="Times New Roman" w:cs="Times New Roman"/>
          <w:sz w:val="28"/>
          <w:szCs w:val="28"/>
        </w:rPr>
      </w:pPr>
      <w:r w:rsidRPr="00806E86">
        <w:rPr>
          <w:rFonts w:ascii="Times New Roman" w:hAnsi="Times New Roman" w:cs="Times New Roman"/>
          <w:sz w:val="28"/>
          <w:szCs w:val="28"/>
        </w:rPr>
        <w:t>Температурным испытаниям подвергаться вся сеть от ис</w:t>
      </w:r>
      <w:r w:rsidR="00806E86">
        <w:rPr>
          <w:rFonts w:ascii="Times New Roman" w:hAnsi="Times New Roman" w:cs="Times New Roman"/>
          <w:sz w:val="28"/>
          <w:szCs w:val="28"/>
        </w:rPr>
        <w:t>точника тепловой энергии до ин</w:t>
      </w:r>
      <w:r w:rsidRPr="00806E86">
        <w:rPr>
          <w:rFonts w:ascii="Times New Roman" w:hAnsi="Times New Roman" w:cs="Times New Roman"/>
          <w:sz w:val="28"/>
          <w:szCs w:val="28"/>
        </w:rPr>
        <w:t>дивидуальных тепловых пунктов потребителей. Температурные</w:t>
      </w:r>
      <w:r w:rsidR="005D2148">
        <w:rPr>
          <w:rFonts w:ascii="Times New Roman" w:hAnsi="Times New Roman" w:cs="Times New Roman"/>
          <w:sz w:val="28"/>
          <w:szCs w:val="28"/>
        </w:rPr>
        <w:t xml:space="preserve"> </w:t>
      </w:r>
      <w:r w:rsidR="00806E86">
        <w:rPr>
          <w:rFonts w:ascii="Times New Roman" w:hAnsi="Times New Roman" w:cs="Times New Roman"/>
          <w:sz w:val="28"/>
          <w:szCs w:val="28"/>
        </w:rPr>
        <w:t>испытания проводятся при устой</w:t>
      </w:r>
      <w:r w:rsidRPr="00806E86">
        <w:rPr>
          <w:rFonts w:ascii="Times New Roman" w:hAnsi="Times New Roman" w:cs="Times New Roman"/>
          <w:sz w:val="28"/>
          <w:szCs w:val="28"/>
        </w:rPr>
        <w:t>чивых суточных плюсовых температурах наружного воздуха.</w:t>
      </w:r>
    </w:p>
    <w:p w14:paraId="0CF46EEC" w14:textId="77777777" w:rsidR="009572CD" w:rsidRPr="00806E86" w:rsidRDefault="009572CD" w:rsidP="00B13ADD">
      <w:pPr>
        <w:autoSpaceDE w:val="0"/>
        <w:autoSpaceDN w:val="0"/>
        <w:adjustRightInd w:val="0"/>
        <w:spacing w:after="0" w:line="360" w:lineRule="auto"/>
        <w:ind w:firstLine="567"/>
        <w:jc w:val="both"/>
        <w:rPr>
          <w:rFonts w:ascii="Times New Roman" w:hAnsi="Times New Roman" w:cs="Times New Roman"/>
          <w:sz w:val="28"/>
          <w:szCs w:val="28"/>
        </w:rPr>
      </w:pPr>
      <w:r w:rsidRPr="00806E86">
        <w:rPr>
          <w:rFonts w:ascii="Times New Roman" w:hAnsi="Times New Roman" w:cs="Times New Roman"/>
          <w:sz w:val="28"/>
          <w:szCs w:val="28"/>
        </w:rPr>
        <w:lastRenderedPageBreak/>
        <w:t>Началу испытания тепловой сети на максимальную т</w:t>
      </w:r>
      <w:r w:rsidR="00806E86">
        <w:rPr>
          <w:rFonts w:ascii="Times New Roman" w:hAnsi="Times New Roman" w:cs="Times New Roman"/>
          <w:sz w:val="28"/>
          <w:szCs w:val="28"/>
        </w:rPr>
        <w:t xml:space="preserve">емпературу теплоносителя </w:t>
      </w:r>
      <w:r w:rsidR="00211387">
        <w:rPr>
          <w:rFonts w:ascii="Times New Roman" w:hAnsi="Times New Roman" w:cs="Times New Roman"/>
          <w:sz w:val="28"/>
          <w:szCs w:val="28"/>
        </w:rPr>
        <w:t xml:space="preserve">должен </w:t>
      </w:r>
      <w:r w:rsidR="00211387" w:rsidRPr="00806E86">
        <w:rPr>
          <w:rFonts w:ascii="Times New Roman" w:hAnsi="Times New Roman" w:cs="Times New Roman"/>
          <w:sz w:val="28"/>
          <w:szCs w:val="28"/>
        </w:rPr>
        <w:t>предшествовать,</w:t>
      </w:r>
      <w:r w:rsidRPr="00806E86">
        <w:rPr>
          <w:rFonts w:ascii="Times New Roman" w:hAnsi="Times New Roman" w:cs="Times New Roman"/>
          <w:sz w:val="28"/>
          <w:szCs w:val="28"/>
        </w:rPr>
        <w:t xml:space="preserve"> прогрев тепловой сети при температуре воды в подающем трубопроводе 100 °С.</w:t>
      </w:r>
    </w:p>
    <w:p w14:paraId="184FF8AD" w14:textId="77777777" w:rsidR="009572CD" w:rsidRPr="00806E86" w:rsidRDefault="009572CD" w:rsidP="00B13ADD">
      <w:pPr>
        <w:autoSpaceDE w:val="0"/>
        <w:autoSpaceDN w:val="0"/>
        <w:adjustRightInd w:val="0"/>
        <w:spacing w:after="0" w:line="360" w:lineRule="auto"/>
        <w:ind w:firstLine="567"/>
        <w:jc w:val="both"/>
        <w:rPr>
          <w:rFonts w:ascii="Times New Roman" w:hAnsi="Times New Roman" w:cs="Times New Roman"/>
          <w:sz w:val="28"/>
          <w:szCs w:val="28"/>
        </w:rPr>
      </w:pPr>
      <w:r w:rsidRPr="00806E86">
        <w:rPr>
          <w:rFonts w:ascii="Times New Roman" w:hAnsi="Times New Roman" w:cs="Times New Roman"/>
          <w:sz w:val="28"/>
          <w:szCs w:val="28"/>
        </w:rPr>
        <w:t>Продолжительность прогрева составляет порядка двух часов.</w:t>
      </w:r>
    </w:p>
    <w:p w14:paraId="4F03CD61" w14:textId="77777777" w:rsidR="009572CD" w:rsidRPr="00806E86" w:rsidRDefault="009572CD" w:rsidP="00B13ADD">
      <w:pPr>
        <w:autoSpaceDE w:val="0"/>
        <w:autoSpaceDN w:val="0"/>
        <w:adjustRightInd w:val="0"/>
        <w:spacing w:after="0" w:line="360" w:lineRule="auto"/>
        <w:ind w:firstLine="567"/>
        <w:jc w:val="both"/>
        <w:rPr>
          <w:rFonts w:ascii="Times New Roman" w:hAnsi="Times New Roman" w:cs="Times New Roman"/>
          <w:sz w:val="28"/>
          <w:szCs w:val="28"/>
        </w:rPr>
      </w:pPr>
      <w:r w:rsidRPr="00806E86">
        <w:rPr>
          <w:rFonts w:ascii="Times New Roman" w:hAnsi="Times New Roman" w:cs="Times New Roman"/>
          <w:sz w:val="28"/>
          <w:szCs w:val="28"/>
        </w:rPr>
        <w:t>Перед началом испытания производится расстановка перс</w:t>
      </w:r>
      <w:r w:rsidR="00806E86">
        <w:rPr>
          <w:rFonts w:ascii="Times New Roman" w:hAnsi="Times New Roman" w:cs="Times New Roman"/>
          <w:sz w:val="28"/>
          <w:szCs w:val="28"/>
        </w:rPr>
        <w:t xml:space="preserve">онала в пунктах наблюдения и по </w:t>
      </w:r>
      <w:r w:rsidRPr="00806E86">
        <w:rPr>
          <w:rFonts w:ascii="Times New Roman" w:hAnsi="Times New Roman" w:cs="Times New Roman"/>
          <w:sz w:val="28"/>
          <w:szCs w:val="28"/>
        </w:rPr>
        <w:t>трассе тепловой сети.</w:t>
      </w:r>
    </w:p>
    <w:p w14:paraId="5FEAD57B" w14:textId="77777777" w:rsidR="009572CD" w:rsidRPr="00806E86" w:rsidRDefault="009572CD" w:rsidP="00B13ADD">
      <w:pPr>
        <w:autoSpaceDE w:val="0"/>
        <w:autoSpaceDN w:val="0"/>
        <w:adjustRightInd w:val="0"/>
        <w:spacing w:after="0" w:line="360" w:lineRule="auto"/>
        <w:ind w:firstLine="567"/>
        <w:jc w:val="both"/>
        <w:rPr>
          <w:rFonts w:ascii="Times New Roman" w:hAnsi="Times New Roman" w:cs="Times New Roman"/>
          <w:sz w:val="28"/>
          <w:szCs w:val="28"/>
        </w:rPr>
      </w:pPr>
      <w:r w:rsidRPr="00806E86">
        <w:rPr>
          <w:rFonts w:ascii="Times New Roman" w:hAnsi="Times New Roman" w:cs="Times New Roman"/>
          <w:sz w:val="28"/>
          <w:szCs w:val="28"/>
        </w:rPr>
        <w:t>В предусмотренный программой срок на источнике тепловой энергии начинается пост</w:t>
      </w:r>
      <w:r w:rsidR="00806E86">
        <w:rPr>
          <w:rFonts w:ascii="Times New Roman" w:hAnsi="Times New Roman" w:cs="Times New Roman"/>
          <w:sz w:val="28"/>
          <w:szCs w:val="28"/>
        </w:rPr>
        <w:t>е</w:t>
      </w:r>
      <w:r w:rsidRPr="00806E86">
        <w:rPr>
          <w:rFonts w:ascii="Times New Roman" w:hAnsi="Times New Roman" w:cs="Times New Roman"/>
          <w:sz w:val="28"/>
          <w:szCs w:val="28"/>
        </w:rPr>
        <w:t xml:space="preserve">пенное повышение температуры воды до установленного максимального значения при строгом контроле за давлением в обратном коллекторе сетевой воды на </w:t>
      </w:r>
      <w:r w:rsidR="00806E86">
        <w:rPr>
          <w:rFonts w:ascii="Times New Roman" w:hAnsi="Times New Roman" w:cs="Times New Roman"/>
          <w:sz w:val="28"/>
          <w:szCs w:val="28"/>
        </w:rPr>
        <w:t>источнике тепловой энергии и ве</w:t>
      </w:r>
      <w:r w:rsidRPr="00806E86">
        <w:rPr>
          <w:rFonts w:ascii="Times New Roman" w:hAnsi="Times New Roman" w:cs="Times New Roman"/>
          <w:sz w:val="28"/>
          <w:szCs w:val="28"/>
        </w:rPr>
        <w:t>личиной подпитки (дренажа).</w:t>
      </w:r>
    </w:p>
    <w:p w14:paraId="4F0CC851" w14:textId="77777777" w:rsidR="009572CD" w:rsidRPr="00806E86" w:rsidRDefault="009572CD" w:rsidP="00B13ADD">
      <w:pPr>
        <w:autoSpaceDE w:val="0"/>
        <w:autoSpaceDN w:val="0"/>
        <w:adjustRightInd w:val="0"/>
        <w:spacing w:after="0" w:line="360" w:lineRule="auto"/>
        <w:ind w:firstLine="567"/>
        <w:jc w:val="both"/>
        <w:rPr>
          <w:rFonts w:ascii="Times New Roman" w:hAnsi="Times New Roman" w:cs="Times New Roman"/>
          <w:sz w:val="28"/>
          <w:szCs w:val="28"/>
        </w:rPr>
      </w:pPr>
      <w:r w:rsidRPr="00806E86">
        <w:rPr>
          <w:rFonts w:ascii="Times New Roman" w:hAnsi="Times New Roman" w:cs="Times New Roman"/>
          <w:sz w:val="28"/>
          <w:szCs w:val="28"/>
        </w:rPr>
        <w:t>Заданная максимальная температура теплоносителя подд</w:t>
      </w:r>
      <w:r w:rsidR="00806E86">
        <w:rPr>
          <w:rFonts w:ascii="Times New Roman" w:hAnsi="Times New Roman" w:cs="Times New Roman"/>
          <w:sz w:val="28"/>
          <w:szCs w:val="28"/>
        </w:rPr>
        <w:t xml:space="preserve">ерживается постоянной в течение </w:t>
      </w:r>
      <w:r w:rsidRPr="00806E86">
        <w:rPr>
          <w:rFonts w:ascii="Times New Roman" w:hAnsi="Times New Roman" w:cs="Times New Roman"/>
          <w:sz w:val="28"/>
          <w:szCs w:val="28"/>
        </w:rPr>
        <w:t>установленного программой времени (не менее 2 ч), а затем плавно понижается до 70-80 °С.</w:t>
      </w:r>
    </w:p>
    <w:p w14:paraId="386DB633" w14:textId="77777777" w:rsidR="009572CD" w:rsidRPr="00806E86" w:rsidRDefault="009572CD" w:rsidP="00B13ADD">
      <w:pPr>
        <w:autoSpaceDE w:val="0"/>
        <w:autoSpaceDN w:val="0"/>
        <w:adjustRightInd w:val="0"/>
        <w:spacing w:after="0" w:line="360" w:lineRule="auto"/>
        <w:ind w:firstLine="567"/>
        <w:jc w:val="both"/>
        <w:rPr>
          <w:rFonts w:ascii="Times New Roman" w:hAnsi="Times New Roman" w:cs="Times New Roman"/>
          <w:sz w:val="28"/>
          <w:szCs w:val="28"/>
        </w:rPr>
      </w:pPr>
      <w:r w:rsidRPr="00806E86">
        <w:rPr>
          <w:rFonts w:ascii="Times New Roman" w:hAnsi="Times New Roman" w:cs="Times New Roman"/>
          <w:sz w:val="28"/>
          <w:szCs w:val="28"/>
        </w:rPr>
        <w:t xml:space="preserve">Скорость повышения и понижения температуры воды </w:t>
      </w:r>
      <w:r w:rsidR="00806E86">
        <w:rPr>
          <w:rFonts w:ascii="Times New Roman" w:hAnsi="Times New Roman" w:cs="Times New Roman"/>
          <w:sz w:val="28"/>
          <w:szCs w:val="28"/>
        </w:rPr>
        <w:t>в подающем трубопроводе выбира</w:t>
      </w:r>
      <w:r w:rsidRPr="00806E86">
        <w:rPr>
          <w:rFonts w:ascii="Times New Roman" w:hAnsi="Times New Roman" w:cs="Times New Roman"/>
          <w:sz w:val="28"/>
          <w:szCs w:val="28"/>
        </w:rPr>
        <w:t>ется такой, чтобы в течение всего периода испытания соблюдалось заданное давление в обратном</w:t>
      </w:r>
      <w:r w:rsidR="005D2148">
        <w:rPr>
          <w:rFonts w:ascii="Times New Roman" w:hAnsi="Times New Roman" w:cs="Times New Roman"/>
          <w:sz w:val="28"/>
          <w:szCs w:val="28"/>
        </w:rPr>
        <w:t xml:space="preserve"> </w:t>
      </w:r>
      <w:r w:rsidRPr="00806E86">
        <w:rPr>
          <w:rFonts w:ascii="Times New Roman" w:hAnsi="Times New Roman" w:cs="Times New Roman"/>
          <w:sz w:val="28"/>
          <w:szCs w:val="28"/>
        </w:rPr>
        <w:t>коллекторе сетевой воды на источнике тепловой энергии. Подд</w:t>
      </w:r>
      <w:r w:rsidR="00806E86">
        <w:rPr>
          <w:rFonts w:ascii="Times New Roman" w:hAnsi="Times New Roman" w:cs="Times New Roman"/>
          <w:sz w:val="28"/>
          <w:szCs w:val="28"/>
        </w:rPr>
        <w:t>ержание давления в обратном кол</w:t>
      </w:r>
      <w:r w:rsidRPr="00806E86">
        <w:rPr>
          <w:rFonts w:ascii="Times New Roman" w:hAnsi="Times New Roman" w:cs="Times New Roman"/>
          <w:sz w:val="28"/>
          <w:szCs w:val="28"/>
        </w:rPr>
        <w:t>лекторе сетевой воды на источнике тепловой энергии при повышении температуры первоначально</w:t>
      </w:r>
      <w:r w:rsidR="005D2148">
        <w:rPr>
          <w:rFonts w:ascii="Times New Roman" w:hAnsi="Times New Roman" w:cs="Times New Roman"/>
          <w:sz w:val="28"/>
          <w:szCs w:val="28"/>
        </w:rPr>
        <w:t xml:space="preserve"> </w:t>
      </w:r>
      <w:r w:rsidRPr="00806E86">
        <w:rPr>
          <w:rFonts w:ascii="Times New Roman" w:hAnsi="Times New Roman" w:cs="Times New Roman"/>
          <w:sz w:val="28"/>
          <w:szCs w:val="28"/>
        </w:rPr>
        <w:t>должно проводиться путем регулирования величины подпитки, а после полного прекращения</w:t>
      </w:r>
      <w:r w:rsidR="005D2148">
        <w:rPr>
          <w:rFonts w:ascii="Times New Roman" w:hAnsi="Times New Roman" w:cs="Times New Roman"/>
          <w:sz w:val="28"/>
          <w:szCs w:val="28"/>
        </w:rPr>
        <w:t xml:space="preserve"> </w:t>
      </w:r>
      <w:r w:rsidRPr="00806E86">
        <w:rPr>
          <w:rFonts w:ascii="Times New Roman" w:hAnsi="Times New Roman" w:cs="Times New Roman"/>
          <w:sz w:val="28"/>
          <w:szCs w:val="28"/>
        </w:rPr>
        <w:t>подпитки в связи с увеличением объема сетевой воды при нагреве путем дренирования воды из</w:t>
      </w:r>
      <w:r w:rsidR="005D2148">
        <w:rPr>
          <w:rFonts w:ascii="Times New Roman" w:hAnsi="Times New Roman" w:cs="Times New Roman"/>
          <w:sz w:val="28"/>
          <w:szCs w:val="28"/>
        </w:rPr>
        <w:t xml:space="preserve"> </w:t>
      </w:r>
      <w:r w:rsidRPr="00806E86">
        <w:rPr>
          <w:rFonts w:ascii="Times New Roman" w:hAnsi="Times New Roman" w:cs="Times New Roman"/>
          <w:sz w:val="28"/>
          <w:szCs w:val="28"/>
        </w:rPr>
        <w:t>обратного коллектора.</w:t>
      </w:r>
    </w:p>
    <w:p w14:paraId="63F39625" w14:textId="77777777" w:rsidR="009572CD" w:rsidRPr="00806E86" w:rsidRDefault="009572CD" w:rsidP="00B13ADD">
      <w:pPr>
        <w:autoSpaceDE w:val="0"/>
        <w:autoSpaceDN w:val="0"/>
        <w:adjustRightInd w:val="0"/>
        <w:spacing w:after="0" w:line="360" w:lineRule="auto"/>
        <w:ind w:firstLine="567"/>
        <w:jc w:val="both"/>
        <w:rPr>
          <w:rFonts w:ascii="Times New Roman" w:hAnsi="Times New Roman" w:cs="Times New Roman"/>
          <w:sz w:val="28"/>
          <w:szCs w:val="28"/>
        </w:rPr>
      </w:pPr>
      <w:r w:rsidRPr="00806E86">
        <w:rPr>
          <w:rFonts w:ascii="Times New Roman" w:hAnsi="Times New Roman" w:cs="Times New Roman"/>
          <w:sz w:val="28"/>
          <w:szCs w:val="28"/>
        </w:rPr>
        <w:t>С момента начала прогрева тепловой сети и до окон</w:t>
      </w:r>
      <w:r w:rsidR="00806E86">
        <w:rPr>
          <w:rFonts w:ascii="Times New Roman" w:hAnsi="Times New Roman" w:cs="Times New Roman"/>
          <w:sz w:val="28"/>
          <w:szCs w:val="28"/>
        </w:rPr>
        <w:t xml:space="preserve">чания испытания во всех пунктах </w:t>
      </w:r>
      <w:r w:rsidRPr="00806E86">
        <w:rPr>
          <w:rFonts w:ascii="Times New Roman" w:hAnsi="Times New Roman" w:cs="Times New Roman"/>
          <w:sz w:val="28"/>
          <w:szCs w:val="28"/>
        </w:rPr>
        <w:t>наблюдения непрерывно (с интервалом 10 мин) ведутся измерения температур и давлений сетевой</w:t>
      </w:r>
      <w:r w:rsidR="00910254">
        <w:rPr>
          <w:rFonts w:ascii="Times New Roman" w:hAnsi="Times New Roman" w:cs="Times New Roman"/>
          <w:sz w:val="28"/>
          <w:szCs w:val="28"/>
        </w:rPr>
        <w:t xml:space="preserve"> </w:t>
      </w:r>
      <w:r w:rsidRPr="00806E86">
        <w:rPr>
          <w:rFonts w:ascii="Times New Roman" w:hAnsi="Times New Roman" w:cs="Times New Roman"/>
          <w:sz w:val="28"/>
          <w:szCs w:val="28"/>
        </w:rPr>
        <w:t>воды с записью в журналы.</w:t>
      </w:r>
    </w:p>
    <w:p w14:paraId="12D3FE8F" w14:textId="77777777" w:rsidR="009572CD" w:rsidRPr="00806E86" w:rsidRDefault="009572CD" w:rsidP="00B13ADD">
      <w:pPr>
        <w:autoSpaceDE w:val="0"/>
        <w:autoSpaceDN w:val="0"/>
        <w:adjustRightInd w:val="0"/>
        <w:spacing w:after="0" w:line="360" w:lineRule="auto"/>
        <w:ind w:firstLine="567"/>
        <w:jc w:val="both"/>
        <w:rPr>
          <w:rFonts w:ascii="Times New Roman" w:hAnsi="Times New Roman" w:cs="Times New Roman"/>
          <w:sz w:val="28"/>
          <w:szCs w:val="28"/>
        </w:rPr>
      </w:pPr>
      <w:r w:rsidRPr="00806E86">
        <w:rPr>
          <w:rFonts w:ascii="Times New Roman" w:hAnsi="Times New Roman" w:cs="Times New Roman"/>
          <w:sz w:val="28"/>
          <w:szCs w:val="28"/>
        </w:rPr>
        <w:t>Руководитель испытания по данным, поступающим из пу</w:t>
      </w:r>
      <w:r w:rsidR="00806E86">
        <w:rPr>
          <w:rFonts w:ascii="Times New Roman" w:hAnsi="Times New Roman" w:cs="Times New Roman"/>
          <w:sz w:val="28"/>
          <w:szCs w:val="28"/>
        </w:rPr>
        <w:t>нктов наблюдения, следит за по</w:t>
      </w:r>
      <w:r w:rsidRPr="00806E86">
        <w:rPr>
          <w:rFonts w:ascii="Times New Roman" w:hAnsi="Times New Roman" w:cs="Times New Roman"/>
          <w:sz w:val="28"/>
          <w:szCs w:val="28"/>
        </w:rPr>
        <w:t>вышением температуры сетевой воды на источнике тепловой энер</w:t>
      </w:r>
      <w:r w:rsidR="00806E86">
        <w:rPr>
          <w:rFonts w:ascii="Times New Roman" w:hAnsi="Times New Roman" w:cs="Times New Roman"/>
          <w:sz w:val="28"/>
          <w:szCs w:val="28"/>
        </w:rPr>
        <w:t>гии и в тепловой сети и прохож</w:t>
      </w:r>
      <w:r w:rsidRPr="00806E86">
        <w:rPr>
          <w:rFonts w:ascii="Times New Roman" w:hAnsi="Times New Roman" w:cs="Times New Roman"/>
          <w:sz w:val="28"/>
          <w:szCs w:val="28"/>
        </w:rPr>
        <w:t>дением температурной волны по участкам тепловой сети.</w:t>
      </w:r>
    </w:p>
    <w:p w14:paraId="69D963C0" w14:textId="77777777" w:rsidR="009572CD" w:rsidRPr="00806E86" w:rsidRDefault="009572CD" w:rsidP="00B13ADD">
      <w:pPr>
        <w:autoSpaceDE w:val="0"/>
        <w:autoSpaceDN w:val="0"/>
        <w:adjustRightInd w:val="0"/>
        <w:spacing w:after="0" w:line="360" w:lineRule="auto"/>
        <w:ind w:firstLine="567"/>
        <w:jc w:val="both"/>
        <w:rPr>
          <w:rFonts w:ascii="Times New Roman" w:hAnsi="Times New Roman" w:cs="Times New Roman"/>
          <w:sz w:val="28"/>
          <w:szCs w:val="28"/>
        </w:rPr>
      </w:pPr>
      <w:r w:rsidRPr="00806E86">
        <w:rPr>
          <w:rFonts w:ascii="Times New Roman" w:hAnsi="Times New Roman" w:cs="Times New Roman"/>
          <w:sz w:val="28"/>
          <w:szCs w:val="28"/>
        </w:rPr>
        <w:lastRenderedPageBreak/>
        <w:t>Для своевременного выявления повреждений, которые м</w:t>
      </w:r>
      <w:r w:rsidR="00806E86">
        <w:rPr>
          <w:rFonts w:ascii="Times New Roman" w:hAnsi="Times New Roman" w:cs="Times New Roman"/>
          <w:sz w:val="28"/>
          <w:szCs w:val="28"/>
        </w:rPr>
        <w:t xml:space="preserve">огут возникнуть в тепловой сети </w:t>
      </w:r>
      <w:r w:rsidRPr="00806E86">
        <w:rPr>
          <w:rFonts w:ascii="Times New Roman" w:hAnsi="Times New Roman" w:cs="Times New Roman"/>
          <w:sz w:val="28"/>
          <w:szCs w:val="28"/>
        </w:rPr>
        <w:t>при испытании, особое внимание должно уделяться режимам подпитки и дренирования, которые</w:t>
      </w:r>
      <w:r w:rsidR="005D2148">
        <w:rPr>
          <w:rFonts w:ascii="Times New Roman" w:hAnsi="Times New Roman" w:cs="Times New Roman"/>
          <w:sz w:val="28"/>
          <w:szCs w:val="28"/>
        </w:rPr>
        <w:t xml:space="preserve"> </w:t>
      </w:r>
      <w:r w:rsidRPr="00806E86">
        <w:rPr>
          <w:rFonts w:ascii="Times New Roman" w:hAnsi="Times New Roman" w:cs="Times New Roman"/>
          <w:sz w:val="28"/>
          <w:szCs w:val="28"/>
        </w:rPr>
        <w:t>связаны с увеличением объема сетевой воды при ее нагреве. Поскольку расходы подпиточной и</w:t>
      </w:r>
      <w:r w:rsidR="005D2148">
        <w:rPr>
          <w:rFonts w:ascii="Times New Roman" w:hAnsi="Times New Roman" w:cs="Times New Roman"/>
          <w:sz w:val="28"/>
          <w:szCs w:val="28"/>
        </w:rPr>
        <w:t xml:space="preserve"> </w:t>
      </w:r>
      <w:r w:rsidRPr="00806E86">
        <w:rPr>
          <w:rFonts w:ascii="Times New Roman" w:hAnsi="Times New Roman" w:cs="Times New Roman"/>
          <w:sz w:val="28"/>
          <w:szCs w:val="28"/>
        </w:rPr>
        <w:t>дренируемой воды в процессе испытания значительно изменяются, это затрудняет определение по</w:t>
      </w:r>
      <w:r w:rsidR="005D2148">
        <w:rPr>
          <w:rFonts w:ascii="Times New Roman" w:hAnsi="Times New Roman" w:cs="Times New Roman"/>
          <w:sz w:val="28"/>
          <w:szCs w:val="28"/>
        </w:rPr>
        <w:t xml:space="preserve"> </w:t>
      </w:r>
      <w:r w:rsidRPr="00806E86">
        <w:rPr>
          <w:rFonts w:ascii="Times New Roman" w:hAnsi="Times New Roman" w:cs="Times New Roman"/>
          <w:sz w:val="28"/>
          <w:szCs w:val="28"/>
        </w:rPr>
        <w:t>ним момента появления не</w:t>
      </w:r>
      <w:r w:rsidR="005D2148">
        <w:rPr>
          <w:rFonts w:ascii="Times New Roman" w:hAnsi="Times New Roman" w:cs="Times New Roman"/>
          <w:sz w:val="28"/>
          <w:szCs w:val="28"/>
        </w:rPr>
        <w:t xml:space="preserve"> </w:t>
      </w:r>
      <w:r w:rsidRPr="00806E86">
        <w:rPr>
          <w:rFonts w:ascii="Times New Roman" w:hAnsi="Times New Roman" w:cs="Times New Roman"/>
          <w:sz w:val="28"/>
          <w:szCs w:val="28"/>
        </w:rPr>
        <w:t>плотностей в тепловой сети. Поэтому в период неу</w:t>
      </w:r>
      <w:r w:rsidR="00806E86">
        <w:rPr>
          <w:rFonts w:ascii="Times New Roman" w:hAnsi="Times New Roman" w:cs="Times New Roman"/>
          <w:sz w:val="28"/>
          <w:szCs w:val="28"/>
        </w:rPr>
        <w:t>становившегося ре</w:t>
      </w:r>
      <w:r w:rsidRPr="00806E86">
        <w:rPr>
          <w:rFonts w:ascii="Times New Roman" w:hAnsi="Times New Roman" w:cs="Times New Roman"/>
          <w:sz w:val="28"/>
          <w:szCs w:val="28"/>
        </w:rPr>
        <w:t>жима необходимо анализировать причины каждого резкого ув</w:t>
      </w:r>
      <w:r w:rsidR="00806E86">
        <w:rPr>
          <w:rFonts w:ascii="Times New Roman" w:hAnsi="Times New Roman" w:cs="Times New Roman"/>
          <w:sz w:val="28"/>
          <w:szCs w:val="28"/>
        </w:rPr>
        <w:t>еличения расхода подпиточной во</w:t>
      </w:r>
      <w:r w:rsidRPr="00806E86">
        <w:rPr>
          <w:rFonts w:ascii="Times New Roman" w:hAnsi="Times New Roman" w:cs="Times New Roman"/>
          <w:sz w:val="28"/>
          <w:szCs w:val="28"/>
        </w:rPr>
        <w:t>ды и уменьшения расхода дренируемой воды.</w:t>
      </w:r>
    </w:p>
    <w:p w14:paraId="53D4B89B" w14:textId="77777777" w:rsidR="009572CD" w:rsidRPr="00806E86" w:rsidRDefault="009572CD" w:rsidP="00B13ADD">
      <w:pPr>
        <w:autoSpaceDE w:val="0"/>
        <w:autoSpaceDN w:val="0"/>
        <w:adjustRightInd w:val="0"/>
        <w:spacing w:after="0" w:line="360" w:lineRule="auto"/>
        <w:ind w:firstLine="567"/>
        <w:jc w:val="both"/>
        <w:rPr>
          <w:rFonts w:ascii="Times New Roman" w:hAnsi="Times New Roman" w:cs="Times New Roman"/>
          <w:sz w:val="28"/>
          <w:szCs w:val="28"/>
        </w:rPr>
      </w:pPr>
      <w:r w:rsidRPr="00806E86">
        <w:rPr>
          <w:rFonts w:ascii="Times New Roman" w:hAnsi="Times New Roman" w:cs="Times New Roman"/>
          <w:sz w:val="28"/>
          <w:szCs w:val="28"/>
        </w:rPr>
        <w:t>Нарушение плотности тепловой сети при испытании м</w:t>
      </w:r>
      <w:r w:rsidR="00806E86">
        <w:rPr>
          <w:rFonts w:ascii="Times New Roman" w:hAnsi="Times New Roman" w:cs="Times New Roman"/>
          <w:sz w:val="28"/>
          <w:szCs w:val="28"/>
        </w:rPr>
        <w:t xml:space="preserve">ожет быть выявлено с наибольшей </w:t>
      </w:r>
      <w:r w:rsidRPr="00806E86">
        <w:rPr>
          <w:rFonts w:ascii="Times New Roman" w:hAnsi="Times New Roman" w:cs="Times New Roman"/>
          <w:sz w:val="28"/>
          <w:szCs w:val="28"/>
        </w:rPr>
        <w:t>достоверностью в период установившейся максимальной темп</w:t>
      </w:r>
      <w:r w:rsidR="00806E86">
        <w:rPr>
          <w:rFonts w:ascii="Times New Roman" w:hAnsi="Times New Roman" w:cs="Times New Roman"/>
          <w:sz w:val="28"/>
          <w:szCs w:val="28"/>
        </w:rPr>
        <w:t>ературы сетевой воды. Резкое от</w:t>
      </w:r>
      <w:r w:rsidRPr="00806E86">
        <w:rPr>
          <w:rFonts w:ascii="Times New Roman" w:hAnsi="Times New Roman" w:cs="Times New Roman"/>
          <w:sz w:val="28"/>
          <w:szCs w:val="28"/>
        </w:rPr>
        <w:t>клонение величины подпитки от начальной в этот период свиде</w:t>
      </w:r>
      <w:r w:rsidR="00806E86">
        <w:rPr>
          <w:rFonts w:ascii="Times New Roman" w:hAnsi="Times New Roman" w:cs="Times New Roman"/>
          <w:sz w:val="28"/>
          <w:szCs w:val="28"/>
        </w:rPr>
        <w:t>тельствует о появлении неплотно</w:t>
      </w:r>
      <w:r w:rsidRPr="00806E86">
        <w:rPr>
          <w:rFonts w:ascii="Times New Roman" w:hAnsi="Times New Roman" w:cs="Times New Roman"/>
          <w:sz w:val="28"/>
          <w:szCs w:val="28"/>
        </w:rPr>
        <w:t>сти в тепловой сети и необходимости принятия срочных мер по ликвидации повреждения.</w:t>
      </w:r>
    </w:p>
    <w:p w14:paraId="22BAF5D1" w14:textId="77777777" w:rsidR="009572CD" w:rsidRPr="00806E86" w:rsidRDefault="009572CD" w:rsidP="00B13ADD">
      <w:pPr>
        <w:autoSpaceDE w:val="0"/>
        <w:autoSpaceDN w:val="0"/>
        <w:adjustRightInd w:val="0"/>
        <w:spacing w:after="0" w:line="360" w:lineRule="auto"/>
        <w:ind w:firstLine="567"/>
        <w:jc w:val="both"/>
        <w:rPr>
          <w:rFonts w:ascii="Times New Roman" w:hAnsi="Times New Roman" w:cs="Times New Roman"/>
          <w:sz w:val="28"/>
          <w:szCs w:val="28"/>
        </w:rPr>
      </w:pPr>
      <w:r w:rsidRPr="00806E86">
        <w:rPr>
          <w:rFonts w:ascii="Times New Roman" w:hAnsi="Times New Roman" w:cs="Times New Roman"/>
          <w:sz w:val="28"/>
          <w:szCs w:val="28"/>
        </w:rPr>
        <w:t>Специально выделенный персонал во время испытания</w:t>
      </w:r>
      <w:r w:rsidR="00806E86">
        <w:rPr>
          <w:rFonts w:ascii="Times New Roman" w:hAnsi="Times New Roman" w:cs="Times New Roman"/>
          <w:sz w:val="28"/>
          <w:szCs w:val="28"/>
        </w:rPr>
        <w:t xml:space="preserve"> должен объезжать и осматривать </w:t>
      </w:r>
      <w:r w:rsidRPr="00806E86">
        <w:rPr>
          <w:rFonts w:ascii="Times New Roman" w:hAnsi="Times New Roman" w:cs="Times New Roman"/>
          <w:sz w:val="28"/>
          <w:szCs w:val="28"/>
        </w:rPr>
        <w:t>трассу тепловой сети и о выявленных повреждениях (появление парения, воды на трассе сети и</w:t>
      </w:r>
      <w:r w:rsidR="005D2148">
        <w:rPr>
          <w:rFonts w:ascii="Times New Roman" w:hAnsi="Times New Roman" w:cs="Times New Roman"/>
          <w:sz w:val="28"/>
          <w:szCs w:val="28"/>
        </w:rPr>
        <w:t xml:space="preserve"> </w:t>
      </w:r>
      <w:r w:rsidRPr="00806E86">
        <w:rPr>
          <w:rFonts w:ascii="Times New Roman" w:hAnsi="Times New Roman" w:cs="Times New Roman"/>
          <w:sz w:val="28"/>
          <w:szCs w:val="28"/>
        </w:rPr>
        <w:t>др.) немедленно сообщать руководителю испытания. При обна</w:t>
      </w:r>
      <w:r w:rsidR="00806E86">
        <w:rPr>
          <w:rFonts w:ascii="Times New Roman" w:hAnsi="Times New Roman" w:cs="Times New Roman"/>
          <w:sz w:val="28"/>
          <w:szCs w:val="28"/>
        </w:rPr>
        <w:t>ружении повреждений, которые мо</w:t>
      </w:r>
      <w:r w:rsidRPr="00806E86">
        <w:rPr>
          <w:rFonts w:ascii="Times New Roman" w:hAnsi="Times New Roman" w:cs="Times New Roman"/>
          <w:sz w:val="28"/>
          <w:szCs w:val="28"/>
        </w:rPr>
        <w:t>гут привести к серьезным после</w:t>
      </w:r>
      <w:r w:rsidR="00905E21">
        <w:rPr>
          <w:rFonts w:ascii="Times New Roman" w:hAnsi="Times New Roman" w:cs="Times New Roman"/>
          <w:sz w:val="28"/>
          <w:szCs w:val="28"/>
        </w:rPr>
        <w:t>дс</w:t>
      </w:r>
      <w:r w:rsidRPr="00806E86">
        <w:rPr>
          <w:rFonts w:ascii="Times New Roman" w:hAnsi="Times New Roman" w:cs="Times New Roman"/>
          <w:sz w:val="28"/>
          <w:szCs w:val="28"/>
        </w:rPr>
        <w:t>твиям, испытание должно быть приостановлено до устранения</w:t>
      </w:r>
      <w:r w:rsidR="005D2148">
        <w:rPr>
          <w:rFonts w:ascii="Times New Roman" w:hAnsi="Times New Roman" w:cs="Times New Roman"/>
          <w:sz w:val="28"/>
          <w:szCs w:val="28"/>
        </w:rPr>
        <w:t xml:space="preserve"> </w:t>
      </w:r>
      <w:r w:rsidRPr="00806E86">
        <w:rPr>
          <w:rFonts w:ascii="Times New Roman" w:hAnsi="Times New Roman" w:cs="Times New Roman"/>
          <w:sz w:val="28"/>
          <w:szCs w:val="28"/>
        </w:rPr>
        <w:t>этих повреждений.</w:t>
      </w:r>
    </w:p>
    <w:p w14:paraId="79750ECA" w14:textId="77777777" w:rsidR="009572CD" w:rsidRPr="00806E86" w:rsidRDefault="009572CD" w:rsidP="00B13ADD">
      <w:pPr>
        <w:autoSpaceDE w:val="0"/>
        <w:autoSpaceDN w:val="0"/>
        <w:adjustRightInd w:val="0"/>
        <w:spacing w:after="0" w:line="360" w:lineRule="auto"/>
        <w:ind w:firstLine="567"/>
        <w:jc w:val="both"/>
        <w:rPr>
          <w:rFonts w:ascii="Times New Roman" w:hAnsi="Times New Roman" w:cs="Times New Roman"/>
          <w:sz w:val="28"/>
          <w:szCs w:val="28"/>
        </w:rPr>
      </w:pPr>
      <w:r w:rsidRPr="00806E86">
        <w:rPr>
          <w:rFonts w:ascii="Times New Roman" w:hAnsi="Times New Roman" w:cs="Times New Roman"/>
          <w:sz w:val="28"/>
          <w:szCs w:val="28"/>
        </w:rPr>
        <w:t>Системы теплопотребления, температура воды в которы</w:t>
      </w:r>
      <w:r w:rsidR="00806E86">
        <w:rPr>
          <w:rFonts w:ascii="Times New Roman" w:hAnsi="Times New Roman" w:cs="Times New Roman"/>
          <w:sz w:val="28"/>
          <w:szCs w:val="28"/>
        </w:rPr>
        <w:t>х при испытании превысила допу</w:t>
      </w:r>
      <w:r w:rsidRPr="00806E86">
        <w:rPr>
          <w:rFonts w:ascii="Times New Roman" w:hAnsi="Times New Roman" w:cs="Times New Roman"/>
          <w:sz w:val="28"/>
          <w:szCs w:val="28"/>
        </w:rPr>
        <w:t>стимые значения 95 °С должны быть немедленно отключены.</w:t>
      </w:r>
    </w:p>
    <w:p w14:paraId="1AC5609C" w14:textId="77777777" w:rsidR="009572CD" w:rsidRPr="00806E86" w:rsidRDefault="009572CD" w:rsidP="00B13ADD">
      <w:pPr>
        <w:autoSpaceDE w:val="0"/>
        <w:autoSpaceDN w:val="0"/>
        <w:adjustRightInd w:val="0"/>
        <w:spacing w:after="0" w:line="360" w:lineRule="auto"/>
        <w:ind w:firstLine="567"/>
        <w:jc w:val="both"/>
        <w:rPr>
          <w:rFonts w:ascii="Times New Roman" w:hAnsi="Times New Roman" w:cs="Times New Roman"/>
          <w:sz w:val="28"/>
          <w:szCs w:val="28"/>
        </w:rPr>
      </w:pPr>
      <w:r w:rsidRPr="00806E86">
        <w:rPr>
          <w:rFonts w:ascii="Times New Roman" w:hAnsi="Times New Roman" w:cs="Times New Roman"/>
          <w:sz w:val="28"/>
          <w:szCs w:val="28"/>
        </w:rPr>
        <w:t>Измерения температуры и давления воды в пунктах набл</w:t>
      </w:r>
      <w:r w:rsidR="00806E86">
        <w:rPr>
          <w:rFonts w:ascii="Times New Roman" w:hAnsi="Times New Roman" w:cs="Times New Roman"/>
          <w:sz w:val="28"/>
          <w:szCs w:val="28"/>
        </w:rPr>
        <w:t>юдения заканчиваются после про</w:t>
      </w:r>
      <w:r w:rsidRPr="00806E86">
        <w:rPr>
          <w:rFonts w:ascii="Times New Roman" w:hAnsi="Times New Roman" w:cs="Times New Roman"/>
          <w:sz w:val="28"/>
          <w:szCs w:val="28"/>
        </w:rPr>
        <w:t xml:space="preserve">хождения в данном месте температурной волны и понижения </w:t>
      </w:r>
      <w:r w:rsidR="00806E86">
        <w:rPr>
          <w:rFonts w:ascii="Times New Roman" w:hAnsi="Times New Roman" w:cs="Times New Roman"/>
          <w:sz w:val="28"/>
          <w:szCs w:val="28"/>
        </w:rPr>
        <w:t>температуры сетевой воды в пода</w:t>
      </w:r>
      <w:r w:rsidRPr="00806E86">
        <w:rPr>
          <w:rFonts w:ascii="Times New Roman" w:hAnsi="Times New Roman" w:cs="Times New Roman"/>
          <w:sz w:val="28"/>
          <w:szCs w:val="28"/>
        </w:rPr>
        <w:t>ющем трубопроводе до 100 °С.</w:t>
      </w:r>
    </w:p>
    <w:p w14:paraId="2117F2A7" w14:textId="77777777" w:rsidR="009572CD" w:rsidRPr="00806E86" w:rsidRDefault="009572CD" w:rsidP="00B13ADD">
      <w:pPr>
        <w:autoSpaceDE w:val="0"/>
        <w:autoSpaceDN w:val="0"/>
        <w:adjustRightInd w:val="0"/>
        <w:spacing w:after="0" w:line="360" w:lineRule="auto"/>
        <w:ind w:firstLine="567"/>
        <w:jc w:val="both"/>
        <w:rPr>
          <w:rFonts w:ascii="Times New Roman" w:hAnsi="Times New Roman" w:cs="Times New Roman"/>
          <w:sz w:val="28"/>
          <w:szCs w:val="28"/>
        </w:rPr>
      </w:pPr>
      <w:r w:rsidRPr="00806E86">
        <w:rPr>
          <w:rFonts w:ascii="Times New Roman" w:hAnsi="Times New Roman" w:cs="Times New Roman"/>
          <w:sz w:val="28"/>
          <w:szCs w:val="28"/>
        </w:rPr>
        <w:t>Испытание считается законченным после понижения температуры воды в пода</w:t>
      </w:r>
      <w:r w:rsidR="00806E86">
        <w:rPr>
          <w:rFonts w:ascii="Times New Roman" w:hAnsi="Times New Roman" w:cs="Times New Roman"/>
          <w:sz w:val="28"/>
          <w:szCs w:val="28"/>
        </w:rPr>
        <w:t>ющем тру</w:t>
      </w:r>
      <w:r w:rsidRPr="00806E86">
        <w:rPr>
          <w:rFonts w:ascii="Times New Roman" w:hAnsi="Times New Roman" w:cs="Times New Roman"/>
          <w:sz w:val="28"/>
          <w:szCs w:val="28"/>
        </w:rPr>
        <w:t>бопроводе тепловой сети до 70-80 °С.</w:t>
      </w:r>
    </w:p>
    <w:p w14:paraId="2EC4AA10" w14:textId="77777777" w:rsidR="009572CD" w:rsidRPr="00806E86" w:rsidRDefault="009572CD" w:rsidP="00B13ADD">
      <w:pPr>
        <w:autoSpaceDE w:val="0"/>
        <w:autoSpaceDN w:val="0"/>
        <w:adjustRightInd w:val="0"/>
        <w:spacing w:after="0" w:line="360" w:lineRule="auto"/>
        <w:ind w:firstLine="567"/>
        <w:jc w:val="both"/>
        <w:rPr>
          <w:rFonts w:ascii="Times New Roman" w:hAnsi="Times New Roman" w:cs="Times New Roman"/>
          <w:sz w:val="28"/>
          <w:szCs w:val="28"/>
        </w:rPr>
      </w:pPr>
      <w:r w:rsidRPr="00806E86">
        <w:rPr>
          <w:rFonts w:ascii="Times New Roman" w:hAnsi="Times New Roman" w:cs="Times New Roman"/>
          <w:sz w:val="28"/>
          <w:szCs w:val="28"/>
        </w:rPr>
        <w:t>Испытания по определению тепловых потерь в тепловых с</w:t>
      </w:r>
      <w:r w:rsidR="00806E86">
        <w:rPr>
          <w:rFonts w:ascii="Times New Roman" w:hAnsi="Times New Roman" w:cs="Times New Roman"/>
          <w:sz w:val="28"/>
          <w:szCs w:val="28"/>
        </w:rPr>
        <w:t xml:space="preserve">етях проводятся один раз в пять </w:t>
      </w:r>
      <w:r w:rsidRPr="00806E86">
        <w:rPr>
          <w:rFonts w:ascii="Times New Roman" w:hAnsi="Times New Roman" w:cs="Times New Roman"/>
          <w:sz w:val="28"/>
          <w:szCs w:val="28"/>
        </w:rPr>
        <w:t xml:space="preserve">лет на с целью разработки энергетических характеристик и </w:t>
      </w:r>
      <w:r w:rsidRPr="00806E86">
        <w:rPr>
          <w:rFonts w:ascii="Times New Roman" w:hAnsi="Times New Roman" w:cs="Times New Roman"/>
          <w:sz w:val="28"/>
          <w:szCs w:val="28"/>
        </w:rPr>
        <w:lastRenderedPageBreak/>
        <w:t>но</w:t>
      </w:r>
      <w:r w:rsidR="00806E86">
        <w:rPr>
          <w:rFonts w:ascii="Times New Roman" w:hAnsi="Times New Roman" w:cs="Times New Roman"/>
          <w:sz w:val="28"/>
          <w:szCs w:val="28"/>
        </w:rPr>
        <w:t>рмирования эксплуатационных теп</w:t>
      </w:r>
      <w:r w:rsidRPr="00806E86">
        <w:rPr>
          <w:rFonts w:ascii="Times New Roman" w:hAnsi="Times New Roman" w:cs="Times New Roman"/>
          <w:sz w:val="28"/>
          <w:szCs w:val="28"/>
        </w:rPr>
        <w:t>ловых потерь, а также оценки технического состояния тепловых сетей.</w:t>
      </w:r>
    </w:p>
    <w:p w14:paraId="49BD06E5" w14:textId="77777777" w:rsidR="009572CD" w:rsidRPr="00806E86" w:rsidRDefault="009572CD" w:rsidP="00B13ADD">
      <w:pPr>
        <w:autoSpaceDE w:val="0"/>
        <w:autoSpaceDN w:val="0"/>
        <w:adjustRightInd w:val="0"/>
        <w:spacing w:after="0" w:line="360" w:lineRule="auto"/>
        <w:ind w:firstLine="567"/>
        <w:jc w:val="both"/>
        <w:rPr>
          <w:rFonts w:ascii="Times New Roman" w:hAnsi="Times New Roman" w:cs="Times New Roman"/>
          <w:sz w:val="28"/>
          <w:szCs w:val="28"/>
        </w:rPr>
      </w:pPr>
      <w:r w:rsidRPr="00806E86">
        <w:rPr>
          <w:rFonts w:ascii="Times New Roman" w:hAnsi="Times New Roman" w:cs="Times New Roman"/>
          <w:sz w:val="28"/>
          <w:szCs w:val="28"/>
        </w:rPr>
        <w:t>Осуществление разработанных гидравлических и темпе</w:t>
      </w:r>
      <w:r w:rsidR="00806E86">
        <w:rPr>
          <w:rFonts w:ascii="Times New Roman" w:hAnsi="Times New Roman" w:cs="Times New Roman"/>
          <w:sz w:val="28"/>
          <w:szCs w:val="28"/>
        </w:rPr>
        <w:t>ратурных режимов испытаний про</w:t>
      </w:r>
      <w:r w:rsidRPr="00806E86">
        <w:rPr>
          <w:rFonts w:ascii="Times New Roman" w:hAnsi="Times New Roman" w:cs="Times New Roman"/>
          <w:sz w:val="28"/>
          <w:szCs w:val="28"/>
        </w:rPr>
        <w:t>изводится в следующем порядке:</w:t>
      </w:r>
    </w:p>
    <w:p w14:paraId="73BE6C49" w14:textId="77777777" w:rsidR="009572CD" w:rsidRPr="00806E86" w:rsidRDefault="00211387" w:rsidP="00B13ADD">
      <w:pPr>
        <w:autoSpaceDE w:val="0"/>
        <w:autoSpaceDN w:val="0"/>
        <w:adjustRightInd w:val="0"/>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rPr>
        <w:t>–</w:t>
      </w:r>
      <w:r w:rsidR="00C14341">
        <w:rPr>
          <w:rFonts w:ascii="Times New Roman" w:hAnsi="Times New Roman" w:cs="Times New Roman"/>
          <w:sz w:val="28"/>
          <w:szCs w:val="28"/>
        </w:rPr>
        <w:t> </w:t>
      </w:r>
      <w:r w:rsidR="009572CD" w:rsidRPr="00806E86">
        <w:rPr>
          <w:rFonts w:ascii="Times New Roman" w:hAnsi="Times New Roman" w:cs="Times New Roman"/>
          <w:sz w:val="28"/>
          <w:szCs w:val="28"/>
        </w:rPr>
        <w:t>включаются расходомеры на линиях сетевой и подпиточ</w:t>
      </w:r>
      <w:r w:rsidR="00806E86">
        <w:rPr>
          <w:rFonts w:ascii="Times New Roman" w:hAnsi="Times New Roman" w:cs="Times New Roman"/>
          <w:sz w:val="28"/>
          <w:szCs w:val="28"/>
        </w:rPr>
        <w:t>ной воды и устанавливаются тер</w:t>
      </w:r>
      <w:r w:rsidR="009572CD" w:rsidRPr="00806E86">
        <w:rPr>
          <w:rFonts w:ascii="Times New Roman" w:hAnsi="Times New Roman" w:cs="Times New Roman"/>
          <w:sz w:val="28"/>
          <w:szCs w:val="28"/>
        </w:rPr>
        <w:t>мометры на циркуляционной перемычке конечного участка кольца, на выходе трубопроводов из</w:t>
      </w:r>
      <w:r w:rsidR="005D2148">
        <w:rPr>
          <w:rFonts w:ascii="Times New Roman" w:hAnsi="Times New Roman" w:cs="Times New Roman"/>
          <w:sz w:val="28"/>
          <w:szCs w:val="28"/>
        </w:rPr>
        <w:t xml:space="preserve"> </w:t>
      </w:r>
      <w:proofErr w:type="spellStart"/>
      <w:r w:rsidR="009572CD" w:rsidRPr="00806E86">
        <w:rPr>
          <w:rFonts w:ascii="Times New Roman" w:hAnsi="Times New Roman" w:cs="Times New Roman"/>
          <w:sz w:val="28"/>
          <w:szCs w:val="28"/>
        </w:rPr>
        <w:t>теплоподготовительной</w:t>
      </w:r>
      <w:proofErr w:type="spellEnd"/>
      <w:r w:rsidR="009572CD" w:rsidRPr="00806E86">
        <w:rPr>
          <w:rFonts w:ascii="Times New Roman" w:hAnsi="Times New Roman" w:cs="Times New Roman"/>
          <w:sz w:val="28"/>
          <w:szCs w:val="28"/>
        </w:rPr>
        <w:t xml:space="preserve"> установки и на входе в нее;</w:t>
      </w:r>
    </w:p>
    <w:p w14:paraId="6B4D1857" w14:textId="77777777" w:rsidR="009572CD" w:rsidRPr="00806E86" w:rsidRDefault="00211387" w:rsidP="00B13ADD">
      <w:pPr>
        <w:autoSpaceDE w:val="0"/>
        <w:autoSpaceDN w:val="0"/>
        <w:adjustRightInd w:val="0"/>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rPr>
        <w:t>–</w:t>
      </w:r>
      <w:r w:rsidR="00C14341">
        <w:rPr>
          <w:rFonts w:ascii="Times New Roman" w:hAnsi="Times New Roman" w:cs="Times New Roman"/>
          <w:sz w:val="28"/>
          <w:szCs w:val="28"/>
        </w:rPr>
        <w:t> </w:t>
      </w:r>
      <w:r w:rsidR="009572CD" w:rsidRPr="00806E86">
        <w:rPr>
          <w:rFonts w:ascii="Times New Roman" w:hAnsi="Times New Roman" w:cs="Times New Roman"/>
          <w:sz w:val="28"/>
          <w:szCs w:val="28"/>
        </w:rPr>
        <w:t>устанавливается определенный расчетом расход воды п</w:t>
      </w:r>
      <w:r w:rsidR="00806E86">
        <w:rPr>
          <w:rFonts w:ascii="Times New Roman" w:hAnsi="Times New Roman" w:cs="Times New Roman"/>
          <w:sz w:val="28"/>
          <w:szCs w:val="28"/>
        </w:rPr>
        <w:t>о циркуляционному кольцу, кото</w:t>
      </w:r>
      <w:r w:rsidR="009572CD" w:rsidRPr="00806E86">
        <w:rPr>
          <w:rFonts w:ascii="Times New Roman" w:hAnsi="Times New Roman" w:cs="Times New Roman"/>
          <w:sz w:val="28"/>
          <w:szCs w:val="28"/>
        </w:rPr>
        <w:t>рый поддерживается постоянным в течение всего периода испытаний;</w:t>
      </w:r>
    </w:p>
    <w:p w14:paraId="07ABAA22" w14:textId="77777777" w:rsidR="009572CD" w:rsidRPr="00806E86" w:rsidRDefault="00211387" w:rsidP="00B13ADD">
      <w:pPr>
        <w:autoSpaceDE w:val="0"/>
        <w:autoSpaceDN w:val="0"/>
        <w:adjustRightInd w:val="0"/>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rPr>
        <w:t>–</w:t>
      </w:r>
      <w:r w:rsidR="009572CD" w:rsidRPr="00806E86">
        <w:rPr>
          <w:rFonts w:ascii="Times New Roman" w:hAnsi="Times New Roman" w:cs="Times New Roman"/>
          <w:sz w:val="28"/>
          <w:szCs w:val="28"/>
        </w:rPr>
        <w:t xml:space="preserve"> устанавливается давление в обратной линии испытыва</w:t>
      </w:r>
      <w:r w:rsidR="00806E86">
        <w:rPr>
          <w:rFonts w:ascii="Times New Roman" w:hAnsi="Times New Roman" w:cs="Times New Roman"/>
          <w:sz w:val="28"/>
          <w:szCs w:val="28"/>
        </w:rPr>
        <w:t xml:space="preserve">емого кольца на входе ее в </w:t>
      </w:r>
      <w:proofErr w:type="spellStart"/>
      <w:r w:rsidR="00806E86">
        <w:rPr>
          <w:rFonts w:ascii="Times New Roman" w:hAnsi="Times New Roman" w:cs="Times New Roman"/>
          <w:sz w:val="28"/>
          <w:szCs w:val="28"/>
        </w:rPr>
        <w:t>теп</w:t>
      </w:r>
      <w:r w:rsidR="009572CD" w:rsidRPr="00806E86">
        <w:rPr>
          <w:rFonts w:ascii="Times New Roman" w:hAnsi="Times New Roman" w:cs="Times New Roman"/>
          <w:sz w:val="28"/>
          <w:szCs w:val="28"/>
        </w:rPr>
        <w:t>лоподготовительную</w:t>
      </w:r>
      <w:proofErr w:type="spellEnd"/>
      <w:r w:rsidR="009572CD" w:rsidRPr="00806E86">
        <w:rPr>
          <w:rFonts w:ascii="Times New Roman" w:hAnsi="Times New Roman" w:cs="Times New Roman"/>
          <w:sz w:val="28"/>
          <w:szCs w:val="28"/>
        </w:rPr>
        <w:t xml:space="preserve"> установку;</w:t>
      </w:r>
    </w:p>
    <w:p w14:paraId="5FAA9CD0" w14:textId="77777777" w:rsidR="009572CD" w:rsidRPr="00806E86" w:rsidRDefault="00211387" w:rsidP="00B13ADD">
      <w:pPr>
        <w:autoSpaceDE w:val="0"/>
        <w:autoSpaceDN w:val="0"/>
        <w:adjustRightInd w:val="0"/>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rPr>
        <w:t>–</w:t>
      </w:r>
      <w:r w:rsidR="00C14341">
        <w:rPr>
          <w:rFonts w:ascii="Times New Roman" w:hAnsi="Times New Roman" w:cs="Times New Roman"/>
          <w:sz w:val="28"/>
          <w:szCs w:val="28"/>
        </w:rPr>
        <w:t> </w:t>
      </w:r>
      <w:r w:rsidR="009572CD" w:rsidRPr="00806E86">
        <w:rPr>
          <w:rFonts w:ascii="Times New Roman" w:hAnsi="Times New Roman" w:cs="Times New Roman"/>
          <w:sz w:val="28"/>
          <w:szCs w:val="28"/>
        </w:rPr>
        <w:t>устанавливается температура воды в подающей линии</w:t>
      </w:r>
      <w:r w:rsidR="00806E86">
        <w:rPr>
          <w:rFonts w:ascii="Times New Roman" w:hAnsi="Times New Roman" w:cs="Times New Roman"/>
          <w:sz w:val="28"/>
          <w:szCs w:val="28"/>
        </w:rPr>
        <w:t xml:space="preserve"> испытываемого кольца на выходе </w:t>
      </w:r>
      <w:r w:rsidR="009572CD" w:rsidRPr="00806E86">
        <w:rPr>
          <w:rFonts w:ascii="Times New Roman" w:hAnsi="Times New Roman" w:cs="Times New Roman"/>
          <w:sz w:val="28"/>
          <w:szCs w:val="28"/>
        </w:rPr>
        <w:t xml:space="preserve">из </w:t>
      </w:r>
      <w:proofErr w:type="spellStart"/>
      <w:r w:rsidR="009572CD" w:rsidRPr="00806E86">
        <w:rPr>
          <w:rFonts w:ascii="Times New Roman" w:hAnsi="Times New Roman" w:cs="Times New Roman"/>
          <w:sz w:val="28"/>
          <w:szCs w:val="28"/>
        </w:rPr>
        <w:t>теплоподготовительной</w:t>
      </w:r>
      <w:proofErr w:type="spellEnd"/>
      <w:r w:rsidR="009572CD" w:rsidRPr="00806E86">
        <w:rPr>
          <w:rFonts w:ascii="Times New Roman" w:hAnsi="Times New Roman" w:cs="Times New Roman"/>
          <w:sz w:val="28"/>
          <w:szCs w:val="28"/>
        </w:rPr>
        <w:t xml:space="preserve"> установки.</w:t>
      </w:r>
    </w:p>
    <w:p w14:paraId="2F4EB5D3" w14:textId="77777777" w:rsidR="009572CD" w:rsidRPr="00806E86" w:rsidRDefault="009572CD" w:rsidP="00B13ADD">
      <w:pPr>
        <w:autoSpaceDE w:val="0"/>
        <w:autoSpaceDN w:val="0"/>
        <w:adjustRightInd w:val="0"/>
        <w:spacing w:after="0" w:line="360" w:lineRule="auto"/>
        <w:ind w:firstLine="567"/>
        <w:jc w:val="both"/>
        <w:rPr>
          <w:rFonts w:ascii="Times New Roman" w:hAnsi="Times New Roman" w:cs="Times New Roman"/>
          <w:sz w:val="28"/>
          <w:szCs w:val="28"/>
        </w:rPr>
      </w:pPr>
      <w:r w:rsidRPr="00806E86">
        <w:rPr>
          <w:rFonts w:ascii="Times New Roman" w:hAnsi="Times New Roman" w:cs="Times New Roman"/>
          <w:sz w:val="28"/>
          <w:szCs w:val="28"/>
        </w:rPr>
        <w:t xml:space="preserve">Отклонение расхода сетевой воды в циркуляционном </w:t>
      </w:r>
      <w:r w:rsidR="00806E86">
        <w:rPr>
          <w:rFonts w:ascii="Times New Roman" w:hAnsi="Times New Roman" w:cs="Times New Roman"/>
          <w:sz w:val="28"/>
          <w:szCs w:val="28"/>
        </w:rPr>
        <w:t xml:space="preserve">кольце не должно превышать ±2 % </w:t>
      </w:r>
      <w:r w:rsidRPr="00806E86">
        <w:rPr>
          <w:rFonts w:ascii="Times New Roman" w:hAnsi="Times New Roman" w:cs="Times New Roman"/>
          <w:sz w:val="28"/>
          <w:szCs w:val="28"/>
        </w:rPr>
        <w:t>расчетного значения.</w:t>
      </w:r>
    </w:p>
    <w:p w14:paraId="79A22675" w14:textId="77777777" w:rsidR="009572CD" w:rsidRPr="00806E86" w:rsidRDefault="009572CD" w:rsidP="00B13ADD">
      <w:pPr>
        <w:autoSpaceDE w:val="0"/>
        <w:autoSpaceDN w:val="0"/>
        <w:adjustRightInd w:val="0"/>
        <w:spacing w:after="0" w:line="360" w:lineRule="auto"/>
        <w:ind w:firstLine="567"/>
        <w:jc w:val="both"/>
        <w:rPr>
          <w:rFonts w:ascii="Times New Roman" w:hAnsi="Times New Roman" w:cs="Times New Roman"/>
          <w:sz w:val="28"/>
          <w:szCs w:val="28"/>
        </w:rPr>
      </w:pPr>
      <w:r w:rsidRPr="00806E86">
        <w:rPr>
          <w:rFonts w:ascii="Times New Roman" w:hAnsi="Times New Roman" w:cs="Times New Roman"/>
          <w:sz w:val="28"/>
          <w:szCs w:val="28"/>
        </w:rPr>
        <w:t>Температура воды в подающей линии должна поддер</w:t>
      </w:r>
      <w:r w:rsidR="00806E86">
        <w:rPr>
          <w:rFonts w:ascii="Times New Roman" w:hAnsi="Times New Roman" w:cs="Times New Roman"/>
          <w:sz w:val="28"/>
          <w:szCs w:val="28"/>
        </w:rPr>
        <w:t xml:space="preserve">живаться постоянной с точностью </w:t>
      </w:r>
      <w:r w:rsidRPr="00806E86">
        <w:rPr>
          <w:rFonts w:ascii="Times New Roman" w:hAnsi="Times New Roman" w:cs="Times New Roman"/>
          <w:sz w:val="28"/>
          <w:szCs w:val="28"/>
        </w:rPr>
        <w:t>±</w:t>
      </w:r>
      <w:r w:rsidR="00BE5C03">
        <w:rPr>
          <w:rFonts w:ascii="Times New Roman" w:hAnsi="Times New Roman" w:cs="Times New Roman"/>
          <w:sz w:val="28"/>
          <w:szCs w:val="28"/>
        </w:rPr>
        <w:t>0,54</w:t>
      </w:r>
      <w:r w:rsidRPr="00806E86">
        <w:rPr>
          <w:rFonts w:ascii="Times New Roman" w:hAnsi="Times New Roman" w:cs="Times New Roman"/>
          <w:sz w:val="28"/>
          <w:szCs w:val="28"/>
        </w:rPr>
        <w:t xml:space="preserve"> °С.</w:t>
      </w:r>
    </w:p>
    <w:p w14:paraId="5CAA494B" w14:textId="77777777" w:rsidR="009572CD" w:rsidRPr="00806E86" w:rsidRDefault="009572CD" w:rsidP="00B13ADD">
      <w:pPr>
        <w:autoSpaceDE w:val="0"/>
        <w:autoSpaceDN w:val="0"/>
        <w:adjustRightInd w:val="0"/>
        <w:spacing w:after="0" w:line="360" w:lineRule="auto"/>
        <w:ind w:firstLine="567"/>
        <w:jc w:val="both"/>
        <w:rPr>
          <w:rFonts w:ascii="Times New Roman" w:hAnsi="Times New Roman" w:cs="Times New Roman"/>
          <w:sz w:val="28"/>
          <w:szCs w:val="28"/>
        </w:rPr>
      </w:pPr>
      <w:r w:rsidRPr="00806E86">
        <w:rPr>
          <w:rFonts w:ascii="Times New Roman" w:hAnsi="Times New Roman" w:cs="Times New Roman"/>
          <w:sz w:val="28"/>
          <w:szCs w:val="28"/>
        </w:rPr>
        <w:t>Определение тепловых потерь при подземной прокладке сетей производится при уст</w:t>
      </w:r>
      <w:r w:rsidR="00806E86">
        <w:rPr>
          <w:rFonts w:ascii="Times New Roman" w:hAnsi="Times New Roman" w:cs="Times New Roman"/>
          <w:sz w:val="28"/>
          <w:szCs w:val="28"/>
        </w:rPr>
        <w:t>ано</w:t>
      </w:r>
      <w:r w:rsidRPr="00806E86">
        <w:rPr>
          <w:rFonts w:ascii="Times New Roman" w:hAnsi="Times New Roman" w:cs="Times New Roman"/>
          <w:sz w:val="28"/>
          <w:szCs w:val="28"/>
        </w:rPr>
        <w:t>вившемся тепловом состоянии, что достигается путем стабилиз</w:t>
      </w:r>
      <w:r w:rsidR="00806E86">
        <w:rPr>
          <w:rFonts w:ascii="Times New Roman" w:hAnsi="Times New Roman" w:cs="Times New Roman"/>
          <w:sz w:val="28"/>
          <w:szCs w:val="28"/>
        </w:rPr>
        <w:t>ации температурного поля в окру</w:t>
      </w:r>
      <w:r w:rsidRPr="00806E86">
        <w:rPr>
          <w:rFonts w:ascii="Times New Roman" w:hAnsi="Times New Roman" w:cs="Times New Roman"/>
          <w:sz w:val="28"/>
          <w:szCs w:val="28"/>
        </w:rPr>
        <w:t>жающем теплопроводы грунте, при заданном режиме испытаний.</w:t>
      </w:r>
    </w:p>
    <w:p w14:paraId="0BCAA694" w14:textId="77777777" w:rsidR="009572CD" w:rsidRPr="00806E86" w:rsidRDefault="009572CD" w:rsidP="00B13ADD">
      <w:pPr>
        <w:autoSpaceDE w:val="0"/>
        <w:autoSpaceDN w:val="0"/>
        <w:adjustRightInd w:val="0"/>
        <w:spacing w:after="0" w:line="360" w:lineRule="auto"/>
        <w:ind w:firstLine="567"/>
        <w:jc w:val="both"/>
        <w:rPr>
          <w:rFonts w:ascii="Times New Roman" w:hAnsi="Times New Roman" w:cs="Times New Roman"/>
          <w:sz w:val="28"/>
          <w:szCs w:val="28"/>
        </w:rPr>
      </w:pPr>
      <w:r w:rsidRPr="00806E86">
        <w:rPr>
          <w:rFonts w:ascii="Times New Roman" w:hAnsi="Times New Roman" w:cs="Times New Roman"/>
          <w:sz w:val="28"/>
          <w:szCs w:val="28"/>
        </w:rPr>
        <w:t>Показателем достижения установившегося теплового с</w:t>
      </w:r>
      <w:r w:rsidR="00806E86">
        <w:rPr>
          <w:rFonts w:ascii="Times New Roman" w:hAnsi="Times New Roman" w:cs="Times New Roman"/>
          <w:sz w:val="28"/>
          <w:szCs w:val="28"/>
        </w:rPr>
        <w:t xml:space="preserve">остояния грунта на испытываемом </w:t>
      </w:r>
      <w:r w:rsidRPr="00806E86">
        <w:rPr>
          <w:rFonts w:ascii="Times New Roman" w:hAnsi="Times New Roman" w:cs="Times New Roman"/>
          <w:sz w:val="28"/>
          <w:szCs w:val="28"/>
        </w:rPr>
        <w:t>кольце является постоянство температуры воды в обратной лин</w:t>
      </w:r>
      <w:r w:rsidR="00806E86">
        <w:rPr>
          <w:rFonts w:ascii="Times New Roman" w:hAnsi="Times New Roman" w:cs="Times New Roman"/>
          <w:sz w:val="28"/>
          <w:szCs w:val="28"/>
        </w:rPr>
        <w:t xml:space="preserve">ии кольца на входе в </w:t>
      </w:r>
      <w:proofErr w:type="spellStart"/>
      <w:r w:rsidR="00806E86">
        <w:rPr>
          <w:rFonts w:ascii="Times New Roman" w:hAnsi="Times New Roman" w:cs="Times New Roman"/>
          <w:sz w:val="28"/>
          <w:szCs w:val="28"/>
        </w:rPr>
        <w:t>теплоподго</w:t>
      </w:r>
      <w:r w:rsidRPr="00806E86">
        <w:rPr>
          <w:rFonts w:ascii="Times New Roman" w:hAnsi="Times New Roman" w:cs="Times New Roman"/>
          <w:sz w:val="28"/>
          <w:szCs w:val="28"/>
        </w:rPr>
        <w:t>товительную</w:t>
      </w:r>
      <w:proofErr w:type="spellEnd"/>
      <w:r w:rsidRPr="00806E86">
        <w:rPr>
          <w:rFonts w:ascii="Times New Roman" w:hAnsi="Times New Roman" w:cs="Times New Roman"/>
          <w:sz w:val="28"/>
          <w:szCs w:val="28"/>
        </w:rPr>
        <w:t xml:space="preserve"> установку в течение 4 ч.</w:t>
      </w:r>
    </w:p>
    <w:p w14:paraId="7865378E" w14:textId="77777777" w:rsidR="009572CD" w:rsidRPr="00806E86" w:rsidRDefault="009572CD" w:rsidP="00B13ADD">
      <w:pPr>
        <w:autoSpaceDE w:val="0"/>
        <w:autoSpaceDN w:val="0"/>
        <w:adjustRightInd w:val="0"/>
        <w:spacing w:after="0" w:line="360" w:lineRule="auto"/>
        <w:ind w:firstLine="567"/>
        <w:jc w:val="both"/>
        <w:rPr>
          <w:rFonts w:ascii="Times New Roman" w:hAnsi="Times New Roman" w:cs="Times New Roman"/>
          <w:sz w:val="28"/>
          <w:szCs w:val="28"/>
        </w:rPr>
      </w:pPr>
      <w:r w:rsidRPr="00806E86">
        <w:rPr>
          <w:rFonts w:ascii="Times New Roman" w:hAnsi="Times New Roman" w:cs="Times New Roman"/>
          <w:sz w:val="28"/>
          <w:szCs w:val="28"/>
        </w:rPr>
        <w:t>Во время прогрева грунта измеряются расходы циркули</w:t>
      </w:r>
      <w:r w:rsidR="00806E86">
        <w:rPr>
          <w:rFonts w:ascii="Times New Roman" w:hAnsi="Times New Roman" w:cs="Times New Roman"/>
          <w:sz w:val="28"/>
          <w:szCs w:val="28"/>
        </w:rPr>
        <w:t>рующей и подпиточной воды, тем</w:t>
      </w:r>
      <w:r w:rsidRPr="00806E86">
        <w:rPr>
          <w:rFonts w:ascii="Times New Roman" w:hAnsi="Times New Roman" w:cs="Times New Roman"/>
          <w:sz w:val="28"/>
          <w:szCs w:val="28"/>
        </w:rPr>
        <w:t xml:space="preserve">пература сетевой воды на входе в </w:t>
      </w:r>
      <w:proofErr w:type="spellStart"/>
      <w:r w:rsidRPr="00806E86">
        <w:rPr>
          <w:rFonts w:ascii="Times New Roman" w:hAnsi="Times New Roman" w:cs="Times New Roman"/>
          <w:sz w:val="28"/>
          <w:szCs w:val="28"/>
        </w:rPr>
        <w:t>теплоподготовительную</w:t>
      </w:r>
      <w:proofErr w:type="spellEnd"/>
      <w:r w:rsidRPr="00806E86">
        <w:rPr>
          <w:rFonts w:ascii="Times New Roman" w:hAnsi="Times New Roman" w:cs="Times New Roman"/>
          <w:sz w:val="28"/>
          <w:szCs w:val="28"/>
        </w:rPr>
        <w:t xml:space="preserve"> установ</w:t>
      </w:r>
      <w:r w:rsidR="00806E86">
        <w:rPr>
          <w:rFonts w:ascii="Times New Roman" w:hAnsi="Times New Roman" w:cs="Times New Roman"/>
          <w:sz w:val="28"/>
          <w:szCs w:val="28"/>
        </w:rPr>
        <w:t>ку и выходе из нее и на пере</w:t>
      </w:r>
      <w:r w:rsidRPr="00806E86">
        <w:rPr>
          <w:rFonts w:ascii="Times New Roman" w:hAnsi="Times New Roman" w:cs="Times New Roman"/>
          <w:sz w:val="28"/>
          <w:szCs w:val="28"/>
        </w:rPr>
        <w:t xml:space="preserve">мычке конечного </w:t>
      </w:r>
      <w:r w:rsidRPr="00806E86">
        <w:rPr>
          <w:rFonts w:ascii="Times New Roman" w:hAnsi="Times New Roman" w:cs="Times New Roman"/>
          <w:sz w:val="28"/>
          <w:szCs w:val="28"/>
        </w:rPr>
        <w:lastRenderedPageBreak/>
        <w:t>участка испытываемого кольца. Результат</w:t>
      </w:r>
      <w:r w:rsidR="00806E86">
        <w:rPr>
          <w:rFonts w:ascii="Times New Roman" w:hAnsi="Times New Roman" w:cs="Times New Roman"/>
          <w:sz w:val="28"/>
          <w:szCs w:val="28"/>
        </w:rPr>
        <w:t>ы измерений фиксируются одновре</w:t>
      </w:r>
      <w:r w:rsidRPr="00806E86">
        <w:rPr>
          <w:rFonts w:ascii="Times New Roman" w:hAnsi="Times New Roman" w:cs="Times New Roman"/>
          <w:sz w:val="28"/>
          <w:szCs w:val="28"/>
        </w:rPr>
        <w:t>менно через каждые 30 мин.</w:t>
      </w:r>
    </w:p>
    <w:p w14:paraId="5E1140D7" w14:textId="77777777" w:rsidR="009572CD" w:rsidRPr="00806E86" w:rsidRDefault="009572CD" w:rsidP="00B13ADD">
      <w:pPr>
        <w:autoSpaceDE w:val="0"/>
        <w:autoSpaceDN w:val="0"/>
        <w:adjustRightInd w:val="0"/>
        <w:spacing w:after="0" w:line="360" w:lineRule="auto"/>
        <w:ind w:firstLine="567"/>
        <w:jc w:val="both"/>
        <w:rPr>
          <w:rFonts w:ascii="Times New Roman" w:hAnsi="Times New Roman" w:cs="Times New Roman"/>
          <w:sz w:val="28"/>
          <w:szCs w:val="28"/>
        </w:rPr>
      </w:pPr>
      <w:r w:rsidRPr="00806E86">
        <w:rPr>
          <w:rFonts w:ascii="Times New Roman" w:hAnsi="Times New Roman" w:cs="Times New Roman"/>
          <w:sz w:val="28"/>
          <w:szCs w:val="28"/>
        </w:rPr>
        <w:t>Продолжительность периода достижения установивше</w:t>
      </w:r>
      <w:r w:rsidR="00806E86">
        <w:rPr>
          <w:rFonts w:ascii="Times New Roman" w:hAnsi="Times New Roman" w:cs="Times New Roman"/>
          <w:sz w:val="28"/>
          <w:szCs w:val="28"/>
        </w:rPr>
        <w:t xml:space="preserve">гося теплового состояния кольца </w:t>
      </w:r>
      <w:r w:rsidRPr="00806E86">
        <w:rPr>
          <w:rFonts w:ascii="Times New Roman" w:hAnsi="Times New Roman" w:cs="Times New Roman"/>
          <w:sz w:val="28"/>
          <w:szCs w:val="28"/>
        </w:rPr>
        <w:t>существенно сокращается, если перед испытанием горячее во</w:t>
      </w:r>
      <w:r w:rsidR="00806E86">
        <w:rPr>
          <w:rFonts w:ascii="Times New Roman" w:hAnsi="Times New Roman" w:cs="Times New Roman"/>
          <w:sz w:val="28"/>
          <w:szCs w:val="28"/>
        </w:rPr>
        <w:t>доснабжение присоединенных к ис</w:t>
      </w:r>
      <w:r w:rsidRPr="00806E86">
        <w:rPr>
          <w:rFonts w:ascii="Times New Roman" w:hAnsi="Times New Roman" w:cs="Times New Roman"/>
          <w:sz w:val="28"/>
          <w:szCs w:val="28"/>
        </w:rPr>
        <w:t>пытываемой магистрали потребителей осуществлялось при температуре воды в подающей линии,</w:t>
      </w:r>
      <w:r w:rsidR="005D2148">
        <w:rPr>
          <w:rFonts w:ascii="Times New Roman" w:hAnsi="Times New Roman" w:cs="Times New Roman"/>
          <w:sz w:val="28"/>
          <w:szCs w:val="28"/>
        </w:rPr>
        <w:t xml:space="preserve"> </w:t>
      </w:r>
      <w:r w:rsidRPr="00806E86">
        <w:rPr>
          <w:rFonts w:ascii="Times New Roman" w:hAnsi="Times New Roman" w:cs="Times New Roman"/>
          <w:sz w:val="28"/>
          <w:szCs w:val="28"/>
        </w:rPr>
        <w:t>близкой к температуре испытаний.</w:t>
      </w:r>
    </w:p>
    <w:p w14:paraId="56F1547E" w14:textId="77777777" w:rsidR="009572CD" w:rsidRPr="00806E86" w:rsidRDefault="009572CD" w:rsidP="00B13ADD">
      <w:pPr>
        <w:autoSpaceDE w:val="0"/>
        <w:autoSpaceDN w:val="0"/>
        <w:adjustRightInd w:val="0"/>
        <w:spacing w:after="0" w:line="360" w:lineRule="auto"/>
        <w:ind w:firstLine="567"/>
        <w:jc w:val="both"/>
        <w:rPr>
          <w:rFonts w:ascii="Times New Roman" w:hAnsi="Times New Roman" w:cs="Times New Roman"/>
          <w:sz w:val="28"/>
          <w:szCs w:val="28"/>
        </w:rPr>
      </w:pPr>
      <w:r w:rsidRPr="00806E86">
        <w:rPr>
          <w:rFonts w:ascii="Times New Roman" w:hAnsi="Times New Roman" w:cs="Times New Roman"/>
          <w:sz w:val="28"/>
          <w:szCs w:val="28"/>
        </w:rPr>
        <w:t>Начиная с момента достижения установившегося теплового состояния во всех на</w:t>
      </w:r>
      <w:r w:rsidR="00806E86">
        <w:rPr>
          <w:rFonts w:ascii="Times New Roman" w:hAnsi="Times New Roman" w:cs="Times New Roman"/>
          <w:sz w:val="28"/>
          <w:szCs w:val="28"/>
        </w:rPr>
        <w:t xml:space="preserve">меченных </w:t>
      </w:r>
      <w:r w:rsidRPr="00806E86">
        <w:rPr>
          <w:rFonts w:ascii="Times New Roman" w:hAnsi="Times New Roman" w:cs="Times New Roman"/>
          <w:sz w:val="28"/>
          <w:szCs w:val="28"/>
        </w:rPr>
        <w:t xml:space="preserve">точках наблюдения устанавливаются термометры и измеряется </w:t>
      </w:r>
      <w:r w:rsidR="00806E86">
        <w:rPr>
          <w:rFonts w:ascii="Times New Roman" w:hAnsi="Times New Roman" w:cs="Times New Roman"/>
          <w:sz w:val="28"/>
          <w:szCs w:val="28"/>
        </w:rPr>
        <w:t>температура воды. Запись показа</w:t>
      </w:r>
      <w:r w:rsidRPr="00806E86">
        <w:rPr>
          <w:rFonts w:ascii="Times New Roman" w:hAnsi="Times New Roman" w:cs="Times New Roman"/>
          <w:sz w:val="28"/>
          <w:szCs w:val="28"/>
        </w:rPr>
        <w:t>ний термометров и расходомеров ведется одновременно с интервалом 10 мин. Продолжительность</w:t>
      </w:r>
      <w:r w:rsidR="005D2148">
        <w:rPr>
          <w:rFonts w:ascii="Times New Roman" w:hAnsi="Times New Roman" w:cs="Times New Roman"/>
          <w:sz w:val="28"/>
          <w:szCs w:val="28"/>
        </w:rPr>
        <w:t xml:space="preserve"> </w:t>
      </w:r>
      <w:r w:rsidRPr="00806E86">
        <w:rPr>
          <w:rFonts w:ascii="Times New Roman" w:hAnsi="Times New Roman" w:cs="Times New Roman"/>
          <w:sz w:val="28"/>
          <w:szCs w:val="28"/>
        </w:rPr>
        <w:t>основного режима испытаний должна составлять не менее 8 часов.</w:t>
      </w:r>
    </w:p>
    <w:p w14:paraId="03433E31" w14:textId="77777777" w:rsidR="009572CD" w:rsidRPr="00806E86" w:rsidRDefault="009572CD" w:rsidP="00B13ADD">
      <w:pPr>
        <w:autoSpaceDE w:val="0"/>
        <w:autoSpaceDN w:val="0"/>
        <w:adjustRightInd w:val="0"/>
        <w:spacing w:after="0" w:line="360" w:lineRule="auto"/>
        <w:ind w:firstLine="567"/>
        <w:jc w:val="both"/>
        <w:rPr>
          <w:rFonts w:ascii="Times New Roman" w:hAnsi="Times New Roman" w:cs="Times New Roman"/>
          <w:sz w:val="28"/>
          <w:szCs w:val="28"/>
        </w:rPr>
      </w:pPr>
      <w:r w:rsidRPr="00806E86">
        <w:rPr>
          <w:rFonts w:ascii="Times New Roman" w:hAnsi="Times New Roman" w:cs="Times New Roman"/>
          <w:sz w:val="28"/>
          <w:szCs w:val="28"/>
        </w:rPr>
        <w:t>На заключит</w:t>
      </w:r>
      <w:r w:rsidR="00211387">
        <w:rPr>
          <w:rFonts w:ascii="Times New Roman" w:hAnsi="Times New Roman" w:cs="Times New Roman"/>
          <w:sz w:val="28"/>
          <w:szCs w:val="28"/>
        </w:rPr>
        <w:t xml:space="preserve">ельном этапе испытаний методом </w:t>
      </w:r>
      <w:r w:rsidR="000C38A3">
        <w:rPr>
          <w:rFonts w:ascii="Times New Roman" w:hAnsi="Times New Roman" w:cs="Times New Roman"/>
          <w:sz w:val="28"/>
          <w:szCs w:val="28"/>
        </w:rPr>
        <w:t>«</w:t>
      </w:r>
      <w:r w:rsidRPr="00806E86">
        <w:rPr>
          <w:rFonts w:ascii="Times New Roman" w:hAnsi="Times New Roman" w:cs="Times New Roman"/>
          <w:sz w:val="28"/>
          <w:szCs w:val="28"/>
        </w:rPr>
        <w:t>температ</w:t>
      </w:r>
      <w:r w:rsidR="00211387">
        <w:rPr>
          <w:rFonts w:ascii="Times New Roman" w:hAnsi="Times New Roman" w:cs="Times New Roman"/>
          <w:sz w:val="28"/>
          <w:szCs w:val="28"/>
        </w:rPr>
        <w:t>урной волны</w:t>
      </w:r>
      <w:r w:rsidR="000C38A3">
        <w:rPr>
          <w:rFonts w:ascii="Times New Roman" w:hAnsi="Times New Roman" w:cs="Times New Roman"/>
          <w:sz w:val="28"/>
          <w:szCs w:val="28"/>
        </w:rPr>
        <w:t>»</w:t>
      </w:r>
      <w:r w:rsidR="00806E86">
        <w:rPr>
          <w:rFonts w:ascii="Times New Roman" w:hAnsi="Times New Roman" w:cs="Times New Roman"/>
          <w:sz w:val="28"/>
          <w:szCs w:val="28"/>
        </w:rPr>
        <w:t xml:space="preserve"> уточняется время –</w:t>
      </w:r>
      <w:r w:rsidR="00B11036">
        <w:rPr>
          <w:rFonts w:ascii="Times New Roman" w:hAnsi="Times New Roman" w:cs="Times New Roman"/>
          <w:sz w:val="28"/>
          <w:szCs w:val="28"/>
        </w:rPr>
        <w:t xml:space="preserve"> </w:t>
      </w:r>
      <w:r w:rsidR="000C38A3">
        <w:rPr>
          <w:rFonts w:ascii="Times New Roman" w:hAnsi="Times New Roman" w:cs="Times New Roman"/>
          <w:sz w:val="28"/>
          <w:szCs w:val="28"/>
        </w:rPr>
        <w:t>«</w:t>
      </w:r>
      <w:r w:rsidRPr="00806E86">
        <w:rPr>
          <w:rFonts w:ascii="Times New Roman" w:hAnsi="Times New Roman" w:cs="Times New Roman"/>
          <w:sz w:val="28"/>
          <w:szCs w:val="28"/>
        </w:rPr>
        <w:t>продолжительность достижения установившегося теплового состояния испытываемого кольца</w:t>
      </w:r>
      <w:r w:rsidR="000C38A3">
        <w:rPr>
          <w:rFonts w:ascii="Times New Roman" w:hAnsi="Times New Roman" w:cs="Times New Roman"/>
          <w:sz w:val="28"/>
          <w:szCs w:val="28"/>
        </w:rPr>
        <w:t>»</w:t>
      </w:r>
      <w:r w:rsidRPr="00806E86">
        <w:rPr>
          <w:rFonts w:ascii="Times New Roman" w:hAnsi="Times New Roman" w:cs="Times New Roman"/>
          <w:sz w:val="28"/>
          <w:szCs w:val="28"/>
        </w:rPr>
        <w:t>.</w:t>
      </w:r>
    </w:p>
    <w:p w14:paraId="45B59E2A" w14:textId="77777777" w:rsidR="009572CD" w:rsidRPr="00806E86" w:rsidRDefault="009572CD" w:rsidP="00B13ADD">
      <w:pPr>
        <w:autoSpaceDE w:val="0"/>
        <w:autoSpaceDN w:val="0"/>
        <w:adjustRightInd w:val="0"/>
        <w:spacing w:after="0" w:line="360" w:lineRule="auto"/>
        <w:ind w:firstLine="567"/>
        <w:jc w:val="both"/>
        <w:rPr>
          <w:rFonts w:ascii="Times New Roman" w:hAnsi="Times New Roman" w:cs="Times New Roman"/>
          <w:sz w:val="28"/>
          <w:szCs w:val="28"/>
        </w:rPr>
      </w:pPr>
      <w:r w:rsidRPr="00806E86">
        <w:rPr>
          <w:rFonts w:ascii="Times New Roman" w:hAnsi="Times New Roman" w:cs="Times New Roman"/>
          <w:sz w:val="28"/>
          <w:szCs w:val="28"/>
        </w:rPr>
        <w:t>На этом этапе температура воды в подающей линии за 20-40 мин повышается на 10-20</w:t>
      </w:r>
      <w:r w:rsidR="00CD5D8F" w:rsidRPr="00CD5D8F">
        <w:rPr>
          <w:rFonts w:ascii="Times New Roman" w:hAnsi="Times New Roman" w:cs="Times New Roman"/>
          <w:sz w:val="28"/>
          <w:szCs w:val="28"/>
          <w:vertAlign w:val="superscript"/>
        </w:rPr>
        <w:t>0</w:t>
      </w:r>
      <w:r w:rsidRPr="00806E86">
        <w:rPr>
          <w:rFonts w:ascii="Times New Roman" w:hAnsi="Times New Roman" w:cs="Times New Roman"/>
          <w:sz w:val="28"/>
          <w:szCs w:val="28"/>
        </w:rPr>
        <w:t>С п</w:t>
      </w:r>
      <w:r w:rsidR="00806E86">
        <w:rPr>
          <w:rFonts w:ascii="Times New Roman" w:hAnsi="Times New Roman" w:cs="Times New Roman"/>
          <w:sz w:val="28"/>
          <w:szCs w:val="28"/>
        </w:rPr>
        <w:t>о срав</w:t>
      </w:r>
      <w:r w:rsidRPr="00806E86">
        <w:rPr>
          <w:rFonts w:ascii="Times New Roman" w:hAnsi="Times New Roman" w:cs="Times New Roman"/>
          <w:sz w:val="28"/>
          <w:szCs w:val="28"/>
        </w:rPr>
        <w:t>нению со значением температуры испытания и поддерживается</w:t>
      </w:r>
      <w:r w:rsidR="00806E86">
        <w:rPr>
          <w:rFonts w:ascii="Times New Roman" w:hAnsi="Times New Roman" w:cs="Times New Roman"/>
          <w:sz w:val="28"/>
          <w:szCs w:val="28"/>
        </w:rPr>
        <w:t xml:space="preserve"> постоянной на этом уровне в те</w:t>
      </w:r>
      <w:r w:rsidRPr="00806E86">
        <w:rPr>
          <w:rFonts w:ascii="Times New Roman" w:hAnsi="Times New Roman" w:cs="Times New Roman"/>
          <w:sz w:val="28"/>
          <w:szCs w:val="28"/>
        </w:rPr>
        <w:t>чение 1 ч. Затем с той же скоростью температура воды понижа</w:t>
      </w:r>
      <w:r w:rsidR="00806E86">
        <w:rPr>
          <w:rFonts w:ascii="Times New Roman" w:hAnsi="Times New Roman" w:cs="Times New Roman"/>
          <w:sz w:val="28"/>
          <w:szCs w:val="28"/>
        </w:rPr>
        <w:t>ется до значения температуры ис</w:t>
      </w:r>
      <w:r w:rsidRPr="00806E86">
        <w:rPr>
          <w:rFonts w:ascii="Times New Roman" w:hAnsi="Times New Roman" w:cs="Times New Roman"/>
          <w:sz w:val="28"/>
          <w:szCs w:val="28"/>
        </w:rPr>
        <w:t>пытания, которое и поддерживается до конца испытаний.</w:t>
      </w:r>
    </w:p>
    <w:p w14:paraId="63818C39" w14:textId="77777777" w:rsidR="009572CD" w:rsidRPr="00806E86" w:rsidRDefault="00211387" w:rsidP="00B13ADD">
      <w:pPr>
        <w:autoSpaceDE w:val="0"/>
        <w:autoSpaceDN w:val="0"/>
        <w:adjustRightInd w:val="0"/>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rPr>
        <w:t xml:space="preserve">Расход воды при режиме </w:t>
      </w:r>
      <w:r w:rsidR="000C38A3">
        <w:rPr>
          <w:rFonts w:ascii="Times New Roman" w:hAnsi="Times New Roman" w:cs="Times New Roman"/>
          <w:sz w:val="28"/>
          <w:szCs w:val="28"/>
        </w:rPr>
        <w:t>«</w:t>
      </w:r>
      <w:r w:rsidR="009572CD" w:rsidRPr="00806E86">
        <w:rPr>
          <w:rFonts w:ascii="Times New Roman" w:hAnsi="Times New Roman" w:cs="Times New Roman"/>
          <w:sz w:val="28"/>
          <w:szCs w:val="28"/>
        </w:rPr>
        <w:t>температурной волны</w:t>
      </w:r>
      <w:r w:rsidR="000C38A3">
        <w:rPr>
          <w:rFonts w:ascii="Times New Roman" w:hAnsi="Times New Roman" w:cs="Times New Roman"/>
          <w:sz w:val="28"/>
          <w:szCs w:val="28"/>
        </w:rPr>
        <w:t>»</w:t>
      </w:r>
      <w:r w:rsidR="009572CD" w:rsidRPr="00806E86">
        <w:rPr>
          <w:rFonts w:ascii="Times New Roman" w:hAnsi="Times New Roman" w:cs="Times New Roman"/>
          <w:sz w:val="28"/>
          <w:szCs w:val="28"/>
        </w:rPr>
        <w:t xml:space="preserve"> о</w:t>
      </w:r>
      <w:r w:rsidR="00806E86">
        <w:rPr>
          <w:rFonts w:ascii="Times New Roman" w:hAnsi="Times New Roman" w:cs="Times New Roman"/>
          <w:sz w:val="28"/>
          <w:szCs w:val="28"/>
        </w:rPr>
        <w:t xml:space="preserve">стается неизменным. Прохождение </w:t>
      </w:r>
      <w:r w:rsidR="000C38A3">
        <w:rPr>
          <w:rFonts w:ascii="Times New Roman" w:hAnsi="Times New Roman" w:cs="Times New Roman"/>
          <w:sz w:val="28"/>
          <w:szCs w:val="28"/>
        </w:rPr>
        <w:t>«</w:t>
      </w:r>
      <w:r w:rsidR="009572CD" w:rsidRPr="00806E86">
        <w:rPr>
          <w:rFonts w:ascii="Times New Roman" w:hAnsi="Times New Roman" w:cs="Times New Roman"/>
          <w:sz w:val="28"/>
          <w:szCs w:val="28"/>
        </w:rPr>
        <w:t>температурной волны</w:t>
      </w:r>
      <w:r w:rsidR="000C38A3">
        <w:rPr>
          <w:rFonts w:ascii="Times New Roman" w:hAnsi="Times New Roman" w:cs="Times New Roman"/>
          <w:sz w:val="28"/>
          <w:szCs w:val="28"/>
        </w:rPr>
        <w:t>»</w:t>
      </w:r>
      <w:r w:rsidR="009572CD" w:rsidRPr="00806E86">
        <w:rPr>
          <w:rFonts w:ascii="Times New Roman" w:hAnsi="Times New Roman" w:cs="Times New Roman"/>
          <w:sz w:val="28"/>
          <w:szCs w:val="28"/>
        </w:rPr>
        <w:t xml:space="preserve"> по испытываемому кольцу фиксируется </w:t>
      </w:r>
      <w:r w:rsidR="00806E86">
        <w:rPr>
          <w:rFonts w:ascii="Times New Roman" w:hAnsi="Times New Roman" w:cs="Times New Roman"/>
          <w:sz w:val="28"/>
          <w:szCs w:val="28"/>
        </w:rPr>
        <w:t>с интервалом 10 мин во всех точ</w:t>
      </w:r>
      <w:r w:rsidR="009572CD" w:rsidRPr="00806E86">
        <w:rPr>
          <w:rFonts w:ascii="Times New Roman" w:hAnsi="Times New Roman" w:cs="Times New Roman"/>
          <w:sz w:val="28"/>
          <w:szCs w:val="28"/>
        </w:rPr>
        <w:t>ках наблюдения, что дает возможность определить фактическ</w:t>
      </w:r>
      <w:r w:rsidR="00806E86">
        <w:rPr>
          <w:rFonts w:ascii="Times New Roman" w:hAnsi="Times New Roman" w:cs="Times New Roman"/>
          <w:sz w:val="28"/>
          <w:szCs w:val="28"/>
        </w:rPr>
        <w:t>ую продолжительность пробега ча</w:t>
      </w:r>
      <w:r w:rsidR="009572CD" w:rsidRPr="00806E86">
        <w:rPr>
          <w:rFonts w:ascii="Times New Roman" w:hAnsi="Times New Roman" w:cs="Times New Roman"/>
          <w:sz w:val="28"/>
          <w:szCs w:val="28"/>
        </w:rPr>
        <w:t xml:space="preserve">стиц </w:t>
      </w:r>
      <w:r w:rsidR="00C14341" w:rsidRPr="00806E86">
        <w:rPr>
          <w:rFonts w:ascii="Times New Roman" w:hAnsi="Times New Roman" w:cs="Times New Roman"/>
          <w:sz w:val="28"/>
          <w:szCs w:val="28"/>
        </w:rPr>
        <w:t>воды,</w:t>
      </w:r>
      <w:r w:rsidR="009572CD" w:rsidRPr="00806E86">
        <w:rPr>
          <w:rFonts w:ascii="Times New Roman" w:hAnsi="Times New Roman" w:cs="Times New Roman"/>
          <w:sz w:val="28"/>
          <w:szCs w:val="28"/>
        </w:rPr>
        <w:t xml:space="preserve"> но каждому участку испытываемого кольца.</w:t>
      </w:r>
    </w:p>
    <w:p w14:paraId="7BED44D0" w14:textId="77777777" w:rsidR="009572CD" w:rsidRPr="00806E86" w:rsidRDefault="009572CD" w:rsidP="00B13ADD">
      <w:pPr>
        <w:autoSpaceDE w:val="0"/>
        <w:autoSpaceDN w:val="0"/>
        <w:adjustRightInd w:val="0"/>
        <w:spacing w:after="0" w:line="360" w:lineRule="auto"/>
        <w:ind w:firstLine="567"/>
        <w:jc w:val="both"/>
        <w:rPr>
          <w:rFonts w:ascii="Times New Roman" w:hAnsi="Times New Roman" w:cs="Times New Roman"/>
          <w:sz w:val="28"/>
          <w:szCs w:val="28"/>
        </w:rPr>
      </w:pPr>
      <w:r w:rsidRPr="00806E86">
        <w:rPr>
          <w:rFonts w:ascii="Times New Roman" w:hAnsi="Times New Roman" w:cs="Times New Roman"/>
          <w:sz w:val="28"/>
          <w:szCs w:val="28"/>
        </w:rPr>
        <w:t>Испытания считаютс</w:t>
      </w:r>
      <w:r w:rsidR="00211387">
        <w:rPr>
          <w:rFonts w:ascii="Times New Roman" w:hAnsi="Times New Roman" w:cs="Times New Roman"/>
          <w:sz w:val="28"/>
          <w:szCs w:val="28"/>
        </w:rPr>
        <w:t xml:space="preserve">я законченными после того, как </w:t>
      </w:r>
      <w:r w:rsidR="000C38A3">
        <w:rPr>
          <w:rFonts w:ascii="Times New Roman" w:hAnsi="Times New Roman" w:cs="Times New Roman"/>
          <w:sz w:val="28"/>
          <w:szCs w:val="28"/>
        </w:rPr>
        <w:t>«</w:t>
      </w:r>
      <w:r w:rsidRPr="00806E86">
        <w:rPr>
          <w:rFonts w:ascii="Times New Roman" w:hAnsi="Times New Roman" w:cs="Times New Roman"/>
          <w:sz w:val="28"/>
          <w:szCs w:val="28"/>
        </w:rPr>
        <w:t>темп</w:t>
      </w:r>
      <w:r w:rsidR="00806E86">
        <w:rPr>
          <w:rFonts w:ascii="Times New Roman" w:hAnsi="Times New Roman" w:cs="Times New Roman"/>
          <w:sz w:val="28"/>
          <w:szCs w:val="28"/>
        </w:rPr>
        <w:t>ературная волна</w:t>
      </w:r>
      <w:r w:rsidR="000C38A3">
        <w:rPr>
          <w:rFonts w:ascii="Times New Roman" w:hAnsi="Times New Roman" w:cs="Times New Roman"/>
          <w:sz w:val="28"/>
          <w:szCs w:val="28"/>
        </w:rPr>
        <w:t>»</w:t>
      </w:r>
      <w:r w:rsidR="00806E86">
        <w:rPr>
          <w:rFonts w:ascii="Times New Roman" w:hAnsi="Times New Roman" w:cs="Times New Roman"/>
          <w:sz w:val="28"/>
          <w:szCs w:val="28"/>
        </w:rPr>
        <w:t xml:space="preserve"> будет отмечена </w:t>
      </w:r>
      <w:r w:rsidRPr="00806E86">
        <w:rPr>
          <w:rFonts w:ascii="Times New Roman" w:hAnsi="Times New Roman" w:cs="Times New Roman"/>
          <w:sz w:val="28"/>
          <w:szCs w:val="28"/>
        </w:rPr>
        <w:t xml:space="preserve">в обратной линии кольца на входе в </w:t>
      </w:r>
      <w:proofErr w:type="spellStart"/>
      <w:r w:rsidRPr="00806E86">
        <w:rPr>
          <w:rFonts w:ascii="Times New Roman" w:hAnsi="Times New Roman" w:cs="Times New Roman"/>
          <w:sz w:val="28"/>
          <w:szCs w:val="28"/>
        </w:rPr>
        <w:t>теплоподготовительную</w:t>
      </w:r>
      <w:proofErr w:type="spellEnd"/>
      <w:r w:rsidRPr="00806E86">
        <w:rPr>
          <w:rFonts w:ascii="Times New Roman" w:hAnsi="Times New Roman" w:cs="Times New Roman"/>
          <w:sz w:val="28"/>
          <w:szCs w:val="28"/>
        </w:rPr>
        <w:t xml:space="preserve"> установку.</w:t>
      </w:r>
    </w:p>
    <w:p w14:paraId="5875E529" w14:textId="77777777" w:rsidR="00806E86" w:rsidRPr="00806E86" w:rsidRDefault="00806E86" w:rsidP="00B13ADD">
      <w:pPr>
        <w:autoSpaceDE w:val="0"/>
        <w:autoSpaceDN w:val="0"/>
        <w:adjustRightInd w:val="0"/>
        <w:spacing w:after="0" w:line="360" w:lineRule="auto"/>
        <w:ind w:firstLine="567"/>
        <w:jc w:val="both"/>
        <w:rPr>
          <w:rFonts w:ascii="Times New Roman" w:hAnsi="Times New Roman" w:cs="Times New Roman"/>
          <w:sz w:val="28"/>
          <w:szCs w:val="28"/>
        </w:rPr>
      </w:pPr>
      <w:r w:rsidRPr="00806E86">
        <w:rPr>
          <w:rFonts w:ascii="Times New Roman" w:hAnsi="Times New Roman" w:cs="Times New Roman"/>
          <w:sz w:val="28"/>
          <w:szCs w:val="28"/>
        </w:rPr>
        <w:lastRenderedPageBreak/>
        <w:t>Суммарная продолжительность основного режима испыта</w:t>
      </w:r>
      <w:r w:rsidR="00211387">
        <w:rPr>
          <w:rFonts w:ascii="Times New Roman" w:hAnsi="Times New Roman" w:cs="Times New Roman"/>
          <w:sz w:val="28"/>
          <w:szCs w:val="28"/>
        </w:rPr>
        <w:t xml:space="preserve">ний и периода пробега </w:t>
      </w:r>
      <w:r w:rsidR="000C38A3">
        <w:rPr>
          <w:rFonts w:ascii="Times New Roman" w:hAnsi="Times New Roman" w:cs="Times New Roman"/>
          <w:sz w:val="28"/>
          <w:szCs w:val="28"/>
        </w:rPr>
        <w:t>«</w:t>
      </w:r>
      <w:r>
        <w:rPr>
          <w:rFonts w:ascii="Times New Roman" w:hAnsi="Times New Roman" w:cs="Times New Roman"/>
          <w:sz w:val="28"/>
          <w:szCs w:val="28"/>
        </w:rPr>
        <w:t>темпера</w:t>
      </w:r>
      <w:r w:rsidR="00211387">
        <w:rPr>
          <w:rFonts w:ascii="Times New Roman" w:hAnsi="Times New Roman" w:cs="Times New Roman"/>
          <w:sz w:val="28"/>
          <w:szCs w:val="28"/>
        </w:rPr>
        <w:t>турной волны</w:t>
      </w:r>
      <w:r w:rsidR="000C38A3">
        <w:rPr>
          <w:rFonts w:ascii="Times New Roman" w:hAnsi="Times New Roman" w:cs="Times New Roman"/>
          <w:sz w:val="28"/>
          <w:szCs w:val="28"/>
        </w:rPr>
        <w:t>»</w:t>
      </w:r>
      <w:r w:rsidRPr="00806E86">
        <w:rPr>
          <w:rFonts w:ascii="Times New Roman" w:hAnsi="Times New Roman" w:cs="Times New Roman"/>
          <w:sz w:val="28"/>
          <w:szCs w:val="28"/>
        </w:rPr>
        <w:t xml:space="preserve"> составляет удвоенное время продолжительности достижения установившегося</w:t>
      </w:r>
      <w:r w:rsidR="005D2148">
        <w:rPr>
          <w:rFonts w:ascii="Times New Roman" w:hAnsi="Times New Roman" w:cs="Times New Roman"/>
          <w:sz w:val="28"/>
          <w:szCs w:val="28"/>
        </w:rPr>
        <w:t xml:space="preserve"> </w:t>
      </w:r>
      <w:r w:rsidRPr="00806E86">
        <w:rPr>
          <w:rFonts w:ascii="Times New Roman" w:hAnsi="Times New Roman" w:cs="Times New Roman"/>
          <w:sz w:val="28"/>
          <w:szCs w:val="28"/>
        </w:rPr>
        <w:t>теплового состояния испытываемого кольца плюс 10-12 ч.</w:t>
      </w:r>
    </w:p>
    <w:p w14:paraId="3DE52AA4" w14:textId="77777777" w:rsidR="00806E86" w:rsidRDefault="00806E86" w:rsidP="00B13ADD">
      <w:pPr>
        <w:autoSpaceDE w:val="0"/>
        <w:autoSpaceDN w:val="0"/>
        <w:adjustRightInd w:val="0"/>
        <w:spacing w:after="0" w:line="360" w:lineRule="auto"/>
        <w:ind w:firstLine="567"/>
        <w:jc w:val="both"/>
        <w:rPr>
          <w:rFonts w:ascii="Times New Roman" w:hAnsi="Times New Roman" w:cs="Times New Roman"/>
          <w:sz w:val="28"/>
          <w:szCs w:val="28"/>
        </w:rPr>
      </w:pPr>
      <w:r w:rsidRPr="00806E86">
        <w:rPr>
          <w:rFonts w:ascii="Times New Roman" w:hAnsi="Times New Roman" w:cs="Times New Roman"/>
          <w:sz w:val="28"/>
          <w:szCs w:val="28"/>
        </w:rPr>
        <w:t xml:space="preserve">В результате испытаний определяются тепловые потери </w:t>
      </w:r>
      <w:r>
        <w:rPr>
          <w:rFonts w:ascii="Times New Roman" w:hAnsi="Times New Roman" w:cs="Times New Roman"/>
          <w:sz w:val="28"/>
          <w:szCs w:val="28"/>
        </w:rPr>
        <w:t>для каждого из участков испыты</w:t>
      </w:r>
      <w:r w:rsidRPr="00806E86">
        <w:rPr>
          <w:rFonts w:ascii="Times New Roman" w:hAnsi="Times New Roman" w:cs="Times New Roman"/>
          <w:sz w:val="28"/>
          <w:szCs w:val="28"/>
        </w:rPr>
        <w:t>ваемого кольца отдельно по подающей и обратной линиям.</w:t>
      </w:r>
    </w:p>
    <w:p w14:paraId="1BA199C4" w14:textId="77777777" w:rsidR="00806E86" w:rsidRPr="00C14341" w:rsidRDefault="00806E86" w:rsidP="0089087F">
      <w:pPr>
        <w:autoSpaceDE w:val="0"/>
        <w:autoSpaceDN w:val="0"/>
        <w:adjustRightInd w:val="0"/>
        <w:spacing w:line="240" w:lineRule="auto"/>
        <w:jc w:val="center"/>
        <w:rPr>
          <w:rFonts w:ascii="Times New Roman" w:hAnsi="Times New Roman" w:cs="Times New Roman"/>
          <w:b/>
          <w:i/>
          <w:iCs/>
          <w:sz w:val="28"/>
          <w:szCs w:val="28"/>
        </w:rPr>
      </w:pPr>
      <w:r w:rsidRPr="00C14341">
        <w:rPr>
          <w:rFonts w:ascii="Times New Roman" w:hAnsi="Times New Roman" w:cs="Times New Roman"/>
          <w:b/>
          <w:i/>
          <w:iCs/>
          <w:sz w:val="28"/>
          <w:szCs w:val="28"/>
        </w:rPr>
        <w:t>1.3.12 Описание периодичности и соответствия техническим регламентам и иным обязательным требованиям процедур летних ремонтов с параметрами и методами испытаний (гидравлических, температурных, на тепловые потери) тепловых сетей</w:t>
      </w:r>
    </w:p>
    <w:p w14:paraId="2194B2EC" w14:textId="77777777" w:rsidR="00806E86" w:rsidRPr="00806E86" w:rsidRDefault="00806E86" w:rsidP="00806E86">
      <w:pPr>
        <w:autoSpaceDE w:val="0"/>
        <w:autoSpaceDN w:val="0"/>
        <w:adjustRightInd w:val="0"/>
        <w:spacing w:after="0" w:line="360" w:lineRule="auto"/>
        <w:ind w:firstLine="567"/>
        <w:jc w:val="both"/>
        <w:rPr>
          <w:rFonts w:ascii="Times New Roman" w:hAnsi="Times New Roman" w:cs="Times New Roman"/>
          <w:sz w:val="28"/>
          <w:szCs w:val="28"/>
        </w:rPr>
      </w:pPr>
      <w:r w:rsidRPr="00806E86">
        <w:rPr>
          <w:rFonts w:ascii="Times New Roman" w:hAnsi="Times New Roman" w:cs="Times New Roman"/>
          <w:sz w:val="28"/>
          <w:szCs w:val="28"/>
        </w:rPr>
        <w:t xml:space="preserve">Под термином </w:t>
      </w:r>
      <w:r w:rsidR="000C38A3">
        <w:rPr>
          <w:rFonts w:ascii="Times New Roman" w:hAnsi="Times New Roman" w:cs="Times New Roman"/>
          <w:sz w:val="28"/>
          <w:szCs w:val="28"/>
        </w:rPr>
        <w:t>«</w:t>
      </w:r>
      <w:r w:rsidRPr="00806E86">
        <w:rPr>
          <w:rFonts w:ascii="Times New Roman" w:hAnsi="Times New Roman" w:cs="Times New Roman"/>
          <w:sz w:val="28"/>
          <w:szCs w:val="28"/>
        </w:rPr>
        <w:t>летний ремонт</w:t>
      </w:r>
      <w:r w:rsidR="000C38A3">
        <w:rPr>
          <w:rFonts w:ascii="Times New Roman" w:hAnsi="Times New Roman" w:cs="Times New Roman"/>
          <w:sz w:val="28"/>
          <w:szCs w:val="28"/>
        </w:rPr>
        <w:t>»</w:t>
      </w:r>
      <w:r w:rsidRPr="00806E86">
        <w:rPr>
          <w:rFonts w:ascii="Times New Roman" w:hAnsi="Times New Roman" w:cs="Times New Roman"/>
          <w:sz w:val="28"/>
          <w:szCs w:val="28"/>
        </w:rPr>
        <w:t xml:space="preserve"> имеется в виду планово</w:t>
      </w:r>
      <w:r>
        <w:rPr>
          <w:rFonts w:ascii="Times New Roman" w:hAnsi="Times New Roman" w:cs="Times New Roman"/>
          <w:sz w:val="28"/>
          <w:szCs w:val="28"/>
        </w:rPr>
        <w:t>-предупредительный ремонт, прово</w:t>
      </w:r>
      <w:r w:rsidRPr="00806E86">
        <w:rPr>
          <w:rFonts w:ascii="Times New Roman" w:hAnsi="Times New Roman" w:cs="Times New Roman"/>
          <w:sz w:val="28"/>
          <w:szCs w:val="28"/>
        </w:rPr>
        <w:t xml:space="preserve">димый в </w:t>
      </w:r>
      <w:proofErr w:type="spellStart"/>
      <w:r w:rsidRPr="00806E86">
        <w:rPr>
          <w:rFonts w:ascii="Times New Roman" w:hAnsi="Times New Roman" w:cs="Times New Roman"/>
          <w:sz w:val="28"/>
          <w:szCs w:val="28"/>
        </w:rPr>
        <w:t>межотопительный</w:t>
      </w:r>
      <w:proofErr w:type="spellEnd"/>
      <w:r w:rsidRPr="00806E86">
        <w:rPr>
          <w:rFonts w:ascii="Times New Roman" w:hAnsi="Times New Roman" w:cs="Times New Roman"/>
          <w:sz w:val="28"/>
          <w:szCs w:val="28"/>
        </w:rPr>
        <w:t xml:space="preserve"> период. В отношении периодичност</w:t>
      </w:r>
      <w:r>
        <w:rPr>
          <w:rFonts w:ascii="Times New Roman" w:hAnsi="Times New Roman" w:cs="Times New Roman"/>
          <w:sz w:val="28"/>
          <w:szCs w:val="28"/>
        </w:rPr>
        <w:t>и проведения так называемых лет</w:t>
      </w:r>
      <w:r w:rsidRPr="00806E86">
        <w:rPr>
          <w:rFonts w:ascii="Times New Roman" w:hAnsi="Times New Roman" w:cs="Times New Roman"/>
          <w:sz w:val="28"/>
          <w:szCs w:val="28"/>
        </w:rPr>
        <w:t>них ремонтов, а также параметров и методов испытаний тепловых сетей требуется следующее:</w:t>
      </w:r>
    </w:p>
    <w:p w14:paraId="60A0BC7B" w14:textId="77777777" w:rsidR="00806E86" w:rsidRPr="00806E86" w:rsidRDefault="00C14341" w:rsidP="00806E86">
      <w:pPr>
        <w:autoSpaceDE w:val="0"/>
        <w:autoSpaceDN w:val="0"/>
        <w:adjustRightInd w:val="0"/>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rPr>
        <w:t>1. </w:t>
      </w:r>
      <w:r w:rsidR="00806E86" w:rsidRPr="00806E86">
        <w:rPr>
          <w:rFonts w:ascii="Times New Roman" w:hAnsi="Times New Roman" w:cs="Times New Roman"/>
          <w:sz w:val="28"/>
          <w:szCs w:val="28"/>
        </w:rPr>
        <w:t>Техническое освидетельствование тепловых сетей долж</w:t>
      </w:r>
      <w:r w:rsidR="00806E86">
        <w:rPr>
          <w:rFonts w:ascii="Times New Roman" w:hAnsi="Times New Roman" w:cs="Times New Roman"/>
          <w:sz w:val="28"/>
          <w:szCs w:val="28"/>
        </w:rPr>
        <w:t xml:space="preserve">но производиться не реже 1 раза </w:t>
      </w:r>
      <w:r w:rsidR="00806E86" w:rsidRPr="00806E86">
        <w:rPr>
          <w:rFonts w:ascii="Times New Roman" w:hAnsi="Times New Roman" w:cs="Times New Roman"/>
          <w:sz w:val="28"/>
          <w:szCs w:val="28"/>
        </w:rPr>
        <w:t xml:space="preserve">в 5 лет в соответствии с п.2.5 МДК 4 - 02.2001 </w:t>
      </w:r>
      <w:r w:rsidR="000C38A3">
        <w:rPr>
          <w:rFonts w:ascii="Times New Roman" w:hAnsi="Times New Roman" w:cs="Times New Roman"/>
          <w:sz w:val="28"/>
          <w:szCs w:val="28"/>
        </w:rPr>
        <w:t>«</w:t>
      </w:r>
      <w:r w:rsidR="00806E86" w:rsidRPr="00806E86">
        <w:rPr>
          <w:rFonts w:ascii="Times New Roman" w:hAnsi="Times New Roman" w:cs="Times New Roman"/>
          <w:sz w:val="28"/>
          <w:szCs w:val="28"/>
        </w:rPr>
        <w:t>Типовая инструкция по технической эксплуатации</w:t>
      </w:r>
      <w:r w:rsidR="005D2148">
        <w:rPr>
          <w:rFonts w:ascii="Times New Roman" w:hAnsi="Times New Roman" w:cs="Times New Roman"/>
          <w:sz w:val="28"/>
          <w:szCs w:val="28"/>
        </w:rPr>
        <w:t xml:space="preserve"> </w:t>
      </w:r>
      <w:r w:rsidR="00806E86" w:rsidRPr="00806E86">
        <w:rPr>
          <w:rFonts w:ascii="Times New Roman" w:hAnsi="Times New Roman" w:cs="Times New Roman"/>
          <w:sz w:val="28"/>
          <w:szCs w:val="28"/>
        </w:rPr>
        <w:t>тепловых сетей систем коммунального теплоснабжения</w:t>
      </w:r>
      <w:r w:rsidR="000C38A3">
        <w:rPr>
          <w:rFonts w:ascii="Times New Roman" w:hAnsi="Times New Roman" w:cs="Times New Roman"/>
          <w:sz w:val="28"/>
          <w:szCs w:val="28"/>
        </w:rPr>
        <w:t>»</w:t>
      </w:r>
      <w:r w:rsidR="00806E86" w:rsidRPr="00806E86">
        <w:rPr>
          <w:rFonts w:ascii="Times New Roman" w:hAnsi="Times New Roman" w:cs="Times New Roman"/>
          <w:sz w:val="28"/>
          <w:szCs w:val="28"/>
        </w:rPr>
        <w:t>;</w:t>
      </w:r>
    </w:p>
    <w:p w14:paraId="116BB618" w14:textId="77777777" w:rsidR="00806E86" w:rsidRPr="00806E86" w:rsidRDefault="00806E86" w:rsidP="00806E86">
      <w:pPr>
        <w:autoSpaceDE w:val="0"/>
        <w:autoSpaceDN w:val="0"/>
        <w:adjustRightInd w:val="0"/>
        <w:spacing w:after="0" w:line="360" w:lineRule="auto"/>
        <w:ind w:firstLine="567"/>
        <w:jc w:val="both"/>
        <w:rPr>
          <w:rFonts w:ascii="Times New Roman" w:hAnsi="Times New Roman" w:cs="Times New Roman"/>
          <w:sz w:val="28"/>
          <w:szCs w:val="28"/>
        </w:rPr>
      </w:pPr>
      <w:r w:rsidRPr="00806E86">
        <w:rPr>
          <w:rFonts w:ascii="Times New Roman" w:hAnsi="Times New Roman" w:cs="Times New Roman"/>
          <w:sz w:val="28"/>
          <w:szCs w:val="28"/>
        </w:rPr>
        <w:t>2.</w:t>
      </w:r>
      <w:r w:rsidR="00C14341">
        <w:rPr>
          <w:rFonts w:ascii="Times New Roman" w:hAnsi="Times New Roman" w:cs="Times New Roman"/>
          <w:sz w:val="28"/>
          <w:szCs w:val="28"/>
        </w:rPr>
        <w:t> </w:t>
      </w:r>
      <w:r w:rsidRPr="00806E86">
        <w:rPr>
          <w:rFonts w:ascii="Times New Roman" w:hAnsi="Times New Roman" w:cs="Times New Roman"/>
          <w:sz w:val="28"/>
          <w:szCs w:val="28"/>
        </w:rPr>
        <w:t xml:space="preserve">Оборудование тепловых сетей в том числе тепловые </w:t>
      </w:r>
      <w:r>
        <w:rPr>
          <w:rFonts w:ascii="Times New Roman" w:hAnsi="Times New Roman" w:cs="Times New Roman"/>
          <w:sz w:val="28"/>
          <w:szCs w:val="28"/>
        </w:rPr>
        <w:t>пункты и системы теплопотребле</w:t>
      </w:r>
      <w:r w:rsidRPr="00806E86">
        <w:rPr>
          <w:rFonts w:ascii="Times New Roman" w:hAnsi="Times New Roman" w:cs="Times New Roman"/>
          <w:sz w:val="28"/>
          <w:szCs w:val="28"/>
        </w:rPr>
        <w:t>ния до проведения пуска после летних ремонтов должно быть подвергн</w:t>
      </w:r>
      <w:r>
        <w:rPr>
          <w:rFonts w:ascii="Times New Roman" w:hAnsi="Times New Roman" w:cs="Times New Roman"/>
          <w:sz w:val="28"/>
          <w:szCs w:val="28"/>
        </w:rPr>
        <w:t>уто гидравлическому ис</w:t>
      </w:r>
      <w:r w:rsidRPr="00806E86">
        <w:rPr>
          <w:rFonts w:ascii="Times New Roman" w:hAnsi="Times New Roman" w:cs="Times New Roman"/>
          <w:sz w:val="28"/>
          <w:szCs w:val="28"/>
        </w:rPr>
        <w:t>пытанию на прочность и плотность, а именно: элеваторные узл</w:t>
      </w:r>
      <w:r>
        <w:rPr>
          <w:rFonts w:ascii="Times New Roman" w:hAnsi="Times New Roman" w:cs="Times New Roman"/>
          <w:sz w:val="28"/>
          <w:szCs w:val="28"/>
        </w:rPr>
        <w:t xml:space="preserve">ы, калориферы и </w:t>
      </w:r>
      <w:proofErr w:type="spellStart"/>
      <w:r>
        <w:rPr>
          <w:rFonts w:ascii="Times New Roman" w:hAnsi="Times New Roman" w:cs="Times New Roman"/>
          <w:sz w:val="28"/>
          <w:szCs w:val="28"/>
        </w:rPr>
        <w:t>водоподогревате</w:t>
      </w:r>
      <w:r w:rsidRPr="00806E86">
        <w:rPr>
          <w:rFonts w:ascii="Times New Roman" w:hAnsi="Times New Roman" w:cs="Times New Roman"/>
          <w:sz w:val="28"/>
          <w:szCs w:val="28"/>
        </w:rPr>
        <w:t>ли</w:t>
      </w:r>
      <w:proofErr w:type="spellEnd"/>
      <w:r w:rsidRPr="00806E86">
        <w:rPr>
          <w:rFonts w:ascii="Times New Roman" w:hAnsi="Times New Roman" w:cs="Times New Roman"/>
          <w:sz w:val="28"/>
          <w:szCs w:val="28"/>
        </w:rPr>
        <w:t xml:space="preserve"> отопления давлением 1,25 рабочего, но не ниже 1 МПа (10 к</w:t>
      </w:r>
      <w:r>
        <w:rPr>
          <w:rFonts w:ascii="Times New Roman" w:hAnsi="Times New Roman" w:cs="Times New Roman"/>
          <w:sz w:val="28"/>
          <w:szCs w:val="28"/>
        </w:rPr>
        <w:t>гс/см</w:t>
      </w:r>
      <w:r w:rsidRPr="00CD5D8F">
        <w:rPr>
          <w:rFonts w:ascii="Times New Roman" w:hAnsi="Times New Roman" w:cs="Times New Roman"/>
          <w:sz w:val="28"/>
          <w:szCs w:val="28"/>
          <w:vertAlign w:val="superscript"/>
        </w:rPr>
        <w:t>2</w:t>
      </w:r>
      <w:r>
        <w:rPr>
          <w:rFonts w:ascii="Times New Roman" w:hAnsi="Times New Roman" w:cs="Times New Roman"/>
          <w:sz w:val="28"/>
          <w:szCs w:val="28"/>
        </w:rPr>
        <w:t>), системы отопления с чу</w:t>
      </w:r>
      <w:r w:rsidRPr="00806E86">
        <w:rPr>
          <w:rFonts w:ascii="Times New Roman" w:hAnsi="Times New Roman" w:cs="Times New Roman"/>
          <w:sz w:val="28"/>
          <w:szCs w:val="28"/>
        </w:rPr>
        <w:t>гунными отопительными приборами давлением 1,25 рабочего, но не ниже 0,6 МПа (6 кгс/см</w:t>
      </w:r>
      <w:r w:rsidRPr="00CD5D8F">
        <w:rPr>
          <w:rFonts w:ascii="Times New Roman" w:hAnsi="Times New Roman" w:cs="Times New Roman"/>
          <w:sz w:val="28"/>
          <w:szCs w:val="28"/>
          <w:vertAlign w:val="superscript"/>
        </w:rPr>
        <w:t>2</w:t>
      </w:r>
      <w:r w:rsidRPr="00806E86">
        <w:rPr>
          <w:rFonts w:ascii="Times New Roman" w:hAnsi="Times New Roman" w:cs="Times New Roman"/>
          <w:sz w:val="28"/>
          <w:szCs w:val="28"/>
        </w:rPr>
        <w:t>), а</w:t>
      </w:r>
      <w:r w:rsidR="005D2148">
        <w:rPr>
          <w:rFonts w:ascii="Times New Roman" w:hAnsi="Times New Roman" w:cs="Times New Roman"/>
          <w:sz w:val="28"/>
          <w:szCs w:val="28"/>
        </w:rPr>
        <w:t xml:space="preserve"> </w:t>
      </w:r>
      <w:r w:rsidRPr="00806E86">
        <w:rPr>
          <w:rFonts w:ascii="Times New Roman" w:hAnsi="Times New Roman" w:cs="Times New Roman"/>
          <w:sz w:val="28"/>
          <w:szCs w:val="28"/>
        </w:rPr>
        <w:t>системы панельного отопления давлением 1 МПа (10 кгс/см</w:t>
      </w:r>
      <w:r w:rsidRPr="00CD5D8F">
        <w:rPr>
          <w:rFonts w:ascii="Times New Roman" w:hAnsi="Times New Roman" w:cs="Times New Roman"/>
          <w:sz w:val="28"/>
          <w:szCs w:val="28"/>
          <w:vertAlign w:val="superscript"/>
        </w:rPr>
        <w:t>2</w:t>
      </w:r>
      <w:r w:rsidRPr="00806E86">
        <w:rPr>
          <w:rFonts w:ascii="Times New Roman" w:hAnsi="Times New Roman" w:cs="Times New Roman"/>
          <w:sz w:val="28"/>
          <w:szCs w:val="28"/>
        </w:rPr>
        <w:t xml:space="preserve">) (п.5.28 МДК 4 </w:t>
      </w:r>
      <w:r w:rsidR="003228FD">
        <w:rPr>
          <w:rFonts w:ascii="Times New Roman" w:hAnsi="Times New Roman" w:cs="Times New Roman"/>
          <w:sz w:val="28"/>
          <w:szCs w:val="28"/>
        </w:rPr>
        <w:t>–</w:t>
      </w:r>
      <w:r w:rsidRPr="00806E86">
        <w:rPr>
          <w:rFonts w:ascii="Times New Roman" w:hAnsi="Times New Roman" w:cs="Times New Roman"/>
          <w:sz w:val="28"/>
          <w:szCs w:val="28"/>
        </w:rPr>
        <w:t xml:space="preserve"> 02.2001);</w:t>
      </w:r>
    </w:p>
    <w:p w14:paraId="6C357069" w14:textId="77777777" w:rsidR="00806E86" w:rsidRPr="00806E86" w:rsidRDefault="00806E86" w:rsidP="00806E86">
      <w:pPr>
        <w:autoSpaceDE w:val="0"/>
        <w:autoSpaceDN w:val="0"/>
        <w:adjustRightInd w:val="0"/>
        <w:spacing w:after="0" w:line="360" w:lineRule="auto"/>
        <w:ind w:firstLine="567"/>
        <w:jc w:val="both"/>
        <w:rPr>
          <w:rFonts w:ascii="Times New Roman" w:hAnsi="Times New Roman" w:cs="Times New Roman"/>
          <w:sz w:val="28"/>
          <w:szCs w:val="28"/>
        </w:rPr>
      </w:pPr>
      <w:r w:rsidRPr="00806E86">
        <w:rPr>
          <w:rFonts w:ascii="Times New Roman" w:hAnsi="Times New Roman" w:cs="Times New Roman"/>
          <w:sz w:val="28"/>
          <w:szCs w:val="28"/>
        </w:rPr>
        <w:t>3.</w:t>
      </w:r>
      <w:r w:rsidR="00C14341">
        <w:rPr>
          <w:rFonts w:ascii="Times New Roman" w:hAnsi="Times New Roman" w:cs="Times New Roman"/>
          <w:sz w:val="28"/>
          <w:szCs w:val="28"/>
        </w:rPr>
        <w:t> </w:t>
      </w:r>
      <w:r w:rsidRPr="00806E86">
        <w:rPr>
          <w:rFonts w:ascii="Times New Roman" w:hAnsi="Times New Roman" w:cs="Times New Roman"/>
          <w:sz w:val="28"/>
          <w:szCs w:val="28"/>
        </w:rPr>
        <w:t>Испытанию на максимальную температуру теплоносите</w:t>
      </w:r>
      <w:r>
        <w:rPr>
          <w:rFonts w:ascii="Times New Roman" w:hAnsi="Times New Roman" w:cs="Times New Roman"/>
          <w:sz w:val="28"/>
          <w:szCs w:val="28"/>
        </w:rPr>
        <w:t>ля должны подвергаться все теп</w:t>
      </w:r>
      <w:r w:rsidRPr="00806E86">
        <w:rPr>
          <w:rFonts w:ascii="Times New Roman" w:hAnsi="Times New Roman" w:cs="Times New Roman"/>
          <w:sz w:val="28"/>
          <w:szCs w:val="28"/>
        </w:rPr>
        <w:t>ловые сети от источника тепловой энергии до тепловых пунктов систем теплопотребления, данное</w:t>
      </w:r>
      <w:r w:rsidR="005D2148">
        <w:rPr>
          <w:rFonts w:ascii="Times New Roman" w:hAnsi="Times New Roman" w:cs="Times New Roman"/>
          <w:sz w:val="28"/>
          <w:szCs w:val="28"/>
        </w:rPr>
        <w:t xml:space="preserve"> </w:t>
      </w:r>
      <w:r w:rsidRPr="00806E86">
        <w:rPr>
          <w:rFonts w:ascii="Times New Roman" w:hAnsi="Times New Roman" w:cs="Times New Roman"/>
          <w:sz w:val="28"/>
          <w:szCs w:val="28"/>
        </w:rPr>
        <w:t>испытание следует проводить, как правило, непосре</w:t>
      </w:r>
      <w:r w:rsidR="00905E21">
        <w:rPr>
          <w:rFonts w:ascii="Times New Roman" w:hAnsi="Times New Roman" w:cs="Times New Roman"/>
          <w:sz w:val="28"/>
          <w:szCs w:val="28"/>
        </w:rPr>
        <w:t>дс</w:t>
      </w:r>
      <w:r w:rsidRPr="00806E86">
        <w:rPr>
          <w:rFonts w:ascii="Times New Roman" w:hAnsi="Times New Roman" w:cs="Times New Roman"/>
          <w:sz w:val="28"/>
          <w:szCs w:val="28"/>
        </w:rPr>
        <w:t>твенно перед окончанием отопительного</w:t>
      </w:r>
      <w:r w:rsidR="005D2148">
        <w:rPr>
          <w:rFonts w:ascii="Times New Roman" w:hAnsi="Times New Roman" w:cs="Times New Roman"/>
          <w:sz w:val="28"/>
          <w:szCs w:val="28"/>
        </w:rPr>
        <w:t xml:space="preserve"> </w:t>
      </w:r>
      <w:r w:rsidRPr="00806E86">
        <w:rPr>
          <w:rFonts w:ascii="Times New Roman" w:hAnsi="Times New Roman" w:cs="Times New Roman"/>
          <w:sz w:val="28"/>
          <w:szCs w:val="28"/>
        </w:rPr>
        <w:t xml:space="preserve">сезона при </w:t>
      </w:r>
      <w:r w:rsidRPr="00806E86">
        <w:rPr>
          <w:rFonts w:ascii="Times New Roman" w:hAnsi="Times New Roman" w:cs="Times New Roman"/>
          <w:sz w:val="28"/>
          <w:szCs w:val="28"/>
        </w:rPr>
        <w:lastRenderedPageBreak/>
        <w:t xml:space="preserve">устойчивых суточных плюсовых температурах наружного воздуха в соответствии сп.1.3, 1.4 РД 153-34.1-20.329-2001 </w:t>
      </w:r>
      <w:r w:rsidR="000C38A3">
        <w:rPr>
          <w:rFonts w:ascii="Times New Roman" w:hAnsi="Times New Roman" w:cs="Times New Roman"/>
          <w:sz w:val="28"/>
          <w:szCs w:val="28"/>
        </w:rPr>
        <w:t>«</w:t>
      </w:r>
      <w:r w:rsidRPr="00806E86">
        <w:rPr>
          <w:rFonts w:ascii="Times New Roman" w:hAnsi="Times New Roman" w:cs="Times New Roman"/>
          <w:sz w:val="28"/>
          <w:szCs w:val="28"/>
        </w:rPr>
        <w:t>Методические указания п</w:t>
      </w:r>
      <w:r>
        <w:rPr>
          <w:rFonts w:ascii="Times New Roman" w:hAnsi="Times New Roman" w:cs="Times New Roman"/>
          <w:sz w:val="28"/>
          <w:szCs w:val="28"/>
        </w:rPr>
        <w:t>о испытанию водяных тепловых се</w:t>
      </w:r>
      <w:r w:rsidRPr="00806E86">
        <w:rPr>
          <w:rFonts w:ascii="Times New Roman" w:hAnsi="Times New Roman" w:cs="Times New Roman"/>
          <w:sz w:val="28"/>
          <w:szCs w:val="28"/>
        </w:rPr>
        <w:t>тей на максимальную температуру теплоносителя</w:t>
      </w:r>
      <w:r w:rsidR="000C38A3">
        <w:rPr>
          <w:rFonts w:ascii="Times New Roman" w:hAnsi="Times New Roman" w:cs="Times New Roman"/>
          <w:sz w:val="28"/>
          <w:szCs w:val="28"/>
        </w:rPr>
        <w:t>»</w:t>
      </w:r>
      <w:r w:rsidRPr="00806E86">
        <w:rPr>
          <w:rFonts w:ascii="Times New Roman" w:hAnsi="Times New Roman" w:cs="Times New Roman"/>
          <w:sz w:val="28"/>
          <w:szCs w:val="28"/>
        </w:rPr>
        <w:t>.</w:t>
      </w:r>
    </w:p>
    <w:p w14:paraId="5926671A" w14:textId="77777777" w:rsidR="00806E86" w:rsidRPr="00C14341" w:rsidRDefault="00806E86" w:rsidP="003B2708">
      <w:pPr>
        <w:autoSpaceDE w:val="0"/>
        <w:autoSpaceDN w:val="0"/>
        <w:adjustRightInd w:val="0"/>
        <w:spacing w:line="240" w:lineRule="auto"/>
        <w:jc w:val="center"/>
        <w:rPr>
          <w:rFonts w:ascii="Times New Roman" w:hAnsi="Times New Roman" w:cs="Times New Roman"/>
          <w:b/>
          <w:i/>
          <w:iCs/>
          <w:sz w:val="28"/>
          <w:szCs w:val="28"/>
        </w:rPr>
      </w:pPr>
      <w:r w:rsidRPr="00B603C6">
        <w:rPr>
          <w:rFonts w:ascii="Times New Roman" w:hAnsi="Times New Roman" w:cs="Times New Roman"/>
          <w:b/>
          <w:i/>
          <w:iCs/>
          <w:sz w:val="28"/>
          <w:szCs w:val="28"/>
        </w:rPr>
        <w:t>1.3.13 Описание нормативов технологических потерь при передаче тепловой энергии (мощности), теплоносителя, включаемых в расчет отпущенных тепловой энергии (мощности) и теплоносителя</w:t>
      </w:r>
    </w:p>
    <w:p w14:paraId="314E2D22" w14:textId="77777777" w:rsidR="00806E86" w:rsidRPr="00806E86" w:rsidRDefault="00806E86" w:rsidP="00806E86">
      <w:pPr>
        <w:autoSpaceDE w:val="0"/>
        <w:autoSpaceDN w:val="0"/>
        <w:adjustRightInd w:val="0"/>
        <w:spacing w:after="0" w:line="360" w:lineRule="auto"/>
        <w:ind w:firstLine="567"/>
        <w:jc w:val="both"/>
        <w:rPr>
          <w:rFonts w:ascii="Times New Roman" w:hAnsi="Times New Roman" w:cs="Times New Roman"/>
          <w:sz w:val="28"/>
          <w:szCs w:val="28"/>
        </w:rPr>
      </w:pPr>
      <w:r w:rsidRPr="00806E86">
        <w:rPr>
          <w:rFonts w:ascii="Times New Roman" w:hAnsi="Times New Roman" w:cs="Times New Roman"/>
          <w:sz w:val="28"/>
          <w:szCs w:val="28"/>
        </w:rPr>
        <w:t>Технологические потери при передаче тепловой энергии складываются из тепловых потерь</w:t>
      </w:r>
      <w:r w:rsidR="00910254">
        <w:rPr>
          <w:rFonts w:ascii="Times New Roman" w:hAnsi="Times New Roman" w:cs="Times New Roman"/>
          <w:sz w:val="28"/>
          <w:szCs w:val="28"/>
        </w:rPr>
        <w:t xml:space="preserve"> </w:t>
      </w:r>
      <w:r w:rsidRPr="00806E86">
        <w:rPr>
          <w:rFonts w:ascii="Times New Roman" w:hAnsi="Times New Roman" w:cs="Times New Roman"/>
          <w:sz w:val="28"/>
          <w:szCs w:val="28"/>
        </w:rPr>
        <w:t xml:space="preserve">через тепловую изоляцию трубопроводов, а также с утечками </w:t>
      </w:r>
      <w:r>
        <w:rPr>
          <w:rFonts w:ascii="Times New Roman" w:hAnsi="Times New Roman" w:cs="Times New Roman"/>
          <w:sz w:val="28"/>
          <w:szCs w:val="28"/>
        </w:rPr>
        <w:t>теплоносителя. Расчеты норматив</w:t>
      </w:r>
      <w:r w:rsidRPr="00806E86">
        <w:rPr>
          <w:rFonts w:ascii="Times New Roman" w:hAnsi="Times New Roman" w:cs="Times New Roman"/>
          <w:sz w:val="28"/>
          <w:szCs w:val="28"/>
        </w:rPr>
        <w:t>ных значений технологических потерь теплоносителя и тепловой</w:t>
      </w:r>
      <w:r>
        <w:rPr>
          <w:rFonts w:ascii="Times New Roman" w:hAnsi="Times New Roman" w:cs="Times New Roman"/>
          <w:sz w:val="28"/>
          <w:szCs w:val="28"/>
        </w:rPr>
        <w:t xml:space="preserve"> энергии производятся в соответ</w:t>
      </w:r>
      <w:r w:rsidRPr="00806E86">
        <w:rPr>
          <w:rFonts w:ascii="Times New Roman" w:hAnsi="Times New Roman" w:cs="Times New Roman"/>
          <w:sz w:val="28"/>
          <w:szCs w:val="28"/>
        </w:rPr>
        <w:t xml:space="preserve">ствии с приказом Минэнерго № 325 от 30 декабря 2008 года </w:t>
      </w:r>
      <w:r w:rsidR="000C38A3">
        <w:rPr>
          <w:rFonts w:ascii="Times New Roman" w:hAnsi="Times New Roman" w:cs="Times New Roman"/>
          <w:sz w:val="28"/>
          <w:szCs w:val="28"/>
        </w:rPr>
        <w:t>«</w:t>
      </w:r>
      <w:r>
        <w:rPr>
          <w:rFonts w:ascii="Times New Roman" w:hAnsi="Times New Roman" w:cs="Times New Roman"/>
          <w:sz w:val="28"/>
          <w:szCs w:val="28"/>
        </w:rPr>
        <w:t>Об утверждении порядка определе</w:t>
      </w:r>
      <w:r w:rsidRPr="00806E86">
        <w:rPr>
          <w:rFonts w:ascii="Times New Roman" w:hAnsi="Times New Roman" w:cs="Times New Roman"/>
          <w:sz w:val="28"/>
          <w:szCs w:val="28"/>
        </w:rPr>
        <w:t>ния нормативов технологических потерь при передаче тепловой энергии, теплоносителя</w:t>
      </w:r>
      <w:r w:rsidR="000C38A3">
        <w:rPr>
          <w:rFonts w:ascii="Times New Roman" w:hAnsi="Times New Roman" w:cs="Times New Roman"/>
          <w:sz w:val="28"/>
          <w:szCs w:val="28"/>
        </w:rPr>
        <w:t>»</w:t>
      </w:r>
      <w:r w:rsidRPr="00806E86">
        <w:rPr>
          <w:rFonts w:ascii="Times New Roman" w:hAnsi="Times New Roman" w:cs="Times New Roman"/>
          <w:sz w:val="28"/>
          <w:szCs w:val="28"/>
        </w:rPr>
        <w:t>.</w:t>
      </w:r>
    </w:p>
    <w:p w14:paraId="1F263F48" w14:textId="77777777" w:rsidR="00A47D25" w:rsidRPr="00AC29EF" w:rsidRDefault="00AC29EF" w:rsidP="00CD5D8F">
      <w:pPr>
        <w:autoSpaceDE w:val="0"/>
        <w:autoSpaceDN w:val="0"/>
        <w:adjustRightInd w:val="0"/>
        <w:spacing w:after="0" w:line="240" w:lineRule="auto"/>
        <w:jc w:val="center"/>
        <w:rPr>
          <w:rFonts w:ascii="Times New Roman" w:hAnsi="Times New Roman" w:cs="Times New Roman"/>
          <w:b/>
          <w:i/>
          <w:sz w:val="28"/>
          <w:szCs w:val="28"/>
        </w:rPr>
      </w:pPr>
      <w:r w:rsidRPr="00202941">
        <w:rPr>
          <w:rFonts w:ascii="Times New Roman" w:hAnsi="Times New Roman" w:cs="Times New Roman"/>
          <w:b/>
          <w:i/>
          <w:sz w:val="28"/>
          <w:szCs w:val="28"/>
        </w:rPr>
        <w:t xml:space="preserve">Таблица 1.2.13.1 </w:t>
      </w:r>
      <w:r w:rsidR="00863FCB" w:rsidRPr="00202941">
        <w:rPr>
          <w:rFonts w:ascii="Times New Roman" w:hAnsi="Times New Roman" w:cs="Times New Roman"/>
          <w:b/>
          <w:i/>
          <w:sz w:val="28"/>
          <w:szCs w:val="28"/>
        </w:rPr>
        <w:t>–</w:t>
      </w:r>
      <w:r w:rsidR="00806E86" w:rsidRPr="00202941">
        <w:rPr>
          <w:rFonts w:ascii="Times New Roman" w:hAnsi="Times New Roman" w:cs="Times New Roman"/>
          <w:b/>
          <w:i/>
          <w:sz w:val="28"/>
          <w:szCs w:val="28"/>
        </w:rPr>
        <w:t>Нормативы технологических потерь по</w:t>
      </w:r>
      <w:r w:rsidR="005D2148">
        <w:rPr>
          <w:rFonts w:ascii="Times New Roman" w:hAnsi="Times New Roman" w:cs="Times New Roman"/>
          <w:b/>
          <w:i/>
          <w:sz w:val="28"/>
          <w:szCs w:val="28"/>
        </w:rPr>
        <w:t xml:space="preserve"> </w:t>
      </w:r>
      <w:r w:rsidR="00806E86" w:rsidRPr="00202941">
        <w:rPr>
          <w:rFonts w:ascii="Times New Roman" w:hAnsi="Times New Roman" w:cs="Times New Roman"/>
          <w:b/>
          <w:i/>
          <w:sz w:val="28"/>
          <w:szCs w:val="28"/>
        </w:rPr>
        <w:t>тепловым сетя</w:t>
      </w:r>
      <w:r w:rsidR="00810CB1" w:rsidRPr="00202941">
        <w:rPr>
          <w:rFonts w:ascii="Times New Roman" w:hAnsi="Times New Roman" w:cs="Times New Roman"/>
          <w:b/>
          <w:i/>
          <w:sz w:val="28"/>
          <w:szCs w:val="28"/>
        </w:rPr>
        <w:t>м</w:t>
      </w:r>
      <w:r w:rsidR="005D2148">
        <w:rPr>
          <w:rFonts w:ascii="Times New Roman" w:hAnsi="Times New Roman" w:cs="Times New Roman"/>
          <w:b/>
          <w:i/>
          <w:sz w:val="28"/>
          <w:szCs w:val="28"/>
        </w:rPr>
        <w:t xml:space="preserve"> </w:t>
      </w:r>
      <w:r w:rsidR="0059505B">
        <w:rPr>
          <w:rFonts w:ascii="Times New Roman" w:hAnsi="Times New Roman" w:cs="Times New Roman"/>
          <w:b/>
          <w:i/>
          <w:sz w:val="28"/>
          <w:szCs w:val="28"/>
        </w:rPr>
        <w:t>Кулуевского сельского поселения</w:t>
      </w:r>
      <w:r w:rsidR="00CD5D8F">
        <w:rPr>
          <w:rFonts w:ascii="Times New Roman" w:hAnsi="Times New Roman" w:cs="Times New Roman"/>
          <w:b/>
          <w:i/>
          <w:sz w:val="28"/>
          <w:szCs w:val="28"/>
        </w:rPr>
        <w:br/>
      </w:r>
      <w:r w:rsidR="0000485B">
        <w:rPr>
          <w:rFonts w:ascii="Times New Roman" w:hAnsi="Times New Roman" w:cs="Times New Roman"/>
          <w:b/>
          <w:i/>
          <w:sz w:val="28"/>
          <w:szCs w:val="28"/>
        </w:rPr>
        <w:t>Аргаяшского муниципального района</w:t>
      </w:r>
      <w:r w:rsidR="00910254">
        <w:rPr>
          <w:rFonts w:ascii="Times New Roman" w:hAnsi="Times New Roman" w:cs="Times New Roman"/>
          <w:b/>
          <w:i/>
          <w:sz w:val="28"/>
          <w:szCs w:val="28"/>
        </w:rPr>
        <w:t xml:space="preserve"> </w:t>
      </w:r>
      <w:r w:rsidR="0000485B">
        <w:rPr>
          <w:rFonts w:ascii="Times New Roman" w:hAnsi="Times New Roman" w:cs="Times New Roman"/>
          <w:b/>
          <w:i/>
          <w:sz w:val="28"/>
          <w:szCs w:val="28"/>
        </w:rPr>
        <w:t>Челябинской области</w:t>
      </w:r>
    </w:p>
    <w:tbl>
      <w:tblPr>
        <w:tblStyle w:val="14"/>
        <w:tblW w:w="9634" w:type="dxa"/>
        <w:tblLook w:val="04A0" w:firstRow="1" w:lastRow="0" w:firstColumn="1" w:lastColumn="0" w:noHBand="0" w:noVBand="1"/>
      </w:tblPr>
      <w:tblGrid>
        <w:gridCol w:w="1696"/>
        <w:gridCol w:w="6237"/>
        <w:gridCol w:w="1701"/>
      </w:tblGrid>
      <w:tr w:rsidR="00D3227A" w:rsidRPr="00CD5D8F" w14:paraId="6F92A507" w14:textId="77777777" w:rsidTr="00B11036">
        <w:trPr>
          <w:trHeight w:val="450"/>
        </w:trPr>
        <w:tc>
          <w:tcPr>
            <w:tcW w:w="1696" w:type="dxa"/>
            <w:vMerge w:val="restart"/>
            <w:shd w:val="clear" w:color="auto" w:fill="F7CAAC" w:themeFill="accent2" w:themeFillTint="66"/>
            <w:vAlign w:val="center"/>
            <w:hideMark/>
          </w:tcPr>
          <w:p w14:paraId="19565D0A" w14:textId="77777777" w:rsidR="00A47D25" w:rsidRPr="00CD5D8F" w:rsidRDefault="00A47D25" w:rsidP="00B11036">
            <w:pPr>
              <w:contextualSpacing/>
              <w:jc w:val="center"/>
              <w:rPr>
                <w:b/>
                <w:bCs/>
                <w:i/>
                <w:color w:val="000000" w:themeColor="text1"/>
                <w:sz w:val="16"/>
                <w:szCs w:val="16"/>
              </w:rPr>
            </w:pPr>
            <w:r w:rsidRPr="00CD5D8F">
              <w:rPr>
                <w:b/>
                <w:bCs/>
                <w:i/>
                <w:color w:val="000000" w:themeColor="text1"/>
                <w:sz w:val="16"/>
                <w:szCs w:val="16"/>
              </w:rPr>
              <w:t>Источник теплоснабжения</w:t>
            </w:r>
          </w:p>
        </w:tc>
        <w:tc>
          <w:tcPr>
            <w:tcW w:w="6237" w:type="dxa"/>
            <w:vMerge w:val="restart"/>
            <w:shd w:val="clear" w:color="auto" w:fill="F7CAAC" w:themeFill="accent2" w:themeFillTint="66"/>
            <w:vAlign w:val="center"/>
            <w:hideMark/>
          </w:tcPr>
          <w:p w14:paraId="213BFEBC" w14:textId="77777777" w:rsidR="00A47D25" w:rsidRPr="00CD5D8F" w:rsidRDefault="00A47D25" w:rsidP="00B11036">
            <w:pPr>
              <w:contextualSpacing/>
              <w:jc w:val="center"/>
              <w:rPr>
                <w:b/>
                <w:bCs/>
                <w:i/>
                <w:color w:val="000000" w:themeColor="text1"/>
                <w:sz w:val="16"/>
                <w:szCs w:val="16"/>
              </w:rPr>
            </w:pPr>
            <w:r w:rsidRPr="00CD5D8F">
              <w:rPr>
                <w:b/>
                <w:bCs/>
                <w:i/>
                <w:color w:val="000000" w:themeColor="text1"/>
                <w:sz w:val="16"/>
                <w:szCs w:val="16"/>
              </w:rPr>
              <w:t>Параметр</w:t>
            </w:r>
          </w:p>
        </w:tc>
        <w:tc>
          <w:tcPr>
            <w:tcW w:w="1701" w:type="dxa"/>
            <w:vMerge w:val="restart"/>
            <w:shd w:val="clear" w:color="auto" w:fill="F7CAAC" w:themeFill="accent2" w:themeFillTint="66"/>
            <w:vAlign w:val="center"/>
            <w:hideMark/>
          </w:tcPr>
          <w:p w14:paraId="15A82B52" w14:textId="77777777" w:rsidR="00A47D25" w:rsidRPr="00CD5D8F" w:rsidRDefault="00A47D25" w:rsidP="00B11036">
            <w:pPr>
              <w:contextualSpacing/>
              <w:jc w:val="center"/>
              <w:rPr>
                <w:b/>
                <w:bCs/>
                <w:i/>
                <w:color w:val="000000" w:themeColor="text1"/>
                <w:sz w:val="16"/>
                <w:szCs w:val="16"/>
              </w:rPr>
            </w:pPr>
            <w:r w:rsidRPr="00CD5D8F">
              <w:rPr>
                <w:b/>
                <w:bCs/>
                <w:i/>
                <w:color w:val="000000" w:themeColor="text1"/>
                <w:sz w:val="16"/>
                <w:szCs w:val="16"/>
              </w:rPr>
              <w:t>Норматив потерь</w:t>
            </w:r>
          </w:p>
        </w:tc>
      </w:tr>
      <w:tr w:rsidR="00D3227A" w:rsidRPr="00CD5D8F" w14:paraId="342E166D" w14:textId="77777777" w:rsidTr="00B11036">
        <w:trPr>
          <w:trHeight w:val="450"/>
        </w:trPr>
        <w:tc>
          <w:tcPr>
            <w:tcW w:w="1696" w:type="dxa"/>
            <w:vMerge/>
            <w:shd w:val="clear" w:color="auto" w:fill="F7CAAC" w:themeFill="accent2" w:themeFillTint="66"/>
            <w:vAlign w:val="center"/>
            <w:hideMark/>
          </w:tcPr>
          <w:p w14:paraId="67D1FF3E" w14:textId="77777777" w:rsidR="00A47D25" w:rsidRPr="00CD5D8F" w:rsidRDefault="00A47D25" w:rsidP="00B11036">
            <w:pPr>
              <w:contextualSpacing/>
              <w:jc w:val="center"/>
              <w:rPr>
                <w:b/>
                <w:bCs/>
                <w:color w:val="000000" w:themeColor="text1"/>
                <w:sz w:val="16"/>
                <w:szCs w:val="16"/>
              </w:rPr>
            </w:pPr>
          </w:p>
        </w:tc>
        <w:tc>
          <w:tcPr>
            <w:tcW w:w="6237" w:type="dxa"/>
            <w:vMerge/>
            <w:shd w:val="clear" w:color="auto" w:fill="F7CAAC" w:themeFill="accent2" w:themeFillTint="66"/>
            <w:vAlign w:val="center"/>
            <w:hideMark/>
          </w:tcPr>
          <w:p w14:paraId="7E39D78B" w14:textId="77777777" w:rsidR="00A47D25" w:rsidRPr="00CD5D8F" w:rsidRDefault="00A47D25" w:rsidP="00B11036">
            <w:pPr>
              <w:contextualSpacing/>
              <w:jc w:val="center"/>
              <w:rPr>
                <w:b/>
                <w:bCs/>
                <w:color w:val="000000" w:themeColor="text1"/>
                <w:sz w:val="16"/>
                <w:szCs w:val="16"/>
              </w:rPr>
            </w:pPr>
          </w:p>
        </w:tc>
        <w:tc>
          <w:tcPr>
            <w:tcW w:w="1701" w:type="dxa"/>
            <w:vMerge/>
            <w:shd w:val="clear" w:color="auto" w:fill="F7CAAC" w:themeFill="accent2" w:themeFillTint="66"/>
            <w:vAlign w:val="center"/>
            <w:hideMark/>
          </w:tcPr>
          <w:p w14:paraId="0C0EF087" w14:textId="77777777" w:rsidR="00A47D25" w:rsidRPr="00CD5D8F" w:rsidRDefault="00A47D25" w:rsidP="00B11036">
            <w:pPr>
              <w:contextualSpacing/>
              <w:jc w:val="center"/>
              <w:rPr>
                <w:b/>
                <w:bCs/>
                <w:color w:val="000000" w:themeColor="text1"/>
                <w:sz w:val="16"/>
                <w:szCs w:val="16"/>
              </w:rPr>
            </w:pPr>
          </w:p>
        </w:tc>
      </w:tr>
      <w:tr w:rsidR="00AF67C2" w:rsidRPr="00CD5D8F" w14:paraId="0787E06F" w14:textId="77777777" w:rsidTr="00B11036">
        <w:trPr>
          <w:trHeight w:val="60"/>
        </w:trPr>
        <w:tc>
          <w:tcPr>
            <w:tcW w:w="1696" w:type="dxa"/>
            <w:vMerge w:val="restart"/>
            <w:shd w:val="clear" w:color="auto" w:fill="F7CAAC" w:themeFill="accent2" w:themeFillTint="66"/>
            <w:vAlign w:val="center"/>
            <w:hideMark/>
          </w:tcPr>
          <w:p w14:paraId="671F33F4" w14:textId="77777777" w:rsidR="00AF67C2" w:rsidRPr="00CD5D8F" w:rsidRDefault="00AA13A2" w:rsidP="00B11036">
            <w:pPr>
              <w:contextualSpacing/>
              <w:jc w:val="center"/>
              <w:rPr>
                <w:b/>
                <w:bCs/>
                <w:i/>
                <w:iCs/>
                <w:color w:val="000000" w:themeColor="text1"/>
                <w:sz w:val="16"/>
                <w:szCs w:val="16"/>
              </w:rPr>
            </w:pPr>
            <w:r>
              <w:rPr>
                <w:b/>
                <w:i/>
                <w:sz w:val="16"/>
                <w:szCs w:val="16"/>
              </w:rPr>
              <w:t>Угольная котельная школы</w:t>
            </w:r>
            <w:r w:rsidR="005B0CDB">
              <w:rPr>
                <w:b/>
                <w:i/>
                <w:sz w:val="16"/>
                <w:szCs w:val="16"/>
              </w:rPr>
              <w:br/>
            </w:r>
            <w:r>
              <w:rPr>
                <w:b/>
                <w:i/>
                <w:sz w:val="16"/>
                <w:szCs w:val="16"/>
              </w:rPr>
              <w:t xml:space="preserve"> д. Б. </w:t>
            </w:r>
            <w:proofErr w:type="spellStart"/>
            <w:r>
              <w:rPr>
                <w:b/>
                <w:i/>
                <w:sz w:val="16"/>
                <w:szCs w:val="16"/>
              </w:rPr>
              <w:t>Куйсарина</w:t>
            </w:r>
            <w:proofErr w:type="spellEnd"/>
          </w:p>
        </w:tc>
        <w:tc>
          <w:tcPr>
            <w:tcW w:w="6237" w:type="dxa"/>
            <w:vAlign w:val="center"/>
            <w:hideMark/>
          </w:tcPr>
          <w:p w14:paraId="3319081C" w14:textId="77777777" w:rsidR="00AF67C2" w:rsidRPr="00CD5D8F" w:rsidRDefault="00AF67C2" w:rsidP="00B11036">
            <w:pPr>
              <w:contextualSpacing/>
              <w:jc w:val="center"/>
              <w:rPr>
                <w:color w:val="000000" w:themeColor="text1"/>
                <w:sz w:val="16"/>
                <w:szCs w:val="16"/>
              </w:rPr>
            </w:pPr>
            <w:r w:rsidRPr="00CD5D8F">
              <w:rPr>
                <w:color w:val="000000" w:themeColor="text1"/>
                <w:sz w:val="16"/>
                <w:szCs w:val="16"/>
              </w:rPr>
              <w:t>потери тепловой энергии при её передаче по тепловым сетям, Гкал/год</w:t>
            </w:r>
          </w:p>
        </w:tc>
        <w:tc>
          <w:tcPr>
            <w:tcW w:w="1701" w:type="dxa"/>
            <w:vAlign w:val="center"/>
          </w:tcPr>
          <w:p w14:paraId="6258E64C" w14:textId="77777777" w:rsidR="00AF67C2" w:rsidRPr="00CD5D8F" w:rsidRDefault="000373A4" w:rsidP="00B11036">
            <w:pPr>
              <w:contextualSpacing/>
              <w:jc w:val="center"/>
              <w:rPr>
                <w:color w:val="000000" w:themeColor="text1"/>
                <w:sz w:val="16"/>
                <w:szCs w:val="16"/>
              </w:rPr>
            </w:pPr>
            <w:r>
              <w:rPr>
                <w:bCs/>
                <w:sz w:val="16"/>
                <w:szCs w:val="16"/>
              </w:rPr>
              <w:t>20,32</w:t>
            </w:r>
          </w:p>
        </w:tc>
      </w:tr>
      <w:tr w:rsidR="00AF67C2" w:rsidRPr="00CD5D8F" w14:paraId="18D852E9" w14:textId="77777777" w:rsidTr="00B11036">
        <w:trPr>
          <w:trHeight w:val="106"/>
        </w:trPr>
        <w:tc>
          <w:tcPr>
            <w:tcW w:w="1696" w:type="dxa"/>
            <w:vMerge/>
            <w:shd w:val="clear" w:color="auto" w:fill="F7CAAC" w:themeFill="accent2" w:themeFillTint="66"/>
            <w:vAlign w:val="center"/>
            <w:hideMark/>
          </w:tcPr>
          <w:p w14:paraId="02B9A83E" w14:textId="77777777" w:rsidR="00AF67C2" w:rsidRPr="00CD5D8F" w:rsidRDefault="00AF67C2" w:rsidP="00B11036">
            <w:pPr>
              <w:contextualSpacing/>
              <w:jc w:val="center"/>
              <w:rPr>
                <w:b/>
                <w:bCs/>
                <w:i/>
                <w:iCs/>
                <w:color w:val="000000" w:themeColor="text1"/>
                <w:sz w:val="16"/>
                <w:szCs w:val="16"/>
              </w:rPr>
            </w:pPr>
          </w:p>
        </w:tc>
        <w:tc>
          <w:tcPr>
            <w:tcW w:w="6237" w:type="dxa"/>
            <w:shd w:val="clear" w:color="auto" w:fill="FBE4D5" w:themeFill="accent2" w:themeFillTint="33"/>
            <w:vAlign w:val="center"/>
            <w:hideMark/>
          </w:tcPr>
          <w:p w14:paraId="2778028E" w14:textId="77777777" w:rsidR="00AF67C2" w:rsidRPr="00CD5D8F" w:rsidRDefault="00AF67C2" w:rsidP="00B11036">
            <w:pPr>
              <w:contextualSpacing/>
              <w:jc w:val="center"/>
              <w:rPr>
                <w:color w:val="000000" w:themeColor="text1"/>
                <w:sz w:val="16"/>
                <w:szCs w:val="16"/>
              </w:rPr>
            </w:pPr>
            <w:r w:rsidRPr="00CD5D8F">
              <w:rPr>
                <w:color w:val="000000" w:themeColor="text1"/>
                <w:sz w:val="16"/>
                <w:szCs w:val="16"/>
              </w:rPr>
              <w:t>потери тепловой энергии при её передаче по тепловым сетям, Гкал/час</w:t>
            </w:r>
          </w:p>
        </w:tc>
        <w:tc>
          <w:tcPr>
            <w:tcW w:w="1701" w:type="dxa"/>
            <w:shd w:val="clear" w:color="auto" w:fill="FBE4D5" w:themeFill="accent2" w:themeFillTint="33"/>
            <w:vAlign w:val="center"/>
          </w:tcPr>
          <w:p w14:paraId="4206C5A0" w14:textId="77777777" w:rsidR="00AF67C2" w:rsidRPr="00CD5D8F" w:rsidRDefault="000373A4" w:rsidP="00B11036">
            <w:pPr>
              <w:contextualSpacing/>
              <w:jc w:val="center"/>
              <w:rPr>
                <w:color w:val="000000" w:themeColor="text1"/>
                <w:sz w:val="16"/>
                <w:szCs w:val="16"/>
              </w:rPr>
            </w:pPr>
            <w:r>
              <w:rPr>
                <w:bCs/>
                <w:sz w:val="16"/>
                <w:szCs w:val="16"/>
              </w:rPr>
              <w:t>0,016</w:t>
            </w:r>
          </w:p>
        </w:tc>
      </w:tr>
      <w:tr w:rsidR="00AF67C2" w:rsidRPr="00CD5D8F" w14:paraId="7E935D7E" w14:textId="77777777" w:rsidTr="00B11036">
        <w:trPr>
          <w:trHeight w:hRule="exact" w:val="255"/>
        </w:trPr>
        <w:tc>
          <w:tcPr>
            <w:tcW w:w="1696" w:type="dxa"/>
            <w:vMerge/>
            <w:shd w:val="clear" w:color="auto" w:fill="F7CAAC" w:themeFill="accent2" w:themeFillTint="66"/>
            <w:vAlign w:val="center"/>
            <w:hideMark/>
          </w:tcPr>
          <w:p w14:paraId="3DF16892" w14:textId="77777777" w:rsidR="00AF67C2" w:rsidRPr="00CD5D8F" w:rsidRDefault="00AF67C2" w:rsidP="00B11036">
            <w:pPr>
              <w:contextualSpacing/>
              <w:jc w:val="center"/>
              <w:rPr>
                <w:b/>
                <w:bCs/>
                <w:i/>
                <w:iCs/>
                <w:color w:val="000000" w:themeColor="text1"/>
                <w:sz w:val="16"/>
                <w:szCs w:val="16"/>
              </w:rPr>
            </w:pPr>
          </w:p>
        </w:tc>
        <w:tc>
          <w:tcPr>
            <w:tcW w:w="6237" w:type="dxa"/>
            <w:vAlign w:val="center"/>
            <w:hideMark/>
          </w:tcPr>
          <w:p w14:paraId="71457E28" w14:textId="77777777" w:rsidR="00AF67C2" w:rsidRPr="00CD5D8F" w:rsidRDefault="00AF67C2" w:rsidP="00B11036">
            <w:pPr>
              <w:contextualSpacing/>
              <w:jc w:val="center"/>
              <w:rPr>
                <w:color w:val="000000" w:themeColor="text1"/>
                <w:sz w:val="16"/>
                <w:szCs w:val="16"/>
              </w:rPr>
            </w:pPr>
            <w:r w:rsidRPr="00CD5D8F">
              <w:rPr>
                <w:color w:val="000000" w:themeColor="text1"/>
                <w:sz w:val="16"/>
                <w:szCs w:val="16"/>
              </w:rPr>
              <w:t>потери теплопередачей через теплоизоляционные конструкции теплопроводов, Гкал/ч</w:t>
            </w:r>
          </w:p>
        </w:tc>
        <w:tc>
          <w:tcPr>
            <w:tcW w:w="1701" w:type="dxa"/>
            <w:vAlign w:val="center"/>
          </w:tcPr>
          <w:p w14:paraId="1205AB90" w14:textId="77777777" w:rsidR="00AF67C2" w:rsidRPr="00CD5D8F" w:rsidRDefault="00F44E5F" w:rsidP="00B11036">
            <w:pPr>
              <w:contextualSpacing/>
              <w:jc w:val="center"/>
              <w:rPr>
                <w:color w:val="000000" w:themeColor="text1"/>
                <w:sz w:val="16"/>
                <w:szCs w:val="16"/>
              </w:rPr>
            </w:pPr>
            <w:r w:rsidRPr="00CD5D8F">
              <w:rPr>
                <w:color w:val="000000" w:themeColor="text1"/>
                <w:sz w:val="16"/>
                <w:szCs w:val="16"/>
              </w:rPr>
              <w:t>-</w:t>
            </w:r>
          </w:p>
        </w:tc>
      </w:tr>
      <w:tr w:rsidR="00AF67C2" w:rsidRPr="00CD5D8F" w14:paraId="19EDE183" w14:textId="77777777" w:rsidTr="00B11036">
        <w:trPr>
          <w:trHeight w:val="158"/>
        </w:trPr>
        <w:tc>
          <w:tcPr>
            <w:tcW w:w="1696" w:type="dxa"/>
            <w:vMerge/>
            <w:shd w:val="clear" w:color="auto" w:fill="F7CAAC" w:themeFill="accent2" w:themeFillTint="66"/>
            <w:vAlign w:val="center"/>
            <w:hideMark/>
          </w:tcPr>
          <w:p w14:paraId="7676B517" w14:textId="77777777" w:rsidR="00AF67C2" w:rsidRPr="00CD5D8F" w:rsidRDefault="00AF67C2" w:rsidP="00B11036">
            <w:pPr>
              <w:contextualSpacing/>
              <w:jc w:val="center"/>
              <w:rPr>
                <w:b/>
                <w:bCs/>
                <w:i/>
                <w:iCs/>
                <w:color w:val="000000" w:themeColor="text1"/>
                <w:sz w:val="16"/>
                <w:szCs w:val="16"/>
              </w:rPr>
            </w:pPr>
          </w:p>
        </w:tc>
        <w:tc>
          <w:tcPr>
            <w:tcW w:w="6237" w:type="dxa"/>
            <w:shd w:val="clear" w:color="auto" w:fill="FBE4D5" w:themeFill="accent2" w:themeFillTint="33"/>
            <w:vAlign w:val="center"/>
            <w:hideMark/>
          </w:tcPr>
          <w:p w14:paraId="430E192F" w14:textId="77777777" w:rsidR="00AF67C2" w:rsidRPr="00CD5D8F" w:rsidRDefault="00AF67C2" w:rsidP="00B11036">
            <w:pPr>
              <w:contextualSpacing/>
              <w:jc w:val="center"/>
              <w:rPr>
                <w:color w:val="000000" w:themeColor="text1"/>
                <w:sz w:val="16"/>
                <w:szCs w:val="16"/>
              </w:rPr>
            </w:pPr>
            <w:r w:rsidRPr="00CD5D8F">
              <w:rPr>
                <w:color w:val="000000" w:themeColor="text1"/>
                <w:sz w:val="16"/>
                <w:szCs w:val="16"/>
              </w:rPr>
              <w:t>потери теплоносителя, Гкал/ч</w:t>
            </w:r>
          </w:p>
        </w:tc>
        <w:tc>
          <w:tcPr>
            <w:tcW w:w="1701" w:type="dxa"/>
            <w:shd w:val="clear" w:color="auto" w:fill="FBE4D5" w:themeFill="accent2" w:themeFillTint="33"/>
            <w:vAlign w:val="center"/>
          </w:tcPr>
          <w:p w14:paraId="0EE8F439" w14:textId="77777777" w:rsidR="00AF67C2" w:rsidRPr="00CD5D8F" w:rsidRDefault="00F44E5F" w:rsidP="00B11036">
            <w:pPr>
              <w:contextualSpacing/>
              <w:jc w:val="center"/>
              <w:rPr>
                <w:color w:val="000000" w:themeColor="text1"/>
                <w:sz w:val="16"/>
                <w:szCs w:val="16"/>
              </w:rPr>
            </w:pPr>
            <w:r w:rsidRPr="00CD5D8F">
              <w:rPr>
                <w:color w:val="000000" w:themeColor="text1"/>
                <w:sz w:val="16"/>
                <w:szCs w:val="16"/>
              </w:rPr>
              <w:t>-</w:t>
            </w:r>
          </w:p>
        </w:tc>
      </w:tr>
      <w:tr w:rsidR="00AF67C2" w:rsidRPr="00CD5D8F" w14:paraId="0B434DC0" w14:textId="77777777" w:rsidTr="00B11036">
        <w:trPr>
          <w:trHeight w:val="90"/>
        </w:trPr>
        <w:tc>
          <w:tcPr>
            <w:tcW w:w="1696" w:type="dxa"/>
            <w:vMerge/>
            <w:shd w:val="clear" w:color="auto" w:fill="F7CAAC" w:themeFill="accent2" w:themeFillTint="66"/>
            <w:vAlign w:val="center"/>
            <w:hideMark/>
          </w:tcPr>
          <w:p w14:paraId="55F117E9" w14:textId="77777777" w:rsidR="00AF67C2" w:rsidRPr="00CD5D8F" w:rsidRDefault="00AF67C2" w:rsidP="00B11036">
            <w:pPr>
              <w:contextualSpacing/>
              <w:jc w:val="center"/>
              <w:rPr>
                <w:b/>
                <w:bCs/>
                <w:i/>
                <w:iCs/>
                <w:color w:val="000000" w:themeColor="text1"/>
                <w:sz w:val="16"/>
                <w:szCs w:val="16"/>
              </w:rPr>
            </w:pPr>
          </w:p>
        </w:tc>
        <w:tc>
          <w:tcPr>
            <w:tcW w:w="6237" w:type="dxa"/>
            <w:vAlign w:val="center"/>
            <w:hideMark/>
          </w:tcPr>
          <w:p w14:paraId="1D2F1DC3" w14:textId="77777777" w:rsidR="00AF67C2" w:rsidRPr="00CD5D8F" w:rsidRDefault="00AF67C2" w:rsidP="00B11036">
            <w:pPr>
              <w:contextualSpacing/>
              <w:jc w:val="center"/>
              <w:rPr>
                <w:color w:val="000000" w:themeColor="text1"/>
                <w:sz w:val="16"/>
                <w:szCs w:val="16"/>
              </w:rPr>
            </w:pPr>
            <w:r w:rsidRPr="00CD5D8F">
              <w:rPr>
                <w:color w:val="000000" w:themeColor="text1"/>
                <w:sz w:val="16"/>
                <w:szCs w:val="16"/>
              </w:rPr>
              <w:t>потери теплоносителя, т/час</w:t>
            </w:r>
          </w:p>
        </w:tc>
        <w:tc>
          <w:tcPr>
            <w:tcW w:w="1701" w:type="dxa"/>
            <w:vAlign w:val="center"/>
          </w:tcPr>
          <w:p w14:paraId="33958CB2" w14:textId="77777777" w:rsidR="00AF67C2" w:rsidRPr="00CD5D8F" w:rsidRDefault="00F44E5F" w:rsidP="00B11036">
            <w:pPr>
              <w:contextualSpacing/>
              <w:jc w:val="center"/>
              <w:rPr>
                <w:color w:val="000000" w:themeColor="text1"/>
                <w:sz w:val="16"/>
                <w:szCs w:val="16"/>
              </w:rPr>
            </w:pPr>
            <w:r w:rsidRPr="00CD5D8F">
              <w:rPr>
                <w:color w:val="000000" w:themeColor="text1"/>
                <w:sz w:val="16"/>
                <w:szCs w:val="16"/>
              </w:rPr>
              <w:t>-</w:t>
            </w:r>
          </w:p>
        </w:tc>
      </w:tr>
      <w:tr w:rsidR="00AF67C2" w:rsidRPr="00CD5D8F" w14:paraId="6B9097CD" w14:textId="77777777" w:rsidTr="00B11036">
        <w:trPr>
          <w:trHeight w:val="163"/>
        </w:trPr>
        <w:tc>
          <w:tcPr>
            <w:tcW w:w="1696" w:type="dxa"/>
            <w:vMerge w:val="restart"/>
            <w:shd w:val="clear" w:color="auto" w:fill="F7CAAC" w:themeFill="accent2" w:themeFillTint="66"/>
            <w:vAlign w:val="center"/>
            <w:hideMark/>
          </w:tcPr>
          <w:p w14:paraId="300A845C" w14:textId="77777777" w:rsidR="00AF67C2" w:rsidRPr="00CD5D8F" w:rsidRDefault="00E662A3" w:rsidP="00B11036">
            <w:pPr>
              <w:contextualSpacing/>
              <w:jc w:val="center"/>
              <w:rPr>
                <w:b/>
                <w:bCs/>
                <w:i/>
                <w:iCs/>
                <w:color w:val="000000" w:themeColor="text1"/>
                <w:sz w:val="16"/>
                <w:szCs w:val="16"/>
              </w:rPr>
            </w:pPr>
            <w:r>
              <w:rPr>
                <w:b/>
                <w:bCs/>
                <w:i/>
                <w:iCs/>
                <w:color w:val="000000" w:themeColor="text1"/>
                <w:sz w:val="16"/>
                <w:szCs w:val="16"/>
              </w:rPr>
              <w:t xml:space="preserve">Угольная котельная больницы с. </w:t>
            </w:r>
            <w:proofErr w:type="spellStart"/>
            <w:r>
              <w:rPr>
                <w:b/>
                <w:bCs/>
                <w:i/>
                <w:iCs/>
                <w:color w:val="000000" w:themeColor="text1"/>
                <w:sz w:val="16"/>
                <w:szCs w:val="16"/>
              </w:rPr>
              <w:t>Кулуево</w:t>
            </w:r>
            <w:proofErr w:type="spellEnd"/>
          </w:p>
        </w:tc>
        <w:tc>
          <w:tcPr>
            <w:tcW w:w="6237" w:type="dxa"/>
            <w:shd w:val="clear" w:color="auto" w:fill="FBE4D5" w:themeFill="accent2" w:themeFillTint="33"/>
            <w:vAlign w:val="center"/>
            <w:hideMark/>
          </w:tcPr>
          <w:p w14:paraId="1E848D73" w14:textId="77777777" w:rsidR="00AF67C2" w:rsidRPr="00CD5D8F" w:rsidRDefault="00AF67C2" w:rsidP="00B11036">
            <w:pPr>
              <w:contextualSpacing/>
              <w:jc w:val="center"/>
              <w:rPr>
                <w:color w:val="000000" w:themeColor="text1"/>
                <w:sz w:val="16"/>
                <w:szCs w:val="16"/>
              </w:rPr>
            </w:pPr>
            <w:r w:rsidRPr="00CD5D8F">
              <w:rPr>
                <w:color w:val="000000" w:themeColor="text1"/>
                <w:sz w:val="16"/>
                <w:szCs w:val="16"/>
              </w:rPr>
              <w:t>потери тепловой энергии при её передаче по тепловым сетям, Гкал/год</w:t>
            </w:r>
          </w:p>
        </w:tc>
        <w:tc>
          <w:tcPr>
            <w:tcW w:w="1701" w:type="dxa"/>
            <w:shd w:val="clear" w:color="auto" w:fill="FBE4D5" w:themeFill="accent2" w:themeFillTint="33"/>
            <w:vAlign w:val="center"/>
          </w:tcPr>
          <w:p w14:paraId="5E3327F4" w14:textId="77777777" w:rsidR="00AF67C2" w:rsidRPr="00CD5D8F" w:rsidRDefault="000373A4" w:rsidP="00B11036">
            <w:pPr>
              <w:contextualSpacing/>
              <w:jc w:val="center"/>
              <w:rPr>
                <w:color w:val="000000" w:themeColor="text1"/>
                <w:sz w:val="16"/>
                <w:szCs w:val="16"/>
              </w:rPr>
            </w:pPr>
            <w:r>
              <w:rPr>
                <w:bCs/>
                <w:sz w:val="16"/>
                <w:szCs w:val="16"/>
              </w:rPr>
              <w:t>66,37</w:t>
            </w:r>
          </w:p>
        </w:tc>
      </w:tr>
      <w:tr w:rsidR="00AF67C2" w:rsidRPr="00CD5D8F" w14:paraId="4E235372" w14:textId="77777777" w:rsidTr="00B11036">
        <w:trPr>
          <w:trHeight w:val="224"/>
        </w:trPr>
        <w:tc>
          <w:tcPr>
            <w:tcW w:w="1696" w:type="dxa"/>
            <w:vMerge/>
            <w:shd w:val="clear" w:color="auto" w:fill="F7CAAC" w:themeFill="accent2" w:themeFillTint="66"/>
            <w:vAlign w:val="center"/>
            <w:hideMark/>
          </w:tcPr>
          <w:p w14:paraId="251C7D59" w14:textId="77777777" w:rsidR="00AF67C2" w:rsidRPr="00CD5D8F" w:rsidRDefault="00AF67C2" w:rsidP="00B11036">
            <w:pPr>
              <w:contextualSpacing/>
              <w:jc w:val="center"/>
              <w:rPr>
                <w:b/>
                <w:bCs/>
                <w:i/>
                <w:iCs/>
                <w:color w:val="000000" w:themeColor="text1"/>
                <w:sz w:val="16"/>
                <w:szCs w:val="16"/>
              </w:rPr>
            </w:pPr>
          </w:p>
        </w:tc>
        <w:tc>
          <w:tcPr>
            <w:tcW w:w="6237" w:type="dxa"/>
            <w:vAlign w:val="center"/>
            <w:hideMark/>
          </w:tcPr>
          <w:p w14:paraId="51018C22" w14:textId="77777777" w:rsidR="00AF67C2" w:rsidRPr="00CD5D8F" w:rsidRDefault="00AF67C2" w:rsidP="00B11036">
            <w:pPr>
              <w:contextualSpacing/>
              <w:jc w:val="center"/>
              <w:rPr>
                <w:color w:val="000000" w:themeColor="text1"/>
                <w:sz w:val="16"/>
                <w:szCs w:val="16"/>
              </w:rPr>
            </w:pPr>
            <w:r w:rsidRPr="00CD5D8F">
              <w:rPr>
                <w:color w:val="000000" w:themeColor="text1"/>
                <w:sz w:val="16"/>
                <w:szCs w:val="16"/>
              </w:rPr>
              <w:t>потери тепловой энергии при её передаче по тепловым сетям, Гкал/час</w:t>
            </w:r>
          </w:p>
        </w:tc>
        <w:tc>
          <w:tcPr>
            <w:tcW w:w="1701" w:type="dxa"/>
            <w:vAlign w:val="center"/>
          </w:tcPr>
          <w:p w14:paraId="4369D529" w14:textId="77777777" w:rsidR="00AF67C2" w:rsidRPr="00CD5D8F" w:rsidRDefault="000373A4" w:rsidP="00B11036">
            <w:pPr>
              <w:contextualSpacing/>
              <w:jc w:val="center"/>
              <w:rPr>
                <w:color w:val="000000" w:themeColor="text1"/>
                <w:sz w:val="16"/>
                <w:szCs w:val="16"/>
              </w:rPr>
            </w:pPr>
            <w:r>
              <w:rPr>
                <w:bCs/>
                <w:sz w:val="16"/>
                <w:szCs w:val="16"/>
              </w:rPr>
              <w:t>0,046</w:t>
            </w:r>
          </w:p>
        </w:tc>
      </w:tr>
      <w:tr w:rsidR="00F44E5F" w:rsidRPr="00CD5D8F" w14:paraId="5D3022AA" w14:textId="77777777" w:rsidTr="00B11036">
        <w:trPr>
          <w:trHeight w:val="269"/>
        </w:trPr>
        <w:tc>
          <w:tcPr>
            <w:tcW w:w="1696" w:type="dxa"/>
            <w:vMerge/>
            <w:shd w:val="clear" w:color="auto" w:fill="F7CAAC" w:themeFill="accent2" w:themeFillTint="66"/>
            <w:vAlign w:val="center"/>
            <w:hideMark/>
          </w:tcPr>
          <w:p w14:paraId="3C45162E" w14:textId="77777777" w:rsidR="00F44E5F" w:rsidRPr="00CD5D8F" w:rsidRDefault="00F44E5F" w:rsidP="00B11036">
            <w:pPr>
              <w:contextualSpacing/>
              <w:jc w:val="center"/>
              <w:rPr>
                <w:b/>
                <w:bCs/>
                <w:i/>
                <w:iCs/>
                <w:color w:val="000000" w:themeColor="text1"/>
                <w:sz w:val="16"/>
                <w:szCs w:val="16"/>
              </w:rPr>
            </w:pPr>
          </w:p>
        </w:tc>
        <w:tc>
          <w:tcPr>
            <w:tcW w:w="6237" w:type="dxa"/>
            <w:shd w:val="clear" w:color="auto" w:fill="FBE4D5" w:themeFill="accent2" w:themeFillTint="33"/>
            <w:vAlign w:val="center"/>
            <w:hideMark/>
          </w:tcPr>
          <w:p w14:paraId="4170AD6A" w14:textId="77777777" w:rsidR="00F44E5F" w:rsidRPr="00CD5D8F" w:rsidRDefault="00F44E5F" w:rsidP="00B11036">
            <w:pPr>
              <w:contextualSpacing/>
              <w:jc w:val="center"/>
              <w:rPr>
                <w:color w:val="000000" w:themeColor="text1"/>
                <w:sz w:val="16"/>
                <w:szCs w:val="16"/>
              </w:rPr>
            </w:pPr>
            <w:r w:rsidRPr="00CD5D8F">
              <w:rPr>
                <w:color w:val="000000" w:themeColor="text1"/>
                <w:sz w:val="16"/>
                <w:szCs w:val="16"/>
              </w:rPr>
              <w:t>потери теплопередачей через теплоизоляционные конструкции теплопроводов, Гкал/ч</w:t>
            </w:r>
          </w:p>
        </w:tc>
        <w:tc>
          <w:tcPr>
            <w:tcW w:w="1701" w:type="dxa"/>
            <w:shd w:val="clear" w:color="auto" w:fill="FBE4D5" w:themeFill="accent2" w:themeFillTint="33"/>
            <w:vAlign w:val="center"/>
          </w:tcPr>
          <w:p w14:paraId="1AB99905" w14:textId="77777777" w:rsidR="00F44E5F" w:rsidRPr="00CD5D8F" w:rsidRDefault="00F44E5F" w:rsidP="00B11036">
            <w:pPr>
              <w:contextualSpacing/>
              <w:jc w:val="center"/>
              <w:rPr>
                <w:color w:val="000000" w:themeColor="text1"/>
                <w:sz w:val="16"/>
                <w:szCs w:val="16"/>
              </w:rPr>
            </w:pPr>
            <w:r w:rsidRPr="00CD5D8F">
              <w:rPr>
                <w:color w:val="000000" w:themeColor="text1"/>
                <w:sz w:val="16"/>
                <w:szCs w:val="16"/>
              </w:rPr>
              <w:t>-</w:t>
            </w:r>
          </w:p>
        </w:tc>
      </w:tr>
      <w:tr w:rsidR="00F44E5F" w:rsidRPr="00CD5D8F" w14:paraId="5BE962D0" w14:textId="77777777" w:rsidTr="00B11036">
        <w:trPr>
          <w:trHeight w:val="134"/>
        </w:trPr>
        <w:tc>
          <w:tcPr>
            <w:tcW w:w="1696" w:type="dxa"/>
            <w:vMerge/>
            <w:shd w:val="clear" w:color="auto" w:fill="F7CAAC" w:themeFill="accent2" w:themeFillTint="66"/>
            <w:vAlign w:val="center"/>
            <w:hideMark/>
          </w:tcPr>
          <w:p w14:paraId="1AAEC966" w14:textId="77777777" w:rsidR="00F44E5F" w:rsidRPr="00CD5D8F" w:rsidRDefault="00F44E5F" w:rsidP="00B11036">
            <w:pPr>
              <w:contextualSpacing/>
              <w:jc w:val="center"/>
              <w:rPr>
                <w:b/>
                <w:bCs/>
                <w:i/>
                <w:iCs/>
                <w:color w:val="000000" w:themeColor="text1"/>
                <w:sz w:val="16"/>
                <w:szCs w:val="16"/>
              </w:rPr>
            </w:pPr>
          </w:p>
        </w:tc>
        <w:tc>
          <w:tcPr>
            <w:tcW w:w="6237" w:type="dxa"/>
            <w:vAlign w:val="center"/>
            <w:hideMark/>
          </w:tcPr>
          <w:p w14:paraId="3E710846" w14:textId="77777777" w:rsidR="00F44E5F" w:rsidRPr="00CD5D8F" w:rsidRDefault="00F44E5F" w:rsidP="00B11036">
            <w:pPr>
              <w:contextualSpacing/>
              <w:jc w:val="center"/>
              <w:rPr>
                <w:color w:val="000000" w:themeColor="text1"/>
                <w:sz w:val="16"/>
                <w:szCs w:val="16"/>
              </w:rPr>
            </w:pPr>
            <w:r w:rsidRPr="00CD5D8F">
              <w:rPr>
                <w:color w:val="000000" w:themeColor="text1"/>
                <w:sz w:val="16"/>
                <w:szCs w:val="16"/>
              </w:rPr>
              <w:t>потери теплоносителя, Гкал/ч</w:t>
            </w:r>
          </w:p>
        </w:tc>
        <w:tc>
          <w:tcPr>
            <w:tcW w:w="1701" w:type="dxa"/>
            <w:vAlign w:val="center"/>
          </w:tcPr>
          <w:p w14:paraId="11574471" w14:textId="77777777" w:rsidR="00F44E5F" w:rsidRPr="00CD5D8F" w:rsidRDefault="00F44E5F" w:rsidP="00B11036">
            <w:pPr>
              <w:contextualSpacing/>
              <w:jc w:val="center"/>
              <w:rPr>
                <w:color w:val="000000" w:themeColor="text1"/>
                <w:sz w:val="16"/>
                <w:szCs w:val="16"/>
              </w:rPr>
            </w:pPr>
            <w:r w:rsidRPr="00CD5D8F">
              <w:rPr>
                <w:color w:val="000000" w:themeColor="text1"/>
                <w:sz w:val="16"/>
                <w:szCs w:val="16"/>
              </w:rPr>
              <w:t>-</w:t>
            </w:r>
          </w:p>
        </w:tc>
      </w:tr>
      <w:tr w:rsidR="00F44E5F" w:rsidRPr="00CD5D8F" w14:paraId="070E3C6F" w14:textId="77777777" w:rsidTr="00B11036">
        <w:trPr>
          <w:trHeight w:val="207"/>
        </w:trPr>
        <w:tc>
          <w:tcPr>
            <w:tcW w:w="1696" w:type="dxa"/>
            <w:vMerge/>
            <w:shd w:val="clear" w:color="auto" w:fill="F7CAAC" w:themeFill="accent2" w:themeFillTint="66"/>
            <w:vAlign w:val="center"/>
            <w:hideMark/>
          </w:tcPr>
          <w:p w14:paraId="2380B582" w14:textId="77777777" w:rsidR="00F44E5F" w:rsidRPr="00CD5D8F" w:rsidRDefault="00F44E5F" w:rsidP="00B11036">
            <w:pPr>
              <w:contextualSpacing/>
              <w:jc w:val="center"/>
              <w:rPr>
                <w:b/>
                <w:bCs/>
                <w:i/>
                <w:iCs/>
                <w:color w:val="000000" w:themeColor="text1"/>
                <w:sz w:val="16"/>
                <w:szCs w:val="16"/>
              </w:rPr>
            </w:pPr>
          </w:p>
        </w:tc>
        <w:tc>
          <w:tcPr>
            <w:tcW w:w="6237" w:type="dxa"/>
            <w:shd w:val="clear" w:color="auto" w:fill="FBE4D5" w:themeFill="accent2" w:themeFillTint="33"/>
            <w:vAlign w:val="center"/>
            <w:hideMark/>
          </w:tcPr>
          <w:p w14:paraId="1BBFFDF1" w14:textId="77777777" w:rsidR="00F44E5F" w:rsidRPr="00CD5D8F" w:rsidRDefault="00F44E5F" w:rsidP="00B11036">
            <w:pPr>
              <w:contextualSpacing/>
              <w:jc w:val="center"/>
              <w:rPr>
                <w:color w:val="000000" w:themeColor="text1"/>
                <w:sz w:val="16"/>
                <w:szCs w:val="16"/>
              </w:rPr>
            </w:pPr>
            <w:r w:rsidRPr="00CD5D8F">
              <w:rPr>
                <w:color w:val="000000" w:themeColor="text1"/>
                <w:sz w:val="16"/>
                <w:szCs w:val="16"/>
              </w:rPr>
              <w:t>потери теплоносителя, т/час</w:t>
            </w:r>
          </w:p>
        </w:tc>
        <w:tc>
          <w:tcPr>
            <w:tcW w:w="1701" w:type="dxa"/>
            <w:shd w:val="clear" w:color="auto" w:fill="FBE4D5" w:themeFill="accent2" w:themeFillTint="33"/>
            <w:vAlign w:val="center"/>
          </w:tcPr>
          <w:p w14:paraId="2F7DC57E" w14:textId="77777777" w:rsidR="00F44E5F" w:rsidRPr="00CD5D8F" w:rsidRDefault="00F44E5F" w:rsidP="00B11036">
            <w:pPr>
              <w:contextualSpacing/>
              <w:jc w:val="center"/>
              <w:rPr>
                <w:color w:val="000000" w:themeColor="text1"/>
                <w:sz w:val="16"/>
                <w:szCs w:val="16"/>
              </w:rPr>
            </w:pPr>
            <w:r w:rsidRPr="00CD5D8F">
              <w:rPr>
                <w:color w:val="000000" w:themeColor="text1"/>
                <w:sz w:val="16"/>
                <w:szCs w:val="16"/>
              </w:rPr>
              <w:t>-</w:t>
            </w:r>
          </w:p>
        </w:tc>
      </w:tr>
      <w:tr w:rsidR="00F44E5F" w:rsidRPr="00CD5D8F" w14:paraId="263E4E2C" w14:textId="77777777" w:rsidTr="00B11036">
        <w:trPr>
          <w:trHeight w:val="268"/>
        </w:trPr>
        <w:tc>
          <w:tcPr>
            <w:tcW w:w="1696" w:type="dxa"/>
            <w:vMerge w:val="restart"/>
            <w:shd w:val="clear" w:color="auto" w:fill="F7CAAC" w:themeFill="accent2" w:themeFillTint="66"/>
            <w:vAlign w:val="center"/>
            <w:hideMark/>
          </w:tcPr>
          <w:p w14:paraId="483110A4" w14:textId="77777777" w:rsidR="00F44E5F" w:rsidRPr="00CD5D8F" w:rsidRDefault="009D606F" w:rsidP="00B11036">
            <w:pPr>
              <w:contextualSpacing/>
              <w:jc w:val="center"/>
              <w:rPr>
                <w:b/>
                <w:bCs/>
                <w:i/>
                <w:iCs/>
                <w:color w:val="000000" w:themeColor="text1"/>
                <w:sz w:val="16"/>
                <w:szCs w:val="16"/>
              </w:rPr>
            </w:pPr>
            <w:r>
              <w:rPr>
                <w:b/>
                <w:i/>
                <w:sz w:val="16"/>
                <w:szCs w:val="16"/>
              </w:rPr>
              <w:t>Котельная</w:t>
            </w:r>
            <w:r w:rsidR="005B0CDB">
              <w:rPr>
                <w:b/>
                <w:i/>
                <w:sz w:val="16"/>
                <w:szCs w:val="16"/>
              </w:rPr>
              <w:br/>
            </w:r>
            <w:r>
              <w:rPr>
                <w:b/>
                <w:i/>
                <w:sz w:val="16"/>
                <w:szCs w:val="16"/>
              </w:rPr>
              <w:t xml:space="preserve"> ул. Школьная, д. 6а</w:t>
            </w:r>
          </w:p>
        </w:tc>
        <w:tc>
          <w:tcPr>
            <w:tcW w:w="6237" w:type="dxa"/>
            <w:vAlign w:val="center"/>
            <w:hideMark/>
          </w:tcPr>
          <w:p w14:paraId="1D5844C3" w14:textId="77777777" w:rsidR="00F44E5F" w:rsidRPr="00CD5D8F" w:rsidRDefault="00F44E5F" w:rsidP="00B11036">
            <w:pPr>
              <w:contextualSpacing/>
              <w:jc w:val="center"/>
              <w:rPr>
                <w:color w:val="000000" w:themeColor="text1"/>
                <w:sz w:val="16"/>
                <w:szCs w:val="16"/>
              </w:rPr>
            </w:pPr>
            <w:r w:rsidRPr="00CD5D8F">
              <w:rPr>
                <w:color w:val="000000" w:themeColor="text1"/>
                <w:sz w:val="16"/>
                <w:szCs w:val="16"/>
              </w:rPr>
              <w:t>потери тепловой энергии при её передаче по тепловым сетям, Гкал/год</w:t>
            </w:r>
          </w:p>
        </w:tc>
        <w:tc>
          <w:tcPr>
            <w:tcW w:w="1701" w:type="dxa"/>
            <w:vAlign w:val="center"/>
          </w:tcPr>
          <w:p w14:paraId="5E52B6DE" w14:textId="77777777" w:rsidR="00F44E5F" w:rsidRPr="00CD5D8F" w:rsidRDefault="009D606F" w:rsidP="00B11036">
            <w:pPr>
              <w:contextualSpacing/>
              <w:jc w:val="center"/>
              <w:rPr>
                <w:color w:val="000000" w:themeColor="text1"/>
                <w:sz w:val="16"/>
                <w:szCs w:val="16"/>
              </w:rPr>
            </w:pPr>
            <w:r>
              <w:rPr>
                <w:bCs/>
                <w:sz w:val="16"/>
                <w:szCs w:val="16"/>
              </w:rPr>
              <w:t>1830,91</w:t>
            </w:r>
          </w:p>
        </w:tc>
      </w:tr>
      <w:tr w:rsidR="00F44E5F" w:rsidRPr="00CD5D8F" w14:paraId="05E086D6" w14:textId="77777777" w:rsidTr="00B11036">
        <w:trPr>
          <w:trHeight w:val="60"/>
        </w:trPr>
        <w:tc>
          <w:tcPr>
            <w:tcW w:w="1696" w:type="dxa"/>
            <w:vMerge/>
            <w:shd w:val="clear" w:color="auto" w:fill="F7CAAC" w:themeFill="accent2" w:themeFillTint="66"/>
            <w:vAlign w:val="center"/>
            <w:hideMark/>
          </w:tcPr>
          <w:p w14:paraId="3F49BA90" w14:textId="77777777" w:rsidR="00F44E5F" w:rsidRPr="00CD5D8F" w:rsidRDefault="00F44E5F" w:rsidP="00B11036">
            <w:pPr>
              <w:contextualSpacing/>
              <w:jc w:val="center"/>
              <w:rPr>
                <w:b/>
                <w:bCs/>
                <w:i/>
                <w:iCs/>
                <w:color w:val="000000" w:themeColor="text1"/>
                <w:sz w:val="16"/>
                <w:szCs w:val="16"/>
              </w:rPr>
            </w:pPr>
          </w:p>
        </w:tc>
        <w:tc>
          <w:tcPr>
            <w:tcW w:w="6237" w:type="dxa"/>
            <w:shd w:val="clear" w:color="auto" w:fill="FBE4D5" w:themeFill="accent2" w:themeFillTint="33"/>
            <w:vAlign w:val="center"/>
            <w:hideMark/>
          </w:tcPr>
          <w:p w14:paraId="0A86F238" w14:textId="77777777" w:rsidR="00F44E5F" w:rsidRPr="00CD5D8F" w:rsidRDefault="00F44E5F" w:rsidP="00B11036">
            <w:pPr>
              <w:contextualSpacing/>
              <w:jc w:val="center"/>
              <w:rPr>
                <w:color w:val="000000" w:themeColor="text1"/>
                <w:sz w:val="16"/>
                <w:szCs w:val="16"/>
              </w:rPr>
            </w:pPr>
            <w:r w:rsidRPr="00CD5D8F">
              <w:rPr>
                <w:color w:val="000000" w:themeColor="text1"/>
                <w:sz w:val="16"/>
                <w:szCs w:val="16"/>
              </w:rPr>
              <w:t>потери тепловой энергии при её передаче по тепловым сетям, Гкал/час</w:t>
            </w:r>
          </w:p>
        </w:tc>
        <w:tc>
          <w:tcPr>
            <w:tcW w:w="1701" w:type="dxa"/>
            <w:shd w:val="clear" w:color="auto" w:fill="FBE4D5" w:themeFill="accent2" w:themeFillTint="33"/>
            <w:vAlign w:val="center"/>
          </w:tcPr>
          <w:p w14:paraId="760701E4" w14:textId="77777777" w:rsidR="00F44E5F" w:rsidRPr="00CD5D8F" w:rsidRDefault="009D606F" w:rsidP="00B11036">
            <w:pPr>
              <w:contextualSpacing/>
              <w:jc w:val="center"/>
              <w:rPr>
                <w:color w:val="000000" w:themeColor="text1"/>
                <w:sz w:val="16"/>
                <w:szCs w:val="16"/>
              </w:rPr>
            </w:pPr>
            <w:r>
              <w:rPr>
                <w:bCs/>
                <w:sz w:val="16"/>
                <w:szCs w:val="16"/>
              </w:rPr>
              <w:t>0,359</w:t>
            </w:r>
          </w:p>
        </w:tc>
      </w:tr>
      <w:tr w:rsidR="00F44E5F" w:rsidRPr="00CD5D8F" w14:paraId="219D6F9B" w14:textId="77777777" w:rsidTr="00B11036">
        <w:trPr>
          <w:trHeight w:val="253"/>
        </w:trPr>
        <w:tc>
          <w:tcPr>
            <w:tcW w:w="1696" w:type="dxa"/>
            <w:vMerge/>
            <w:shd w:val="clear" w:color="auto" w:fill="F7CAAC" w:themeFill="accent2" w:themeFillTint="66"/>
            <w:vAlign w:val="center"/>
            <w:hideMark/>
          </w:tcPr>
          <w:p w14:paraId="11A16EBA" w14:textId="77777777" w:rsidR="00F44E5F" w:rsidRPr="00CD5D8F" w:rsidRDefault="00F44E5F" w:rsidP="00B11036">
            <w:pPr>
              <w:contextualSpacing/>
              <w:jc w:val="center"/>
              <w:rPr>
                <w:b/>
                <w:bCs/>
                <w:i/>
                <w:iCs/>
                <w:color w:val="000000" w:themeColor="text1"/>
                <w:sz w:val="16"/>
                <w:szCs w:val="16"/>
              </w:rPr>
            </w:pPr>
          </w:p>
        </w:tc>
        <w:tc>
          <w:tcPr>
            <w:tcW w:w="6237" w:type="dxa"/>
            <w:vAlign w:val="center"/>
            <w:hideMark/>
          </w:tcPr>
          <w:p w14:paraId="792184C6" w14:textId="77777777" w:rsidR="00F44E5F" w:rsidRPr="00CD5D8F" w:rsidRDefault="00F44E5F" w:rsidP="00B11036">
            <w:pPr>
              <w:contextualSpacing/>
              <w:jc w:val="center"/>
              <w:rPr>
                <w:color w:val="000000" w:themeColor="text1"/>
                <w:sz w:val="16"/>
                <w:szCs w:val="16"/>
              </w:rPr>
            </w:pPr>
            <w:r w:rsidRPr="00CD5D8F">
              <w:rPr>
                <w:color w:val="000000" w:themeColor="text1"/>
                <w:sz w:val="16"/>
                <w:szCs w:val="16"/>
              </w:rPr>
              <w:t>потери теплопередачей через теплоизоляционные конструкции теплопроводов, Гкал/ч</w:t>
            </w:r>
          </w:p>
        </w:tc>
        <w:tc>
          <w:tcPr>
            <w:tcW w:w="1701" w:type="dxa"/>
            <w:vAlign w:val="center"/>
          </w:tcPr>
          <w:p w14:paraId="15EF8A68" w14:textId="77777777" w:rsidR="00F44E5F" w:rsidRPr="00CD5D8F" w:rsidRDefault="00E70542" w:rsidP="00B11036">
            <w:pPr>
              <w:contextualSpacing/>
              <w:jc w:val="center"/>
              <w:rPr>
                <w:color w:val="000000" w:themeColor="text1"/>
                <w:sz w:val="16"/>
                <w:szCs w:val="16"/>
              </w:rPr>
            </w:pPr>
            <w:r>
              <w:rPr>
                <w:color w:val="000000" w:themeColor="text1"/>
                <w:sz w:val="16"/>
                <w:szCs w:val="16"/>
              </w:rPr>
              <w:t>0</w:t>
            </w:r>
            <w:r w:rsidR="00F834AF">
              <w:rPr>
                <w:color w:val="000000" w:themeColor="text1"/>
                <w:sz w:val="16"/>
                <w:szCs w:val="16"/>
              </w:rPr>
              <w:t>,339</w:t>
            </w:r>
          </w:p>
        </w:tc>
      </w:tr>
      <w:tr w:rsidR="00F44E5F" w:rsidRPr="00CD5D8F" w14:paraId="21B138FC" w14:textId="77777777" w:rsidTr="00B11036">
        <w:trPr>
          <w:trHeight w:val="195"/>
        </w:trPr>
        <w:tc>
          <w:tcPr>
            <w:tcW w:w="1696" w:type="dxa"/>
            <w:vMerge/>
            <w:shd w:val="clear" w:color="auto" w:fill="F7CAAC" w:themeFill="accent2" w:themeFillTint="66"/>
            <w:vAlign w:val="center"/>
            <w:hideMark/>
          </w:tcPr>
          <w:p w14:paraId="2FCF4D26" w14:textId="77777777" w:rsidR="00F44E5F" w:rsidRPr="00CD5D8F" w:rsidRDefault="00F44E5F" w:rsidP="00B11036">
            <w:pPr>
              <w:contextualSpacing/>
              <w:jc w:val="center"/>
              <w:rPr>
                <w:b/>
                <w:bCs/>
                <w:i/>
                <w:iCs/>
                <w:color w:val="000000" w:themeColor="text1"/>
                <w:sz w:val="16"/>
                <w:szCs w:val="16"/>
              </w:rPr>
            </w:pPr>
          </w:p>
        </w:tc>
        <w:tc>
          <w:tcPr>
            <w:tcW w:w="6237" w:type="dxa"/>
            <w:shd w:val="clear" w:color="auto" w:fill="FBE4D5" w:themeFill="accent2" w:themeFillTint="33"/>
            <w:vAlign w:val="center"/>
            <w:hideMark/>
          </w:tcPr>
          <w:p w14:paraId="3ECF7B5A" w14:textId="77777777" w:rsidR="00F44E5F" w:rsidRPr="00CD5D8F" w:rsidRDefault="00F44E5F" w:rsidP="00B11036">
            <w:pPr>
              <w:contextualSpacing/>
              <w:jc w:val="center"/>
              <w:rPr>
                <w:color w:val="000000" w:themeColor="text1"/>
                <w:sz w:val="16"/>
                <w:szCs w:val="16"/>
              </w:rPr>
            </w:pPr>
            <w:r w:rsidRPr="00CD5D8F">
              <w:rPr>
                <w:color w:val="000000" w:themeColor="text1"/>
                <w:sz w:val="16"/>
                <w:szCs w:val="16"/>
              </w:rPr>
              <w:t>потери теплоносителя, Гкал/ч</w:t>
            </w:r>
          </w:p>
        </w:tc>
        <w:tc>
          <w:tcPr>
            <w:tcW w:w="1701" w:type="dxa"/>
            <w:shd w:val="clear" w:color="auto" w:fill="FBE4D5" w:themeFill="accent2" w:themeFillTint="33"/>
            <w:vAlign w:val="center"/>
          </w:tcPr>
          <w:p w14:paraId="38BC0FA7" w14:textId="77777777" w:rsidR="00F44E5F" w:rsidRPr="00CD5D8F" w:rsidRDefault="00E70542" w:rsidP="00B11036">
            <w:pPr>
              <w:contextualSpacing/>
              <w:jc w:val="center"/>
              <w:rPr>
                <w:color w:val="000000" w:themeColor="text1"/>
                <w:sz w:val="16"/>
                <w:szCs w:val="16"/>
              </w:rPr>
            </w:pPr>
            <w:r>
              <w:rPr>
                <w:color w:val="000000" w:themeColor="text1"/>
                <w:sz w:val="16"/>
                <w:szCs w:val="16"/>
              </w:rPr>
              <w:t>0</w:t>
            </w:r>
            <w:r w:rsidR="00F834AF">
              <w:rPr>
                <w:color w:val="000000" w:themeColor="text1"/>
                <w:sz w:val="16"/>
                <w:szCs w:val="16"/>
              </w:rPr>
              <w:t>,02</w:t>
            </w:r>
          </w:p>
        </w:tc>
      </w:tr>
      <w:tr w:rsidR="00F44E5F" w:rsidRPr="00CD5D8F" w14:paraId="3188F935" w14:textId="77777777" w:rsidTr="00B11036">
        <w:trPr>
          <w:trHeight w:val="114"/>
        </w:trPr>
        <w:tc>
          <w:tcPr>
            <w:tcW w:w="1696" w:type="dxa"/>
            <w:vMerge/>
            <w:shd w:val="clear" w:color="auto" w:fill="F7CAAC" w:themeFill="accent2" w:themeFillTint="66"/>
            <w:vAlign w:val="center"/>
            <w:hideMark/>
          </w:tcPr>
          <w:p w14:paraId="26E3E1AE" w14:textId="77777777" w:rsidR="00F44E5F" w:rsidRPr="00CD5D8F" w:rsidRDefault="00F44E5F" w:rsidP="00B11036">
            <w:pPr>
              <w:contextualSpacing/>
              <w:jc w:val="center"/>
              <w:rPr>
                <w:b/>
                <w:bCs/>
                <w:i/>
                <w:iCs/>
                <w:color w:val="000000" w:themeColor="text1"/>
                <w:sz w:val="16"/>
                <w:szCs w:val="16"/>
              </w:rPr>
            </w:pPr>
          </w:p>
        </w:tc>
        <w:tc>
          <w:tcPr>
            <w:tcW w:w="6237" w:type="dxa"/>
            <w:vAlign w:val="center"/>
            <w:hideMark/>
          </w:tcPr>
          <w:p w14:paraId="0F55AAA7" w14:textId="77777777" w:rsidR="00F44E5F" w:rsidRPr="00CD5D8F" w:rsidRDefault="00F44E5F" w:rsidP="00B11036">
            <w:pPr>
              <w:contextualSpacing/>
              <w:jc w:val="center"/>
              <w:rPr>
                <w:color w:val="000000" w:themeColor="text1"/>
                <w:sz w:val="16"/>
                <w:szCs w:val="16"/>
              </w:rPr>
            </w:pPr>
            <w:r w:rsidRPr="00CD5D8F">
              <w:rPr>
                <w:color w:val="000000" w:themeColor="text1"/>
                <w:sz w:val="16"/>
                <w:szCs w:val="16"/>
              </w:rPr>
              <w:t>потери теплоносителя, т/час</w:t>
            </w:r>
          </w:p>
        </w:tc>
        <w:tc>
          <w:tcPr>
            <w:tcW w:w="1701" w:type="dxa"/>
            <w:vAlign w:val="center"/>
          </w:tcPr>
          <w:p w14:paraId="6480855C" w14:textId="77777777" w:rsidR="00F44E5F" w:rsidRPr="00CD5D8F" w:rsidRDefault="00E70542" w:rsidP="00B11036">
            <w:pPr>
              <w:contextualSpacing/>
              <w:jc w:val="center"/>
              <w:rPr>
                <w:color w:val="000000" w:themeColor="text1"/>
                <w:sz w:val="16"/>
                <w:szCs w:val="16"/>
              </w:rPr>
            </w:pPr>
            <w:r>
              <w:rPr>
                <w:color w:val="000000" w:themeColor="text1"/>
                <w:sz w:val="16"/>
                <w:szCs w:val="16"/>
              </w:rPr>
              <w:t>0</w:t>
            </w:r>
            <w:r w:rsidR="00F834AF">
              <w:rPr>
                <w:color w:val="000000" w:themeColor="text1"/>
                <w:sz w:val="16"/>
                <w:szCs w:val="16"/>
              </w:rPr>
              <w:t>,39</w:t>
            </w:r>
          </w:p>
        </w:tc>
      </w:tr>
    </w:tbl>
    <w:p w14:paraId="6ECD3779" w14:textId="77777777" w:rsidR="005B0CDB" w:rsidRDefault="005B0CDB" w:rsidP="00BB3398">
      <w:pPr>
        <w:autoSpaceDE w:val="0"/>
        <w:autoSpaceDN w:val="0"/>
        <w:adjustRightInd w:val="0"/>
        <w:spacing w:after="0" w:line="240" w:lineRule="auto"/>
        <w:jc w:val="center"/>
        <w:rPr>
          <w:rFonts w:ascii="Times New Roman" w:hAnsi="Times New Roman" w:cs="Times New Roman"/>
          <w:b/>
          <w:i/>
          <w:iCs/>
          <w:sz w:val="28"/>
          <w:szCs w:val="28"/>
        </w:rPr>
        <w:sectPr w:rsidR="005B0CDB" w:rsidSect="0036591E">
          <w:pgSz w:w="11906" w:h="16838"/>
          <w:pgMar w:top="993" w:right="851" w:bottom="1134" w:left="1418" w:header="709" w:footer="285" w:gutter="0"/>
          <w:pgBorders w:offsetFrom="page">
            <w:top w:val="single" w:sz="4" w:space="24" w:color="auto"/>
            <w:left w:val="single" w:sz="4" w:space="24" w:color="auto"/>
            <w:bottom w:val="single" w:sz="4" w:space="24" w:color="auto"/>
            <w:right w:val="single" w:sz="4" w:space="24" w:color="auto"/>
          </w:pgBorders>
          <w:cols w:space="708"/>
          <w:docGrid w:linePitch="360"/>
        </w:sectPr>
      </w:pPr>
    </w:p>
    <w:p w14:paraId="51D61943" w14:textId="77777777" w:rsidR="00806E86" w:rsidRPr="00C14341" w:rsidRDefault="00806E86" w:rsidP="00BB3398">
      <w:pPr>
        <w:autoSpaceDE w:val="0"/>
        <w:autoSpaceDN w:val="0"/>
        <w:adjustRightInd w:val="0"/>
        <w:spacing w:after="0" w:line="240" w:lineRule="auto"/>
        <w:jc w:val="center"/>
        <w:rPr>
          <w:rFonts w:ascii="Times New Roman" w:hAnsi="Times New Roman" w:cs="Times New Roman"/>
          <w:b/>
          <w:i/>
          <w:iCs/>
          <w:sz w:val="28"/>
          <w:szCs w:val="28"/>
        </w:rPr>
      </w:pPr>
      <w:r w:rsidRPr="00C14341">
        <w:rPr>
          <w:rFonts w:ascii="Times New Roman" w:hAnsi="Times New Roman" w:cs="Times New Roman"/>
          <w:b/>
          <w:i/>
          <w:iCs/>
          <w:sz w:val="28"/>
          <w:szCs w:val="28"/>
        </w:rPr>
        <w:lastRenderedPageBreak/>
        <w:t>1.3.14 Оценка фактических потерь тепловой энергии и теплоносителя при передачи тепловой энергии и теплоносителя по тепловым сетям за последние 3 года</w:t>
      </w:r>
    </w:p>
    <w:p w14:paraId="1D94065E" w14:textId="77777777" w:rsidR="00B17FC9" w:rsidRDefault="009409B9" w:rsidP="00BB3398">
      <w:pPr>
        <w:autoSpaceDE w:val="0"/>
        <w:autoSpaceDN w:val="0"/>
        <w:adjustRightInd w:val="0"/>
        <w:spacing w:before="240" w:after="0" w:line="240" w:lineRule="auto"/>
        <w:jc w:val="center"/>
        <w:rPr>
          <w:rFonts w:ascii="Times New Roman" w:hAnsi="Times New Roman" w:cs="Times New Roman"/>
          <w:b/>
          <w:i/>
          <w:iCs/>
          <w:sz w:val="28"/>
          <w:szCs w:val="28"/>
        </w:rPr>
      </w:pPr>
      <w:r>
        <w:rPr>
          <w:rFonts w:ascii="Times New Roman" w:hAnsi="Times New Roman" w:cs="Times New Roman"/>
          <w:b/>
          <w:i/>
          <w:iCs/>
          <w:sz w:val="28"/>
          <w:szCs w:val="28"/>
        </w:rPr>
        <w:t xml:space="preserve">Таблица 1.3.14.1 </w:t>
      </w:r>
      <w:r w:rsidR="00211387">
        <w:rPr>
          <w:rFonts w:ascii="Times New Roman" w:hAnsi="Times New Roman" w:cs="Times New Roman"/>
          <w:b/>
          <w:i/>
          <w:iCs/>
          <w:sz w:val="28"/>
          <w:szCs w:val="28"/>
        </w:rPr>
        <w:t>–</w:t>
      </w:r>
      <w:r>
        <w:rPr>
          <w:rFonts w:ascii="Times New Roman" w:hAnsi="Times New Roman" w:cs="Times New Roman"/>
          <w:b/>
          <w:i/>
          <w:iCs/>
          <w:sz w:val="28"/>
          <w:szCs w:val="28"/>
        </w:rPr>
        <w:t xml:space="preserve"> Фактические</w:t>
      </w:r>
      <w:r w:rsidR="00B17FC9">
        <w:rPr>
          <w:rFonts w:ascii="Times New Roman" w:hAnsi="Times New Roman" w:cs="Times New Roman"/>
          <w:b/>
          <w:i/>
          <w:iCs/>
          <w:sz w:val="28"/>
          <w:szCs w:val="28"/>
        </w:rPr>
        <w:t xml:space="preserve"> потери</w:t>
      </w:r>
      <w:r w:rsidRPr="00C14341">
        <w:rPr>
          <w:rFonts w:ascii="Times New Roman" w:hAnsi="Times New Roman" w:cs="Times New Roman"/>
          <w:b/>
          <w:i/>
          <w:iCs/>
          <w:sz w:val="28"/>
          <w:szCs w:val="28"/>
        </w:rPr>
        <w:t xml:space="preserve"> тепловой энергии и теплоносителя при передачи тепловой энергии и теплоносителя по тепловым сетям </w:t>
      </w:r>
    </w:p>
    <w:tbl>
      <w:tblPr>
        <w:tblW w:w="963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552"/>
        <w:gridCol w:w="5813"/>
        <w:gridCol w:w="1274"/>
      </w:tblGrid>
      <w:tr w:rsidR="00206804" w:rsidRPr="00E238C6" w14:paraId="6AB85032" w14:textId="77777777" w:rsidTr="002F3436">
        <w:trPr>
          <w:trHeight w:val="479"/>
        </w:trPr>
        <w:tc>
          <w:tcPr>
            <w:tcW w:w="2552" w:type="dxa"/>
            <w:shd w:val="clear" w:color="auto" w:fill="F7CAAC" w:themeFill="accent2" w:themeFillTint="66"/>
            <w:vAlign w:val="center"/>
          </w:tcPr>
          <w:p w14:paraId="52C5149F" w14:textId="77777777" w:rsidR="00206804" w:rsidRPr="00E238C6" w:rsidRDefault="00206804" w:rsidP="002F3436">
            <w:pPr>
              <w:autoSpaceDE w:val="0"/>
              <w:autoSpaceDN w:val="0"/>
              <w:adjustRightInd w:val="0"/>
              <w:spacing w:after="0" w:line="240" w:lineRule="auto"/>
              <w:jc w:val="center"/>
              <w:rPr>
                <w:rFonts w:ascii="Times New Roman" w:eastAsia="Times New Roman,Bold" w:hAnsi="Times New Roman" w:cs="Times New Roman"/>
                <w:b/>
                <w:bCs/>
                <w:i/>
                <w:sz w:val="18"/>
                <w:szCs w:val="18"/>
              </w:rPr>
            </w:pPr>
            <w:r w:rsidRPr="00E238C6">
              <w:rPr>
                <w:rFonts w:ascii="Times New Roman" w:eastAsia="Times New Roman,Bold" w:hAnsi="Times New Roman" w:cs="Times New Roman"/>
                <w:b/>
                <w:bCs/>
                <w:i/>
                <w:sz w:val="18"/>
                <w:szCs w:val="18"/>
              </w:rPr>
              <w:t>Источник теплоснабжения</w:t>
            </w:r>
          </w:p>
        </w:tc>
        <w:tc>
          <w:tcPr>
            <w:tcW w:w="5813" w:type="dxa"/>
            <w:shd w:val="clear" w:color="auto" w:fill="F7CAAC" w:themeFill="accent2" w:themeFillTint="66"/>
            <w:vAlign w:val="center"/>
          </w:tcPr>
          <w:p w14:paraId="6DB4F4BF" w14:textId="77777777" w:rsidR="00206804" w:rsidRPr="00E238C6" w:rsidRDefault="00206804" w:rsidP="002F3436">
            <w:pPr>
              <w:pStyle w:val="af3"/>
              <w:spacing w:line="240" w:lineRule="auto"/>
              <w:ind w:firstLine="0"/>
              <w:jc w:val="center"/>
              <w:rPr>
                <w:rFonts w:ascii="Times New Roman" w:hAnsi="Times New Roman" w:cs="Times New Roman"/>
                <w:b/>
                <w:bCs/>
                <w:i/>
                <w:sz w:val="18"/>
                <w:szCs w:val="18"/>
              </w:rPr>
            </w:pPr>
            <w:r w:rsidRPr="00E238C6">
              <w:rPr>
                <w:rFonts w:ascii="Times New Roman" w:eastAsia="Times New Roman,Bold" w:hAnsi="Times New Roman" w:cs="Times New Roman"/>
                <w:b/>
                <w:bCs/>
                <w:i/>
                <w:sz w:val="18"/>
                <w:szCs w:val="18"/>
              </w:rPr>
              <w:t>Параметр</w:t>
            </w:r>
          </w:p>
        </w:tc>
        <w:tc>
          <w:tcPr>
            <w:tcW w:w="1274" w:type="dxa"/>
            <w:shd w:val="clear" w:color="auto" w:fill="F7CAAC" w:themeFill="accent2" w:themeFillTint="66"/>
            <w:vAlign w:val="center"/>
          </w:tcPr>
          <w:p w14:paraId="521E2D2F" w14:textId="77777777" w:rsidR="00206804" w:rsidRPr="00E238C6" w:rsidRDefault="00206804" w:rsidP="002F3436">
            <w:pPr>
              <w:pStyle w:val="af3"/>
              <w:spacing w:line="240" w:lineRule="auto"/>
              <w:ind w:firstLine="0"/>
              <w:jc w:val="center"/>
              <w:rPr>
                <w:rFonts w:ascii="Times New Roman" w:hAnsi="Times New Roman" w:cs="Times New Roman"/>
                <w:b/>
                <w:bCs/>
                <w:i/>
                <w:sz w:val="18"/>
                <w:szCs w:val="18"/>
              </w:rPr>
            </w:pPr>
            <w:r w:rsidRPr="00E238C6">
              <w:rPr>
                <w:rFonts w:ascii="Times New Roman" w:eastAsia="Times New Roman,Bold" w:hAnsi="Times New Roman" w:cs="Times New Roman"/>
                <w:b/>
                <w:bCs/>
                <w:i/>
                <w:sz w:val="18"/>
                <w:szCs w:val="18"/>
              </w:rPr>
              <w:t>Показатель, факт</w:t>
            </w:r>
          </w:p>
        </w:tc>
      </w:tr>
      <w:tr w:rsidR="00BE626D" w:rsidRPr="00E238C6" w14:paraId="553546C5" w14:textId="77777777" w:rsidTr="002F3436">
        <w:trPr>
          <w:trHeight w:val="239"/>
        </w:trPr>
        <w:tc>
          <w:tcPr>
            <w:tcW w:w="2552" w:type="dxa"/>
            <w:vMerge w:val="restart"/>
            <w:shd w:val="clear" w:color="auto" w:fill="F7CAAC" w:themeFill="accent2" w:themeFillTint="66"/>
            <w:vAlign w:val="center"/>
          </w:tcPr>
          <w:p w14:paraId="3BE96C20" w14:textId="77777777" w:rsidR="00BE626D" w:rsidRPr="00E238C6" w:rsidRDefault="00BE626D" w:rsidP="00BE626D">
            <w:pPr>
              <w:pStyle w:val="af3"/>
              <w:spacing w:line="240" w:lineRule="auto"/>
              <w:ind w:firstLine="0"/>
              <w:jc w:val="center"/>
              <w:rPr>
                <w:rFonts w:ascii="Times New Roman" w:hAnsi="Times New Roman" w:cs="Times New Roman"/>
                <w:b/>
                <w:bCs/>
                <w:i/>
                <w:sz w:val="18"/>
                <w:szCs w:val="18"/>
              </w:rPr>
            </w:pPr>
            <w:r>
              <w:rPr>
                <w:rFonts w:ascii="Times New Roman" w:hAnsi="Times New Roman" w:cs="Times New Roman"/>
                <w:b/>
                <w:bCs/>
                <w:i/>
                <w:sz w:val="18"/>
                <w:szCs w:val="18"/>
              </w:rPr>
              <w:t xml:space="preserve">Угольная котельная школы д. Б. </w:t>
            </w:r>
            <w:proofErr w:type="spellStart"/>
            <w:r>
              <w:rPr>
                <w:rFonts w:ascii="Times New Roman" w:hAnsi="Times New Roman" w:cs="Times New Roman"/>
                <w:b/>
                <w:bCs/>
                <w:i/>
                <w:sz w:val="18"/>
                <w:szCs w:val="18"/>
              </w:rPr>
              <w:t>Куйсарина</w:t>
            </w:r>
            <w:proofErr w:type="spellEnd"/>
          </w:p>
        </w:tc>
        <w:tc>
          <w:tcPr>
            <w:tcW w:w="5813" w:type="dxa"/>
            <w:shd w:val="clear" w:color="auto" w:fill="auto"/>
            <w:vAlign w:val="center"/>
          </w:tcPr>
          <w:p w14:paraId="04E5D8ED" w14:textId="77777777" w:rsidR="00BE626D" w:rsidRPr="00E238C6" w:rsidRDefault="00BE626D" w:rsidP="00BE626D">
            <w:pPr>
              <w:autoSpaceDE w:val="0"/>
              <w:autoSpaceDN w:val="0"/>
              <w:adjustRightInd w:val="0"/>
              <w:spacing w:after="0" w:line="240" w:lineRule="auto"/>
              <w:jc w:val="center"/>
              <w:rPr>
                <w:rFonts w:ascii="Times New Roman" w:hAnsi="Times New Roman" w:cs="Times New Roman"/>
                <w:b/>
                <w:bCs/>
                <w:i/>
                <w:sz w:val="18"/>
                <w:szCs w:val="18"/>
              </w:rPr>
            </w:pPr>
            <w:r w:rsidRPr="00E238C6">
              <w:rPr>
                <w:rFonts w:ascii="Times New Roman" w:hAnsi="Times New Roman" w:cs="Times New Roman"/>
                <w:sz w:val="18"/>
                <w:szCs w:val="18"/>
              </w:rPr>
              <w:t>потери тепловой энергии при её передаче по тепловым сетям, Гкал/год</w:t>
            </w:r>
          </w:p>
        </w:tc>
        <w:tc>
          <w:tcPr>
            <w:tcW w:w="1274" w:type="dxa"/>
            <w:shd w:val="clear" w:color="auto" w:fill="auto"/>
            <w:vAlign w:val="center"/>
          </w:tcPr>
          <w:p w14:paraId="00BFB2A6" w14:textId="77777777" w:rsidR="00BE626D" w:rsidRPr="00BE626D" w:rsidRDefault="00BE626D" w:rsidP="00BE626D">
            <w:pPr>
              <w:contextualSpacing/>
              <w:jc w:val="center"/>
              <w:rPr>
                <w:rFonts w:ascii="Times New Roman" w:hAnsi="Times New Roman" w:cs="Times New Roman"/>
                <w:color w:val="000000" w:themeColor="text1"/>
                <w:sz w:val="18"/>
                <w:szCs w:val="18"/>
              </w:rPr>
            </w:pPr>
            <w:r w:rsidRPr="00BE626D">
              <w:rPr>
                <w:rFonts w:ascii="Times New Roman" w:hAnsi="Times New Roman" w:cs="Times New Roman"/>
                <w:bCs/>
                <w:sz w:val="18"/>
                <w:szCs w:val="18"/>
              </w:rPr>
              <w:t>20,32</w:t>
            </w:r>
          </w:p>
        </w:tc>
      </w:tr>
      <w:tr w:rsidR="00BE626D" w:rsidRPr="00E238C6" w14:paraId="7D273445" w14:textId="77777777" w:rsidTr="002F3436">
        <w:trPr>
          <w:trHeight w:val="70"/>
        </w:trPr>
        <w:tc>
          <w:tcPr>
            <w:tcW w:w="2552" w:type="dxa"/>
            <w:vMerge/>
            <w:shd w:val="clear" w:color="auto" w:fill="F7CAAC" w:themeFill="accent2" w:themeFillTint="66"/>
            <w:vAlign w:val="center"/>
          </w:tcPr>
          <w:p w14:paraId="77E8E3CF" w14:textId="77777777" w:rsidR="00BE626D" w:rsidRPr="00E238C6" w:rsidRDefault="00BE626D" w:rsidP="00BE626D">
            <w:pPr>
              <w:pStyle w:val="af3"/>
              <w:spacing w:line="240" w:lineRule="auto"/>
              <w:ind w:firstLine="0"/>
              <w:jc w:val="center"/>
              <w:rPr>
                <w:rFonts w:ascii="Times New Roman" w:hAnsi="Times New Roman" w:cs="Times New Roman"/>
                <w:b/>
                <w:bCs/>
                <w:i/>
                <w:sz w:val="18"/>
                <w:szCs w:val="18"/>
              </w:rPr>
            </w:pPr>
          </w:p>
        </w:tc>
        <w:tc>
          <w:tcPr>
            <w:tcW w:w="5813" w:type="dxa"/>
            <w:shd w:val="clear" w:color="auto" w:fill="FBE4D5" w:themeFill="accent2" w:themeFillTint="33"/>
            <w:vAlign w:val="center"/>
          </w:tcPr>
          <w:p w14:paraId="3C786540" w14:textId="77777777" w:rsidR="00BE626D" w:rsidRPr="00E238C6" w:rsidRDefault="00BE626D" w:rsidP="00BE626D">
            <w:pPr>
              <w:autoSpaceDE w:val="0"/>
              <w:autoSpaceDN w:val="0"/>
              <w:adjustRightInd w:val="0"/>
              <w:spacing w:after="0" w:line="240" w:lineRule="auto"/>
              <w:jc w:val="center"/>
              <w:rPr>
                <w:rFonts w:ascii="Times New Roman" w:hAnsi="Times New Roman" w:cs="Times New Roman"/>
                <w:sz w:val="18"/>
                <w:szCs w:val="18"/>
              </w:rPr>
            </w:pPr>
            <w:r w:rsidRPr="00E238C6">
              <w:rPr>
                <w:rFonts w:ascii="Times New Roman" w:hAnsi="Times New Roman" w:cs="Times New Roman"/>
                <w:sz w:val="18"/>
                <w:szCs w:val="18"/>
              </w:rPr>
              <w:t>потери тепловой энергии при её передаче по тепловым сетям, Гкал/час</w:t>
            </w:r>
          </w:p>
        </w:tc>
        <w:tc>
          <w:tcPr>
            <w:tcW w:w="1274" w:type="dxa"/>
            <w:shd w:val="clear" w:color="auto" w:fill="FBE4D5" w:themeFill="accent2" w:themeFillTint="33"/>
            <w:vAlign w:val="center"/>
          </w:tcPr>
          <w:p w14:paraId="71D11533" w14:textId="77777777" w:rsidR="00BE626D" w:rsidRPr="00BE626D" w:rsidRDefault="00BE626D" w:rsidP="00BE626D">
            <w:pPr>
              <w:contextualSpacing/>
              <w:jc w:val="center"/>
              <w:rPr>
                <w:rFonts w:ascii="Times New Roman" w:hAnsi="Times New Roman" w:cs="Times New Roman"/>
                <w:color w:val="000000" w:themeColor="text1"/>
                <w:sz w:val="18"/>
                <w:szCs w:val="18"/>
              </w:rPr>
            </w:pPr>
            <w:r w:rsidRPr="00BE626D">
              <w:rPr>
                <w:rFonts w:ascii="Times New Roman" w:hAnsi="Times New Roman" w:cs="Times New Roman"/>
                <w:bCs/>
                <w:sz w:val="18"/>
                <w:szCs w:val="18"/>
              </w:rPr>
              <w:t>0,016</w:t>
            </w:r>
          </w:p>
        </w:tc>
      </w:tr>
      <w:tr w:rsidR="00BE626D" w:rsidRPr="00E238C6" w14:paraId="23CD7EB0" w14:textId="77777777" w:rsidTr="002F3436">
        <w:trPr>
          <w:trHeight w:val="70"/>
        </w:trPr>
        <w:tc>
          <w:tcPr>
            <w:tcW w:w="2552" w:type="dxa"/>
            <w:vMerge w:val="restart"/>
            <w:shd w:val="clear" w:color="auto" w:fill="F7CAAC" w:themeFill="accent2" w:themeFillTint="66"/>
            <w:vAlign w:val="center"/>
          </w:tcPr>
          <w:p w14:paraId="640D26E3" w14:textId="77777777" w:rsidR="00BE626D" w:rsidRPr="00E238C6" w:rsidRDefault="00BE626D" w:rsidP="00BE626D">
            <w:pPr>
              <w:pStyle w:val="af3"/>
              <w:spacing w:line="240" w:lineRule="auto"/>
              <w:ind w:firstLine="0"/>
              <w:jc w:val="center"/>
              <w:rPr>
                <w:rFonts w:ascii="Times New Roman" w:hAnsi="Times New Roman" w:cs="Times New Roman"/>
                <w:b/>
                <w:bCs/>
                <w:i/>
                <w:sz w:val="18"/>
                <w:szCs w:val="18"/>
              </w:rPr>
            </w:pPr>
            <w:r>
              <w:rPr>
                <w:rFonts w:ascii="Times New Roman" w:hAnsi="Times New Roman" w:cs="Times New Roman"/>
                <w:b/>
                <w:bCs/>
                <w:i/>
                <w:sz w:val="18"/>
                <w:szCs w:val="18"/>
              </w:rPr>
              <w:t xml:space="preserve">Угольная котельная больницы с. </w:t>
            </w:r>
            <w:proofErr w:type="spellStart"/>
            <w:r>
              <w:rPr>
                <w:rFonts w:ascii="Times New Roman" w:hAnsi="Times New Roman" w:cs="Times New Roman"/>
                <w:b/>
                <w:bCs/>
                <w:i/>
                <w:sz w:val="18"/>
                <w:szCs w:val="18"/>
              </w:rPr>
              <w:t>Кулуево</w:t>
            </w:r>
            <w:proofErr w:type="spellEnd"/>
          </w:p>
        </w:tc>
        <w:tc>
          <w:tcPr>
            <w:tcW w:w="5813" w:type="dxa"/>
            <w:shd w:val="clear" w:color="auto" w:fill="auto"/>
            <w:vAlign w:val="center"/>
          </w:tcPr>
          <w:p w14:paraId="6799BAFD" w14:textId="77777777" w:rsidR="00BE626D" w:rsidRPr="00E238C6" w:rsidRDefault="00BE626D" w:rsidP="00BE626D">
            <w:pPr>
              <w:autoSpaceDE w:val="0"/>
              <w:autoSpaceDN w:val="0"/>
              <w:adjustRightInd w:val="0"/>
              <w:spacing w:after="0" w:line="240" w:lineRule="auto"/>
              <w:jc w:val="center"/>
              <w:rPr>
                <w:rFonts w:ascii="Times New Roman" w:hAnsi="Times New Roman" w:cs="Times New Roman"/>
                <w:sz w:val="18"/>
                <w:szCs w:val="18"/>
              </w:rPr>
            </w:pPr>
            <w:r w:rsidRPr="00E238C6">
              <w:rPr>
                <w:rFonts w:ascii="Times New Roman" w:hAnsi="Times New Roman" w:cs="Times New Roman"/>
                <w:sz w:val="18"/>
                <w:szCs w:val="18"/>
              </w:rPr>
              <w:t>потери тепловой энергии при её передаче по тепловым сетям, Гкал/год</w:t>
            </w:r>
          </w:p>
        </w:tc>
        <w:tc>
          <w:tcPr>
            <w:tcW w:w="1274" w:type="dxa"/>
            <w:shd w:val="clear" w:color="auto" w:fill="auto"/>
            <w:vAlign w:val="center"/>
          </w:tcPr>
          <w:p w14:paraId="0FA764AA" w14:textId="77777777" w:rsidR="00BE626D" w:rsidRPr="00BE626D" w:rsidRDefault="00BE626D" w:rsidP="00BE626D">
            <w:pPr>
              <w:contextualSpacing/>
              <w:jc w:val="center"/>
              <w:rPr>
                <w:rFonts w:ascii="Times New Roman" w:hAnsi="Times New Roman" w:cs="Times New Roman"/>
                <w:color w:val="000000" w:themeColor="text1"/>
                <w:sz w:val="18"/>
                <w:szCs w:val="18"/>
              </w:rPr>
            </w:pPr>
            <w:r w:rsidRPr="00BE626D">
              <w:rPr>
                <w:rFonts w:ascii="Times New Roman" w:hAnsi="Times New Roman" w:cs="Times New Roman"/>
                <w:bCs/>
                <w:sz w:val="18"/>
                <w:szCs w:val="18"/>
              </w:rPr>
              <w:t>66,37</w:t>
            </w:r>
          </w:p>
        </w:tc>
      </w:tr>
      <w:tr w:rsidR="00BE626D" w:rsidRPr="00E238C6" w14:paraId="0E3D5A24" w14:textId="77777777" w:rsidTr="002F3436">
        <w:trPr>
          <w:trHeight w:val="70"/>
        </w:trPr>
        <w:tc>
          <w:tcPr>
            <w:tcW w:w="2552" w:type="dxa"/>
            <w:vMerge/>
            <w:shd w:val="clear" w:color="auto" w:fill="F7CAAC" w:themeFill="accent2" w:themeFillTint="66"/>
            <w:vAlign w:val="center"/>
          </w:tcPr>
          <w:p w14:paraId="1D81F0DE" w14:textId="77777777" w:rsidR="00BE626D" w:rsidRPr="00E238C6" w:rsidRDefault="00BE626D" w:rsidP="00BE626D">
            <w:pPr>
              <w:pStyle w:val="af3"/>
              <w:spacing w:line="240" w:lineRule="auto"/>
              <w:ind w:firstLine="0"/>
              <w:jc w:val="center"/>
              <w:rPr>
                <w:rFonts w:ascii="Times New Roman" w:hAnsi="Times New Roman" w:cs="Times New Roman"/>
                <w:b/>
                <w:bCs/>
                <w:i/>
                <w:sz w:val="18"/>
                <w:szCs w:val="18"/>
              </w:rPr>
            </w:pPr>
          </w:p>
        </w:tc>
        <w:tc>
          <w:tcPr>
            <w:tcW w:w="5813" w:type="dxa"/>
            <w:shd w:val="clear" w:color="auto" w:fill="FBE4D5" w:themeFill="accent2" w:themeFillTint="33"/>
            <w:vAlign w:val="center"/>
          </w:tcPr>
          <w:p w14:paraId="1D0240B4" w14:textId="77777777" w:rsidR="00BE626D" w:rsidRPr="00E238C6" w:rsidRDefault="00BE626D" w:rsidP="00BE626D">
            <w:pPr>
              <w:autoSpaceDE w:val="0"/>
              <w:autoSpaceDN w:val="0"/>
              <w:adjustRightInd w:val="0"/>
              <w:spacing w:after="0" w:line="240" w:lineRule="auto"/>
              <w:jc w:val="center"/>
              <w:rPr>
                <w:rFonts w:ascii="Times New Roman" w:hAnsi="Times New Roman" w:cs="Times New Roman"/>
                <w:sz w:val="18"/>
                <w:szCs w:val="18"/>
              </w:rPr>
            </w:pPr>
            <w:r w:rsidRPr="00E238C6">
              <w:rPr>
                <w:rFonts w:ascii="Times New Roman" w:hAnsi="Times New Roman" w:cs="Times New Roman"/>
                <w:sz w:val="18"/>
                <w:szCs w:val="18"/>
              </w:rPr>
              <w:t>потери тепловой энергии при её передаче по тепловым сетям, Гкал/час</w:t>
            </w:r>
          </w:p>
        </w:tc>
        <w:tc>
          <w:tcPr>
            <w:tcW w:w="1274" w:type="dxa"/>
            <w:shd w:val="clear" w:color="auto" w:fill="FBE4D5" w:themeFill="accent2" w:themeFillTint="33"/>
            <w:vAlign w:val="center"/>
          </w:tcPr>
          <w:p w14:paraId="7A78FAE0" w14:textId="77777777" w:rsidR="00BE626D" w:rsidRPr="00BE626D" w:rsidRDefault="00BE626D" w:rsidP="00BE626D">
            <w:pPr>
              <w:contextualSpacing/>
              <w:jc w:val="center"/>
              <w:rPr>
                <w:rFonts w:ascii="Times New Roman" w:hAnsi="Times New Roman" w:cs="Times New Roman"/>
                <w:color w:val="000000" w:themeColor="text1"/>
                <w:sz w:val="18"/>
                <w:szCs w:val="18"/>
              </w:rPr>
            </w:pPr>
            <w:r w:rsidRPr="00BE626D">
              <w:rPr>
                <w:rFonts w:ascii="Times New Roman" w:hAnsi="Times New Roman" w:cs="Times New Roman"/>
                <w:bCs/>
                <w:sz w:val="18"/>
                <w:szCs w:val="18"/>
              </w:rPr>
              <w:t>0,046</w:t>
            </w:r>
          </w:p>
        </w:tc>
      </w:tr>
      <w:tr w:rsidR="00BE626D" w:rsidRPr="00E238C6" w14:paraId="5025763C" w14:textId="77777777" w:rsidTr="002F3436">
        <w:trPr>
          <w:trHeight w:val="70"/>
        </w:trPr>
        <w:tc>
          <w:tcPr>
            <w:tcW w:w="2552" w:type="dxa"/>
            <w:vMerge w:val="restart"/>
            <w:shd w:val="clear" w:color="auto" w:fill="F7CAAC" w:themeFill="accent2" w:themeFillTint="66"/>
            <w:vAlign w:val="center"/>
          </w:tcPr>
          <w:p w14:paraId="62B7C6CE" w14:textId="77777777" w:rsidR="00BE626D" w:rsidRPr="00E238C6" w:rsidRDefault="00BE626D" w:rsidP="00BE626D">
            <w:pPr>
              <w:pStyle w:val="af3"/>
              <w:spacing w:line="240" w:lineRule="auto"/>
              <w:ind w:firstLine="0"/>
              <w:jc w:val="center"/>
              <w:rPr>
                <w:rFonts w:ascii="Times New Roman" w:hAnsi="Times New Roman" w:cs="Times New Roman"/>
                <w:b/>
                <w:bCs/>
                <w:i/>
                <w:sz w:val="18"/>
                <w:szCs w:val="18"/>
              </w:rPr>
            </w:pPr>
            <w:r>
              <w:rPr>
                <w:rFonts w:ascii="Times New Roman" w:hAnsi="Times New Roman" w:cs="Times New Roman"/>
                <w:b/>
                <w:bCs/>
                <w:i/>
                <w:sz w:val="18"/>
                <w:szCs w:val="18"/>
              </w:rPr>
              <w:t>Котельная ул. Школьная, д. 6а</w:t>
            </w:r>
            <w:r w:rsidR="000C38A3">
              <w:rPr>
                <w:rFonts w:ascii="Times New Roman" w:hAnsi="Times New Roman" w:cs="Times New Roman"/>
                <w:b/>
                <w:bCs/>
                <w:i/>
                <w:sz w:val="18"/>
                <w:szCs w:val="18"/>
              </w:rPr>
              <w:t>»</w:t>
            </w:r>
          </w:p>
        </w:tc>
        <w:tc>
          <w:tcPr>
            <w:tcW w:w="5813" w:type="dxa"/>
            <w:shd w:val="clear" w:color="auto" w:fill="auto"/>
            <w:vAlign w:val="center"/>
          </w:tcPr>
          <w:p w14:paraId="3F52C1B9" w14:textId="77777777" w:rsidR="00BE626D" w:rsidRPr="00E238C6" w:rsidRDefault="00BE626D" w:rsidP="00BE626D">
            <w:pPr>
              <w:autoSpaceDE w:val="0"/>
              <w:autoSpaceDN w:val="0"/>
              <w:adjustRightInd w:val="0"/>
              <w:spacing w:after="0" w:line="240" w:lineRule="auto"/>
              <w:jc w:val="center"/>
              <w:rPr>
                <w:rFonts w:ascii="Times New Roman" w:hAnsi="Times New Roman" w:cs="Times New Roman"/>
                <w:sz w:val="18"/>
                <w:szCs w:val="18"/>
              </w:rPr>
            </w:pPr>
            <w:r w:rsidRPr="00E238C6">
              <w:rPr>
                <w:rFonts w:ascii="Times New Roman" w:hAnsi="Times New Roman" w:cs="Times New Roman"/>
                <w:sz w:val="18"/>
                <w:szCs w:val="18"/>
              </w:rPr>
              <w:t>потери тепловой энергии при её передаче по тепловым сетям, Гкал/год</w:t>
            </w:r>
          </w:p>
        </w:tc>
        <w:tc>
          <w:tcPr>
            <w:tcW w:w="1274" w:type="dxa"/>
            <w:shd w:val="clear" w:color="auto" w:fill="auto"/>
            <w:vAlign w:val="center"/>
          </w:tcPr>
          <w:p w14:paraId="64DEBDD5" w14:textId="77777777" w:rsidR="00BE626D" w:rsidRPr="00BE626D" w:rsidRDefault="00BE626D" w:rsidP="00BE626D">
            <w:pPr>
              <w:contextualSpacing/>
              <w:jc w:val="center"/>
              <w:rPr>
                <w:rFonts w:ascii="Times New Roman" w:hAnsi="Times New Roman" w:cs="Times New Roman"/>
                <w:color w:val="000000" w:themeColor="text1"/>
                <w:sz w:val="18"/>
                <w:szCs w:val="18"/>
              </w:rPr>
            </w:pPr>
            <w:r w:rsidRPr="00BE626D">
              <w:rPr>
                <w:rFonts w:ascii="Times New Roman" w:hAnsi="Times New Roman" w:cs="Times New Roman"/>
                <w:bCs/>
                <w:sz w:val="18"/>
                <w:szCs w:val="18"/>
              </w:rPr>
              <w:t>1830,91</w:t>
            </w:r>
          </w:p>
        </w:tc>
      </w:tr>
      <w:tr w:rsidR="00BE626D" w:rsidRPr="00E238C6" w14:paraId="0675D6E7" w14:textId="77777777" w:rsidTr="002F3436">
        <w:trPr>
          <w:trHeight w:val="70"/>
        </w:trPr>
        <w:tc>
          <w:tcPr>
            <w:tcW w:w="2552" w:type="dxa"/>
            <w:vMerge/>
            <w:shd w:val="clear" w:color="auto" w:fill="F7CAAC" w:themeFill="accent2" w:themeFillTint="66"/>
            <w:vAlign w:val="center"/>
          </w:tcPr>
          <w:p w14:paraId="4835BE2D" w14:textId="77777777" w:rsidR="00BE626D" w:rsidRPr="00E238C6" w:rsidRDefault="00BE626D" w:rsidP="00BE626D">
            <w:pPr>
              <w:pStyle w:val="af3"/>
              <w:spacing w:line="240" w:lineRule="auto"/>
              <w:ind w:firstLine="0"/>
              <w:jc w:val="center"/>
              <w:rPr>
                <w:rFonts w:ascii="Times New Roman" w:hAnsi="Times New Roman" w:cs="Times New Roman"/>
                <w:b/>
                <w:bCs/>
                <w:i/>
                <w:sz w:val="18"/>
                <w:szCs w:val="18"/>
              </w:rPr>
            </w:pPr>
          </w:p>
        </w:tc>
        <w:tc>
          <w:tcPr>
            <w:tcW w:w="5813" w:type="dxa"/>
            <w:shd w:val="clear" w:color="auto" w:fill="FBE4D5" w:themeFill="accent2" w:themeFillTint="33"/>
            <w:vAlign w:val="center"/>
          </w:tcPr>
          <w:p w14:paraId="50CDB125" w14:textId="77777777" w:rsidR="00BE626D" w:rsidRPr="00E238C6" w:rsidRDefault="00BE626D" w:rsidP="00BE626D">
            <w:pPr>
              <w:autoSpaceDE w:val="0"/>
              <w:autoSpaceDN w:val="0"/>
              <w:adjustRightInd w:val="0"/>
              <w:spacing w:after="0" w:line="240" w:lineRule="auto"/>
              <w:jc w:val="center"/>
              <w:rPr>
                <w:rFonts w:ascii="Times New Roman" w:hAnsi="Times New Roman" w:cs="Times New Roman"/>
                <w:sz w:val="18"/>
                <w:szCs w:val="18"/>
              </w:rPr>
            </w:pPr>
            <w:r w:rsidRPr="00E238C6">
              <w:rPr>
                <w:rFonts w:ascii="Times New Roman" w:hAnsi="Times New Roman" w:cs="Times New Roman"/>
                <w:sz w:val="18"/>
                <w:szCs w:val="18"/>
              </w:rPr>
              <w:t>потери тепловой энергии при её передаче по тепловым сетям, Гкал/час</w:t>
            </w:r>
          </w:p>
        </w:tc>
        <w:tc>
          <w:tcPr>
            <w:tcW w:w="1274" w:type="dxa"/>
            <w:shd w:val="clear" w:color="auto" w:fill="FBE4D5" w:themeFill="accent2" w:themeFillTint="33"/>
            <w:vAlign w:val="center"/>
          </w:tcPr>
          <w:p w14:paraId="7E11A863" w14:textId="77777777" w:rsidR="00BE626D" w:rsidRPr="00BE626D" w:rsidRDefault="00BE626D" w:rsidP="00BE626D">
            <w:pPr>
              <w:contextualSpacing/>
              <w:jc w:val="center"/>
              <w:rPr>
                <w:rFonts w:ascii="Times New Roman" w:hAnsi="Times New Roman" w:cs="Times New Roman"/>
                <w:color w:val="000000" w:themeColor="text1"/>
                <w:sz w:val="18"/>
                <w:szCs w:val="18"/>
              </w:rPr>
            </w:pPr>
            <w:r w:rsidRPr="00BE626D">
              <w:rPr>
                <w:rFonts w:ascii="Times New Roman" w:hAnsi="Times New Roman" w:cs="Times New Roman"/>
                <w:bCs/>
                <w:sz w:val="18"/>
                <w:szCs w:val="18"/>
              </w:rPr>
              <w:t>0,359</w:t>
            </w:r>
          </w:p>
        </w:tc>
      </w:tr>
    </w:tbl>
    <w:p w14:paraId="71C215FC" w14:textId="77777777" w:rsidR="00806E86" w:rsidRPr="00C14341" w:rsidRDefault="00806E86" w:rsidP="00AA58BB">
      <w:pPr>
        <w:autoSpaceDE w:val="0"/>
        <w:autoSpaceDN w:val="0"/>
        <w:adjustRightInd w:val="0"/>
        <w:spacing w:before="240" w:line="240" w:lineRule="auto"/>
        <w:jc w:val="center"/>
        <w:rPr>
          <w:rFonts w:ascii="Times New Roman" w:hAnsi="Times New Roman" w:cs="Times New Roman"/>
          <w:b/>
          <w:i/>
          <w:iCs/>
          <w:sz w:val="28"/>
          <w:szCs w:val="28"/>
        </w:rPr>
      </w:pPr>
      <w:r w:rsidRPr="00C14341">
        <w:rPr>
          <w:rFonts w:ascii="Times New Roman" w:hAnsi="Times New Roman" w:cs="Times New Roman"/>
          <w:b/>
          <w:i/>
          <w:iCs/>
          <w:sz w:val="28"/>
          <w:szCs w:val="28"/>
        </w:rPr>
        <w:t>1.3.15 Предписания надзорных органов по запрещению дальнейшей эксплуатации участков тепловой сети и результаты их исполнения</w:t>
      </w:r>
    </w:p>
    <w:p w14:paraId="3DD25BFC" w14:textId="77777777" w:rsidR="00806E86" w:rsidRPr="00806E86" w:rsidRDefault="00806E86" w:rsidP="00806E86">
      <w:pPr>
        <w:autoSpaceDE w:val="0"/>
        <w:autoSpaceDN w:val="0"/>
        <w:adjustRightInd w:val="0"/>
        <w:spacing w:after="0" w:line="360" w:lineRule="auto"/>
        <w:ind w:firstLine="567"/>
        <w:jc w:val="both"/>
        <w:rPr>
          <w:rFonts w:ascii="Times New Roman" w:hAnsi="Times New Roman" w:cs="Times New Roman"/>
          <w:sz w:val="28"/>
          <w:szCs w:val="28"/>
        </w:rPr>
      </w:pPr>
      <w:r w:rsidRPr="00806E86">
        <w:rPr>
          <w:rFonts w:ascii="Times New Roman" w:hAnsi="Times New Roman" w:cs="Times New Roman"/>
          <w:sz w:val="28"/>
          <w:szCs w:val="28"/>
        </w:rPr>
        <w:t>Предписаний надзорных органов по запрещению дальне</w:t>
      </w:r>
      <w:r>
        <w:rPr>
          <w:rFonts w:ascii="Times New Roman" w:hAnsi="Times New Roman" w:cs="Times New Roman"/>
          <w:sz w:val="28"/>
          <w:szCs w:val="28"/>
        </w:rPr>
        <w:t>йшей эксплуатации участков теп</w:t>
      </w:r>
      <w:r w:rsidRPr="00806E86">
        <w:rPr>
          <w:rFonts w:ascii="Times New Roman" w:hAnsi="Times New Roman" w:cs="Times New Roman"/>
          <w:sz w:val="28"/>
          <w:szCs w:val="28"/>
        </w:rPr>
        <w:t>ловой сети за последние 3 года не имеется.</w:t>
      </w:r>
    </w:p>
    <w:p w14:paraId="4A1F9AB4" w14:textId="77777777" w:rsidR="00806E86" w:rsidRPr="00C14341" w:rsidRDefault="00806E86" w:rsidP="00AA58BB">
      <w:pPr>
        <w:autoSpaceDE w:val="0"/>
        <w:autoSpaceDN w:val="0"/>
        <w:adjustRightInd w:val="0"/>
        <w:spacing w:before="240" w:line="240" w:lineRule="auto"/>
        <w:jc w:val="center"/>
        <w:rPr>
          <w:rFonts w:ascii="Times New Roman" w:hAnsi="Times New Roman" w:cs="Times New Roman"/>
          <w:b/>
          <w:i/>
          <w:iCs/>
          <w:color w:val="000000" w:themeColor="text1"/>
          <w:sz w:val="28"/>
          <w:szCs w:val="28"/>
        </w:rPr>
      </w:pPr>
      <w:r w:rsidRPr="00C14341">
        <w:rPr>
          <w:rFonts w:ascii="Times New Roman" w:hAnsi="Times New Roman" w:cs="Times New Roman"/>
          <w:b/>
          <w:i/>
          <w:iCs/>
          <w:color w:val="000000" w:themeColor="text1"/>
          <w:sz w:val="28"/>
          <w:szCs w:val="28"/>
        </w:rPr>
        <w:t xml:space="preserve">1.3.16 </w:t>
      </w:r>
      <w:r w:rsidRPr="003228FD">
        <w:rPr>
          <w:rFonts w:ascii="Times New Roman" w:hAnsi="Times New Roman" w:cs="Times New Roman"/>
          <w:b/>
          <w:i/>
          <w:iCs/>
          <w:color w:val="000000" w:themeColor="text1"/>
          <w:sz w:val="28"/>
          <w:szCs w:val="28"/>
        </w:rPr>
        <w:t xml:space="preserve">Описание наиболее распространенных типов присоединений </w:t>
      </w:r>
      <w:proofErr w:type="spellStart"/>
      <w:r w:rsidRPr="003228FD">
        <w:rPr>
          <w:rFonts w:ascii="Times New Roman" w:hAnsi="Times New Roman" w:cs="Times New Roman"/>
          <w:b/>
          <w:i/>
          <w:iCs/>
          <w:color w:val="000000" w:themeColor="text1"/>
          <w:sz w:val="28"/>
          <w:szCs w:val="28"/>
        </w:rPr>
        <w:t>теплопотребляющих</w:t>
      </w:r>
      <w:proofErr w:type="spellEnd"/>
      <w:r w:rsidRPr="003228FD">
        <w:rPr>
          <w:rFonts w:ascii="Times New Roman" w:hAnsi="Times New Roman" w:cs="Times New Roman"/>
          <w:b/>
          <w:i/>
          <w:iCs/>
          <w:color w:val="000000" w:themeColor="text1"/>
          <w:sz w:val="28"/>
          <w:szCs w:val="28"/>
        </w:rPr>
        <w:t xml:space="preserve"> установок потребителей к тепловым сетям, определяющих выбор и обоснование графика регулирования отпуска тепловой энергии потребителям</w:t>
      </w:r>
    </w:p>
    <w:p w14:paraId="397EC229" w14:textId="77777777" w:rsidR="00F42B0C" w:rsidRPr="00F42B0C" w:rsidRDefault="00F42B0C" w:rsidP="00BB3398">
      <w:pPr>
        <w:spacing w:after="0" w:line="360" w:lineRule="auto"/>
        <w:ind w:left="-15" w:firstLine="709"/>
        <w:jc w:val="both"/>
        <w:rPr>
          <w:rFonts w:ascii="Times New Roman" w:hAnsi="Times New Roman" w:cs="Times New Roman"/>
          <w:sz w:val="28"/>
          <w:szCs w:val="28"/>
        </w:rPr>
      </w:pPr>
      <w:r w:rsidRPr="00F42B0C">
        <w:rPr>
          <w:rFonts w:ascii="Times New Roman" w:hAnsi="Times New Roman" w:cs="Times New Roman"/>
          <w:sz w:val="28"/>
          <w:szCs w:val="28"/>
        </w:rPr>
        <w:t xml:space="preserve">Система теплоснабжения </w:t>
      </w:r>
      <w:r w:rsidR="0059505B">
        <w:rPr>
          <w:rFonts w:ascii="Times New Roman" w:hAnsi="Times New Roman" w:cs="Times New Roman"/>
          <w:sz w:val="28"/>
          <w:szCs w:val="28"/>
        </w:rPr>
        <w:t>Кулуевского сельского поселения</w:t>
      </w:r>
      <w:r w:rsidR="00777953">
        <w:rPr>
          <w:rFonts w:ascii="Times New Roman" w:hAnsi="Times New Roman" w:cs="Times New Roman"/>
          <w:sz w:val="28"/>
          <w:szCs w:val="28"/>
        </w:rPr>
        <w:t xml:space="preserve"> </w:t>
      </w:r>
      <w:r w:rsidR="0000485B">
        <w:rPr>
          <w:rFonts w:ascii="Times New Roman" w:hAnsi="Times New Roman" w:cs="Times New Roman"/>
          <w:sz w:val="28"/>
          <w:szCs w:val="28"/>
        </w:rPr>
        <w:t>Аргаяшского муниципального района</w:t>
      </w:r>
      <w:r w:rsidR="00777953">
        <w:rPr>
          <w:rFonts w:ascii="Times New Roman" w:hAnsi="Times New Roman" w:cs="Times New Roman"/>
          <w:sz w:val="28"/>
          <w:szCs w:val="28"/>
        </w:rPr>
        <w:t xml:space="preserve"> </w:t>
      </w:r>
      <w:r w:rsidR="0000485B">
        <w:rPr>
          <w:rFonts w:ascii="Times New Roman" w:hAnsi="Times New Roman" w:cs="Times New Roman"/>
          <w:sz w:val="28"/>
          <w:szCs w:val="28"/>
        </w:rPr>
        <w:t>Челябинской области</w:t>
      </w:r>
      <w:r w:rsidR="005B0CDB">
        <w:rPr>
          <w:rFonts w:ascii="Times New Roman" w:hAnsi="Times New Roman" w:cs="Times New Roman"/>
          <w:sz w:val="28"/>
          <w:szCs w:val="28"/>
        </w:rPr>
        <w:t xml:space="preserve"> </w:t>
      </w:r>
      <w:r w:rsidRPr="00F42B0C">
        <w:rPr>
          <w:rFonts w:ascii="Times New Roman" w:hAnsi="Times New Roman" w:cs="Times New Roman"/>
          <w:sz w:val="28"/>
          <w:szCs w:val="28"/>
        </w:rPr>
        <w:t xml:space="preserve">– закрытая с непосредственным </w:t>
      </w:r>
      <w:r w:rsidR="00F43C36">
        <w:rPr>
          <w:rFonts w:ascii="Times New Roman" w:hAnsi="Times New Roman" w:cs="Times New Roman"/>
          <w:sz w:val="28"/>
          <w:szCs w:val="28"/>
        </w:rPr>
        <w:t xml:space="preserve">присоединением СО. </w:t>
      </w:r>
      <w:r w:rsidRPr="00F42B0C">
        <w:rPr>
          <w:rFonts w:ascii="Times New Roman" w:hAnsi="Times New Roman" w:cs="Times New Roman"/>
          <w:sz w:val="28"/>
          <w:szCs w:val="28"/>
        </w:rPr>
        <w:t xml:space="preserve">Отпуск тепловой энергии регулируется путем изменения температуры сетевой воды в подающем трубопроводе (центральное качественное). </w:t>
      </w:r>
    </w:p>
    <w:p w14:paraId="4EEB5F68" w14:textId="77777777" w:rsidR="00F42B0C" w:rsidRPr="00F42B0C" w:rsidRDefault="00F42B0C" w:rsidP="00BB3398">
      <w:pPr>
        <w:spacing w:after="0" w:line="360" w:lineRule="auto"/>
        <w:ind w:left="-15" w:firstLine="709"/>
        <w:jc w:val="both"/>
        <w:rPr>
          <w:rFonts w:ascii="Times New Roman" w:hAnsi="Times New Roman" w:cs="Times New Roman"/>
          <w:sz w:val="28"/>
          <w:szCs w:val="28"/>
        </w:rPr>
      </w:pPr>
      <w:r w:rsidRPr="00F42B0C">
        <w:rPr>
          <w:rFonts w:ascii="Times New Roman" w:hAnsi="Times New Roman" w:cs="Times New Roman"/>
          <w:sz w:val="28"/>
          <w:szCs w:val="28"/>
        </w:rPr>
        <w:t xml:space="preserve">Присоединение систем отопления потребителей к тепловой сети осуществляется по непосредственной схеме присоединения к тепловым сетям: </w:t>
      </w:r>
    </w:p>
    <w:p w14:paraId="36B801AF" w14:textId="77777777" w:rsidR="00F42B0C" w:rsidRPr="00F42B0C" w:rsidRDefault="00F42B0C" w:rsidP="00BB3398">
      <w:pPr>
        <w:tabs>
          <w:tab w:val="left" w:pos="9639"/>
        </w:tabs>
        <w:spacing w:after="0" w:line="360" w:lineRule="auto"/>
        <w:ind w:right="-2"/>
        <w:jc w:val="both"/>
        <w:rPr>
          <w:rFonts w:ascii="Times New Roman" w:hAnsi="Times New Roman" w:cs="Times New Roman"/>
          <w:sz w:val="28"/>
          <w:szCs w:val="28"/>
        </w:rPr>
      </w:pPr>
      <w:r w:rsidRPr="00F42B0C">
        <w:rPr>
          <w:rFonts w:ascii="Times New Roman" w:hAnsi="Times New Roman" w:cs="Times New Roman"/>
          <w:sz w:val="28"/>
          <w:szCs w:val="28"/>
        </w:rPr>
        <w:t xml:space="preserve"> Системы горячего водоснабжения </w:t>
      </w:r>
      <w:r w:rsidR="00227533">
        <w:rPr>
          <w:rFonts w:ascii="Times New Roman" w:hAnsi="Times New Roman" w:cs="Times New Roman"/>
          <w:sz w:val="28"/>
          <w:szCs w:val="28"/>
        </w:rPr>
        <w:t xml:space="preserve">у </w:t>
      </w:r>
      <w:r w:rsidRPr="00F42B0C">
        <w:rPr>
          <w:rFonts w:ascii="Times New Roman" w:hAnsi="Times New Roman" w:cs="Times New Roman"/>
          <w:sz w:val="28"/>
          <w:szCs w:val="28"/>
        </w:rPr>
        <w:t xml:space="preserve">потребителей </w:t>
      </w:r>
      <w:r w:rsidR="0059505B">
        <w:rPr>
          <w:rFonts w:ascii="Times New Roman" w:hAnsi="Times New Roman" w:cs="Times New Roman"/>
          <w:sz w:val="28"/>
          <w:szCs w:val="28"/>
        </w:rPr>
        <w:t>Кулуевского сельского поселения</w:t>
      </w:r>
      <w:r w:rsidR="00777953">
        <w:rPr>
          <w:rFonts w:ascii="Times New Roman" w:hAnsi="Times New Roman" w:cs="Times New Roman"/>
          <w:sz w:val="28"/>
          <w:szCs w:val="28"/>
        </w:rPr>
        <w:t xml:space="preserve"> </w:t>
      </w:r>
      <w:r w:rsidR="0000485B">
        <w:rPr>
          <w:rFonts w:ascii="Times New Roman" w:hAnsi="Times New Roman" w:cs="Times New Roman"/>
          <w:sz w:val="28"/>
          <w:szCs w:val="28"/>
        </w:rPr>
        <w:t>Аргаяшского муниципального района</w:t>
      </w:r>
      <w:r w:rsidR="00777953">
        <w:rPr>
          <w:rFonts w:ascii="Times New Roman" w:hAnsi="Times New Roman" w:cs="Times New Roman"/>
          <w:sz w:val="28"/>
          <w:szCs w:val="28"/>
        </w:rPr>
        <w:t xml:space="preserve"> </w:t>
      </w:r>
      <w:r w:rsidR="0000485B">
        <w:rPr>
          <w:rFonts w:ascii="Times New Roman" w:hAnsi="Times New Roman" w:cs="Times New Roman"/>
          <w:sz w:val="28"/>
          <w:szCs w:val="28"/>
        </w:rPr>
        <w:t>Челябинской области</w:t>
      </w:r>
      <w:r w:rsidR="00777953">
        <w:rPr>
          <w:rFonts w:ascii="Times New Roman" w:hAnsi="Times New Roman" w:cs="Times New Roman"/>
          <w:sz w:val="28"/>
          <w:szCs w:val="28"/>
        </w:rPr>
        <w:t xml:space="preserve"> </w:t>
      </w:r>
      <w:r w:rsidR="00227533">
        <w:rPr>
          <w:rFonts w:ascii="Times New Roman" w:hAnsi="Times New Roman" w:cs="Times New Roman"/>
          <w:sz w:val="28"/>
          <w:szCs w:val="28"/>
        </w:rPr>
        <w:t>отсутствуют.</w:t>
      </w:r>
    </w:p>
    <w:p w14:paraId="4C255570" w14:textId="77777777" w:rsidR="00F42B0C" w:rsidRPr="00F42B0C" w:rsidRDefault="00DF5D82" w:rsidP="00BB3398">
      <w:pPr>
        <w:spacing w:after="0" w:line="240" w:lineRule="auto"/>
        <w:ind w:right="446"/>
        <w:jc w:val="center"/>
        <w:rPr>
          <w:rFonts w:ascii="Times New Roman" w:hAnsi="Times New Roman" w:cs="Times New Roman"/>
          <w:sz w:val="28"/>
          <w:szCs w:val="28"/>
        </w:rPr>
      </w:pPr>
      <w:r w:rsidRPr="005F067A">
        <w:rPr>
          <w:rFonts w:ascii="Arial" w:eastAsia="Times New Roman" w:hAnsi="Arial" w:cs="Arial"/>
          <w:noProof/>
          <w:color w:val="333333"/>
          <w:lang w:eastAsia="ru-RU"/>
        </w:rPr>
        <w:lastRenderedPageBreak/>
        <w:drawing>
          <wp:inline distT="0" distB="0" distL="0" distR="0" wp14:anchorId="0554A568" wp14:editId="1B5A31DE">
            <wp:extent cx="6061710" cy="2314575"/>
            <wp:effectExtent l="19050" t="19050" r="15240" b="28575"/>
            <wp:docPr id="2" name="Рисунок 2" descr="https://www.politerm.com/zuluthermo/webhelp/images/schemes/scheme4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https://www.politerm.com/zuluthermo/webhelp/images/schemes/scheme45.png"/>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6072278" cy="2318610"/>
                    </a:xfrm>
                    <a:prstGeom prst="rect">
                      <a:avLst/>
                    </a:prstGeom>
                    <a:noFill/>
                    <a:ln w="19050">
                      <a:solidFill>
                        <a:schemeClr val="tx1"/>
                      </a:solidFill>
                    </a:ln>
                  </pic:spPr>
                </pic:pic>
              </a:graphicData>
            </a:graphic>
          </wp:inline>
        </w:drawing>
      </w:r>
    </w:p>
    <w:p w14:paraId="4F4B92BD" w14:textId="77777777" w:rsidR="00DF5D82" w:rsidRPr="005F067A" w:rsidRDefault="00DF5D82" w:rsidP="00863FCB">
      <w:pPr>
        <w:spacing w:after="100" w:afterAutospacing="1" w:line="240" w:lineRule="auto"/>
        <w:jc w:val="center"/>
        <w:rPr>
          <w:rFonts w:ascii="Arial" w:eastAsia="Times New Roman" w:hAnsi="Arial" w:cs="Arial"/>
          <w:color w:val="333333"/>
          <w:lang w:eastAsia="ru-RU"/>
        </w:rPr>
      </w:pPr>
      <w:r>
        <w:rPr>
          <w:rFonts w:ascii="Times New Roman" w:hAnsi="Times New Roman" w:cs="Times New Roman"/>
          <w:b/>
          <w:i/>
          <w:iCs/>
          <w:sz w:val="28"/>
          <w:szCs w:val="28"/>
        </w:rPr>
        <w:t xml:space="preserve">Рисунок 1.3.16.1 </w:t>
      </w:r>
      <w:r w:rsidR="00863FCB">
        <w:rPr>
          <w:rFonts w:ascii="Times New Roman" w:hAnsi="Times New Roman" w:cs="Times New Roman"/>
          <w:b/>
          <w:i/>
          <w:iCs/>
          <w:sz w:val="28"/>
          <w:szCs w:val="28"/>
        </w:rPr>
        <w:t>–</w:t>
      </w:r>
      <w:r w:rsidR="00910254">
        <w:rPr>
          <w:rFonts w:ascii="Times New Roman" w:hAnsi="Times New Roman" w:cs="Times New Roman"/>
          <w:b/>
          <w:i/>
          <w:iCs/>
          <w:sz w:val="28"/>
          <w:szCs w:val="28"/>
        </w:rPr>
        <w:t xml:space="preserve"> </w:t>
      </w:r>
      <w:r w:rsidRPr="00DF5D82">
        <w:rPr>
          <w:rFonts w:ascii="Times New Roman" w:eastAsia="Times New Roman" w:hAnsi="Times New Roman" w:cs="Times New Roman"/>
          <w:b/>
          <w:i/>
          <w:color w:val="000000" w:themeColor="text1"/>
          <w:sz w:val="28"/>
          <w:lang w:eastAsia="ru-RU"/>
        </w:rPr>
        <w:t>Потребитель с непосредственным присоединением СО</w:t>
      </w:r>
    </w:p>
    <w:p w14:paraId="21492977" w14:textId="77777777" w:rsidR="00806E86" w:rsidRPr="00C10A7C" w:rsidRDefault="00806E86" w:rsidP="009B61FA">
      <w:pPr>
        <w:autoSpaceDE w:val="0"/>
        <w:autoSpaceDN w:val="0"/>
        <w:adjustRightInd w:val="0"/>
        <w:spacing w:before="240" w:line="240" w:lineRule="auto"/>
        <w:jc w:val="center"/>
        <w:rPr>
          <w:rFonts w:ascii="Times New Roman" w:hAnsi="Times New Roman" w:cs="Times New Roman"/>
          <w:b/>
          <w:i/>
          <w:iCs/>
          <w:sz w:val="28"/>
          <w:szCs w:val="28"/>
        </w:rPr>
      </w:pPr>
      <w:r w:rsidRPr="006116D1">
        <w:rPr>
          <w:rFonts w:ascii="Times New Roman" w:hAnsi="Times New Roman" w:cs="Times New Roman"/>
          <w:b/>
          <w:i/>
          <w:iCs/>
          <w:sz w:val="28"/>
          <w:szCs w:val="28"/>
        </w:rPr>
        <w:t>1.3.17 Сведения о наличии коммерческого приборного учета тепловой энергии, отпущенной из тепловых сетей потребителям, и анализ планов по установке приборов учета тепловой энергии и теплоносителя</w:t>
      </w:r>
    </w:p>
    <w:p w14:paraId="0EC874AE" w14:textId="77777777" w:rsidR="00D51049" w:rsidRPr="00D51049" w:rsidRDefault="00D51049" w:rsidP="00D51049">
      <w:pPr>
        <w:spacing w:line="360" w:lineRule="auto"/>
        <w:ind w:firstLine="709"/>
        <w:jc w:val="both"/>
        <w:rPr>
          <w:rFonts w:ascii="Times New Roman" w:hAnsi="Times New Roman" w:cs="Times New Roman"/>
          <w:sz w:val="28"/>
          <w:szCs w:val="28"/>
        </w:rPr>
      </w:pPr>
      <w:r w:rsidRPr="00D51049">
        <w:rPr>
          <w:rFonts w:ascii="Times New Roman" w:hAnsi="Times New Roman" w:cs="Times New Roman"/>
          <w:sz w:val="28"/>
          <w:szCs w:val="28"/>
        </w:rPr>
        <w:t>Сведения о наличии коммерческого приборного учета тепловой энергии, отпущенной из тепловых сетей потребителям представлены в таблице 1.3.17.1.</w:t>
      </w:r>
    </w:p>
    <w:p w14:paraId="3B30DE66" w14:textId="77777777" w:rsidR="00D51049" w:rsidRPr="00D51049" w:rsidRDefault="00D51049" w:rsidP="00D51049">
      <w:pPr>
        <w:spacing w:before="240" w:after="0"/>
        <w:ind w:firstLine="709"/>
        <w:jc w:val="center"/>
        <w:rPr>
          <w:rFonts w:ascii="Times New Roman" w:hAnsi="Times New Roman" w:cs="Times New Roman"/>
          <w:b/>
        </w:rPr>
      </w:pPr>
      <w:r w:rsidRPr="00D51049">
        <w:rPr>
          <w:rFonts w:ascii="Times New Roman" w:hAnsi="Times New Roman" w:cs="Times New Roman"/>
          <w:b/>
          <w:i/>
          <w:sz w:val="28"/>
          <w:szCs w:val="28"/>
        </w:rPr>
        <w:t xml:space="preserve">Таблица 1.3.17.1 — </w:t>
      </w:r>
      <w:r w:rsidRPr="00D51049">
        <w:rPr>
          <w:rFonts w:ascii="Times New Roman" w:hAnsi="Times New Roman" w:cs="Times New Roman"/>
          <w:b/>
          <w:i/>
          <w:sz w:val="28"/>
        </w:rPr>
        <w:t xml:space="preserve">Информация по установленным приборам учета тепловой энергии в </w:t>
      </w:r>
      <w:proofErr w:type="spellStart"/>
      <w:r w:rsidRPr="00D51049">
        <w:rPr>
          <w:rFonts w:ascii="Times New Roman" w:hAnsi="Times New Roman" w:cs="Times New Roman"/>
          <w:b/>
          <w:i/>
          <w:sz w:val="28"/>
        </w:rPr>
        <w:t>Кулуевском</w:t>
      </w:r>
      <w:proofErr w:type="spellEnd"/>
      <w:r w:rsidRPr="00D51049">
        <w:rPr>
          <w:rFonts w:ascii="Times New Roman" w:hAnsi="Times New Roman" w:cs="Times New Roman"/>
          <w:b/>
          <w:i/>
          <w:sz w:val="28"/>
        </w:rPr>
        <w:t xml:space="preserve"> с. п.</w:t>
      </w:r>
    </w:p>
    <w:tbl>
      <w:tblPr>
        <w:tblW w:w="978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40"/>
        <w:gridCol w:w="3666"/>
        <w:gridCol w:w="2552"/>
        <w:gridCol w:w="1495"/>
        <w:gridCol w:w="1628"/>
      </w:tblGrid>
      <w:tr w:rsidR="00D51049" w:rsidRPr="005B0CDB" w14:paraId="066DDA1B" w14:textId="77777777" w:rsidTr="005B0CDB">
        <w:tc>
          <w:tcPr>
            <w:tcW w:w="440" w:type="dxa"/>
            <w:shd w:val="clear" w:color="auto" w:fill="F7CAAC" w:themeFill="accent2" w:themeFillTint="66"/>
            <w:vAlign w:val="center"/>
          </w:tcPr>
          <w:p w14:paraId="5CD0C8D1" w14:textId="77777777" w:rsidR="00D51049" w:rsidRPr="005B0CDB" w:rsidRDefault="00D51049" w:rsidP="005B0CDB">
            <w:pPr>
              <w:spacing w:after="0" w:line="240" w:lineRule="auto"/>
              <w:contextualSpacing/>
              <w:jc w:val="center"/>
              <w:rPr>
                <w:rFonts w:ascii="Times New Roman" w:hAnsi="Times New Roman" w:cs="Times New Roman"/>
                <w:b/>
                <w:i/>
                <w:sz w:val="16"/>
                <w:szCs w:val="16"/>
              </w:rPr>
            </w:pPr>
            <w:r w:rsidRPr="005B0CDB">
              <w:rPr>
                <w:rFonts w:ascii="Times New Roman" w:hAnsi="Times New Roman" w:cs="Times New Roman"/>
                <w:b/>
                <w:i/>
                <w:sz w:val="16"/>
                <w:szCs w:val="16"/>
              </w:rPr>
              <w:t>№ п/п</w:t>
            </w:r>
          </w:p>
        </w:tc>
        <w:tc>
          <w:tcPr>
            <w:tcW w:w="3666" w:type="dxa"/>
            <w:shd w:val="clear" w:color="auto" w:fill="F7CAAC" w:themeFill="accent2" w:themeFillTint="66"/>
            <w:vAlign w:val="center"/>
          </w:tcPr>
          <w:p w14:paraId="50B4EAFE" w14:textId="77777777" w:rsidR="00D51049" w:rsidRPr="005B0CDB" w:rsidRDefault="00D51049" w:rsidP="005B0CDB">
            <w:pPr>
              <w:spacing w:after="0" w:line="240" w:lineRule="auto"/>
              <w:contextualSpacing/>
              <w:jc w:val="center"/>
              <w:rPr>
                <w:rFonts w:ascii="Times New Roman" w:hAnsi="Times New Roman" w:cs="Times New Roman"/>
                <w:b/>
                <w:i/>
                <w:sz w:val="16"/>
                <w:szCs w:val="16"/>
              </w:rPr>
            </w:pPr>
            <w:r w:rsidRPr="005B0CDB">
              <w:rPr>
                <w:rFonts w:ascii="Times New Roman" w:hAnsi="Times New Roman" w:cs="Times New Roman"/>
                <w:b/>
                <w:i/>
                <w:sz w:val="16"/>
                <w:szCs w:val="16"/>
              </w:rPr>
              <w:t>Наименование потребителя</w:t>
            </w:r>
          </w:p>
        </w:tc>
        <w:tc>
          <w:tcPr>
            <w:tcW w:w="2552" w:type="dxa"/>
            <w:shd w:val="clear" w:color="auto" w:fill="F7CAAC" w:themeFill="accent2" w:themeFillTint="66"/>
            <w:vAlign w:val="center"/>
          </w:tcPr>
          <w:p w14:paraId="47A7EFC9" w14:textId="77777777" w:rsidR="00D51049" w:rsidRPr="005B0CDB" w:rsidRDefault="00D51049" w:rsidP="005B0CDB">
            <w:pPr>
              <w:spacing w:after="0" w:line="240" w:lineRule="auto"/>
              <w:contextualSpacing/>
              <w:jc w:val="center"/>
              <w:rPr>
                <w:rFonts w:ascii="Times New Roman" w:hAnsi="Times New Roman" w:cs="Times New Roman"/>
                <w:b/>
                <w:i/>
                <w:sz w:val="16"/>
                <w:szCs w:val="16"/>
              </w:rPr>
            </w:pPr>
            <w:r w:rsidRPr="005B0CDB">
              <w:rPr>
                <w:rFonts w:ascii="Times New Roman" w:hAnsi="Times New Roman" w:cs="Times New Roman"/>
                <w:b/>
                <w:i/>
                <w:sz w:val="16"/>
                <w:szCs w:val="16"/>
              </w:rPr>
              <w:t>Тип прибора</w:t>
            </w:r>
          </w:p>
        </w:tc>
        <w:tc>
          <w:tcPr>
            <w:tcW w:w="1495" w:type="dxa"/>
            <w:shd w:val="clear" w:color="auto" w:fill="F7CAAC" w:themeFill="accent2" w:themeFillTint="66"/>
            <w:vAlign w:val="center"/>
          </w:tcPr>
          <w:p w14:paraId="10A6BFE0" w14:textId="77777777" w:rsidR="00D51049" w:rsidRPr="005B0CDB" w:rsidRDefault="00D51049" w:rsidP="005B0CDB">
            <w:pPr>
              <w:spacing w:after="0" w:line="240" w:lineRule="auto"/>
              <w:contextualSpacing/>
              <w:jc w:val="center"/>
              <w:rPr>
                <w:rFonts w:ascii="Times New Roman" w:hAnsi="Times New Roman" w:cs="Times New Roman"/>
                <w:b/>
                <w:i/>
                <w:sz w:val="16"/>
                <w:szCs w:val="16"/>
              </w:rPr>
            </w:pPr>
            <w:r w:rsidRPr="005B0CDB">
              <w:rPr>
                <w:rFonts w:ascii="Times New Roman" w:hAnsi="Times New Roman" w:cs="Times New Roman"/>
                <w:b/>
                <w:i/>
                <w:sz w:val="16"/>
                <w:szCs w:val="16"/>
              </w:rPr>
              <w:t>Дата первичного  ввода в эксплуатацию</w:t>
            </w:r>
          </w:p>
        </w:tc>
        <w:tc>
          <w:tcPr>
            <w:tcW w:w="1628" w:type="dxa"/>
            <w:shd w:val="clear" w:color="auto" w:fill="F7CAAC" w:themeFill="accent2" w:themeFillTint="66"/>
            <w:vAlign w:val="center"/>
          </w:tcPr>
          <w:p w14:paraId="681B9D49" w14:textId="77777777" w:rsidR="00D51049" w:rsidRPr="005B0CDB" w:rsidRDefault="00D51049" w:rsidP="005B0CDB">
            <w:pPr>
              <w:spacing w:after="0" w:line="240" w:lineRule="auto"/>
              <w:contextualSpacing/>
              <w:jc w:val="center"/>
              <w:rPr>
                <w:rFonts w:ascii="Times New Roman" w:hAnsi="Times New Roman" w:cs="Times New Roman"/>
                <w:b/>
                <w:i/>
                <w:sz w:val="16"/>
                <w:szCs w:val="16"/>
              </w:rPr>
            </w:pPr>
            <w:r w:rsidRPr="005B0CDB">
              <w:rPr>
                <w:rFonts w:ascii="Times New Roman" w:hAnsi="Times New Roman" w:cs="Times New Roman"/>
                <w:b/>
                <w:i/>
                <w:sz w:val="16"/>
                <w:szCs w:val="16"/>
              </w:rPr>
              <w:t>Дата повторного ввода в эксплуатацию</w:t>
            </w:r>
          </w:p>
        </w:tc>
      </w:tr>
      <w:tr w:rsidR="00D51049" w:rsidRPr="005B0CDB" w14:paraId="6C61DA00" w14:textId="77777777" w:rsidTr="005B0CDB">
        <w:trPr>
          <w:trHeight w:val="122"/>
        </w:trPr>
        <w:tc>
          <w:tcPr>
            <w:tcW w:w="440" w:type="dxa"/>
            <w:shd w:val="clear" w:color="auto" w:fill="F7CAAC" w:themeFill="accent2" w:themeFillTint="66"/>
            <w:vAlign w:val="center"/>
          </w:tcPr>
          <w:p w14:paraId="3F54F674" w14:textId="77777777" w:rsidR="00D51049" w:rsidRPr="005B0CDB" w:rsidRDefault="00D51049" w:rsidP="005B0CDB">
            <w:pPr>
              <w:spacing w:after="0" w:line="240" w:lineRule="auto"/>
              <w:contextualSpacing/>
              <w:jc w:val="center"/>
              <w:rPr>
                <w:rFonts w:ascii="Times New Roman" w:hAnsi="Times New Roman" w:cs="Times New Roman"/>
                <w:b/>
                <w:i/>
                <w:sz w:val="16"/>
                <w:szCs w:val="16"/>
              </w:rPr>
            </w:pPr>
            <w:r w:rsidRPr="005B0CDB">
              <w:rPr>
                <w:rFonts w:ascii="Times New Roman" w:hAnsi="Times New Roman" w:cs="Times New Roman"/>
                <w:b/>
                <w:i/>
                <w:sz w:val="16"/>
                <w:szCs w:val="16"/>
              </w:rPr>
              <w:t>1</w:t>
            </w:r>
          </w:p>
        </w:tc>
        <w:tc>
          <w:tcPr>
            <w:tcW w:w="3666" w:type="dxa"/>
            <w:shd w:val="clear" w:color="auto" w:fill="auto"/>
            <w:vAlign w:val="center"/>
          </w:tcPr>
          <w:p w14:paraId="397FA645" w14:textId="77777777" w:rsidR="00D51049" w:rsidRPr="005B0CDB" w:rsidRDefault="00D51049" w:rsidP="005B0CDB">
            <w:pPr>
              <w:spacing w:after="0" w:line="240" w:lineRule="auto"/>
              <w:contextualSpacing/>
              <w:jc w:val="center"/>
              <w:rPr>
                <w:rFonts w:ascii="Times New Roman" w:hAnsi="Times New Roman" w:cs="Times New Roman"/>
                <w:sz w:val="16"/>
                <w:szCs w:val="16"/>
              </w:rPr>
            </w:pPr>
            <w:r w:rsidRPr="005B0CDB">
              <w:rPr>
                <w:rFonts w:ascii="Times New Roman" w:hAnsi="Times New Roman" w:cs="Times New Roman"/>
                <w:sz w:val="16"/>
                <w:szCs w:val="16"/>
              </w:rPr>
              <w:t xml:space="preserve">МБУ ДО </w:t>
            </w:r>
            <w:r w:rsidR="000C38A3">
              <w:rPr>
                <w:rFonts w:ascii="Times New Roman" w:hAnsi="Times New Roman" w:cs="Times New Roman"/>
                <w:sz w:val="16"/>
                <w:szCs w:val="16"/>
              </w:rPr>
              <w:t>«</w:t>
            </w:r>
            <w:r w:rsidRPr="005B0CDB">
              <w:rPr>
                <w:rFonts w:ascii="Times New Roman" w:hAnsi="Times New Roman" w:cs="Times New Roman"/>
                <w:sz w:val="16"/>
                <w:szCs w:val="16"/>
              </w:rPr>
              <w:t>ДШИ</w:t>
            </w:r>
            <w:r w:rsidR="000C38A3">
              <w:rPr>
                <w:rFonts w:ascii="Times New Roman" w:hAnsi="Times New Roman" w:cs="Times New Roman"/>
                <w:sz w:val="16"/>
                <w:szCs w:val="16"/>
              </w:rPr>
              <w:t>»</w:t>
            </w:r>
            <w:r w:rsidRPr="005B0CDB">
              <w:rPr>
                <w:rFonts w:ascii="Times New Roman" w:hAnsi="Times New Roman" w:cs="Times New Roman"/>
                <w:sz w:val="16"/>
                <w:szCs w:val="16"/>
              </w:rPr>
              <w:t xml:space="preserve"> ул. 8-ое</w:t>
            </w:r>
            <w:r w:rsidR="005B0CDB">
              <w:rPr>
                <w:rFonts w:ascii="Times New Roman" w:hAnsi="Times New Roman" w:cs="Times New Roman"/>
                <w:sz w:val="16"/>
                <w:szCs w:val="16"/>
              </w:rPr>
              <w:t xml:space="preserve"> </w:t>
            </w:r>
            <w:r w:rsidRPr="005B0CDB">
              <w:rPr>
                <w:rFonts w:ascii="Times New Roman" w:hAnsi="Times New Roman" w:cs="Times New Roman"/>
                <w:sz w:val="16"/>
                <w:szCs w:val="16"/>
              </w:rPr>
              <w:t xml:space="preserve">марта, </w:t>
            </w:r>
            <w:r w:rsidR="005B0CDB">
              <w:rPr>
                <w:rFonts w:ascii="Times New Roman" w:hAnsi="Times New Roman" w:cs="Times New Roman"/>
                <w:sz w:val="16"/>
                <w:szCs w:val="16"/>
              </w:rPr>
              <w:t xml:space="preserve">д. </w:t>
            </w:r>
            <w:r w:rsidRPr="005B0CDB">
              <w:rPr>
                <w:rFonts w:ascii="Times New Roman" w:hAnsi="Times New Roman" w:cs="Times New Roman"/>
                <w:sz w:val="16"/>
                <w:szCs w:val="16"/>
              </w:rPr>
              <w:t>11</w:t>
            </w:r>
          </w:p>
        </w:tc>
        <w:tc>
          <w:tcPr>
            <w:tcW w:w="2552" w:type="dxa"/>
            <w:vAlign w:val="center"/>
          </w:tcPr>
          <w:p w14:paraId="711A6EA5" w14:textId="77777777" w:rsidR="00D51049" w:rsidRPr="005B0CDB" w:rsidRDefault="00D51049" w:rsidP="005B0CDB">
            <w:pPr>
              <w:spacing w:after="0" w:line="240" w:lineRule="auto"/>
              <w:contextualSpacing/>
              <w:jc w:val="center"/>
              <w:rPr>
                <w:rFonts w:ascii="Times New Roman" w:hAnsi="Times New Roman" w:cs="Times New Roman"/>
                <w:sz w:val="16"/>
                <w:szCs w:val="16"/>
              </w:rPr>
            </w:pPr>
            <w:r w:rsidRPr="005B0CDB">
              <w:rPr>
                <w:rFonts w:ascii="Times New Roman" w:hAnsi="Times New Roman" w:cs="Times New Roman"/>
                <w:sz w:val="16"/>
                <w:szCs w:val="16"/>
              </w:rPr>
              <w:t>Карат-307-4</w:t>
            </w:r>
            <w:r w:rsidRPr="005B0CDB">
              <w:rPr>
                <w:rFonts w:ascii="Times New Roman" w:hAnsi="Times New Roman" w:cs="Times New Roman"/>
                <w:sz w:val="16"/>
                <w:szCs w:val="16"/>
                <w:lang w:val="en-US"/>
              </w:rPr>
              <w:t>V</w:t>
            </w:r>
            <w:r w:rsidRPr="005B0CDB">
              <w:rPr>
                <w:rFonts w:ascii="Times New Roman" w:hAnsi="Times New Roman" w:cs="Times New Roman"/>
                <w:sz w:val="16"/>
                <w:szCs w:val="16"/>
              </w:rPr>
              <w:t>4</w:t>
            </w:r>
            <w:r w:rsidRPr="005B0CDB">
              <w:rPr>
                <w:rFonts w:ascii="Times New Roman" w:hAnsi="Times New Roman" w:cs="Times New Roman"/>
                <w:sz w:val="16"/>
                <w:szCs w:val="16"/>
                <w:lang w:val="en-US"/>
              </w:rPr>
              <w:t>T</w:t>
            </w:r>
            <w:r w:rsidRPr="005B0CDB">
              <w:rPr>
                <w:rFonts w:ascii="Times New Roman" w:hAnsi="Times New Roman" w:cs="Times New Roman"/>
                <w:sz w:val="16"/>
                <w:szCs w:val="16"/>
              </w:rPr>
              <w:t>4</w:t>
            </w:r>
            <w:r w:rsidRPr="005B0CDB">
              <w:rPr>
                <w:rFonts w:ascii="Times New Roman" w:hAnsi="Times New Roman" w:cs="Times New Roman"/>
                <w:sz w:val="16"/>
                <w:szCs w:val="16"/>
                <w:lang w:val="en-US"/>
              </w:rPr>
              <w:t>P</w:t>
            </w:r>
            <w:r w:rsidRPr="005B0CDB">
              <w:rPr>
                <w:rFonts w:ascii="Times New Roman" w:hAnsi="Times New Roman" w:cs="Times New Roman"/>
                <w:sz w:val="16"/>
                <w:szCs w:val="16"/>
              </w:rPr>
              <w:t>-</w:t>
            </w:r>
            <w:r w:rsidRPr="005B0CDB">
              <w:rPr>
                <w:rFonts w:ascii="Times New Roman" w:hAnsi="Times New Roman" w:cs="Times New Roman"/>
                <w:sz w:val="16"/>
                <w:szCs w:val="16"/>
                <w:lang w:val="en-US"/>
              </w:rPr>
              <w:t>RS</w:t>
            </w:r>
            <w:r w:rsidRPr="005B0CDB">
              <w:rPr>
                <w:rFonts w:ascii="Times New Roman" w:hAnsi="Times New Roman" w:cs="Times New Roman"/>
                <w:sz w:val="16"/>
                <w:szCs w:val="16"/>
              </w:rPr>
              <w:t>485</w:t>
            </w:r>
          </w:p>
        </w:tc>
        <w:tc>
          <w:tcPr>
            <w:tcW w:w="1495" w:type="dxa"/>
            <w:vAlign w:val="center"/>
          </w:tcPr>
          <w:p w14:paraId="1E139805" w14:textId="77777777" w:rsidR="00D51049" w:rsidRPr="005B0CDB" w:rsidRDefault="00D51049" w:rsidP="005B0CDB">
            <w:pPr>
              <w:spacing w:after="0" w:line="240" w:lineRule="auto"/>
              <w:contextualSpacing/>
              <w:jc w:val="center"/>
              <w:rPr>
                <w:rFonts w:ascii="Times New Roman" w:hAnsi="Times New Roman" w:cs="Times New Roman"/>
                <w:sz w:val="16"/>
                <w:szCs w:val="16"/>
              </w:rPr>
            </w:pPr>
            <w:r w:rsidRPr="005B0CDB">
              <w:rPr>
                <w:rFonts w:ascii="Times New Roman" w:hAnsi="Times New Roman" w:cs="Times New Roman"/>
                <w:sz w:val="16"/>
                <w:szCs w:val="16"/>
              </w:rPr>
              <w:t>01.12.2017г.</w:t>
            </w:r>
          </w:p>
        </w:tc>
        <w:tc>
          <w:tcPr>
            <w:tcW w:w="1628" w:type="dxa"/>
            <w:vAlign w:val="center"/>
          </w:tcPr>
          <w:p w14:paraId="70BBB6D4" w14:textId="77777777" w:rsidR="00D51049" w:rsidRPr="005B0CDB" w:rsidRDefault="00D51049" w:rsidP="005B0CDB">
            <w:pPr>
              <w:spacing w:after="0" w:line="240" w:lineRule="auto"/>
              <w:contextualSpacing/>
              <w:jc w:val="center"/>
              <w:rPr>
                <w:rFonts w:ascii="Times New Roman" w:hAnsi="Times New Roman" w:cs="Times New Roman"/>
                <w:sz w:val="16"/>
                <w:szCs w:val="16"/>
              </w:rPr>
            </w:pPr>
          </w:p>
        </w:tc>
      </w:tr>
      <w:tr w:rsidR="00D51049" w:rsidRPr="005B0CDB" w14:paraId="41D5865C" w14:textId="77777777" w:rsidTr="005B0CDB">
        <w:tc>
          <w:tcPr>
            <w:tcW w:w="440" w:type="dxa"/>
            <w:shd w:val="clear" w:color="auto" w:fill="F7CAAC" w:themeFill="accent2" w:themeFillTint="66"/>
            <w:vAlign w:val="center"/>
          </w:tcPr>
          <w:p w14:paraId="00F51CED" w14:textId="77777777" w:rsidR="00D51049" w:rsidRPr="005B0CDB" w:rsidRDefault="00D51049" w:rsidP="005B0CDB">
            <w:pPr>
              <w:spacing w:after="0" w:line="240" w:lineRule="auto"/>
              <w:contextualSpacing/>
              <w:jc w:val="center"/>
              <w:rPr>
                <w:rFonts w:ascii="Times New Roman" w:hAnsi="Times New Roman" w:cs="Times New Roman"/>
                <w:b/>
                <w:i/>
                <w:sz w:val="16"/>
                <w:szCs w:val="16"/>
              </w:rPr>
            </w:pPr>
            <w:r w:rsidRPr="005B0CDB">
              <w:rPr>
                <w:rFonts w:ascii="Times New Roman" w:hAnsi="Times New Roman" w:cs="Times New Roman"/>
                <w:b/>
                <w:i/>
                <w:sz w:val="16"/>
                <w:szCs w:val="16"/>
              </w:rPr>
              <w:t>2</w:t>
            </w:r>
          </w:p>
        </w:tc>
        <w:tc>
          <w:tcPr>
            <w:tcW w:w="3666" w:type="dxa"/>
            <w:shd w:val="clear" w:color="auto" w:fill="FBE4D5" w:themeFill="accent2" w:themeFillTint="33"/>
            <w:vAlign w:val="center"/>
          </w:tcPr>
          <w:p w14:paraId="56636B5D" w14:textId="77777777" w:rsidR="00D51049" w:rsidRPr="005B0CDB" w:rsidRDefault="00D51049" w:rsidP="005B0CDB">
            <w:pPr>
              <w:spacing w:after="0" w:line="240" w:lineRule="auto"/>
              <w:contextualSpacing/>
              <w:jc w:val="center"/>
              <w:rPr>
                <w:rFonts w:ascii="Times New Roman" w:hAnsi="Times New Roman" w:cs="Times New Roman"/>
                <w:sz w:val="16"/>
                <w:szCs w:val="16"/>
              </w:rPr>
            </w:pPr>
            <w:r w:rsidRPr="005B0CDB">
              <w:rPr>
                <w:rFonts w:ascii="Times New Roman" w:hAnsi="Times New Roman" w:cs="Times New Roman"/>
                <w:sz w:val="16"/>
                <w:szCs w:val="16"/>
              </w:rPr>
              <w:t xml:space="preserve">МДОУ </w:t>
            </w:r>
            <w:r w:rsidR="000C38A3">
              <w:rPr>
                <w:rFonts w:ascii="Times New Roman" w:hAnsi="Times New Roman" w:cs="Times New Roman"/>
                <w:sz w:val="16"/>
                <w:szCs w:val="16"/>
              </w:rPr>
              <w:t>«</w:t>
            </w:r>
            <w:r w:rsidRPr="005B0CDB">
              <w:rPr>
                <w:rFonts w:ascii="Times New Roman" w:hAnsi="Times New Roman" w:cs="Times New Roman"/>
                <w:sz w:val="16"/>
                <w:szCs w:val="16"/>
              </w:rPr>
              <w:t>Детский сад №56</w:t>
            </w:r>
            <w:r w:rsidR="000C38A3">
              <w:rPr>
                <w:rFonts w:ascii="Times New Roman" w:hAnsi="Times New Roman" w:cs="Times New Roman"/>
                <w:sz w:val="16"/>
                <w:szCs w:val="16"/>
              </w:rPr>
              <w:t>»</w:t>
            </w:r>
            <w:r w:rsidRPr="005B0CDB">
              <w:rPr>
                <w:rFonts w:ascii="Times New Roman" w:hAnsi="Times New Roman" w:cs="Times New Roman"/>
                <w:sz w:val="16"/>
                <w:szCs w:val="16"/>
              </w:rPr>
              <w:t xml:space="preserve"> ул.</w:t>
            </w:r>
            <w:r w:rsidR="005B0CDB">
              <w:rPr>
                <w:rFonts w:ascii="Times New Roman" w:hAnsi="Times New Roman" w:cs="Times New Roman"/>
                <w:sz w:val="16"/>
                <w:szCs w:val="16"/>
              </w:rPr>
              <w:t xml:space="preserve"> </w:t>
            </w:r>
            <w:r w:rsidRPr="005B0CDB">
              <w:rPr>
                <w:rFonts w:ascii="Times New Roman" w:hAnsi="Times New Roman" w:cs="Times New Roman"/>
                <w:sz w:val="16"/>
                <w:szCs w:val="16"/>
              </w:rPr>
              <w:t xml:space="preserve">Школьная, </w:t>
            </w:r>
            <w:r w:rsidR="005B0CDB">
              <w:rPr>
                <w:rFonts w:ascii="Times New Roman" w:hAnsi="Times New Roman" w:cs="Times New Roman"/>
                <w:sz w:val="16"/>
                <w:szCs w:val="16"/>
              </w:rPr>
              <w:t xml:space="preserve">д. </w:t>
            </w:r>
            <w:r w:rsidRPr="005B0CDB">
              <w:rPr>
                <w:rFonts w:ascii="Times New Roman" w:hAnsi="Times New Roman" w:cs="Times New Roman"/>
                <w:sz w:val="16"/>
                <w:szCs w:val="16"/>
              </w:rPr>
              <w:t>5-а</w:t>
            </w:r>
          </w:p>
        </w:tc>
        <w:tc>
          <w:tcPr>
            <w:tcW w:w="2552" w:type="dxa"/>
            <w:shd w:val="clear" w:color="auto" w:fill="FBE4D5" w:themeFill="accent2" w:themeFillTint="33"/>
            <w:vAlign w:val="center"/>
          </w:tcPr>
          <w:p w14:paraId="3F1AC2A0" w14:textId="77777777" w:rsidR="00D51049" w:rsidRPr="005B0CDB" w:rsidRDefault="00D51049" w:rsidP="005B0CDB">
            <w:pPr>
              <w:spacing w:after="0" w:line="240" w:lineRule="auto"/>
              <w:contextualSpacing/>
              <w:jc w:val="center"/>
              <w:rPr>
                <w:rFonts w:ascii="Times New Roman" w:hAnsi="Times New Roman" w:cs="Times New Roman"/>
                <w:sz w:val="16"/>
                <w:szCs w:val="16"/>
              </w:rPr>
            </w:pPr>
            <w:r w:rsidRPr="005B0CDB">
              <w:rPr>
                <w:rFonts w:ascii="Times New Roman" w:hAnsi="Times New Roman" w:cs="Times New Roman"/>
                <w:sz w:val="16"/>
                <w:szCs w:val="16"/>
              </w:rPr>
              <w:t>Эльф-01</w:t>
            </w:r>
          </w:p>
        </w:tc>
        <w:tc>
          <w:tcPr>
            <w:tcW w:w="1495" w:type="dxa"/>
            <w:shd w:val="clear" w:color="auto" w:fill="FBE4D5" w:themeFill="accent2" w:themeFillTint="33"/>
            <w:vAlign w:val="center"/>
          </w:tcPr>
          <w:p w14:paraId="00A95264" w14:textId="77777777" w:rsidR="00D51049" w:rsidRPr="005B0CDB" w:rsidRDefault="00D51049" w:rsidP="005B0CDB">
            <w:pPr>
              <w:spacing w:after="0" w:line="240" w:lineRule="auto"/>
              <w:contextualSpacing/>
              <w:jc w:val="center"/>
              <w:rPr>
                <w:rFonts w:ascii="Times New Roman" w:hAnsi="Times New Roman" w:cs="Times New Roman"/>
                <w:sz w:val="16"/>
                <w:szCs w:val="16"/>
              </w:rPr>
            </w:pPr>
            <w:r w:rsidRPr="005B0CDB">
              <w:rPr>
                <w:rFonts w:ascii="Times New Roman" w:hAnsi="Times New Roman" w:cs="Times New Roman"/>
                <w:sz w:val="16"/>
                <w:szCs w:val="16"/>
              </w:rPr>
              <w:t>08.07.2015г.</w:t>
            </w:r>
          </w:p>
        </w:tc>
        <w:tc>
          <w:tcPr>
            <w:tcW w:w="1628" w:type="dxa"/>
            <w:shd w:val="clear" w:color="auto" w:fill="FBE4D5" w:themeFill="accent2" w:themeFillTint="33"/>
            <w:vAlign w:val="center"/>
          </w:tcPr>
          <w:p w14:paraId="7ACA66C5" w14:textId="77777777" w:rsidR="00D51049" w:rsidRPr="005B0CDB" w:rsidRDefault="00D51049" w:rsidP="005B0CDB">
            <w:pPr>
              <w:spacing w:after="0" w:line="240" w:lineRule="auto"/>
              <w:contextualSpacing/>
              <w:jc w:val="center"/>
              <w:rPr>
                <w:rFonts w:ascii="Times New Roman" w:hAnsi="Times New Roman" w:cs="Times New Roman"/>
                <w:sz w:val="16"/>
                <w:szCs w:val="16"/>
              </w:rPr>
            </w:pPr>
            <w:r w:rsidRPr="005B0CDB">
              <w:rPr>
                <w:rFonts w:ascii="Times New Roman" w:hAnsi="Times New Roman" w:cs="Times New Roman"/>
                <w:sz w:val="16"/>
                <w:szCs w:val="16"/>
              </w:rPr>
              <w:t>12.10.2016г.</w:t>
            </w:r>
          </w:p>
        </w:tc>
      </w:tr>
      <w:tr w:rsidR="00D51049" w:rsidRPr="005B0CDB" w14:paraId="61196A80" w14:textId="77777777" w:rsidTr="005B0CDB">
        <w:tc>
          <w:tcPr>
            <w:tcW w:w="440" w:type="dxa"/>
            <w:shd w:val="clear" w:color="auto" w:fill="F7CAAC" w:themeFill="accent2" w:themeFillTint="66"/>
            <w:vAlign w:val="center"/>
          </w:tcPr>
          <w:p w14:paraId="379040ED" w14:textId="77777777" w:rsidR="00D51049" w:rsidRPr="005B0CDB" w:rsidRDefault="00D51049" w:rsidP="005B0CDB">
            <w:pPr>
              <w:spacing w:after="0" w:line="240" w:lineRule="auto"/>
              <w:contextualSpacing/>
              <w:jc w:val="center"/>
              <w:rPr>
                <w:rFonts w:ascii="Times New Roman" w:hAnsi="Times New Roman" w:cs="Times New Roman"/>
                <w:b/>
                <w:i/>
                <w:sz w:val="16"/>
                <w:szCs w:val="16"/>
              </w:rPr>
            </w:pPr>
            <w:r w:rsidRPr="005B0CDB">
              <w:rPr>
                <w:rFonts w:ascii="Times New Roman" w:hAnsi="Times New Roman" w:cs="Times New Roman"/>
                <w:b/>
                <w:i/>
                <w:sz w:val="16"/>
                <w:szCs w:val="16"/>
              </w:rPr>
              <w:t>3</w:t>
            </w:r>
          </w:p>
        </w:tc>
        <w:tc>
          <w:tcPr>
            <w:tcW w:w="3666" w:type="dxa"/>
            <w:shd w:val="clear" w:color="auto" w:fill="auto"/>
            <w:vAlign w:val="center"/>
          </w:tcPr>
          <w:p w14:paraId="3417A535" w14:textId="77777777" w:rsidR="00D51049" w:rsidRPr="005B0CDB" w:rsidRDefault="00D51049" w:rsidP="005B0CDB">
            <w:pPr>
              <w:spacing w:after="0" w:line="240" w:lineRule="auto"/>
              <w:contextualSpacing/>
              <w:jc w:val="center"/>
              <w:rPr>
                <w:rFonts w:ascii="Times New Roman" w:hAnsi="Times New Roman" w:cs="Times New Roman"/>
                <w:sz w:val="16"/>
                <w:szCs w:val="16"/>
              </w:rPr>
            </w:pPr>
            <w:r w:rsidRPr="005B0CDB">
              <w:rPr>
                <w:rFonts w:ascii="Times New Roman" w:hAnsi="Times New Roman" w:cs="Times New Roman"/>
                <w:sz w:val="16"/>
                <w:szCs w:val="16"/>
              </w:rPr>
              <w:t xml:space="preserve">МКД ул. Советская, </w:t>
            </w:r>
            <w:r w:rsidR="005B0CDB">
              <w:rPr>
                <w:rFonts w:ascii="Times New Roman" w:hAnsi="Times New Roman" w:cs="Times New Roman"/>
                <w:sz w:val="16"/>
                <w:szCs w:val="16"/>
              </w:rPr>
              <w:t xml:space="preserve">д. </w:t>
            </w:r>
            <w:r w:rsidRPr="005B0CDB">
              <w:rPr>
                <w:rFonts w:ascii="Times New Roman" w:hAnsi="Times New Roman" w:cs="Times New Roman"/>
                <w:sz w:val="16"/>
                <w:szCs w:val="16"/>
              </w:rPr>
              <w:t>27</w:t>
            </w:r>
          </w:p>
        </w:tc>
        <w:tc>
          <w:tcPr>
            <w:tcW w:w="2552" w:type="dxa"/>
            <w:vAlign w:val="center"/>
          </w:tcPr>
          <w:p w14:paraId="0A29A551" w14:textId="77777777" w:rsidR="00D51049" w:rsidRPr="005B0CDB" w:rsidRDefault="00D51049" w:rsidP="005B0CDB">
            <w:pPr>
              <w:spacing w:after="0" w:line="240" w:lineRule="auto"/>
              <w:contextualSpacing/>
              <w:jc w:val="center"/>
              <w:rPr>
                <w:rFonts w:ascii="Times New Roman" w:hAnsi="Times New Roman" w:cs="Times New Roman"/>
                <w:sz w:val="16"/>
                <w:szCs w:val="16"/>
              </w:rPr>
            </w:pPr>
            <w:r w:rsidRPr="005B0CDB">
              <w:rPr>
                <w:rFonts w:ascii="Times New Roman" w:hAnsi="Times New Roman" w:cs="Times New Roman"/>
                <w:sz w:val="16"/>
                <w:szCs w:val="16"/>
                <w:lang w:val="en-US"/>
              </w:rPr>
              <w:t>ZENNER</w:t>
            </w:r>
            <w:r w:rsidRPr="005B0CDB">
              <w:rPr>
                <w:rFonts w:ascii="Times New Roman" w:hAnsi="Times New Roman" w:cs="Times New Roman"/>
                <w:sz w:val="16"/>
                <w:szCs w:val="16"/>
              </w:rPr>
              <w:t xml:space="preserve"> </w:t>
            </w:r>
            <w:r w:rsidR="000C38A3">
              <w:rPr>
                <w:rFonts w:ascii="Times New Roman" w:hAnsi="Times New Roman" w:cs="Times New Roman"/>
                <w:sz w:val="16"/>
                <w:szCs w:val="16"/>
              </w:rPr>
              <w:t>«</w:t>
            </w:r>
            <w:r w:rsidRPr="005B0CDB">
              <w:rPr>
                <w:rFonts w:ascii="Times New Roman" w:hAnsi="Times New Roman" w:cs="Times New Roman"/>
                <w:sz w:val="16"/>
                <w:szCs w:val="16"/>
                <w:lang w:val="en-US"/>
              </w:rPr>
              <w:t>MULTIDATA</w:t>
            </w:r>
            <w:r w:rsidRPr="005B0CDB">
              <w:rPr>
                <w:rFonts w:ascii="Times New Roman" w:hAnsi="Times New Roman" w:cs="Times New Roman"/>
                <w:sz w:val="16"/>
                <w:szCs w:val="16"/>
              </w:rPr>
              <w:t xml:space="preserve"> –Ду40</w:t>
            </w:r>
            <w:r w:rsidR="000C38A3">
              <w:rPr>
                <w:rFonts w:ascii="Times New Roman" w:hAnsi="Times New Roman" w:cs="Times New Roman"/>
                <w:sz w:val="16"/>
                <w:szCs w:val="16"/>
              </w:rPr>
              <w:t>»</w:t>
            </w:r>
          </w:p>
        </w:tc>
        <w:tc>
          <w:tcPr>
            <w:tcW w:w="1495" w:type="dxa"/>
            <w:vAlign w:val="center"/>
          </w:tcPr>
          <w:p w14:paraId="7AB7DDB4" w14:textId="77777777" w:rsidR="00D51049" w:rsidRPr="005B0CDB" w:rsidRDefault="00D51049" w:rsidP="005B0CDB">
            <w:pPr>
              <w:spacing w:after="0" w:line="240" w:lineRule="auto"/>
              <w:contextualSpacing/>
              <w:jc w:val="center"/>
              <w:rPr>
                <w:rFonts w:ascii="Times New Roman" w:hAnsi="Times New Roman" w:cs="Times New Roman"/>
                <w:sz w:val="16"/>
                <w:szCs w:val="16"/>
              </w:rPr>
            </w:pPr>
            <w:r w:rsidRPr="005B0CDB">
              <w:rPr>
                <w:rFonts w:ascii="Times New Roman" w:hAnsi="Times New Roman" w:cs="Times New Roman"/>
                <w:sz w:val="16"/>
                <w:szCs w:val="16"/>
              </w:rPr>
              <w:t>11.11.2017г</w:t>
            </w:r>
          </w:p>
        </w:tc>
        <w:tc>
          <w:tcPr>
            <w:tcW w:w="1628" w:type="dxa"/>
            <w:vAlign w:val="center"/>
          </w:tcPr>
          <w:p w14:paraId="7AC134F4" w14:textId="77777777" w:rsidR="00D51049" w:rsidRPr="005B0CDB" w:rsidRDefault="00D51049" w:rsidP="005B0CDB">
            <w:pPr>
              <w:spacing w:after="0" w:line="240" w:lineRule="auto"/>
              <w:contextualSpacing/>
              <w:jc w:val="center"/>
              <w:rPr>
                <w:rFonts w:ascii="Times New Roman" w:hAnsi="Times New Roman" w:cs="Times New Roman"/>
                <w:sz w:val="16"/>
                <w:szCs w:val="16"/>
              </w:rPr>
            </w:pPr>
          </w:p>
        </w:tc>
      </w:tr>
      <w:tr w:rsidR="00D51049" w:rsidRPr="005B0CDB" w14:paraId="19AD9EEF" w14:textId="77777777" w:rsidTr="005B0CDB">
        <w:tc>
          <w:tcPr>
            <w:tcW w:w="440" w:type="dxa"/>
            <w:shd w:val="clear" w:color="auto" w:fill="F7CAAC" w:themeFill="accent2" w:themeFillTint="66"/>
            <w:vAlign w:val="center"/>
          </w:tcPr>
          <w:p w14:paraId="2717A610" w14:textId="77777777" w:rsidR="00D51049" w:rsidRPr="005B0CDB" w:rsidRDefault="00D51049" w:rsidP="005B0CDB">
            <w:pPr>
              <w:spacing w:after="0" w:line="240" w:lineRule="auto"/>
              <w:contextualSpacing/>
              <w:jc w:val="center"/>
              <w:rPr>
                <w:rFonts w:ascii="Times New Roman" w:hAnsi="Times New Roman" w:cs="Times New Roman"/>
                <w:b/>
                <w:i/>
                <w:sz w:val="16"/>
                <w:szCs w:val="16"/>
              </w:rPr>
            </w:pPr>
            <w:r w:rsidRPr="005B0CDB">
              <w:rPr>
                <w:rFonts w:ascii="Times New Roman" w:hAnsi="Times New Roman" w:cs="Times New Roman"/>
                <w:b/>
                <w:i/>
                <w:sz w:val="16"/>
                <w:szCs w:val="16"/>
              </w:rPr>
              <w:t>4</w:t>
            </w:r>
          </w:p>
        </w:tc>
        <w:tc>
          <w:tcPr>
            <w:tcW w:w="3666" w:type="dxa"/>
            <w:shd w:val="clear" w:color="auto" w:fill="FBE4D5" w:themeFill="accent2" w:themeFillTint="33"/>
            <w:vAlign w:val="center"/>
          </w:tcPr>
          <w:p w14:paraId="514A8D6D" w14:textId="77777777" w:rsidR="00D51049" w:rsidRPr="005B0CDB" w:rsidRDefault="00D51049" w:rsidP="005B0CDB">
            <w:pPr>
              <w:spacing w:after="0" w:line="240" w:lineRule="auto"/>
              <w:contextualSpacing/>
              <w:jc w:val="center"/>
              <w:rPr>
                <w:rFonts w:ascii="Times New Roman" w:hAnsi="Times New Roman" w:cs="Times New Roman"/>
                <w:sz w:val="16"/>
                <w:szCs w:val="16"/>
              </w:rPr>
            </w:pPr>
            <w:r w:rsidRPr="005B0CDB">
              <w:rPr>
                <w:rFonts w:ascii="Times New Roman" w:hAnsi="Times New Roman" w:cs="Times New Roman"/>
                <w:sz w:val="16"/>
                <w:szCs w:val="16"/>
              </w:rPr>
              <w:t>ИП Каримова А.Ж. Парикмахерская Помещение   в МКД, отдельный ввод. ул. Советская</w:t>
            </w:r>
            <w:r w:rsidR="005B0CDB">
              <w:rPr>
                <w:rFonts w:ascii="Times New Roman" w:hAnsi="Times New Roman" w:cs="Times New Roman"/>
                <w:sz w:val="16"/>
                <w:szCs w:val="16"/>
              </w:rPr>
              <w:t xml:space="preserve">, д. </w:t>
            </w:r>
            <w:r w:rsidRPr="005B0CDB">
              <w:rPr>
                <w:rFonts w:ascii="Times New Roman" w:hAnsi="Times New Roman" w:cs="Times New Roman"/>
                <w:sz w:val="16"/>
                <w:szCs w:val="16"/>
              </w:rPr>
              <w:t>34</w:t>
            </w:r>
          </w:p>
        </w:tc>
        <w:tc>
          <w:tcPr>
            <w:tcW w:w="2552" w:type="dxa"/>
            <w:shd w:val="clear" w:color="auto" w:fill="FBE4D5" w:themeFill="accent2" w:themeFillTint="33"/>
            <w:vAlign w:val="center"/>
          </w:tcPr>
          <w:p w14:paraId="342071BB" w14:textId="77777777" w:rsidR="00D51049" w:rsidRPr="005B0CDB" w:rsidRDefault="00D51049" w:rsidP="005B0CDB">
            <w:pPr>
              <w:spacing w:after="0" w:line="240" w:lineRule="auto"/>
              <w:contextualSpacing/>
              <w:jc w:val="center"/>
              <w:rPr>
                <w:rFonts w:ascii="Times New Roman" w:hAnsi="Times New Roman" w:cs="Times New Roman"/>
                <w:sz w:val="16"/>
                <w:szCs w:val="16"/>
              </w:rPr>
            </w:pPr>
            <w:r w:rsidRPr="005B0CDB">
              <w:rPr>
                <w:rFonts w:ascii="Times New Roman" w:hAnsi="Times New Roman" w:cs="Times New Roman"/>
                <w:sz w:val="16"/>
                <w:szCs w:val="16"/>
              </w:rPr>
              <w:t>Карат-307-4</w:t>
            </w:r>
            <w:r w:rsidRPr="005B0CDB">
              <w:rPr>
                <w:rFonts w:ascii="Times New Roman" w:hAnsi="Times New Roman" w:cs="Times New Roman"/>
                <w:sz w:val="16"/>
                <w:szCs w:val="16"/>
                <w:lang w:val="en-US"/>
              </w:rPr>
              <w:t>V</w:t>
            </w:r>
            <w:r w:rsidRPr="005B0CDB">
              <w:rPr>
                <w:rFonts w:ascii="Times New Roman" w:hAnsi="Times New Roman" w:cs="Times New Roman"/>
                <w:sz w:val="16"/>
                <w:szCs w:val="16"/>
              </w:rPr>
              <w:t>4</w:t>
            </w:r>
            <w:r w:rsidRPr="005B0CDB">
              <w:rPr>
                <w:rFonts w:ascii="Times New Roman" w:hAnsi="Times New Roman" w:cs="Times New Roman"/>
                <w:sz w:val="16"/>
                <w:szCs w:val="16"/>
                <w:lang w:val="en-US"/>
              </w:rPr>
              <w:t>T</w:t>
            </w:r>
            <w:r w:rsidRPr="005B0CDB">
              <w:rPr>
                <w:rFonts w:ascii="Times New Roman" w:hAnsi="Times New Roman" w:cs="Times New Roman"/>
                <w:sz w:val="16"/>
                <w:szCs w:val="16"/>
              </w:rPr>
              <w:t>О</w:t>
            </w:r>
            <w:r w:rsidRPr="005B0CDB">
              <w:rPr>
                <w:rFonts w:ascii="Times New Roman" w:hAnsi="Times New Roman" w:cs="Times New Roman"/>
                <w:sz w:val="16"/>
                <w:szCs w:val="16"/>
                <w:lang w:val="en-US"/>
              </w:rPr>
              <w:t>P</w:t>
            </w:r>
            <w:r w:rsidRPr="005B0CDB">
              <w:rPr>
                <w:rFonts w:ascii="Times New Roman" w:hAnsi="Times New Roman" w:cs="Times New Roman"/>
                <w:sz w:val="16"/>
                <w:szCs w:val="16"/>
              </w:rPr>
              <w:t>-</w:t>
            </w:r>
            <w:r w:rsidRPr="005B0CDB">
              <w:rPr>
                <w:rFonts w:ascii="Times New Roman" w:hAnsi="Times New Roman" w:cs="Times New Roman"/>
                <w:sz w:val="16"/>
                <w:szCs w:val="16"/>
                <w:lang w:val="en-US"/>
              </w:rPr>
              <w:t>RS</w:t>
            </w:r>
            <w:r w:rsidRPr="005B0CDB">
              <w:rPr>
                <w:rFonts w:ascii="Times New Roman" w:hAnsi="Times New Roman" w:cs="Times New Roman"/>
                <w:sz w:val="16"/>
                <w:szCs w:val="16"/>
              </w:rPr>
              <w:t>485</w:t>
            </w:r>
          </w:p>
        </w:tc>
        <w:tc>
          <w:tcPr>
            <w:tcW w:w="1495" w:type="dxa"/>
            <w:shd w:val="clear" w:color="auto" w:fill="FBE4D5" w:themeFill="accent2" w:themeFillTint="33"/>
            <w:vAlign w:val="center"/>
          </w:tcPr>
          <w:p w14:paraId="5BB7D252" w14:textId="77777777" w:rsidR="00D51049" w:rsidRPr="005B0CDB" w:rsidRDefault="005B0CDB" w:rsidP="005B0CDB">
            <w:pPr>
              <w:spacing w:after="0" w:line="240" w:lineRule="auto"/>
              <w:contextualSpacing/>
              <w:jc w:val="center"/>
              <w:rPr>
                <w:rFonts w:ascii="Times New Roman" w:hAnsi="Times New Roman" w:cs="Times New Roman"/>
                <w:sz w:val="16"/>
                <w:szCs w:val="16"/>
              </w:rPr>
            </w:pPr>
            <w:r>
              <w:rPr>
                <w:rFonts w:ascii="Times New Roman" w:hAnsi="Times New Roman" w:cs="Times New Roman"/>
                <w:sz w:val="16"/>
                <w:szCs w:val="16"/>
              </w:rPr>
              <w:t>02.11.2017г</w:t>
            </w:r>
          </w:p>
        </w:tc>
        <w:tc>
          <w:tcPr>
            <w:tcW w:w="1628" w:type="dxa"/>
            <w:shd w:val="clear" w:color="auto" w:fill="FBE4D5" w:themeFill="accent2" w:themeFillTint="33"/>
            <w:vAlign w:val="center"/>
          </w:tcPr>
          <w:p w14:paraId="360C8741" w14:textId="77777777" w:rsidR="00D51049" w:rsidRPr="005B0CDB" w:rsidRDefault="00D51049" w:rsidP="005B0CDB">
            <w:pPr>
              <w:spacing w:after="0" w:line="240" w:lineRule="auto"/>
              <w:contextualSpacing/>
              <w:jc w:val="center"/>
              <w:rPr>
                <w:rFonts w:ascii="Times New Roman" w:hAnsi="Times New Roman" w:cs="Times New Roman"/>
                <w:sz w:val="16"/>
                <w:szCs w:val="16"/>
              </w:rPr>
            </w:pPr>
          </w:p>
        </w:tc>
      </w:tr>
      <w:tr w:rsidR="00D51049" w:rsidRPr="005B0CDB" w14:paraId="7F3ADE50" w14:textId="77777777" w:rsidTr="005B0CDB">
        <w:tc>
          <w:tcPr>
            <w:tcW w:w="440" w:type="dxa"/>
            <w:shd w:val="clear" w:color="auto" w:fill="F7CAAC" w:themeFill="accent2" w:themeFillTint="66"/>
            <w:vAlign w:val="center"/>
          </w:tcPr>
          <w:p w14:paraId="34B6F3E4" w14:textId="77777777" w:rsidR="00D51049" w:rsidRPr="005B0CDB" w:rsidRDefault="00D51049" w:rsidP="005B0CDB">
            <w:pPr>
              <w:spacing w:after="0" w:line="240" w:lineRule="auto"/>
              <w:contextualSpacing/>
              <w:jc w:val="center"/>
              <w:rPr>
                <w:rFonts w:ascii="Times New Roman" w:hAnsi="Times New Roman" w:cs="Times New Roman"/>
                <w:b/>
                <w:i/>
                <w:sz w:val="16"/>
                <w:szCs w:val="16"/>
              </w:rPr>
            </w:pPr>
            <w:r w:rsidRPr="005B0CDB">
              <w:rPr>
                <w:rFonts w:ascii="Times New Roman" w:hAnsi="Times New Roman" w:cs="Times New Roman"/>
                <w:b/>
                <w:i/>
                <w:sz w:val="16"/>
                <w:szCs w:val="16"/>
              </w:rPr>
              <w:t>5</w:t>
            </w:r>
          </w:p>
        </w:tc>
        <w:tc>
          <w:tcPr>
            <w:tcW w:w="3666" w:type="dxa"/>
            <w:shd w:val="clear" w:color="auto" w:fill="auto"/>
            <w:vAlign w:val="center"/>
          </w:tcPr>
          <w:p w14:paraId="69B74D17" w14:textId="77777777" w:rsidR="00D51049" w:rsidRPr="005B0CDB" w:rsidRDefault="00D51049" w:rsidP="005B0CDB">
            <w:pPr>
              <w:spacing w:after="0" w:line="240" w:lineRule="auto"/>
              <w:contextualSpacing/>
              <w:jc w:val="center"/>
              <w:rPr>
                <w:rFonts w:ascii="Times New Roman" w:hAnsi="Times New Roman" w:cs="Times New Roman"/>
                <w:sz w:val="16"/>
                <w:szCs w:val="16"/>
              </w:rPr>
            </w:pPr>
            <w:r w:rsidRPr="005B0CDB">
              <w:rPr>
                <w:rFonts w:ascii="Times New Roman" w:hAnsi="Times New Roman" w:cs="Times New Roman"/>
                <w:sz w:val="16"/>
                <w:szCs w:val="16"/>
              </w:rPr>
              <w:t xml:space="preserve">ИП </w:t>
            </w:r>
            <w:proofErr w:type="spellStart"/>
            <w:r w:rsidRPr="005B0CDB">
              <w:rPr>
                <w:rFonts w:ascii="Times New Roman" w:hAnsi="Times New Roman" w:cs="Times New Roman"/>
                <w:sz w:val="16"/>
                <w:szCs w:val="16"/>
              </w:rPr>
              <w:t>Налуцышина</w:t>
            </w:r>
            <w:proofErr w:type="spellEnd"/>
            <w:r w:rsidRPr="005B0CDB">
              <w:rPr>
                <w:rFonts w:ascii="Times New Roman" w:hAnsi="Times New Roman" w:cs="Times New Roman"/>
                <w:sz w:val="16"/>
                <w:szCs w:val="16"/>
              </w:rPr>
              <w:t xml:space="preserve"> Р.И. Здание </w:t>
            </w:r>
            <w:r w:rsidR="000C38A3">
              <w:rPr>
                <w:rFonts w:ascii="Times New Roman" w:hAnsi="Times New Roman" w:cs="Times New Roman"/>
                <w:sz w:val="16"/>
                <w:szCs w:val="16"/>
              </w:rPr>
              <w:t>«</w:t>
            </w:r>
            <w:r w:rsidRPr="005B0CDB">
              <w:rPr>
                <w:rFonts w:ascii="Times New Roman" w:hAnsi="Times New Roman" w:cs="Times New Roman"/>
                <w:sz w:val="16"/>
                <w:szCs w:val="16"/>
              </w:rPr>
              <w:t>Пятерочка</w:t>
            </w:r>
            <w:r w:rsidR="000C38A3">
              <w:rPr>
                <w:rFonts w:ascii="Times New Roman" w:hAnsi="Times New Roman" w:cs="Times New Roman"/>
                <w:sz w:val="16"/>
                <w:szCs w:val="16"/>
              </w:rPr>
              <w:t>»</w:t>
            </w:r>
            <w:r w:rsidRPr="005B0CDB">
              <w:rPr>
                <w:rFonts w:ascii="Times New Roman" w:hAnsi="Times New Roman" w:cs="Times New Roman"/>
                <w:sz w:val="16"/>
                <w:szCs w:val="16"/>
              </w:rPr>
              <w:t xml:space="preserve"> свой   отдельный ввод. ул. Советская</w:t>
            </w:r>
            <w:r w:rsidR="005B0CDB">
              <w:rPr>
                <w:rFonts w:ascii="Times New Roman" w:hAnsi="Times New Roman" w:cs="Times New Roman"/>
                <w:sz w:val="16"/>
                <w:szCs w:val="16"/>
              </w:rPr>
              <w:t>, д.</w:t>
            </w:r>
            <w:r w:rsidRPr="005B0CDB">
              <w:rPr>
                <w:rFonts w:ascii="Times New Roman" w:hAnsi="Times New Roman" w:cs="Times New Roman"/>
                <w:sz w:val="16"/>
                <w:szCs w:val="16"/>
              </w:rPr>
              <w:t xml:space="preserve"> 25</w:t>
            </w:r>
          </w:p>
        </w:tc>
        <w:tc>
          <w:tcPr>
            <w:tcW w:w="2552" w:type="dxa"/>
            <w:vAlign w:val="center"/>
          </w:tcPr>
          <w:p w14:paraId="38154E56" w14:textId="77777777" w:rsidR="00D51049" w:rsidRPr="005B0CDB" w:rsidRDefault="00D51049" w:rsidP="005B0CDB">
            <w:pPr>
              <w:spacing w:after="0" w:line="240" w:lineRule="auto"/>
              <w:contextualSpacing/>
              <w:jc w:val="center"/>
              <w:rPr>
                <w:rFonts w:ascii="Times New Roman" w:hAnsi="Times New Roman" w:cs="Times New Roman"/>
                <w:sz w:val="16"/>
                <w:szCs w:val="16"/>
              </w:rPr>
            </w:pPr>
            <w:r w:rsidRPr="005B0CDB">
              <w:rPr>
                <w:rFonts w:ascii="Times New Roman" w:hAnsi="Times New Roman" w:cs="Times New Roman"/>
                <w:sz w:val="16"/>
                <w:szCs w:val="16"/>
              </w:rPr>
              <w:t>Эльф-01</w:t>
            </w:r>
          </w:p>
        </w:tc>
        <w:tc>
          <w:tcPr>
            <w:tcW w:w="1495" w:type="dxa"/>
            <w:vAlign w:val="center"/>
          </w:tcPr>
          <w:p w14:paraId="246B110F" w14:textId="77777777" w:rsidR="00D51049" w:rsidRPr="005B0CDB" w:rsidRDefault="00D51049" w:rsidP="005B0CDB">
            <w:pPr>
              <w:spacing w:after="0" w:line="240" w:lineRule="auto"/>
              <w:contextualSpacing/>
              <w:jc w:val="center"/>
              <w:rPr>
                <w:rFonts w:ascii="Times New Roman" w:hAnsi="Times New Roman" w:cs="Times New Roman"/>
                <w:sz w:val="16"/>
                <w:szCs w:val="16"/>
              </w:rPr>
            </w:pPr>
            <w:r w:rsidRPr="005B0CDB">
              <w:rPr>
                <w:rFonts w:ascii="Times New Roman" w:hAnsi="Times New Roman" w:cs="Times New Roman"/>
                <w:sz w:val="16"/>
                <w:szCs w:val="16"/>
              </w:rPr>
              <w:t>21.10.2016г.</w:t>
            </w:r>
          </w:p>
        </w:tc>
        <w:tc>
          <w:tcPr>
            <w:tcW w:w="1628" w:type="dxa"/>
            <w:vAlign w:val="center"/>
          </w:tcPr>
          <w:p w14:paraId="3A7A41CB" w14:textId="77777777" w:rsidR="00D51049" w:rsidRPr="005B0CDB" w:rsidRDefault="00D51049" w:rsidP="005B0CDB">
            <w:pPr>
              <w:spacing w:after="0" w:line="240" w:lineRule="auto"/>
              <w:contextualSpacing/>
              <w:jc w:val="center"/>
              <w:rPr>
                <w:rFonts w:ascii="Times New Roman" w:hAnsi="Times New Roman" w:cs="Times New Roman"/>
                <w:sz w:val="16"/>
                <w:szCs w:val="16"/>
              </w:rPr>
            </w:pPr>
            <w:r w:rsidRPr="005B0CDB">
              <w:rPr>
                <w:rFonts w:ascii="Times New Roman" w:hAnsi="Times New Roman" w:cs="Times New Roman"/>
                <w:sz w:val="16"/>
                <w:szCs w:val="16"/>
              </w:rPr>
              <w:t>25.01.2018г.</w:t>
            </w:r>
          </w:p>
        </w:tc>
      </w:tr>
      <w:tr w:rsidR="00D51049" w:rsidRPr="005B0CDB" w14:paraId="4F9D1775" w14:textId="77777777" w:rsidTr="005B0CDB">
        <w:tc>
          <w:tcPr>
            <w:tcW w:w="440" w:type="dxa"/>
            <w:shd w:val="clear" w:color="auto" w:fill="F7CAAC" w:themeFill="accent2" w:themeFillTint="66"/>
            <w:vAlign w:val="center"/>
          </w:tcPr>
          <w:p w14:paraId="106F8D8A" w14:textId="77777777" w:rsidR="00D51049" w:rsidRPr="005B0CDB" w:rsidRDefault="00D51049" w:rsidP="005B0CDB">
            <w:pPr>
              <w:spacing w:after="0" w:line="240" w:lineRule="auto"/>
              <w:contextualSpacing/>
              <w:jc w:val="center"/>
              <w:rPr>
                <w:rFonts w:ascii="Times New Roman" w:hAnsi="Times New Roman" w:cs="Times New Roman"/>
                <w:b/>
                <w:i/>
                <w:sz w:val="16"/>
                <w:szCs w:val="16"/>
              </w:rPr>
            </w:pPr>
            <w:r w:rsidRPr="005B0CDB">
              <w:rPr>
                <w:rFonts w:ascii="Times New Roman" w:hAnsi="Times New Roman" w:cs="Times New Roman"/>
                <w:b/>
                <w:i/>
                <w:sz w:val="16"/>
                <w:szCs w:val="16"/>
              </w:rPr>
              <w:t>6</w:t>
            </w:r>
          </w:p>
        </w:tc>
        <w:tc>
          <w:tcPr>
            <w:tcW w:w="3666" w:type="dxa"/>
            <w:shd w:val="clear" w:color="auto" w:fill="FBE4D5" w:themeFill="accent2" w:themeFillTint="33"/>
            <w:vAlign w:val="center"/>
          </w:tcPr>
          <w:p w14:paraId="22959EF5" w14:textId="77777777" w:rsidR="00D51049" w:rsidRPr="005B0CDB" w:rsidRDefault="00D51049" w:rsidP="005B0CDB">
            <w:pPr>
              <w:spacing w:after="0" w:line="240" w:lineRule="auto"/>
              <w:contextualSpacing/>
              <w:jc w:val="center"/>
              <w:rPr>
                <w:rFonts w:ascii="Times New Roman" w:hAnsi="Times New Roman" w:cs="Times New Roman"/>
                <w:sz w:val="16"/>
                <w:szCs w:val="16"/>
              </w:rPr>
            </w:pPr>
            <w:r w:rsidRPr="005B0CDB">
              <w:rPr>
                <w:rFonts w:ascii="Times New Roman" w:hAnsi="Times New Roman" w:cs="Times New Roman"/>
                <w:sz w:val="16"/>
                <w:szCs w:val="16"/>
              </w:rPr>
              <w:t xml:space="preserve">МОУ </w:t>
            </w:r>
            <w:proofErr w:type="spellStart"/>
            <w:r w:rsidRPr="005B0CDB">
              <w:rPr>
                <w:rFonts w:ascii="Times New Roman" w:hAnsi="Times New Roman" w:cs="Times New Roman"/>
                <w:sz w:val="16"/>
                <w:szCs w:val="16"/>
              </w:rPr>
              <w:t>Кулуевская</w:t>
            </w:r>
            <w:proofErr w:type="spellEnd"/>
            <w:r w:rsidRPr="005B0CDB">
              <w:rPr>
                <w:rFonts w:ascii="Times New Roman" w:hAnsi="Times New Roman" w:cs="Times New Roman"/>
                <w:sz w:val="16"/>
                <w:szCs w:val="16"/>
              </w:rPr>
              <w:t xml:space="preserve"> СОШ ул. Школьная, </w:t>
            </w:r>
            <w:r w:rsidR="005B0CDB">
              <w:rPr>
                <w:rFonts w:ascii="Times New Roman" w:hAnsi="Times New Roman" w:cs="Times New Roman"/>
                <w:sz w:val="16"/>
                <w:szCs w:val="16"/>
              </w:rPr>
              <w:t xml:space="preserve">д. </w:t>
            </w:r>
            <w:r w:rsidRPr="005B0CDB">
              <w:rPr>
                <w:rFonts w:ascii="Times New Roman" w:hAnsi="Times New Roman" w:cs="Times New Roman"/>
                <w:sz w:val="16"/>
                <w:szCs w:val="16"/>
              </w:rPr>
              <w:t>6</w:t>
            </w:r>
          </w:p>
        </w:tc>
        <w:tc>
          <w:tcPr>
            <w:tcW w:w="2552" w:type="dxa"/>
            <w:shd w:val="clear" w:color="auto" w:fill="FBE4D5" w:themeFill="accent2" w:themeFillTint="33"/>
            <w:vAlign w:val="center"/>
          </w:tcPr>
          <w:p w14:paraId="60FFDCD7" w14:textId="77777777" w:rsidR="00D51049" w:rsidRPr="005B0CDB" w:rsidRDefault="00D51049" w:rsidP="005B0CDB">
            <w:pPr>
              <w:spacing w:after="0" w:line="240" w:lineRule="auto"/>
              <w:contextualSpacing/>
              <w:jc w:val="center"/>
              <w:rPr>
                <w:rFonts w:ascii="Times New Roman" w:hAnsi="Times New Roman" w:cs="Times New Roman"/>
                <w:sz w:val="16"/>
                <w:szCs w:val="16"/>
              </w:rPr>
            </w:pPr>
            <w:r w:rsidRPr="005B0CDB">
              <w:rPr>
                <w:rFonts w:ascii="Times New Roman" w:hAnsi="Times New Roman" w:cs="Times New Roman"/>
                <w:sz w:val="16"/>
                <w:szCs w:val="16"/>
              </w:rPr>
              <w:t>Эльф-01</w:t>
            </w:r>
          </w:p>
        </w:tc>
        <w:tc>
          <w:tcPr>
            <w:tcW w:w="1495" w:type="dxa"/>
            <w:shd w:val="clear" w:color="auto" w:fill="FBE4D5" w:themeFill="accent2" w:themeFillTint="33"/>
            <w:vAlign w:val="center"/>
          </w:tcPr>
          <w:p w14:paraId="52C81B04" w14:textId="77777777" w:rsidR="00D51049" w:rsidRPr="005B0CDB" w:rsidRDefault="00D51049" w:rsidP="005B0CDB">
            <w:pPr>
              <w:spacing w:after="0" w:line="240" w:lineRule="auto"/>
              <w:contextualSpacing/>
              <w:jc w:val="center"/>
              <w:rPr>
                <w:rFonts w:ascii="Times New Roman" w:hAnsi="Times New Roman" w:cs="Times New Roman"/>
                <w:sz w:val="16"/>
                <w:szCs w:val="16"/>
              </w:rPr>
            </w:pPr>
            <w:r w:rsidRPr="005B0CDB">
              <w:rPr>
                <w:rFonts w:ascii="Times New Roman" w:hAnsi="Times New Roman" w:cs="Times New Roman"/>
                <w:sz w:val="16"/>
                <w:szCs w:val="16"/>
              </w:rPr>
              <w:t>08.07.2015г.</w:t>
            </w:r>
          </w:p>
        </w:tc>
        <w:tc>
          <w:tcPr>
            <w:tcW w:w="1628" w:type="dxa"/>
            <w:shd w:val="clear" w:color="auto" w:fill="FBE4D5" w:themeFill="accent2" w:themeFillTint="33"/>
            <w:vAlign w:val="center"/>
          </w:tcPr>
          <w:p w14:paraId="61C14C68" w14:textId="77777777" w:rsidR="00D51049" w:rsidRPr="005B0CDB" w:rsidRDefault="00D51049" w:rsidP="005B0CDB">
            <w:pPr>
              <w:spacing w:after="0" w:line="240" w:lineRule="auto"/>
              <w:contextualSpacing/>
              <w:jc w:val="center"/>
              <w:rPr>
                <w:rFonts w:ascii="Times New Roman" w:hAnsi="Times New Roman" w:cs="Times New Roman"/>
                <w:sz w:val="16"/>
                <w:szCs w:val="16"/>
              </w:rPr>
            </w:pPr>
            <w:r w:rsidRPr="005B0CDB">
              <w:rPr>
                <w:rFonts w:ascii="Times New Roman" w:hAnsi="Times New Roman" w:cs="Times New Roman"/>
                <w:sz w:val="16"/>
                <w:szCs w:val="16"/>
              </w:rPr>
              <w:t>17.08.2017г.</w:t>
            </w:r>
          </w:p>
        </w:tc>
      </w:tr>
      <w:tr w:rsidR="00D51049" w:rsidRPr="005B0CDB" w14:paraId="4003F32D" w14:textId="77777777" w:rsidTr="005B0CDB">
        <w:tc>
          <w:tcPr>
            <w:tcW w:w="440" w:type="dxa"/>
            <w:shd w:val="clear" w:color="auto" w:fill="F7CAAC" w:themeFill="accent2" w:themeFillTint="66"/>
            <w:vAlign w:val="center"/>
          </w:tcPr>
          <w:p w14:paraId="5899D000" w14:textId="77777777" w:rsidR="00D51049" w:rsidRPr="005B0CDB" w:rsidRDefault="00D51049" w:rsidP="005B0CDB">
            <w:pPr>
              <w:spacing w:after="0" w:line="240" w:lineRule="auto"/>
              <w:contextualSpacing/>
              <w:jc w:val="center"/>
              <w:rPr>
                <w:rFonts w:ascii="Times New Roman" w:hAnsi="Times New Roman" w:cs="Times New Roman"/>
                <w:b/>
                <w:i/>
                <w:sz w:val="16"/>
                <w:szCs w:val="16"/>
              </w:rPr>
            </w:pPr>
            <w:r w:rsidRPr="005B0CDB">
              <w:rPr>
                <w:rFonts w:ascii="Times New Roman" w:hAnsi="Times New Roman" w:cs="Times New Roman"/>
                <w:b/>
                <w:i/>
                <w:sz w:val="16"/>
                <w:szCs w:val="16"/>
              </w:rPr>
              <w:t>7</w:t>
            </w:r>
          </w:p>
        </w:tc>
        <w:tc>
          <w:tcPr>
            <w:tcW w:w="3666" w:type="dxa"/>
            <w:shd w:val="clear" w:color="auto" w:fill="auto"/>
            <w:vAlign w:val="center"/>
          </w:tcPr>
          <w:p w14:paraId="1FCD6A71" w14:textId="77777777" w:rsidR="00D51049" w:rsidRPr="005B0CDB" w:rsidRDefault="00D51049" w:rsidP="005B0CDB">
            <w:pPr>
              <w:spacing w:after="0" w:line="240" w:lineRule="auto"/>
              <w:contextualSpacing/>
              <w:jc w:val="center"/>
              <w:rPr>
                <w:rFonts w:ascii="Times New Roman" w:hAnsi="Times New Roman" w:cs="Times New Roman"/>
                <w:sz w:val="16"/>
                <w:szCs w:val="16"/>
              </w:rPr>
            </w:pPr>
            <w:r w:rsidRPr="005B0CDB">
              <w:rPr>
                <w:rFonts w:ascii="Times New Roman" w:hAnsi="Times New Roman" w:cs="Times New Roman"/>
                <w:sz w:val="16"/>
                <w:szCs w:val="16"/>
              </w:rPr>
              <w:t xml:space="preserve">МБУ </w:t>
            </w:r>
            <w:r w:rsidR="000C38A3">
              <w:rPr>
                <w:rFonts w:ascii="Times New Roman" w:hAnsi="Times New Roman" w:cs="Times New Roman"/>
                <w:sz w:val="16"/>
                <w:szCs w:val="16"/>
              </w:rPr>
              <w:t>«</w:t>
            </w:r>
            <w:r w:rsidRPr="005B0CDB">
              <w:rPr>
                <w:rFonts w:ascii="Times New Roman" w:hAnsi="Times New Roman" w:cs="Times New Roman"/>
                <w:sz w:val="16"/>
                <w:szCs w:val="16"/>
              </w:rPr>
              <w:t>Комитет по культуре</w:t>
            </w:r>
            <w:r w:rsidR="000C38A3">
              <w:rPr>
                <w:rFonts w:ascii="Times New Roman" w:hAnsi="Times New Roman" w:cs="Times New Roman"/>
                <w:sz w:val="16"/>
                <w:szCs w:val="16"/>
              </w:rPr>
              <w:t>»</w:t>
            </w:r>
            <w:r w:rsidRPr="005B0CDB">
              <w:rPr>
                <w:rFonts w:ascii="Times New Roman" w:hAnsi="Times New Roman" w:cs="Times New Roman"/>
                <w:sz w:val="16"/>
                <w:szCs w:val="16"/>
              </w:rPr>
              <w:t xml:space="preserve"> библиотека</w:t>
            </w:r>
            <w:r w:rsidR="005B0CDB">
              <w:rPr>
                <w:rFonts w:ascii="Times New Roman" w:hAnsi="Times New Roman" w:cs="Times New Roman"/>
                <w:sz w:val="16"/>
                <w:szCs w:val="16"/>
              </w:rPr>
              <w:t>,</w:t>
            </w:r>
            <w:r w:rsidR="005B0CDB">
              <w:rPr>
                <w:rFonts w:ascii="Times New Roman" w:hAnsi="Times New Roman" w:cs="Times New Roman"/>
                <w:sz w:val="16"/>
                <w:szCs w:val="16"/>
              </w:rPr>
              <w:br/>
            </w:r>
            <w:r w:rsidRPr="005B0CDB">
              <w:rPr>
                <w:rFonts w:ascii="Times New Roman" w:hAnsi="Times New Roman" w:cs="Times New Roman"/>
                <w:sz w:val="16"/>
                <w:szCs w:val="16"/>
              </w:rPr>
              <w:t xml:space="preserve"> ул. Школьная</w:t>
            </w:r>
            <w:r w:rsidR="005B0CDB">
              <w:rPr>
                <w:rFonts w:ascii="Times New Roman" w:hAnsi="Times New Roman" w:cs="Times New Roman"/>
                <w:sz w:val="16"/>
                <w:szCs w:val="16"/>
              </w:rPr>
              <w:t>, д.</w:t>
            </w:r>
            <w:r w:rsidRPr="005B0CDB">
              <w:rPr>
                <w:rFonts w:ascii="Times New Roman" w:hAnsi="Times New Roman" w:cs="Times New Roman"/>
                <w:sz w:val="16"/>
                <w:szCs w:val="16"/>
              </w:rPr>
              <w:t xml:space="preserve"> 5</w:t>
            </w:r>
          </w:p>
        </w:tc>
        <w:tc>
          <w:tcPr>
            <w:tcW w:w="2552" w:type="dxa"/>
            <w:vAlign w:val="center"/>
          </w:tcPr>
          <w:p w14:paraId="26792DBF" w14:textId="77777777" w:rsidR="00D51049" w:rsidRPr="005B0CDB" w:rsidRDefault="00D51049" w:rsidP="005B0CDB">
            <w:pPr>
              <w:spacing w:after="0" w:line="240" w:lineRule="auto"/>
              <w:contextualSpacing/>
              <w:jc w:val="center"/>
              <w:rPr>
                <w:rFonts w:ascii="Times New Roman" w:hAnsi="Times New Roman" w:cs="Times New Roman"/>
                <w:sz w:val="16"/>
                <w:szCs w:val="16"/>
              </w:rPr>
            </w:pPr>
            <w:r w:rsidRPr="005B0CDB">
              <w:rPr>
                <w:rFonts w:ascii="Times New Roman" w:hAnsi="Times New Roman" w:cs="Times New Roman"/>
                <w:sz w:val="16"/>
                <w:szCs w:val="16"/>
              </w:rPr>
              <w:t>Эльф-01</w:t>
            </w:r>
          </w:p>
        </w:tc>
        <w:tc>
          <w:tcPr>
            <w:tcW w:w="1495" w:type="dxa"/>
            <w:vAlign w:val="center"/>
          </w:tcPr>
          <w:p w14:paraId="11DCB0D0" w14:textId="77777777" w:rsidR="00D51049" w:rsidRPr="005B0CDB" w:rsidRDefault="00D51049" w:rsidP="005B0CDB">
            <w:pPr>
              <w:spacing w:after="0" w:line="240" w:lineRule="auto"/>
              <w:contextualSpacing/>
              <w:jc w:val="center"/>
              <w:rPr>
                <w:rFonts w:ascii="Times New Roman" w:hAnsi="Times New Roman" w:cs="Times New Roman"/>
                <w:sz w:val="16"/>
                <w:szCs w:val="16"/>
              </w:rPr>
            </w:pPr>
            <w:r w:rsidRPr="005B0CDB">
              <w:rPr>
                <w:rFonts w:ascii="Times New Roman" w:hAnsi="Times New Roman" w:cs="Times New Roman"/>
                <w:sz w:val="16"/>
                <w:szCs w:val="16"/>
              </w:rPr>
              <w:t>08.07.2015г.</w:t>
            </w:r>
          </w:p>
        </w:tc>
        <w:tc>
          <w:tcPr>
            <w:tcW w:w="1628" w:type="dxa"/>
            <w:vAlign w:val="center"/>
          </w:tcPr>
          <w:p w14:paraId="5A77C66C" w14:textId="77777777" w:rsidR="00D51049" w:rsidRPr="005B0CDB" w:rsidRDefault="00D51049" w:rsidP="005B0CDB">
            <w:pPr>
              <w:spacing w:after="0" w:line="240" w:lineRule="auto"/>
              <w:contextualSpacing/>
              <w:jc w:val="center"/>
              <w:rPr>
                <w:rFonts w:ascii="Times New Roman" w:hAnsi="Times New Roman" w:cs="Times New Roman"/>
                <w:sz w:val="16"/>
                <w:szCs w:val="16"/>
              </w:rPr>
            </w:pPr>
            <w:r w:rsidRPr="005B0CDB">
              <w:rPr>
                <w:rFonts w:ascii="Times New Roman" w:hAnsi="Times New Roman" w:cs="Times New Roman"/>
                <w:sz w:val="16"/>
                <w:szCs w:val="16"/>
              </w:rPr>
              <w:t>14.10.2016г.</w:t>
            </w:r>
          </w:p>
        </w:tc>
      </w:tr>
      <w:tr w:rsidR="00D51049" w:rsidRPr="005B0CDB" w14:paraId="28E9E146" w14:textId="77777777" w:rsidTr="005B0CDB">
        <w:tc>
          <w:tcPr>
            <w:tcW w:w="440" w:type="dxa"/>
            <w:shd w:val="clear" w:color="auto" w:fill="F7CAAC" w:themeFill="accent2" w:themeFillTint="66"/>
            <w:vAlign w:val="center"/>
          </w:tcPr>
          <w:p w14:paraId="7294EC4C" w14:textId="77777777" w:rsidR="00D51049" w:rsidRPr="005B0CDB" w:rsidRDefault="00D51049" w:rsidP="005B0CDB">
            <w:pPr>
              <w:spacing w:after="0" w:line="240" w:lineRule="auto"/>
              <w:contextualSpacing/>
              <w:jc w:val="center"/>
              <w:rPr>
                <w:rFonts w:ascii="Times New Roman" w:hAnsi="Times New Roman" w:cs="Times New Roman"/>
                <w:b/>
                <w:i/>
                <w:sz w:val="16"/>
                <w:szCs w:val="16"/>
              </w:rPr>
            </w:pPr>
            <w:r w:rsidRPr="005B0CDB">
              <w:rPr>
                <w:rFonts w:ascii="Times New Roman" w:hAnsi="Times New Roman" w:cs="Times New Roman"/>
                <w:b/>
                <w:i/>
                <w:sz w:val="16"/>
                <w:szCs w:val="16"/>
              </w:rPr>
              <w:t>8</w:t>
            </w:r>
          </w:p>
        </w:tc>
        <w:tc>
          <w:tcPr>
            <w:tcW w:w="3666" w:type="dxa"/>
            <w:shd w:val="clear" w:color="auto" w:fill="FBE4D5" w:themeFill="accent2" w:themeFillTint="33"/>
            <w:vAlign w:val="center"/>
          </w:tcPr>
          <w:p w14:paraId="563A0F7A" w14:textId="77777777" w:rsidR="00D51049" w:rsidRPr="005B0CDB" w:rsidRDefault="00D51049" w:rsidP="005B0CDB">
            <w:pPr>
              <w:spacing w:after="0" w:line="240" w:lineRule="auto"/>
              <w:contextualSpacing/>
              <w:jc w:val="center"/>
              <w:rPr>
                <w:rFonts w:ascii="Times New Roman" w:hAnsi="Times New Roman" w:cs="Times New Roman"/>
                <w:sz w:val="16"/>
                <w:szCs w:val="16"/>
              </w:rPr>
            </w:pPr>
            <w:r w:rsidRPr="005B0CDB">
              <w:rPr>
                <w:rFonts w:ascii="Times New Roman" w:hAnsi="Times New Roman" w:cs="Times New Roman"/>
                <w:sz w:val="16"/>
                <w:szCs w:val="16"/>
              </w:rPr>
              <w:t>ИП Гильманов Э.Н. Нежилое здание –баня.</w:t>
            </w:r>
            <w:r w:rsidR="005B0CDB">
              <w:rPr>
                <w:rFonts w:ascii="Times New Roman" w:hAnsi="Times New Roman" w:cs="Times New Roman"/>
                <w:sz w:val="16"/>
                <w:szCs w:val="16"/>
              </w:rPr>
              <w:br/>
            </w:r>
            <w:r w:rsidRPr="005B0CDB">
              <w:rPr>
                <w:rFonts w:ascii="Times New Roman" w:hAnsi="Times New Roman" w:cs="Times New Roman"/>
                <w:sz w:val="16"/>
                <w:szCs w:val="16"/>
              </w:rPr>
              <w:t xml:space="preserve"> ул. 8-ое Марта, </w:t>
            </w:r>
            <w:r w:rsidR="005B0CDB">
              <w:rPr>
                <w:rFonts w:ascii="Times New Roman" w:hAnsi="Times New Roman" w:cs="Times New Roman"/>
                <w:sz w:val="16"/>
                <w:szCs w:val="16"/>
              </w:rPr>
              <w:t xml:space="preserve">д. </w:t>
            </w:r>
            <w:r w:rsidRPr="005B0CDB">
              <w:rPr>
                <w:rFonts w:ascii="Times New Roman" w:hAnsi="Times New Roman" w:cs="Times New Roman"/>
                <w:sz w:val="16"/>
                <w:szCs w:val="16"/>
              </w:rPr>
              <w:t>8а</w:t>
            </w:r>
          </w:p>
        </w:tc>
        <w:tc>
          <w:tcPr>
            <w:tcW w:w="2552" w:type="dxa"/>
            <w:shd w:val="clear" w:color="auto" w:fill="FBE4D5" w:themeFill="accent2" w:themeFillTint="33"/>
            <w:vAlign w:val="center"/>
          </w:tcPr>
          <w:p w14:paraId="0C709C81" w14:textId="77777777" w:rsidR="00D51049" w:rsidRPr="005B0CDB" w:rsidRDefault="00D51049" w:rsidP="005B0CDB">
            <w:pPr>
              <w:spacing w:after="0" w:line="240" w:lineRule="auto"/>
              <w:contextualSpacing/>
              <w:jc w:val="center"/>
              <w:rPr>
                <w:rFonts w:ascii="Times New Roman" w:hAnsi="Times New Roman" w:cs="Times New Roman"/>
                <w:sz w:val="16"/>
                <w:szCs w:val="16"/>
              </w:rPr>
            </w:pPr>
            <w:r w:rsidRPr="005B0CDB">
              <w:rPr>
                <w:rFonts w:ascii="Times New Roman" w:hAnsi="Times New Roman" w:cs="Times New Roman"/>
                <w:sz w:val="16"/>
                <w:szCs w:val="16"/>
              </w:rPr>
              <w:t>Карат-307-4</w:t>
            </w:r>
            <w:r w:rsidRPr="005B0CDB">
              <w:rPr>
                <w:rFonts w:ascii="Times New Roman" w:hAnsi="Times New Roman" w:cs="Times New Roman"/>
                <w:sz w:val="16"/>
                <w:szCs w:val="16"/>
                <w:lang w:val="en-US"/>
              </w:rPr>
              <w:t>V</w:t>
            </w:r>
            <w:r w:rsidRPr="005B0CDB">
              <w:rPr>
                <w:rFonts w:ascii="Times New Roman" w:hAnsi="Times New Roman" w:cs="Times New Roman"/>
                <w:sz w:val="16"/>
                <w:szCs w:val="16"/>
              </w:rPr>
              <w:t>4</w:t>
            </w:r>
            <w:r w:rsidRPr="005B0CDB">
              <w:rPr>
                <w:rFonts w:ascii="Times New Roman" w:hAnsi="Times New Roman" w:cs="Times New Roman"/>
                <w:sz w:val="16"/>
                <w:szCs w:val="16"/>
                <w:lang w:val="en-US"/>
              </w:rPr>
              <w:t>T</w:t>
            </w:r>
            <w:r w:rsidRPr="005B0CDB">
              <w:rPr>
                <w:rFonts w:ascii="Times New Roman" w:hAnsi="Times New Roman" w:cs="Times New Roman"/>
                <w:sz w:val="16"/>
                <w:szCs w:val="16"/>
              </w:rPr>
              <w:t>4</w:t>
            </w:r>
            <w:r w:rsidRPr="005B0CDB">
              <w:rPr>
                <w:rFonts w:ascii="Times New Roman" w:hAnsi="Times New Roman" w:cs="Times New Roman"/>
                <w:sz w:val="16"/>
                <w:szCs w:val="16"/>
                <w:lang w:val="en-US"/>
              </w:rPr>
              <w:t>P</w:t>
            </w:r>
            <w:r w:rsidRPr="005B0CDB">
              <w:rPr>
                <w:rFonts w:ascii="Times New Roman" w:hAnsi="Times New Roman" w:cs="Times New Roman"/>
                <w:sz w:val="16"/>
                <w:szCs w:val="16"/>
              </w:rPr>
              <w:t>-</w:t>
            </w:r>
            <w:r w:rsidRPr="005B0CDB">
              <w:rPr>
                <w:rFonts w:ascii="Times New Roman" w:hAnsi="Times New Roman" w:cs="Times New Roman"/>
                <w:sz w:val="16"/>
                <w:szCs w:val="16"/>
                <w:lang w:val="en-US"/>
              </w:rPr>
              <w:t>RS</w:t>
            </w:r>
            <w:r w:rsidRPr="005B0CDB">
              <w:rPr>
                <w:rFonts w:ascii="Times New Roman" w:hAnsi="Times New Roman" w:cs="Times New Roman"/>
                <w:sz w:val="16"/>
                <w:szCs w:val="16"/>
              </w:rPr>
              <w:t>485</w:t>
            </w:r>
          </w:p>
        </w:tc>
        <w:tc>
          <w:tcPr>
            <w:tcW w:w="1495" w:type="dxa"/>
            <w:shd w:val="clear" w:color="auto" w:fill="FBE4D5" w:themeFill="accent2" w:themeFillTint="33"/>
            <w:vAlign w:val="center"/>
          </w:tcPr>
          <w:p w14:paraId="5730CAE4" w14:textId="77777777" w:rsidR="00D51049" w:rsidRPr="005B0CDB" w:rsidRDefault="00D51049" w:rsidP="005B0CDB">
            <w:pPr>
              <w:spacing w:after="0" w:line="240" w:lineRule="auto"/>
              <w:contextualSpacing/>
              <w:jc w:val="center"/>
              <w:rPr>
                <w:rFonts w:ascii="Times New Roman" w:hAnsi="Times New Roman" w:cs="Times New Roman"/>
                <w:sz w:val="16"/>
                <w:szCs w:val="16"/>
              </w:rPr>
            </w:pPr>
            <w:r w:rsidRPr="005B0CDB">
              <w:rPr>
                <w:rFonts w:ascii="Times New Roman" w:hAnsi="Times New Roman" w:cs="Times New Roman"/>
                <w:sz w:val="16"/>
                <w:szCs w:val="16"/>
              </w:rPr>
              <w:t>11.12.2017г.</w:t>
            </w:r>
          </w:p>
        </w:tc>
        <w:tc>
          <w:tcPr>
            <w:tcW w:w="1628" w:type="dxa"/>
            <w:shd w:val="clear" w:color="auto" w:fill="FBE4D5" w:themeFill="accent2" w:themeFillTint="33"/>
            <w:vAlign w:val="center"/>
          </w:tcPr>
          <w:p w14:paraId="05E4785B" w14:textId="77777777" w:rsidR="00D51049" w:rsidRPr="005B0CDB" w:rsidRDefault="00D51049" w:rsidP="005B0CDB">
            <w:pPr>
              <w:spacing w:after="0" w:line="240" w:lineRule="auto"/>
              <w:contextualSpacing/>
              <w:jc w:val="center"/>
              <w:rPr>
                <w:rFonts w:ascii="Times New Roman" w:hAnsi="Times New Roman" w:cs="Times New Roman"/>
                <w:sz w:val="16"/>
                <w:szCs w:val="16"/>
              </w:rPr>
            </w:pPr>
          </w:p>
        </w:tc>
      </w:tr>
      <w:tr w:rsidR="00D51049" w:rsidRPr="005B0CDB" w14:paraId="3C4EC85C" w14:textId="77777777" w:rsidTr="005B0CDB">
        <w:trPr>
          <w:trHeight w:val="173"/>
        </w:trPr>
        <w:tc>
          <w:tcPr>
            <w:tcW w:w="440" w:type="dxa"/>
            <w:shd w:val="clear" w:color="auto" w:fill="F7CAAC" w:themeFill="accent2" w:themeFillTint="66"/>
            <w:vAlign w:val="center"/>
          </w:tcPr>
          <w:p w14:paraId="2F740655" w14:textId="77777777" w:rsidR="00D51049" w:rsidRPr="005B0CDB" w:rsidRDefault="00D51049" w:rsidP="005B0CDB">
            <w:pPr>
              <w:spacing w:after="0" w:line="240" w:lineRule="auto"/>
              <w:contextualSpacing/>
              <w:jc w:val="center"/>
              <w:rPr>
                <w:rFonts w:ascii="Times New Roman" w:hAnsi="Times New Roman" w:cs="Times New Roman"/>
                <w:b/>
                <w:i/>
                <w:sz w:val="16"/>
                <w:szCs w:val="16"/>
              </w:rPr>
            </w:pPr>
            <w:r w:rsidRPr="005B0CDB">
              <w:rPr>
                <w:rFonts w:ascii="Times New Roman" w:hAnsi="Times New Roman" w:cs="Times New Roman"/>
                <w:b/>
                <w:i/>
                <w:sz w:val="16"/>
                <w:szCs w:val="16"/>
              </w:rPr>
              <w:t>9</w:t>
            </w:r>
          </w:p>
        </w:tc>
        <w:tc>
          <w:tcPr>
            <w:tcW w:w="3666" w:type="dxa"/>
            <w:shd w:val="clear" w:color="auto" w:fill="auto"/>
            <w:vAlign w:val="center"/>
          </w:tcPr>
          <w:p w14:paraId="1123C4CC" w14:textId="77777777" w:rsidR="00D51049" w:rsidRPr="005B0CDB" w:rsidRDefault="00D51049" w:rsidP="005B0CDB">
            <w:pPr>
              <w:spacing w:after="0" w:line="240" w:lineRule="auto"/>
              <w:contextualSpacing/>
              <w:jc w:val="center"/>
              <w:rPr>
                <w:rFonts w:ascii="Times New Roman" w:hAnsi="Times New Roman" w:cs="Times New Roman"/>
                <w:sz w:val="16"/>
                <w:szCs w:val="16"/>
              </w:rPr>
            </w:pPr>
            <w:r w:rsidRPr="005B0CDB">
              <w:rPr>
                <w:rFonts w:ascii="Times New Roman" w:hAnsi="Times New Roman" w:cs="Times New Roman"/>
                <w:sz w:val="16"/>
                <w:szCs w:val="16"/>
              </w:rPr>
              <w:t>Частный жилой дом, ул. Комсомольская,</w:t>
            </w:r>
            <w:r w:rsidR="005B0CDB">
              <w:rPr>
                <w:rFonts w:ascii="Times New Roman" w:hAnsi="Times New Roman" w:cs="Times New Roman"/>
                <w:sz w:val="16"/>
                <w:szCs w:val="16"/>
              </w:rPr>
              <w:t xml:space="preserve"> д. </w:t>
            </w:r>
            <w:r w:rsidRPr="005B0CDB">
              <w:rPr>
                <w:rFonts w:ascii="Times New Roman" w:hAnsi="Times New Roman" w:cs="Times New Roman"/>
                <w:sz w:val="16"/>
                <w:szCs w:val="16"/>
              </w:rPr>
              <w:t>13</w:t>
            </w:r>
          </w:p>
        </w:tc>
        <w:tc>
          <w:tcPr>
            <w:tcW w:w="2552" w:type="dxa"/>
            <w:vAlign w:val="center"/>
          </w:tcPr>
          <w:p w14:paraId="24417863" w14:textId="77777777" w:rsidR="00D51049" w:rsidRPr="005B0CDB" w:rsidRDefault="00D51049" w:rsidP="005B0CDB">
            <w:pPr>
              <w:spacing w:after="0" w:line="240" w:lineRule="auto"/>
              <w:contextualSpacing/>
              <w:jc w:val="center"/>
              <w:rPr>
                <w:rFonts w:ascii="Times New Roman" w:hAnsi="Times New Roman" w:cs="Times New Roman"/>
                <w:sz w:val="16"/>
                <w:szCs w:val="16"/>
              </w:rPr>
            </w:pPr>
            <w:r w:rsidRPr="005B0CDB">
              <w:rPr>
                <w:rFonts w:ascii="Times New Roman" w:hAnsi="Times New Roman" w:cs="Times New Roman"/>
                <w:sz w:val="16"/>
                <w:szCs w:val="16"/>
              </w:rPr>
              <w:t>Эльф-01</w:t>
            </w:r>
          </w:p>
        </w:tc>
        <w:tc>
          <w:tcPr>
            <w:tcW w:w="1495" w:type="dxa"/>
            <w:vAlign w:val="center"/>
          </w:tcPr>
          <w:p w14:paraId="7EB4433B" w14:textId="77777777" w:rsidR="00D51049" w:rsidRPr="005B0CDB" w:rsidRDefault="00D51049" w:rsidP="005B0CDB">
            <w:pPr>
              <w:spacing w:after="0" w:line="240" w:lineRule="auto"/>
              <w:contextualSpacing/>
              <w:jc w:val="center"/>
              <w:rPr>
                <w:rFonts w:ascii="Times New Roman" w:hAnsi="Times New Roman" w:cs="Times New Roman"/>
                <w:sz w:val="16"/>
                <w:szCs w:val="16"/>
              </w:rPr>
            </w:pPr>
            <w:r w:rsidRPr="005B0CDB">
              <w:rPr>
                <w:rFonts w:ascii="Times New Roman" w:hAnsi="Times New Roman" w:cs="Times New Roman"/>
                <w:sz w:val="16"/>
                <w:szCs w:val="16"/>
              </w:rPr>
              <w:t>03.10. 2016г.</w:t>
            </w:r>
          </w:p>
        </w:tc>
        <w:tc>
          <w:tcPr>
            <w:tcW w:w="1628" w:type="dxa"/>
            <w:vAlign w:val="center"/>
          </w:tcPr>
          <w:p w14:paraId="64842365" w14:textId="77777777" w:rsidR="00D51049" w:rsidRPr="005B0CDB" w:rsidRDefault="00D51049" w:rsidP="005B0CDB">
            <w:pPr>
              <w:spacing w:after="0" w:line="240" w:lineRule="auto"/>
              <w:contextualSpacing/>
              <w:jc w:val="center"/>
              <w:rPr>
                <w:rFonts w:ascii="Times New Roman" w:hAnsi="Times New Roman" w:cs="Times New Roman"/>
                <w:sz w:val="16"/>
                <w:szCs w:val="16"/>
              </w:rPr>
            </w:pPr>
            <w:r w:rsidRPr="005B0CDB">
              <w:rPr>
                <w:rFonts w:ascii="Times New Roman" w:hAnsi="Times New Roman" w:cs="Times New Roman"/>
                <w:sz w:val="16"/>
                <w:szCs w:val="16"/>
              </w:rPr>
              <w:t>07.11.2018г.</w:t>
            </w:r>
          </w:p>
        </w:tc>
      </w:tr>
      <w:tr w:rsidR="00D51049" w:rsidRPr="005B0CDB" w14:paraId="4F949B56" w14:textId="77777777" w:rsidTr="005B0CDB">
        <w:tc>
          <w:tcPr>
            <w:tcW w:w="440" w:type="dxa"/>
            <w:shd w:val="clear" w:color="auto" w:fill="F7CAAC" w:themeFill="accent2" w:themeFillTint="66"/>
            <w:vAlign w:val="center"/>
          </w:tcPr>
          <w:p w14:paraId="35695620" w14:textId="77777777" w:rsidR="00D51049" w:rsidRPr="005B0CDB" w:rsidRDefault="00D51049" w:rsidP="005B0CDB">
            <w:pPr>
              <w:spacing w:after="0" w:line="240" w:lineRule="auto"/>
              <w:contextualSpacing/>
              <w:jc w:val="center"/>
              <w:rPr>
                <w:rFonts w:ascii="Times New Roman" w:hAnsi="Times New Roman" w:cs="Times New Roman"/>
                <w:b/>
                <w:i/>
                <w:sz w:val="16"/>
                <w:szCs w:val="16"/>
              </w:rPr>
            </w:pPr>
            <w:r w:rsidRPr="005B0CDB">
              <w:rPr>
                <w:rFonts w:ascii="Times New Roman" w:hAnsi="Times New Roman" w:cs="Times New Roman"/>
                <w:b/>
                <w:i/>
                <w:sz w:val="16"/>
                <w:szCs w:val="16"/>
              </w:rPr>
              <w:t>10</w:t>
            </w:r>
          </w:p>
        </w:tc>
        <w:tc>
          <w:tcPr>
            <w:tcW w:w="3666" w:type="dxa"/>
            <w:shd w:val="clear" w:color="auto" w:fill="FBE4D5" w:themeFill="accent2" w:themeFillTint="33"/>
            <w:vAlign w:val="center"/>
          </w:tcPr>
          <w:p w14:paraId="2519E843" w14:textId="77777777" w:rsidR="00D51049" w:rsidRPr="005B0CDB" w:rsidRDefault="00D51049" w:rsidP="005B0CDB">
            <w:pPr>
              <w:spacing w:after="0" w:line="240" w:lineRule="auto"/>
              <w:contextualSpacing/>
              <w:jc w:val="center"/>
              <w:rPr>
                <w:rFonts w:ascii="Times New Roman" w:hAnsi="Times New Roman" w:cs="Times New Roman"/>
                <w:sz w:val="16"/>
                <w:szCs w:val="16"/>
              </w:rPr>
            </w:pPr>
            <w:r w:rsidRPr="005B0CDB">
              <w:rPr>
                <w:rFonts w:ascii="Times New Roman" w:hAnsi="Times New Roman" w:cs="Times New Roman"/>
                <w:sz w:val="16"/>
                <w:szCs w:val="16"/>
              </w:rPr>
              <w:t>Частный жилой дом, ул. Комсомольская,</w:t>
            </w:r>
            <w:r w:rsidR="005B0CDB">
              <w:rPr>
                <w:rFonts w:ascii="Times New Roman" w:hAnsi="Times New Roman" w:cs="Times New Roman"/>
                <w:sz w:val="16"/>
                <w:szCs w:val="16"/>
              </w:rPr>
              <w:t xml:space="preserve"> д. </w:t>
            </w:r>
            <w:r w:rsidRPr="005B0CDB">
              <w:rPr>
                <w:rFonts w:ascii="Times New Roman" w:hAnsi="Times New Roman" w:cs="Times New Roman"/>
                <w:sz w:val="16"/>
                <w:szCs w:val="16"/>
              </w:rPr>
              <w:t>11/1</w:t>
            </w:r>
          </w:p>
        </w:tc>
        <w:tc>
          <w:tcPr>
            <w:tcW w:w="2552" w:type="dxa"/>
            <w:shd w:val="clear" w:color="auto" w:fill="FBE4D5" w:themeFill="accent2" w:themeFillTint="33"/>
            <w:vAlign w:val="center"/>
          </w:tcPr>
          <w:p w14:paraId="6DF0159F" w14:textId="77777777" w:rsidR="00D51049" w:rsidRPr="005B0CDB" w:rsidRDefault="00D51049" w:rsidP="005B0CDB">
            <w:pPr>
              <w:spacing w:after="0" w:line="240" w:lineRule="auto"/>
              <w:contextualSpacing/>
              <w:jc w:val="center"/>
              <w:rPr>
                <w:rFonts w:ascii="Times New Roman" w:hAnsi="Times New Roman" w:cs="Times New Roman"/>
                <w:sz w:val="16"/>
                <w:szCs w:val="16"/>
              </w:rPr>
            </w:pPr>
            <w:r w:rsidRPr="005B0CDB">
              <w:rPr>
                <w:rFonts w:ascii="Times New Roman" w:hAnsi="Times New Roman" w:cs="Times New Roman"/>
                <w:sz w:val="16"/>
                <w:szCs w:val="16"/>
              </w:rPr>
              <w:t>Эльф-01</w:t>
            </w:r>
          </w:p>
        </w:tc>
        <w:tc>
          <w:tcPr>
            <w:tcW w:w="1495" w:type="dxa"/>
            <w:shd w:val="clear" w:color="auto" w:fill="FBE4D5" w:themeFill="accent2" w:themeFillTint="33"/>
            <w:vAlign w:val="center"/>
          </w:tcPr>
          <w:p w14:paraId="2E7A7950" w14:textId="77777777" w:rsidR="00D51049" w:rsidRPr="005B0CDB" w:rsidRDefault="00D51049" w:rsidP="005B0CDB">
            <w:pPr>
              <w:spacing w:after="0" w:line="240" w:lineRule="auto"/>
              <w:contextualSpacing/>
              <w:jc w:val="center"/>
              <w:rPr>
                <w:rFonts w:ascii="Times New Roman" w:hAnsi="Times New Roman" w:cs="Times New Roman"/>
                <w:sz w:val="16"/>
                <w:szCs w:val="16"/>
              </w:rPr>
            </w:pPr>
            <w:r w:rsidRPr="005B0CDB">
              <w:rPr>
                <w:rFonts w:ascii="Times New Roman" w:hAnsi="Times New Roman" w:cs="Times New Roman"/>
                <w:sz w:val="16"/>
                <w:szCs w:val="16"/>
              </w:rPr>
              <w:t>отсутствует</w:t>
            </w:r>
          </w:p>
        </w:tc>
        <w:tc>
          <w:tcPr>
            <w:tcW w:w="1628" w:type="dxa"/>
            <w:shd w:val="clear" w:color="auto" w:fill="FBE4D5" w:themeFill="accent2" w:themeFillTint="33"/>
            <w:vAlign w:val="center"/>
          </w:tcPr>
          <w:p w14:paraId="2B8CB1FA" w14:textId="77777777" w:rsidR="00D51049" w:rsidRPr="005B0CDB" w:rsidRDefault="00D51049" w:rsidP="005B0CDB">
            <w:pPr>
              <w:spacing w:after="0" w:line="240" w:lineRule="auto"/>
              <w:contextualSpacing/>
              <w:jc w:val="center"/>
              <w:rPr>
                <w:rFonts w:ascii="Times New Roman" w:hAnsi="Times New Roman" w:cs="Times New Roman"/>
                <w:sz w:val="16"/>
                <w:szCs w:val="16"/>
              </w:rPr>
            </w:pPr>
            <w:r w:rsidRPr="005B0CDB">
              <w:rPr>
                <w:rFonts w:ascii="Times New Roman" w:hAnsi="Times New Roman" w:cs="Times New Roman"/>
                <w:sz w:val="16"/>
                <w:szCs w:val="16"/>
              </w:rPr>
              <w:t>03.10.2016г.</w:t>
            </w:r>
          </w:p>
        </w:tc>
      </w:tr>
      <w:tr w:rsidR="00D51049" w:rsidRPr="005B0CDB" w14:paraId="5EB97909" w14:textId="77777777" w:rsidTr="005B0CDB">
        <w:tc>
          <w:tcPr>
            <w:tcW w:w="440" w:type="dxa"/>
            <w:shd w:val="clear" w:color="auto" w:fill="F7CAAC" w:themeFill="accent2" w:themeFillTint="66"/>
            <w:vAlign w:val="center"/>
          </w:tcPr>
          <w:p w14:paraId="13181214" w14:textId="77777777" w:rsidR="00D51049" w:rsidRPr="005B0CDB" w:rsidRDefault="00D51049" w:rsidP="005B0CDB">
            <w:pPr>
              <w:spacing w:after="0" w:line="240" w:lineRule="auto"/>
              <w:contextualSpacing/>
              <w:jc w:val="center"/>
              <w:rPr>
                <w:rFonts w:ascii="Times New Roman" w:hAnsi="Times New Roman" w:cs="Times New Roman"/>
                <w:b/>
                <w:i/>
                <w:sz w:val="16"/>
                <w:szCs w:val="16"/>
              </w:rPr>
            </w:pPr>
            <w:r w:rsidRPr="005B0CDB">
              <w:rPr>
                <w:rFonts w:ascii="Times New Roman" w:hAnsi="Times New Roman" w:cs="Times New Roman"/>
                <w:b/>
                <w:i/>
                <w:sz w:val="16"/>
                <w:szCs w:val="16"/>
              </w:rPr>
              <w:t>11</w:t>
            </w:r>
          </w:p>
        </w:tc>
        <w:tc>
          <w:tcPr>
            <w:tcW w:w="3666" w:type="dxa"/>
            <w:shd w:val="clear" w:color="auto" w:fill="auto"/>
            <w:vAlign w:val="center"/>
          </w:tcPr>
          <w:p w14:paraId="1D7A48F5" w14:textId="77777777" w:rsidR="00D51049" w:rsidRPr="005B0CDB" w:rsidRDefault="00D51049" w:rsidP="005B0CDB">
            <w:pPr>
              <w:spacing w:after="0" w:line="240" w:lineRule="auto"/>
              <w:contextualSpacing/>
              <w:jc w:val="center"/>
              <w:rPr>
                <w:rFonts w:ascii="Times New Roman" w:hAnsi="Times New Roman" w:cs="Times New Roman"/>
                <w:sz w:val="16"/>
                <w:szCs w:val="16"/>
              </w:rPr>
            </w:pPr>
            <w:r w:rsidRPr="005B0CDB">
              <w:rPr>
                <w:rFonts w:ascii="Times New Roman" w:hAnsi="Times New Roman" w:cs="Times New Roman"/>
                <w:sz w:val="16"/>
                <w:szCs w:val="16"/>
              </w:rPr>
              <w:t>Частный жилой дом, ул. Комсомольская,</w:t>
            </w:r>
            <w:r w:rsidR="005B0CDB">
              <w:rPr>
                <w:rFonts w:ascii="Times New Roman" w:hAnsi="Times New Roman" w:cs="Times New Roman"/>
                <w:sz w:val="16"/>
                <w:szCs w:val="16"/>
              </w:rPr>
              <w:t xml:space="preserve"> д. </w:t>
            </w:r>
            <w:r w:rsidRPr="005B0CDB">
              <w:rPr>
                <w:rFonts w:ascii="Times New Roman" w:hAnsi="Times New Roman" w:cs="Times New Roman"/>
                <w:sz w:val="16"/>
                <w:szCs w:val="16"/>
              </w:rPr>
              <w:t>4-2</w:t>
            </w:r>
          </w:p>
        </w:tc>
        <w:tc>
          <w:tcPr>
            <w:tcW w:w="2552" w:type="dxa"/>
            <w:vAlign w:val="center"/>
          </w:tcPr>
          <w:p w14:paraId="774DA19D" w14:textId="77777777" w:rsidR="00D51049" w:rsidRPr="005B0CDB" w:rsidRDefault="00D51049" w:rsidP="005B0CDB">
            <w:pPr>
              <w:spacing w:after="0" w:line="240" w:lineRule="auto"/>
              <w:contextualSpacing/>
              <w:jc w:val="center"/>
              <w:rPr>
                <w:rFonts w:ascii="Times New Roman" w:hAnsi="Times New Roman" w:cs="Times New Roman"/>
                <w:sz w:val="16"/>
                <w:szCs w:val="16"/>
              </w:rPr>
            </w:pPr>
            <w:r w:rsidRPr="005B0CDB">
              <w:rPr>
                <w:rFonts w:ascii="Times New Roman" w:hAnsi="Times New Roman" w:cs="Times New Roman"/>
                <w:sz w:val="16"/>
                <w:szCs w:val="16"/>
              </w:rPr>
              <w:t>Эльф-01</w:t>
            </w:r>
          </w:p>
        </w:tc>
        <w:tc>
          <w:tcPr>
            <w:tcW w:w="1495" w:type="dxa"/>
            <w:vAlign w:val="center"/>
          </w:tcPr>
          <w:p w14:paraId="783DF03A" w14:textId="77777777" w:rsidR="00D51049" w:rsidRPr="005B0CDB" w:rsidRDefault="00D51049" w:rsidP="005B0CDB">
            <w:pPr>
              <w:spacing w:after="0" w:line="240" w:lineRule="auto"/>
              <w:contextualSpacing/>
              <w:jc w:val="center"/>
              <w:rPr>
                <w:rFonts w:ascii="Times New Roman" w:hAnsi="Times New Roman" w:cs="Times New Roman"/>
                <w:sz w:val="16"/>
                <w:szCs w:val="16"/>
              </w:rPr>
            </w:pPr>
            <w:r w:rsidRPr="005B0CDB">
              <w:rPr>
                <w:rFonts w:ascii="Times New Roman" w:hAnsi="Times New Roman" w:cs="Times New Roman"/>
                <w:sz w:val="16"/>
                <w:szCs w:val="16"/>
              </w:rPr>
              <w:t>отсутствует</w:t>
            </w:r>
          </w:p>
        </w:tc>
        <w:tc>
          <w:tcPr>
            <w:tcW w:w="1628" w:type="dxa"/>
            <w:vAlign w:val="center"/>
          </w:tcPr>
          <w:p w14:paraId="7B35EC5C" w14:textId="77777777" w:rsidR="00D51049" w:rsidRPr="005B0CDB" w:rsidRDefault="00D51049" w:rsidP="005B0CDB">
            <w:pPr>
              <w:spacing w:after="0" w:line="240" w:lineRule="auto"/>
              <w:contextualSpacing/>
              <w:jc w:val="center"/>
              <w:rPr>
                <w:rFonts w:ascii="Times New Roman" w:hAnsi="Times New Roman" w:cs="Times New Roman"/>
                <w:sz w:val="16"/>
                <w:szCs w:val="16"/>
              </w:rPr>
            </w:pPr>
            <w:r w:rsidRPr="005B0CDB">
              <w:rPr>
                <w:rFonts w:ascii="Times New Roman" w:hAnsi="Times New Roman" w:cs="Times New Roman"/>
                <w:sz w:val="16"/>
                <w:szCs w:val="16"/>
              </w:rPr>
              <w:t>17.08.2016г.</w:t>
            </w:r>
          </w:p>
        </w:tc>
      </w:tr>
      <w:tr w:rsidR="00D51049" w:rsidRPr="005B0CDB" w14:paraId="176B3DD5" w14:textId="77777777" w:rsidTr="005B0CDB">
        <w:tc>
          <w:tcPr>
            <w:tcW w:w="440" w:type="dxa"/>
            <w:shd w:val="clear" w:color="auto" w:fill="F7CAAC" w:themeFill="accent2" w:themeFillTint="66"/>
            <w:vAlign w:val="center"/>
          </w:tcPr>
          <w:p w14:paraId="0C65329A" w14:textId="77777777" w:rsidR="00D51049" w:rsidRPr="005B0CDB" w:rsidRDefault="00D51049" w:rsidP="005B0CDB">
            <w:pPr>
              <w:spacing w:after="0" w:line="240" w:lineRule="auto"/>
              <w:contextualSpacing/>
              <w:jc w:val="center"/>
              <w:rPr>
                <w:rFonts w:ascii="Times New Roman" w:hAnsi="Times New Roman" w:cs="Times New Roman"/>
                <w:b/>
                <w:i/>
                <w:sz w:val="16"/>
                <w:szCs w:val="16"/>
              </w:rPr>
            </w:pPr>
            <w:r w:rsidRPr="005B0CDB">
              <w:rPr>
                <w:rFonts w:ascii="Times New Roman" w:hAnsi="Times New Roman" w:cs="Times New Roman"/>
                <w:b/>
                <w:i/>
                <w:sz w:val="16"/>
                <w:szCs w:val="16"/>
              </w:rPr>
              <w:t>12</w:t>
            </w:r>
          </w:p>
        </w:tc>
        <w:tc>
          <w:tcPr>
            <w:tcW w:w="3666" w:type="dxa"/>
            <w:shd w:val="clear" w:color="auto" w:fill="FBE4D5" w:themeFill="accent2" w:themeFillTint="33"/>
            <w:vAlign w:val="center"/>
          </w:tcPr>
          <w:p w14:paraId="2152F9BE" w14:textId="77777777" w:rsidR="00D51049" w:rsidRPr="005B0CDB" w:rsidRDefault="00D51049" w:rsidP="005B0CDB">
            <w:pPr>
              <w:spacing w:after="0" w:line="240" w:lineRule="auto"/>
              <w:contextualSpacing/>
              <w:jc w:val="center"/>
              <w:rPr>
                <w:rFonts w:ascii="Times New Roman" w:hAnsi="Times New Roman" w:cs="Times New Roman"/>
                <w:sz w:val="16"/>
                <w:szCs w:val="16"/>
              </w:rPr>
            </w:pPr>
            <w:r w:rsidRPr="005B0CDB">
              <w:rPr>
                <w:rFonts w:ascii="Times New Roman" w:hAnsi="Times New Roman" w:cs="Times New Roman"/>
                <w:sz w:val="16"/>
                <w:szCs w:val="16"/>
              </w:rPr>
              <w:t>Частный жилой дом, ул. Комсомольская,</w:t>
            </w:r>
            <w:r w:rsidR="005B0CDB">
              <w:rPr>
                <w:rFonts w:ascii="Times New Roman" w:hAnsi="Times New Roman" w:cs="Times New Roman"/>
                <w:sz w:val="16"/>
                <w:szCs w:val="16"/>
              </w:rPr>
              <w:t xml:space="preserve"> д. </w:t>
            </w:r>
            <w:r w:rsidRPr="005B0CDB">
              <w:rPr>
                <w:rFonts w:ascii="Times New Roman" w:hAnsi="Times New Roman" w:cs="Times New Roman"/>
                <w:sz w:val="16"/>
                <w:szCs w:val="16"/>
              </w:rPr>
              <w:t>4-1</w:t>
            </w:r>
          </w:p>
        </w:tc>
        <w:tc>
          <w:tcPr>
            <w:tcW w:w="2552" w:type="dxa"/>
            <w:shd w:val="clear" w:color="auto" w:fill="FBE4D5" w:themeFill="accent2" w:themeFillTint="33"/>
            <w:vAlign w:val="center"/>
          </w:tcPr>
          <w:p w14:paraId="07439F8E" w14:textId="77777777" w:rsidR="00D51049" w:rsidRPr="005B0CDB" w:rsidRDefault="00D51049" w:rsidP="005B0CDB">
            <w:pPr>
              <w:spacing w:after="0" w:line="240" w:lineRule="auto"/>
              <w:contextualSpacing/>
              <w:jc w:val="center"/>
              <w:rPr>
                <w:rFonts w:ascii="Times New Roman" w:hAnsi="Times New Roman" w:cs="Times New Roman"/>
                <w:sz w:val="16"/>
                <w:szCs w:val="16"/>
              </w:rPr>
            </w:pPr>
            <w:r w:rsidRPr="005B0CDB">
              <w:rPr>
                <w:rFonts w:ascii="Times New Roman" w:hAnsi="Times New Roman" w:cs="Times New Roman"/>
                <w:sz w:val="16"/>
                <w:szCs w:val="16"/>
              </w:rPr>
              <w:t>Эльф-01</w:t>
            </w:r>
          </w:p>
        </w:tc>
        <w:tc>
          <w:tcPr>
            <w:tcW w:w="1495" w:type="dxa"/>
            <w:shd w:val="clear" w:color="auto" w:fill="FBE4D5" w:themeFill="accent2" w:themeFillTint="33"/>
            <w:vAlign w:val="center"/>
          </w:tcPr>
          <w:p w14:paraId="484CC089" w14:textId="77777777" w:rsidR="00D51049" w:rsidRPr="005B0CDB" w:rsidRDefault="00D51049" w:rsidP="005B0CDB">
            <w:pPr>
              <w:spacing w:after="0" w:line="240" w:lineRule="auto"/>
              <w:contextualSpacing/>
              <w:jc w:val="center"/>
              <w:rPr>
                <w:rFonts w:ascii="Times New Roman" w:hAnsi="Times New Roman" w:cs="Times New Roman"/>
                <w:sz w:val="16"/>
                <w:szCs w:val="16"/>
              </w:rPr>
            </w:pPr>
            <w:r w:rsidRPr="005B0CDB">
              <w:rPr>
                <w:rFonts w:ascii="Times New Roman" w:hAnsi="Times New Roman" w:cs="Times New Roman"/>
                <w:sz w:val="16"/>
                <w:szCs w:val="16"/>
              </w:rPr>
              <w:t>отсутствует</w:t>
            </w:r>
          </w:p>
        </w:tc>
        <w:tc>
          <w:tcPr>
            <w:tcW w:w="1628" w:type="dxa"/>
            <w:shd w:val="clear" w:color="auto" w:fill="FBE4D5" w:themeFill="accent2" w:themeFillTint="33"/>
            <w:vAlign w:val="center"/>
          </w:tcPr>
          <w:p w14:paraId="43831937" w14:textId="77777777" w:rsidR="00D51049" w:rsidRPr="005B0CDB" w:rsidRDefault="00D51049" w:rsidP="005B0CDB">
            <w:pPr>
              <w:spacing w:after="0" w:line="240" w:lineRule="auto"/>
              <w:contextualSpacing/>
              <w:jc w:val="center"/>
              <w:rPr>
                <w:rFonts w:ascii="Times New Roman" w:hAnsi="Times New Roman" w:cs="Times New Roman"/>
                <w:sz w:val="16"/>
                <w:szCs w:val="16"/>
              </w:rPr>
            </w:pPr>
            <w:r w:rsidRPr="005B0CDB">
              <w:rPr>
                <w:rFonts w:ascii="Times New Roman" w:hAnsi="Times New Roman" w:cs="Times New Roman"/>
                <w:sz w:val="16"/>
                <w:szCs w:val="16"/>
              </w:rPr>
              <w:t>12.10.2016г.</w:t>
            </w:r>
          </w:p>
        </w:tc>
      </w:tr>
      <w:tr w:rsidR="00D51049" w:rsidRPr="005B0CDB" w14:paraId="4E356BE4" w14:textId="77777777" w:rsidTr="005B0CDB">
        <w:tc>
          <w:tcPr>
            <w:tcW w:w="440" w:type="dxa"/>
            <w:shd w:val="clear" w:color="auto" w:fill="F7CAAC" w:themeFill="accent2" w:themeFillTint="66"/>
            <w:vAlign w:val="center"/>
          </w:tcPr>
          <w:p w14:paraId="082FC89C" w14:textId="77777777" w:rsidR="00D51049" w:rsidRPr="005B0CDB" w:rsidRDefault="00D51049" w:rsidP="005B0CDB">
            <w:pPr>
              <w:spacing w:after="0" w:line="240" w:lineRule="auto"/>
              <w:contextualSpacing/>
              <w:jc w:val="center"/>
              <w:rPr>
                <w:rFonts w:ascii="Times New Roman" w:hAnsi="Times New Roman" w:cs="Times New Roman"/>
                <w:b/>
                <w:i/>
                <w:sz w:val="16"/>
                <w:szCs w:val="16"/>
              </w:rPr>
            </w:pPr>
            <w:r w:rsidRPr="005B0CDB">
              <w:rPr>
                <w:rFonts w:ascii="Times New Roman" w:hAnsi="Times New Roman" w:cs="Times New Roman"/>
                <w:b/>
                <w:i/>
                <w:sz w:val="16"/>
                <w:szCs w:val="16"/>
              </w:rPr>
              <w:t>13</w:t>
            </w:r>
          </w:p>
        </w:tc>
        <w:tc>
          <w:tcPr>
            <w:tcW w:w="3666" w:type="dxa"/>
            <w:shd w:val="clear" w:color="auto" w:fill="auto"/>
            <w:vAlign w:val="center"/>
          </w:tcPr>
          <w:p w14:paraId="2C2FACF0" w14:textId="77777777" w:rsidR="00D51049" w:rsidRPr="005B0CDB" w:rsidRDefault="00D51049" w:rsidP="005B0CDB">
            <w:pPr>
              <w:spacing w:after="0" w:line="240" w:lineRule="auto"/>
              <w:contextualSpacing/>
              <w:jc w:val="center"/>
              <w:rPr>
                <w:rFonts w:ascii="Times New Roman" w:hAnsi="Times New Roman" w:cs="Times New Roman"/>
                <w:sz w:val="16"/>
                <w:szCs w:val="16"/>
              </w:rPr>
            </w:pPr>
            <w:r w:rsidRPr="005B0CDB">
              <w:rPr>
                <w:rFonts w:ascii="Times New Roman" w:hAnsi="Times New Roman" w:cs="Times New Roman"/>
                <w:sz w:val="16"/>
                <w:szCs w:val="16"/>
              </w:rPr>
              <w:t>Частный жилой дом, ул. Комсомольская,</w:t>
            </w:r>
            <w:r w:rsidR="005B0CDB">
              <w:rPr>
                <w:rFonts w:ascii="Times New Roman" w:hAnsi="Times New Roman" w:cs="Times New Roman"/>
                <w:sz w:val="16"/>
                <w:szCs w:val="16"/>
              </w:rPr>
              <w:t xml:space="preserve"> д. </w:t>
            </w:r>
            <w:r w:rsidRPr="005B0CDB">
              <w:rPr>
                <w:rFonts w:ascii="Times New Roman" w:hAnsi="Times New Roman" w:cs="Times New Roman"/>
                <w:sz w:val="16"/>
                <w:szCs w:val="16"/>
              </w:rPr>
              <w:t>15а-1</w:t>
            </w:r>
          </w:p>
        </w:tc>
        <w:tc>
          <w:tcPr>
            <w:tcW w:w="2552" w:type="dxa"/>
            <w:vAlign w:val="center"/>
          </w:tcPr>
          <w:p w14:paraId="3C0A49BB" w14:textId="77777777" w:rsidR="00D51049" w:rsidRPr="005B0CDB" w:rsidRDefault="00D51049" w:rsidP="005B0CDB">
            <w:pPr>
              <w:spacing w:after="0" w:line="240" w:lineRule="auto"/>
              <w:contextualSpacing/>
              <w:jc w:val="center"/>
              <w:rPr>
                <w:rFonts w:ascii="Times New Roman" w:hAnsi="Times New Roman" w:cs="Times New Roman"/>
                <w:sz w:val="16"/>
                <w:szCs w:val="16"/>
              </w:rPr>
            </w:pPr>
            <w:r w:rsidRPr="005B0CDB">
              <w:rPr>
                <w:rFonts w:ascii="Times New Roman" w:hAnsi="Times New Roman" w:cs="Times New Roman"/>
                <w:sz w:val="16"/>
                <w:szCs w:val="16"/>
              </w:rPr>
              <w:t>Эльф-01</w:t>
            </w:r>
          </w:p>
        </w:tc>
        <w:tc>
          <w:tcPr>
            <w:tcW w:w="1495" w:type="dxa"/>
            <w:vAlign w:val="center"/>
          </w:tcPr>
          <w:p w14:paraId="71BB5CE7" w14:textId="77777777" w:rsidR="00D51049" w:rsidRPr="005B0CDB" w:rsidRDefault="00D51049" w:rsidP="005B0CDB">
            <w:pPr>
              <w:spacing w:after="0" w:line="240" w:lineRule="auto"/>
              <w:contextualSpacing/>
              <w:jc w:val="center"/>
              <w:rPr>
                <w:rFonts w:ascii="Times New Roman" w:hAnsi="Times New Roman" w:cs="Times New Roman"/>
                <w:sz w:val="16"/>
                <w:szCs w:val="16"/>
              </w:rPr>
            </w:pPr>
            <w:r w:rsidRPr="005B0CDB">
              <w:rPr>
                <w:rFonts w:ascii="Times New Roman" w:hAnsi="Times New Roman" w:cs="Times New Roman"/>
                <w:sz w:val="16"/>
                <w:szCs w:val="16"/>
              </w:rPr>
              <w:t>01.11.2011г.</w:t>
            </w:r>
          </w:p>
        </w:tc>
        <w:tc>
          <w:tcPr>
            <w:tcW w:w="1628" w:type="dxa"/>
            <w:vAlign w:val="center"/>
          </w:tcPr>
          <w:p w14:paraId="3BE7FF2E" w14:textId="77777777" w:rsidR="00D51049" w:rsidRPr="005B0CDB" w:rsidRDefault="00D51049" w:rsidP="005B0CDB">
            <w:pPr>
              <w:spacing w:after="0" w:line="240" w:lineRule="auto"/>
              <w:contextualSpacing/>
              <w:jc w:val="center"/>
              <w:rPr>
                <w:rFonts w:ascii="Times New Roman" w:hAnsi="Times New Roman" w:cs="Times New Roman"/>
                <w:sz w:val="16"/>
                <w:szCs w:val="16"/>
              </w:rPr>
            </w:pPr>
            <w:r w:rsidRPr="005B0CDB">
              <w:rPr>
                <w:rFonts w:ascii="Times New Roman" w:hAnsi="Times New Roman" w:cs="Times New Roman"/>
                <w:sz w:val="16"/>
                <w:szCs w:val="16"/>
              </w:rPr>
              <w:t>03.11.2016г.</w:t>
            </w:r>
          </w:p>
        </w:tc>
      </w:tr>
      <w:tr w:rsidR="00D51049" w:rsidRPr="005B0CDB" w14:paraId="15090489" w14:textId="77777777" w:rsidTr="005B0CDB">
        <w:tc>
          <w:tcPr>
            <w:tcW w:w="440" w:type="dxa"/>
            <w:shd w:val="clear" w:color="auto" w:fill="F7CAAC" w:themeFill="accent2" w:themeFillTint="66"/>
            <w:vAlign w:val="center"/>
          </w:tcPr>
          <w:p w14:paraId="7278DE0B" w14:textId="77777777" w:rsidR="00D51049" w:rsidRPr="005B0CDB" w:rsidRDefault="00D51049" w:rsidP="005B0CDB">
            <w:pPr>
              <w:spacing w:after="0" w:line="240" w:lineRule="auto"/>
              <w:contextualSpacing/>
              <w:jc w:val="center"/>
              <w:rPr>
                <w:rFonts w:ascii="Times New Roman" w:hAnsi="Times New Roman" w:cs="Times New Roman"/>
                <w:b/>
                <w:i/>
                <w:sz w:val="16"/>
                <w:szCs w:val="16"/>
              </w:rPr>
            </w:pPr>
            <w:r w:rsidRPr="005B0CDB">
              <w:rPr>
                <w:rFonts w:ascii="Times New Roman" w:hAnsi="Times New Roman" w:cs="Times New Roman"/>
                <w:b/>
                <w:i/>
                <w:sz w:val="16"/>
                <w:szCs w:val="16"/>
              </w:rPr>
              <w:t>14</w:t>
            </w:r>
          </w:p>
        </w:tc>
        <w:tc>
          <w:tcPr>
            <w:tcW w:w="3666" w:type="dxa"/>
            <w:shd w:val="clear" w:color="auto" w:fill="FBE4D5" w:themeFill="accent2" w:themeFillTint="33"/>
            <w:vAlign w:val="center"/>
          </w:tcPr>
          <w:p w14:paraId="21EB527F" w14:textId="77777777" w:rsidR="00D51049" w:rsidRPr="005B0CDB" w:rsidRDefault="00D51049" w:rsidP="005B0CDB">
            <w:pPr>
              <w:spacing w:after="0" w:line="240" w:lineRule="auto"/>
              <w:contextualSpacing/>
              <w:jc w:val="center"/>
              <w:rPr>
                <w:rFonts w:ascii="Times New Roman" w:hAnsi="Times New Roman" w:cs="Times New Roman"/>
                <w:sz w:val="16"/>
                <w:szCs w:val="16"/>
              </w:rPr>
            </w:pPr>
            <w:r w:rsidRPr="005B0CDB">
              <w:rPr>
                <w:rFonts w:ascii="Times New Roman" w:hAnsi="Times New Roman" w:cs="Times New Roman"/>
                <w:sz w:val="16"/>
                <w:szCs w:val="16"/>
              </w:rPr>
              <w:t>Частный жилой дом, ул. Комсомольская,</w:t>
            </w:r>
            <w:r w:rsidR="005B0CDB">
              <w:rPr>
                <w:rFonts w:ascii="Times New Roman" w:hAnsi="Times New Roman" w:cs="Times New Roman"/>
                <w:sz w:val="16"/>
                <w:szCs w:val="16"/>
              </w:rPr>
              <w:t xml:space="preserve"> д. </w:t>
            </w:r>
            <w:r w:rsidRPr="005B0CDB">
              <w:rPr>
                <w:rFonts w:ascii="Times New Roman" w:hAnsi="Times New Roman" w:cs="Times New Roman"/>
                <w:sz w:val="16"/>
                <w:szCs w:val="16"/>
              </w:rPr>
              <w:t>2/2</w:t>
            </w:r>
          </w:p>
        </w:tc>
        <w:tc>
          <w:tcPr>
            <w:tcW w:w="2552" w:type="dxa"/>
            <w:shd w:val="clear" w:color="auto" w:fill="FBE4D5" w:themeFill="accent2" w:themeFillTint="33"/>
            <w:vAlign w:val="center"/>
          </w:tcPr>
          <w:p w14:paraId="5BC88769" w14:textId="77777777" w:rsidR="00D51049" w:rsidRPr="005B0CDB" w:rsidRDefault="00D51049" w:rsidP="005B0CDB">
            <w:pPr>
              <w:spacing w:after="0" w:line="240" w:lineRule="auto"/>
              <w:contextualSpacing/>
              <w:jc w:val="center"/>
              <w:rPr>
                <w:rFonts w:ascii="Times New Roman" w:hAnsi="Times New Roman" w:cs="Times New Roman"/>
                <w:sz w:val="16"/>
                <w:szCs w:val="16"/>
              </w:rPr>
            </w:pPr>
            <w:r w:rsidRPr="005B0CDB">
              <w:rPr>
                <w:rFonts w:ascii="Times New Roman" w:hAnsi="Times New Roman" w:cs="Times New Roman"/>
                <w:sz w:val="16"/>
                <w:szCs w:val="16"/>
              </w:rPr>
              <w:t>Эльф-01</w:t>
            </w:r>
          </w:p>
        </w:tc>
        <w:tc>
          <w:tcPr>
            <w:tcW w:w="1495" w:type="dxa"/>
            <w:shd w:val="clear" w:color="auto" w:fill="FBE4D5" w:themeFill="accent2" w:themeFillTint="33"/>
            <w:vAlign w:val="center"/>
          </w:tcPr>
          <w:p w14:paraId="36FFA69B" w14:textId="77777777" w:rsidR="00D51049" w:rsidRPr="005B0CDB" w:rsidRDefault="00D51049" w:rsidP="005B0CDB">
            <w:pPr>
              <w:spacing w:after="0" w:line="240" w:lineRule="auto"/>
              <w:contextualSpacing/>
              <w:jc w:val="center"/>
              <w:rPr>
                <w:rFonts w:ascii="Times New Roman" w:hAnsi="Times New Roman" w:cs="Times New Roman"/>
                <w:sz w:val="16"/>
                <w:szCs w:val="16"/>
              </w:rPr>
            </w:pPr>
          </w:p>
        </w:tc>
        <w:tc>
          <w:tcPr>
            <w:tcW w:w="1628" w:type="dxa"/>
            <w:shd w:val="clear" w:color="auto" w:fill="FBE4D5" w:themeFill="accent2" w:themeFillTint="33"/>
            <w:vAlign w:val="center"/>
          </w:tcPr>
          <w:p w14:paraId="08A74B86" w14:textId="77777777" w:rsidR="00D51049" w:rsidRPr="005B0CDB" w:rsidRDefault="00D51049" w:rsidP="005B0CDB">
            <w:pPr>
              <w:spacing w:after="0" w:line="240" w:lineRule="auto"/>
              <w:contextualSpacing/>
              <w:jc w:val="center"/>
              <w:rPr>
                <w:rFonts w:ascii="Times New Roman" w:hAnsi="Times New Roman" w:cs="Times New Roman"/>
                <w:sz w:val="16"/>
                <w:szCs w:val="16"/>
              </w:rPr>
            </w:pPr>
            <w:r w:rsidRPr="005B0CDB">
              <w:rPr>
                <w:rFonts w:ascii="Times New Roman" w:hAnsi="Times New Roman" w:cs="Times New Roman"/>
                <w:sz w:val="16"/>
                <w:szCs w:val="16"/>
              </w:rPr>
              <w:t>03.10.2016г.</w:t>
            </w:r>
          </w:p>
        </w:tc>
      </w:tr>
      <w:tr w:rsidR="00D51049" w:rsidRPr="005B0CDB" w14:paraId="5376F5BF" w14:textId="77777777" w:rsidTr="005B0CDB">
        <w:tc>
          <w:tcPr>
            <w:tcW w:w="440" w:type="dxa"/>
            <w:shd w:val="clear" w:color="auto" w:fill="F7CAAC" w:themeFill="accent2" w:themeFillTint="66"/>
            <w:vAlign w:val="center"/>
          </w:tcPr>
          <w:p w14:paraId="15FFBFBB" w14:textId="77777777" w:rsidR="00D51049" w:rsidRPr="005B0CDB" w:rsidRDefault="00D51049" w:rsidP="005B0CDB">
            <w:pPr>
              <w:spacing w:after="0" w:line="240" w:lineRule="auto"/>
              <w:contextualSpacing/>
              <w:jc w:val="center"/>
              <w:rPr>
                <w:rFonts w:ascii="Times New Roman" w:hAnsi="Times New Roman" w:cs="Times New Roman"/>
                <w:b/>
                <w:i/>
                <w:sz w:val="16"/>
                <w:szCs w:val="16"/>
              </w:rPr>
            </w:pPr>
            <w:r w:rsidRPr="005B0CDB">
              <w:rPr>
                <w:rFonts w:ascii="Times New Roman" w:hAnsi="Times New Roman" w:cs="Times New Roman"/>
                <w:b/>
                <w:i/>
                <w:sz w:val="16"/>
                <w:szCs w:val="16"/>
              </w:rPr>
              <w:t>15</w:t>
            </w:r>
          </w:p>
        </w:tc>
        <w:tc>
          <w:tcPr>
            <w:tcW w:w="3666" w:type="dxa"/>
            <w:shd w:val="clear" w:color="auto" w:fill="auto"/>
            <w:vAlign w:val="center"/>
          </w:tcPr>
          <w:p w14:paraId="0F6B391C" w14:textId="77777777" w:rsidR="00D51049" w:rsidRPr="005B0CDB" w:rsidRDefault="00D51049" w:rsidP="005B0CDB">
            <w:pPr>
              <w:spacing w:after="0" w:line="240" w:lineRule="auto"/>
              <w:contextualSpacing/>
              <w:jc w:val="center"/>
              <w:rPr>
                <w:rFonts w:ascii="Times New Roman" w:hAnsi="Times New Roman" w:cs="Times New Roman"/>
                <w:sz w:val="16"/>
                <w:szCs w:val="16"/>
              </w:rPr>
            </w:pPr>
            <w:r w:rsidRPr="005B0CDB">
              <w:rPr>
                <w:rFonts w:ascii="Times New Roman" w:hAnsi="Times New Roman" w:cs="Times New Roman"/>
                <w:sz w:val="16"/>
                <w:szCs w:val="16"/>
              </w:rPr>
              <w:t xml:space="preserve">МОУ </w:t>
            </w:r>
            <w:proofErr w:type="spellStart"/>
            <w:r w:rsidRPr="005B0CDB">
              <w:rPr>
                <w:rFonts w:ascii="Times New Roman" w:hAnsi="Times New Roman" w:cs="Times New Roman"/>
                <w:sz w:val="16"/>
                <w:szCs w:val="16"/>
              </w:rPr>
              <w:t>Куйсаринская</w:t>
            </w:r>
            <w:proofErr w:type="spellEnd"/>
            <w:r w:rsidRPr="005B0CDB">
              <w:rPr>
                <w:rFonts w:ascii="Times New Roman" w:hAnsi="Times New Roman" w:cs="Times New Roman"/>
                <w:sz w:val="16"/>
                <w:szCs w:val="16"/>
              </w:rPr>
              <w:t xml:space="preserve"> ООШ</w:t>
            </w:r>
          </w:p>
        </w:tc>
        <w:tc>
          <w:tcPr>
            <w:tcW w:w="2552" w:type="dxa"/>
            <w:vAlign w:val="center"/>
          </w:tcPr>
          <w:p w14:paraId="1F7AA849" w14:textId="77777777" w:rsidR="00D51049" w:rsidRPr="005B0CDB" w:rsidRDefault="00D51049" w:rsidP="005B0CDB">
            <w:pPr>
              <w:spacing w:after="0" w:line="240" w:lineRule="auto"/>
              <w:contextualSpacing/>
              <w:jc w:val="center"/>
              <w:rPr>
                <w:rFonts w:ascii="Times New Roman" w:hAnsi="Times New Roman" w:cs="Times New Roman"/>
                <w:sz w:val="16"/>
                <w:szCs w:val="16"/>
              </w:rPr>
            </w:pPr>
            <w:r w:rsidRPr="005B0CDB">
              <w:rPr>
                <w:rFonts w:ascii="Times New Roman" w:hAnsi="Times New Roman" w:cs="Times New Roman"/>
                <w:sz w:val="16"/>
                <w:szCs w:val="16"/>
              </w:rPr>
              <w:t>Эльф-01</w:t>
            </w:r>
          </w:p>
        </w:tc>
        <w:tc>
          <w:tcPr>
            <w:tcW w:w="1495" w:type="dxa"/>
            <w:vAlign w:val="center"/>
          </w:tcPr>
          <w:p w14:paraId="3F96CC71" w14:textId="77777777" w:rsidR="00D51049" w:rsidRPr="005B0CDB" w:rsidRDefault="00D51049" w:rsidP="005B0CDB">
            <w:pPr>
              <w:spacing w:after="0" w:line="240" w:lineRule="auto"/>
              <w:contextualSpacing/>
              <w:jc w:val="center"/>
              <w:rPr>
                <w:rFonts w:ascii="Times New Roman" w:hAnsi="Times New Roman" w:cs="Times New Roman"/>
                <w:sz w:val="16"/>
                <w:szCs w:val="16"/>
              </w:rPr>
            </w:pPr>
            <w:r w:rsidRPr="005B0CDB">
              <w:rPr>
                <w:rFonts w:ascii="Times New Roman" w:hAnsi="Times New Roman" w:cs="Times New Roman"/>
                <w:sz w:val="16"/>
                <w:szCs w:val="16"/>
              </w:rPr>
              <w:t>январь 2015.</w:t>
            </w:r>
          </w:p>
        </w:tc>
        <w:tc>
          <w:tcPr>
            <w:tcW w:w="1628" w:type="dxa"/>
            <w:vAlign w:val="center"/>
          </w:tcPr>
          <w:p w14:paraId="172DCF50" w14:textId="77777777" w:rsidR="00D51049" w:rsidRPr="005B0CDB" w:rsidRDefault="00D51049" w:rsidP="005B0CDB">
            <w:pPr>
              <w:spacing w:after="0" w:line="240" w:lineRule="auto"/>
              <w:contextualSpacing/>
              <w:jc w:val="center"/>
              <w:rPr>
                <w:rFonts w:ascii="Times New Roman" w:hAnsi="Times New Roman" w:cs="Times New Roman"/>
                <w:sz w:val="16"/>
                <w:szCs w:val="16"/>
              </w:rPr>
            </w:pPr>
          </w:p>
        </w:tc>
      </w:tr>
      <w:tr w:rsidR="00D51049" w:rsidRPr="005B0CDB" w14:paraId="6EB985FE" w14:textId="77777777" w:rsidTr="005B0CDB">
        <w:tc>
          <w:tcPr>
            <w:tcW w:w="440" w:type="dxa"/>
            <w:shd w:val="clear" w:color="auto" w:fill="F7CAAC" w:themeFill="accent2" w:themeFillTint="66"/>
            <w:vAlign w:val="center"/>
          </w:tcPr>
          <w:p w14:paraId="15BE7762" w14:textId="77777777" w:rsidR="00D51049" w:rsidRPr="005B0CDB" w:rsidRDefault="00D51049" w:rsidP="005B0CDB">
            <w:pPr>
              <w:spacing w:after="0" w:line="240" w:lineRule="auto"/>
              <w:contextualSpacing/>
              <w:jc w:val="center"/>
              <w:rPr>
                <w:rFonts w:ascii="Times New Roman" w:hAnsi="Times New Roman" w:cs="Times New Roman"/>
                <w:b/>
                <w:i/>
                <w:sz w:val="16"/>
                <w:szCs w:val="16"/>
              </w:rPr>
            </w:pPr>
            <w:r w:rsidRPr="005B0CDB">
              <w:rPr>
                <w:rFonts w:ascii="Times New Roman" w:hAnsi="Times New Roman" w:cs="Times New Roman"/>
                <w:b/>
                <w:i/>
                <w:sz w:val="16"/>
                <w:szCs w:val="16"/>
              </w:rPr>
              <w:t>16</w:t>
            </w:r>
          </w:p>
        </w:tc>
        <w:tc>
          <w:tcPr>
            <w:tcW w:w="3666" w:type="dxa"/>
            <w:shd w:val="clear" w:color="auto" w:fill="FBE4D5" w:themeFill="accent2" w:themeFillTint="33"/>
            <w:vAlign w:val="center"/>
          </w:tcPr>
          <w:p w14:paraId="46F699A8" w14:textId="77777777" w:rsidR="00D51049" w:rsidRPr="005B0CDB" w:rsidRDefault="00D51049" w:rsidP="005B0CDB">
            <w:pPr>
              <w:spacing w:after="0" w:line="240" w:lineRule="auto"/>
              <w:contextualSpacing/>
              <w:jc w:val="center"/>
              <w:rPr>
                <w:rFonts w:ascii="Times New Roman" w:hAnsi="Times New Roman" w:cs="Times New Roman"/>
                <w:sz w:val="16"/>
                <w:szCs w:val="16"/>
              </w:rPr>
            </w:pPr>
            <w:r w:rsidRPr="005B0CDB">
              <w:rPr>
                <w:rFonts w:ascii="Times New Roman" w:hAnsi="Times New Roman" w:cs="Times New Roman"/>
                <w:sz w:val="16"/>
                <w:szCs w:val="16"/>
              </w:rPr>
              <w:t xml:space="preserve">МУ </w:t>
            </w:r>
            <w:proofErr w:type="spellStart"/>
            <w:r w:rsidRPr="005B0CDB">
              <w:rPr>
                <w:rFonts w:ascii="Times New Roman" w:hAnsi="Times New Roman" w:cs="Times New Roman"/>
                <w:sz w:val="16"/>
                <w:szCs w:val="16"/>
              </w:rPr>
              <w:t>Кулуевская</w:t>
            </w:r>
            <w:proofErr w:type="spellEnd"/>
            <w:r w:rsidRPr="005B0CDB">
              <w:rPr>
                <w:rFonts w:ascii="Times New Roman" w:hAnsi="Times New Roman" w:cs="Times New Roman"/>
                <w:sz w:val="16"/>
                <w:szCs w:val="16"/>
              </w:rPr>
              <w:t xml:space="preserve"> ЦКС</w:t>
            </w:r>
          </w:p>
        </w:tc>
        <w:tc>
          <w:tcPr>
            <w:tcW w:w="2552" w:type="dxa"/>
            <w:shd w:val="clear" w:color="auto" w:fill="FBE4D5" w:themeFill="accent2" w:themeFillTint="33"/>
            <w:vAlign w:val="center"/>
          </w:tcPr>
          <w:p w14:paraId="7D719E90" w14:textId="77777777" w:rsidR="00D51049" w:rsidRPr="005B0CDB" w:rsidRDefault="00D51049" w:rsidP="005B0CDB">
            <w:pPr>
              <w:spacing w:after="0" w:line="240" w:lineRule="auto"/>
              <w:contextualSpacing/>
              <w:jc w:val="center"/>
              <w:rPr>
                <w:rFonts w:ascii="Times New Roman" w:hAnsi="Times New Roman" w:cs="Times New Roman"/>
                <w:sz w:val="16"/>
                <w:szCs w:val="16"/>
              </w:rPr>
            </w:pPr>
            <w:r w:rsidRPr="005B0CDB">
              <w:rPr>
                <w:rFonts w:ascii="Times New Roman" w:hAnsi="Times New Roman" w:cs="Times New Roman"/>
                <w:sz w:val="16"/>
                <w:szCs w:val="16"/>
                <w:lang w:val="en-US"/>
              </w:rPr>
              <w:t>ZENNER</w:t>
            </w:r>
            <w:r w:rsidRPr="005B0CDB">
              <w:rPr>
                <w:rFonts w:ascii="Times New Roman" w:hAnsi="Times New Roman" w:cs="Times New Roman"/>
                <w:sz w:val="16"/>
                <w:szCs w:val="16"/>
              </w:rPr>
              <w:t xml:space="preserve"> </w:t>
            </w:r>
            <w:r w:rsidRPr="005B0CDB">
              <w:rPr>
                <w:rFonts w:ascii="Times New Roman" w:hAnsi="Times New Roman" w:cs="Times New Roman"/>
                <w:sz w:val="16"/>
                <w:szCs w:val="16"/>
                <w:lang w:val="en-US"/>
              </w:rPr>
              <w:t>multidata</w:t>
            </w:r>
            <w:r w:rsidRPr="005B0CDB">
              <w:rPr>
                <w:rFonts w:ascii="Times New Roman" w:hAnsi="Times New Roman" w:cs="Times New Roman"/>
                <w:sz w:val="16"/>
                <w:szCs w:val="16"/>
              </w:rPr>
              <w:t xml:space="preserve"> </w:t>
            </w:r>
            <w:r w:rsidRPr="005B0CDB">
              <w:rPr>
                <w:rFonts w:ascii="Times New Roman" w:hAnsi="Times New Roman" w:cs="Times New Roman"/>
                <w:sz w:val="16"/>
                <w:szCs w:val="16"/>
                <w:lang w:val="en-US"/>
              </w:rPr>
              <w:t>S</w:t>
            </w:r>
            <w:r w:rsidRPr="005B0CDB">
              <w:rPr>
                <w:rFonts w:ascii="Times New Roman" w:hAnsi="Times New Roman" w:cs="Times New Roman"/>
                <w:sz w:val="16"/>
                <w:szCs w:val="16"/>
              </w:rPr>
              <w:t>1</w:t>
            </w:r>
          </w:p>
        </w:tc>
        <w:tc>
          <w:tcPr>
            <w:tcW w:w="1495" w:type="dxa"/>
            <w:shd w:val="clear" w:color="auto" w:fill="FBE4D5" w:themeFill="accent2" w:themeFillTint="33"/>
            <w:vAlign w:val="center"/>
          </w:tcPr>
          <w:p w14:paraId="0ADD0708" w14:textId="77777777" w:rsidR="00D51049" w:rsidRPr="005B0CDB" w:rsidRDefault="00D51049" w:rsidP="005B0CDB">
            <w:pPr>
              <w:spacing w:after="0" w:line="240" w:lineRule="auto"/>
              <w:contextualSpacing/>
              <w:jc w:val="center"/>
              <w:rPr>
                <w:rFonts w:ascii="Times New Roman" w:hAnsi="Times New Roman" w:cs="Times New Roman"/>
                <w:sz w:val="16"/>
                <w:szCs w:val="16"/>
              </w:rPr>
            </w:pPr>
            <w:r w:rsidRPr="005B0CDB">
              <w:rPr>
                <w:rFonts w:ascii="Times New Roman" w:hAnsi="Times New Roman" w:cs="Times New Roman"/>
                <w:sz w:val="16"/>
                <w:szCs w:val="16"/>
              </w:rPr>
              <w:t>декабрь 2012 г.</w:t>
            </w:r>
          </w:p>
        </w:tc>
        <w:tc>
          <w:tcPr>
            <w:tcW w:w="1628" w:type="dxa"/>
            <w:shd w:val="clear" w:color="auto" w:fill="FBE4D5" w:themeFill="accent2" w:themeFillTint="33"/>
            <w:vAlign w:val="center"/>
          </w:tcPr>
          <w:p w14:paraId="5C63762D" w14:textId="77777777" w:rsidR="00D51049" w:rsidRPr="005B0CDB" w:rsidRDefault="00D51049" w:rsidP="005B0CDB">
            <w:pPr>
              <w:spacing w:after="0" w:line="240" w:lineRule="auto"/>
              <w:contextualSpacing/>
              <w:jc w:val="center"/>
              <w:rPr>
                <w:rFonts w:ascii="Times New Roman" w:hAnsi="Times New Roman" w:cs="Times New Roman"/>
                <w:sz w:val="16"/>
                <w:szCs w:val="16"/>
              </w:rPr>
            </w:pPr>
          </w:p>
        </w:tc>
      </w:tr>
    </w:tbl>
    <w:p w14:paraId="5E5665D2" w14:textId="77777777" w:rsidR="00806E86" w:rsidRPr="00C10A7C" w:rsidRDefault="00806E86" w:rsidP="0062614B">
      <w:pPr>
        <w:autoSpaceDE w:val="0"/>
        <w:autoSpaceDN w:val="0"/>
        <w:adjustRightInd w:val="0"/>
        <w:spacing w:before="240" w:line="240" w:lineRule="auto"/>
        <w:ind w:firstLine="567"/>
        <w:jc w:val="center"/>
        <w:rPr>
          <w:rFonts w:ascii="Times New Roman" w:hAnsi="Times New Roman" w:cs="Times New Roman"/>
          <w:b/>
          <w:i/>
          <w:iCs/>
          <w:sz w:val="28"/>
          <w:szCs w:val="28"/>
        </w:rPr>
      </w:pPr>
      <w:r w:rsidRPr="0016435E">
        <w:rPr>
          <w:rFonts w:ascii="Times New Roman" w:hAnsi="Times New Roman" w:cs="Times New Roman"/>
          <w:b/>
          <w:i/>
          <w:iCs/>
          <w:sz w:val="28"/>
          <w:szCs w:val="28"/>
        </w:rPr>
        <w:t>1.3.18 Анализ работы диспетчерских служб теплоснабжающих (теплосетевых) организаций и используемых сре</w:t>
      </w:r>
      <w:r w:rsidR="00905E21" w:rsidRPr="0016435E">
        <w:rPr>
          <w:rFonts w:ascii="Times New Roman" w:hAnsi="Times New Roman" w:cs="Times New Roman"/>
          <w:b/>
          <w:i/>
          <w:iCs/>
          <w:sz w:val="28"/>
          <w:szCs w:val="28"/>
        </w:rPr>
        <w:t>дс</w:t>
      </w:r>
      <w:r w:rsidRPr="0016435E">
        <w:rPr>
          <w:rFonts w:ascii="Times New Roman" w:hAnsi="Times New Roman" w:cs="Times New Roman"/>
          <w:b/>
          <w:i/>
          <w:iCs/>
          <w:sz w:val="28"/>
          <w:szCs w:val="28"/>
        </w:rPr>
        <w:t>тв автоматизации, телемеханизации и связи</w:t>
      </w:r>
    </w:p>
    <w:p w14:paraId="338D0F91" w14:textId="77777777" w:rsidR="000B1156" w:rsidRPr="000B1156" w:rsidRDefault="000B1156" w:rsidP="000B1156">
      <w:pPr>
        <w:spacing w:before="240" w:after="0" w:line="360" w:lineRule="auto"/>
        <w:ind w:firstLine="709"/>
        <w:jc w:val="both"/>
        <w:rPr>
          <w:rFonts w:ascii="Times New Roman" w:hAnsi="Times New Roman" w:cs="Times New Roman"/>
          <w:sz w:val="28"/>
          <w:szCs w:val="28"/>
        </w:rPr>
      </w:pPr>
      <w:r w:rsidRPr="000B1156">
        <w:rPr>
          <w:rFonts w:ascii="Times New Roman" w:hAnsi="Times New Roman" w:cs="Times New Roman"/>
          <w:sz w:val="28"/>
          <w:szCs w:val="28"/>
        </w:rPr>
        <w:t>Данные о работе диспетчерской службы:</w:t>
      </w:r>
    </w:p>
    <w:p w14:paraId="459B0531" w14:textId="77777777" w:rsidR="000B1156" w:rsidRPr="000B1156" w:rsidRDefault="005B0CDB" w:rsidP="000B1156">
      <w:pPr>
        <w:spacing w:after="0" w:line="360" w:lineRule="auto"/>
        <w:ind w:firstLine="709"/>
        <w:jc w:val="both"/>
        <w:rPr>
          <w:rFonts w:ascii="Times New Roman" w:hAnsi="Times New Roman" w:cs="Times New Roman"/>
          <w:sz w:val="28"/>
          <w:szCs w:val="28"/>
        </w:rPr>
      </w:pPr>
      <w:r w:rsidRPr="005B0CDB">
        <w:rPr>
          <w:rFonts w:ascii="Times New Roman" w:hAnsi="Times New Roman" w:cs="Times New Roman"/>
          <w:sz w:val="28"/>
        </w:rPr>
        <w:lastRenderedPageBreak/>
        <w:t>–</w:t>
      </w:r>
      <w:r w:rsidR="000B1156" w:rsidRPr="000B1156">
        <w:rPr>
          <w:rFonts w:ascii="Times New Roman" w:hAnsi="Times New Roman" w:cs="Times New Roman"/>
          <w:sz w:val="28"/>
          <w:szCs w:val="28"/>
        </w:rPr>
        <w:t xml:space="preserve"> Диспетчерская служба </w:t>
      </w:r>
      <w:r w:rsidR="00454AB6">
        <w:rPr>
          <w:rFonts w:ascii="Times New Roman" w:hAnsi="Times New Roman" w:cs="Times New Roman"/>
          <w:sz w:val="28"/>
          <w:szCs w:val="28"/>
        </w:rPr>
        <w:t>ООО «</w:t>
      </w:r>
      <w:proofErr w:type="spellStart"/>
      <w:r w:rsidR="00454AB6">
        <w:rPr>
          <w:rFonts w:ascii="Times New Roman" w:hAnsi="Times New Roman" w:cs="Times New Roman"/>
          <w:sz w:val="28"/>
          <w:szCs w:val="28"/>
        </w:rPr>
        <w:t>Теплоснаб</w:t>
      </w:r>
      <w:proofErr w:type="spellEnd"/>
      <w:r w:rsidR="00454AB6">
        <w:rPr>
          <w:rFonts w:ascii="Times New Roman" w:hAnsi="Times New Roman" w:cs="Times New Roman"/>
          <w:sz w:val="28"/>
          <w:szCs w:val="28"/>
        </w:rPr>
        <w:t>»</w:t>
      </w:r>
      <w:r w:rsidR="000B1156" w:rsidRPr="000B1156">
        <w:rPr>
          <w:rFonts w:ascii="Times New Roman" w:hAnsi="Times New Roman" w:cs="Times New Roman"/>
          <w:sz w:val="28"/>
          <w:szCs w:val="28"/>
        </w:rPr>
        <w:t>: г. Челябинск, ул. Талалихина, д. 17; тел.: 8 (351) 735-00-50; время работы – круглосуточно;</w:t>
      </w:r>
    </w:p>
    <w:p w14:paraId="672308A2" w14:textId="77777777" w:rsidR="000B1156" w:rsidRPr="000B1156" w:rsidRDefault="005B0CDB" w:rsidP="000B1156">
      <w:pPr>
        <w:spacing w:after="0" w:line="360" w:lineRule="auto"/>
        <w:ind w:firstLine="709"/>
        <w:jc w:val="both"/>
        <w:rPr>
          <w:rFonts w:ascii="Times New Roman" w:hAnsi="Times New Roman" w:cs="Times New Roman"/>
        </w:rPr>
      </w:pPr>
      <w:r w:rsidRPr="005B0CDB">
        <w:rPr>
          <w:rFonts w:ascii="Times New Roman" w:hAnsi="Times New Roman" w:cs="Times New Roman"/>
          <w:sz w:val="28"/>
        </w:rPr>
        <w:t>–</w:t>
      </w:r>
      <w:r w:rsidR="000B1156" w:rsidRPr="000B1156">
        <w:rPr>
          <w:rFonts w:ascii="Times New Roman" w:hAnsi="Times New Roman" w:cs="Times New Roman"/>
          <w:sz w:val="28"/>
          <w:szCs w:val="28"/>
        </w:rPr>
        <w:t xml:space="preserve"> Диспетчерская служба ООО </w:t>
      </w:r>
      <w:r w:rsidR="000C38A3">
        <w:rPr>
          <w:rFonts w:ascii="Times New Roman" w:hAnsi="Times New Roman" w:cs="Times New Roman"/>
          <w:sz w:val="28"/>
          <w:szCs w:val="28"/>
        </w:rPr>
        <w:t>«</w:t>
      </w:r>
      <w:proofErr w:type="spellStart"/>
      <w:r w:rsidR="000B1156" w:rsidRPr="000B1156">
        <w:rPr>
          <w:rFonts w:ascii="Times New Roman" w:hAnsi="Times New Roman" w:cs="Times New Roman"/>
          <w:sz w:val="28"/>
          <w:szCs w:val="28"/>
        </w:rPr>
        <w:t>Жилтехсервис</w:t>
      </w:r>
      <w:proofErr w:type="spellEnd"/>
      <w:r w:rsidR="000C38A3">
        <w:rPr>
          <w:rFonts w:ascii="Times New Roman" w:hAnsi="Times New Roman" w:cs="Times New Roman"/>
          <w:sz w:val="28"/>
          <w:szCs w:val="28"/>
        </w:rPr>
        <w:t>»</w:t>
      </w:r>
      <w:r w:rsidR="000B1156" w:rsidRPr="000B1156">
        <w:rPr>
          <w:rFonts w:ascii="Times New Roman" w:hAnsi="Times New Roman" w:cs="Times New Roman"/>
          <w:sz w:val="28"/>
          <w:szCs w:val="28"/>
        </w:rPr>
        <w:t xml:space="preserve"> </w:t>
      </w:r>
      <w:r w:rsidR="000B1156" w:rsidRPr="000B1156">
        <w:rPr>
          <w:rFonts w:ascii="Times New Roman" w:hAnsi="Times New Roman" w:cs="Times New Roman"/>
          <w:sz w:val="28"/>
        </w:rPr>
        <w:t xml:space="preserve">с. </w:t>
      </w:r>
      <w:proofErr w:type="spellStart"/>
      <w:r w:rsidR="000B1156" w:rsidRPr="000B1156">
        <w:rPr>
          <w:rFonts w:ascii="Times New Roman" w:hAnsi="Times New Roman" w:cs="Times New Roman"/>
          <w:sz w:val="28"/>
        </w:rPr>
        <w:t>Кулуево</w:t>
      </w:r>
      <w:proofErr w:type="spellEnd"/>
      <w:r w:rsidR="000B1156" w:rsidRPr="000B1156">
        <w:rPr>
          <w:rFonts w:ascii="Times New Roman" w:hAnsi="Times New Roman" w:cs="Times New Roman"/>
          <w:sz w:val="28"/>
        </w:rPr>
        <w:t xml:space="preserve">, ул. С. Юлаева, д. 4, кв.4, +7(908)0784345, </w:t>
      </w:r>
      <w:r w:rsidR="000B1156" w:rsidRPr="000B1156">
        <w:rPr>
          <w:rFonts w:ascii="Times New Roman" w:hAnsi="Times New Roman" w:cs="Times New Roman"/>
          <w:sz w:val="28"/>
          <w:szCs w:val="28"/>
        </w:rPr>
        <w:t xml:space="preserve">время работы - </w:t>
      </w:r>
      <w:r w:rsidR="000B1156" w:rsidRPr="000B1156">
        <w:rPr>
          <w:rFonts w:ascii="Times New Roman" w:hAnsi="Times New Roman" w:cs="Times New Roman"/>
          <w:sz w:val="28"/>
        </w:rPr>
        <w:t>8.00-16.00 час.</w:t>
      </w:r>
    </w:p>
    <w:p w14:paraId="460F14E7" w14:textId="77777777" w:rsidR="00806E86" w:rsidRPr="000B1156" w:rsidRDefault="00502691" w:rsidP="000B1156">
      <w:pPr>
        <w:autoSpaceDE w:val="0"/>
        <w:autoSpaceDN w:val="0"/>
        <w:adjustRightInd w:val="0"/>
        <w:spacing w:after="0" w:line="360" w:lineRule="auto"/>
        <w:ind w:right="-2" w:firstLine="567"/>
        <w:jc w:val="both"/>
        <w:rPr>
          <w:rFonts w:ascii="Times New Roman" w:hAnsi="Times New Roman" w:cs="Times New Roman"/>
          <w:color w:val="000000" w:themeColor="text1"/>
          <w:sz w:val="28"/>
          <w:szCs w:val="28"/>
        </w:rPr>
      </w:pPr>
      <w:r w:rsidRPr="000B1156">
        <w:rPr>
          <w:rFonts w:ascii="Times New Roman" w:hAnsi="Times New Roman" w:cs="Times New Roman"/>
          <w:color w:val="000000" w:themeColor="text1"/>
          <w:sz w:val="28"/>
          <w:szCs w:val="28"/>
        </w:rPr>
        <w:t>С</w:t>
      </w:r>
      <w:r w:rsidR="00806E86" w:rsidRPr="000B1156">
        <w:rPr>
          <w:rFonts w:ascii="Times New Roman" w:hAnsi="Times New Roman" w:cs="Times New Roman"/>
          <w:color w:val="000000" w:themeColor="text1"/>
          <w:sz w:val="28"/>
          <w:szCs w:val="28"/>
        </w:rPr>
        <w:t>ре</w:t>
      </w:r>
      <w:r w:rsidR="00905E21" w:rsidRPr="000B1156">
        <w:rPr>
          <w:rFonts w:ascii="Times New Roman" w:hAnsi="Times New Roman" w:cs="Times New Roman"/>
          <w:color w:val="000000" w:themeColor="text1"/>
          <w:sz w:val="28"/>
          <w:szCs w:val="28"/>
        </w:rPr>
        <w:t>дс</w:t>
      </w:r>
      <w:r w:rsidR="00806E86" w:rsidRPr="000B1156">
        <w:rPr>
          <w:rFonts w:ascii="Times New Roman" w:hAnsi="Times New Roman" w:cs="Times New Roman"/>
          <w:color w:val="000000" w:themeColor="text1"/>
          <w:sz w:val="28"/>
          <w:szCs w:val="28"/>
        </w:rPr>
        <w:t>тва телемеха</w:t>
      </w:r>
      <w:r w:rsidRPr="000B1156">
        <w:rPr>
          <w:rFonts w:ascii="Times New Roman" w:hAnsi="Times New Roman" w:cs="Times New Roman"/>
          <w:color w:val="000000" w:themeColor="text1"/>
          <w:sz w:val="28"/>
          <w:szCs w:val="28"/>
        </w:rPr>
        <w:t xml:space="preserve">низации </w:t>
      </w:r>
      <w:r w:rsidR="00806E86" w:rsidRPr="000B1156">
        <w:rPr>
          <w:rFonts w:ascii="Times New Roman" w:hAnsi="Times New Roman" w:cs="Times New Roman"/>
          <w:color w:val="000000" w:themeColor="text1"/>
          <w:sz w:val="28"/>
          <w:szCs w:val="28"/>
        </w:rPr>
        <w:t>отсутствуют.</w:t>
      </w:r>
    </w:p>
    <w:p w14:paraId="4BA1CAE4" w14:textId="77777777" w:rsidR="00806E86" w:rsidRPr="00C10A7C" w:rsidRDefault="00806E86" w:rsidP="0062614B">
      <w:pPr>
        <w:autoSpaceDE w:val="0"/>
        <w:autoSpaceDN w:val="0"/>
        <w:adjustRightInd w:val="0"/>
        <w:spacing w:before="240" w:line="240" w:lineRule="auto"/>
        <w:jc w:val="center"/>
        <w:rPr>
          <w:rFonts w:ascii="Times New Roman" w:hAnsi="Times New Roman" w:cs="Times New Roman"/>
          <w:b/>
          <w:i/>
          <w:iCs/>
          <w:sz w:val="28"/>
          <w:szCs w:val="28"/>
        </w:rPr>
      </w:pPr>
      <w:r w:rsidRPr="00C10A7C">
        <w:rPr>
          <w:rFonts w:ascii="Times New Roman" w:hAnsi="Times New Roman" w:cs="Times New Roman"/>
          <w:b/>
          <w:i/>
          <w:iCs/>
          <w:sz w:val="28"/>
          <w:szCs w:val="28"/>
        </w:rPr>
        <w:t>1.3.19 Уровень автоматизации и обслуживания центральных тепловых пунктов, насосных станций</w:t>
      </w:r>
    </w:p>
    <w:p w14:paraId="18F17907" w14:textId="77777777" w:rsidR="00806E86" w:rsidRPr="00806E86" w:rsidRDefault="00806E86" w:rsidP="00806E86">
      <w:pPr>
        <w:autoSpaceDE w:val="0"/>
        <w:autoSpaceDN w:val="0"/>
        <w:adjustRightInd w:val="0"/>
        <w:spacing w:after="0" w:line="360" w:lineRule="auto"/>
        <w:ind w:firstLine="567"/>
        <w:jc w:val="both"/>
        <w:rPr>
          <w:rFonts w:ascii="Times New Roman" w:hAnsi="Times New Roman" w:cs="Times New Roman"/>
          <w:sz w:val="28"/>
          <w:szCs w:val="28"/>
        </w:rPr>
      </w:pPr>
      <w:r w:rsidRPr="00806E86">
        <w:rPr>
          <w:rFonts w:ascii="Times New Roman" w:hAnsi="Times New Roman" w:cs="Times New Roman"/>
          <w:sz w:val="28"/>
          <w:szCs w:val="28"/>
        </w:rPr>
        <w:t xml:space="preserve">Центральные тепловые пункты и насосные станции на территории </w:t>
      </w:r>
      <w:r w:rsidR="0059505B">
        <w:rPr>
          <w:rFonts w:ascii="Times New Roman" w:hAnsi="Times New Roman" w:cs="Times New Roman"/>
          <w:sz w:val="28"/>
          <w:szCs w:val="28"/>
        </w:rPr>
        <w:t>Кулуевского сельского поселения</w:t>
      </w:r>
      <w:r w:rsidR="00777953">
        <w:rPr>
          <w:rFonts w:ascii="Times New Roman" w:hAnsi="Times New Roman" w:cs="Times New Roman"/>
          <w:sz w:val="28"/>
          <w:szCs w:val="28"/>
        </w:rPr>
        <w:t xml:space="preserve"> </w:t>
      </w:r>
      <w:r w:rsidR="0000485B">
        <w:rPr>
          <w:rFonts w:ascii="Times New Roman" w:hAnsi="Times New Roman" w:cs="Times New Roman"/>
          <w:sz w:val="28"/>
          <w:szCs w:val="28"/>
        </w:rPr>
        <w:t>Аргаяшского муниципального района</w:t>
      </w:r>
      <w:r w:rsidR="00777953">
        <w:rPr>
          <w:rFonts w:ascii="Times New Roman" w:hAnsi="Times New Roman" w:cs="Times New Roman"/>
          <w:sz w:val="28"/>
          <w:szCs w:val="28"/>
        </w:rPr>
        <w:t xml:space="preserve"> </w:t>
      </w:r>
      <w:r w:rsidR="0000485B">
        <w:rPr>
          <w:rFonts w:ascii="Times New Roman" w:hAnsi="Times New Roman" w:cs="Times New Roman"/>
          <w:sz w:val="28"/>
          <w:szCs w:val="28"/>
        </w:rPr>
        <w:t>Челябинской области</w:t>
      </w:r>
      <w:r w:rsidR="00777953">
        <w:rPr>
          <w:rFonts w:ascii="Times New Roman" w:hAnsi="Times New Roman" w:cs="Times New Roman"/>
          <w:sz w:val="28"/>
          <w:szCs w:val="28"/>
        </w:rPr>
        <w:t xml:space="preserve"> </w:t>
      </w:r>
      <w:r w:rsidRPr="00806E86">
        <w:rPr>
          <w:rFonts w:ascii="Times New Roman" w:hAnsi="Times New Roman" w:cs="Times New Roman"/>
          <w:sz w:val="28"/>
          <w:szCs w:val="28"/>
        </w:rPr>
        <w:t>отсутствуют.</w:t>
      </w:r>
    </w:p>
    <w:p w14:paraId="02BCC01D" w14:textId="77777777" w:rsidR="00806E86" w:rsidRPr="00C10A7C" w:rsidRDefault="00806E86" w:rsidP="00863FCB">
      <w:pPr>
        <w:autoSpaceDE w:val="0"/>
        <w:autoSpaceDN w:val="0"/>
        <w:adjustRightInd w:val="0"/>
        <w:spacing w:line="240" w:lineRule="auto"/>
        <w:jc w:val="center"/>
        <w:rPr>
          <w:rFonts w:ascii="Times New Roman" w:hAnsi="Times New Roman" w:cs="Times New Roman"/>
          <w:b/>
          <w:i/>
          <w:iCs/>
          <w:sz w:val="28"/>
          <w:szCs w:val="28"/>
        </w:rPr>
      </w:pPr>
      <w:r w:rsidRPr="00C10A7C">
        <w:rPr>
          <w:rFonts w:ascii="Times New Roman" w:hAnsi="Times New Roman" w:cs="Times New Roman"/>
          <w:b/>
          <w:i/>
          <w:iCs/>
          <w:sz w:val="28"/>
          <w:szCs w:val="28"/>
        </w:rPr>
        <w:t>1.3.20 Сведения о наличии защиты тепловых сетей от превышения давления</w:t>
      </w:r>
    </w:p>
    <w:p w14:paraId="1E22BF5A" w14:textId="77777777" w:rsidR="000B1156" w:rsidRPr="000B1156" w:rsidRDefault="000B1156" w:rsidP="000B1156">
      <w:pPr>
        <w:spacing w:after="0" w:line="360" w:lineRule="auto"/>
        <w:ind w:firstLine="709"/>
        <w:rPr>
          <w:rFonts w:ascii="Times New Roman" w:hAnsi="Times New Roman" w:cs="Times New Roman"/>
          <w:sz w:val="28"/>
          <w:szCs w:val="28"/>
        </w:rPr>
      </w:pPr>
      <w:r w:rsidRPr="000B1156">
        <w:rPr>
          <w:rFonts w:ascii="Times New Roman" w:hAnsi="Times New Roman" w:cs="Times New Roman"/>
          <w:sz w:val="28"/>
          <w:szCs w:val="28"/>
        </w:rPr>
        <w:t xml:space="preserve">Защита тепловых сетей от превышения давления в котельной ООШ д. б. </w:t>
      </w:r>
      <w:proofErr w:type="spellStart"/>
      <w:r w:rsidRPr="000B1156">
        <w:rPr>
          <w:rFonts w:ascii="Times New Roman" w:hAnsi="Times New Roman" w:cs="Times New Roman"/>
          <w:sz w:val="28"/>
          <w:szCs w:val="28"/>
        </w:rPr>
        <w:t>Куйсарина</w:t>
      </w:r>
      <w:proofErr w:type="spellEnd"/>
      <w:r w:rsidRPr="000B1156">
        <w:rPr>
          <w:rFonts w:ascii="Times New Roman" w:hAnsi="Times New Roman" w:cs="Times New Roman"/>
          <w:sz w:val="28"/>
          <w:szCs w:val="28"/>
        </w:rPr>
        <w:t xml:space="preserve"> и </w:t>
      </w:r>
      <w:proofErr w:type="spellStart"/>
      <w:r w:rsidRPr="000B1156">
        <w:rPr>
          <w:rFonts w:ascii="Times New Roman" w:hAnsi="Times New Roman" w:cs="Times New Roman"/>
          <w:sz w:val="28"/>
          <w:szCs w:val="28"/>
        </w:rPr>
        <w:t>Кулуевской</w:t>
      </w:r>
      <w:proofErr w:type="spellEnd"/>
      <w:r w:rsidRPr="000B1156">
        <w:rPr>
          <w:rFonts w:ascii="Times New Roman" w:hAnsi="Times New Roman" w:cs="Times New Roman"/>
          <w:sz w:val="28"/>
          <w:szCs w:val="28"/>
        </w:rPr>
        <w:t xml:space="preserve"> больницы отсутствует.</w:t>
      </w:r>
    </w:p>
    <w:p w14:paraId="3613969F" w14:textId="77777777" w:rsidR="000B1156" w:rsidRPr="000B1156" w:rsidRDefault="000B1156" w:rsidP="000B1156">
      <w:pPr>
        <w:spacing w:after="0"/>
        <w:jc w:val="center"/>
        <w:rPr>
          <w:rFonts w:ascii="Times New Roman" w:hAnsi="Times New Roman" w:cs="Times New Roman"/>
          <w:b/>
          <w:i/>
        </w:rPr>
      </w:pPr>
      <w:r w:rsidRPr="000B1156">
        <w:rPr>
          <w:rFonts w:ascii="Times New Roman" w:hAnsi="Times New Roman" w:cs="Times New Roman"/>
          <w:b/>
          <w:i/>
          <w:sz w:val="28"/>
          <w:szCs w:val="28"/>
        </w:rPr>
        <w:t xml:space="preserve">Таблица 1.3.20.1 </w:t>
      </w:r>
      <w:r w:rsidR="005B0CDB">
        <w:rPr>
          <w:rFonts w:ascii="Times New Roman" w:hAnsi="Times New Roman" w:cs="Times New Roman"/>
          <w:b/>
          <w:i/>
          <w:sz w:val="28"/>
          <w:szCs w:val="28"/>
        </w:rPr>
        <w:t>–</w:t>
      </w:r>
      <w:r w:rsidRPr="000B1156">
        <w:rPr>
          <w:rFonts w:ascii="Times New Roman" w:hAnsi="Times New Roman" w:cs="Times New Roman"/>
          <w:b/>
          <w:i/>
          <w:sz w:val="28"/>
          <w:szCs w:val="28"/>
        </w:rPr>
        <w:t xml:space="preserve"> </w:t>
      </w:r>
      <w:r w:rsidRPr="000B1156">
        <w:rPr>
          <w:rFonts w:ascii="Times New Roman" w:hAnsi="Times New Roman" w:cs="Times New Roman"/>
          <w:b/>
          <w:i/>
          <w:sz w:val="28"/>
        </w:rPr>
        <w:t xml:space="preserve">Наличие систем защиты от превышения давления в котельной </w:t>
      </w:r>
      <w:proofErr w:type="spellStart"/>
      <w:r w:rsidRPr="000B1156">
        <w:rPr>
          <w:rFonts w:ascii="Times New Roman" w:hAnsi="Times New Roman" w:cs="Times New Roman"/>
          <w:b/>
          <w:i/>
          <w:sz w:val="28"/>
        </w:rPr>
        <w:t>Кулуево</w:t>
      </w:r>
      <w:proofErr w:type="spellEnd"/>
      <w:r w:rsidRPr="000B1156">
        <w:rPr>
          <w:rFonts w:ascii="Times New Roman" w:hAnsi="Times New Roman" w:cs="Times New Roman"/>
          <w:b/>
          <w:i/>
          <w:sz w:val="28"/>
        </w:rPr>
        <w:t>, ул. Школьная, д. 6а</w:t>
      </w:r>
    </w:p>
    <w:tbl>
      <w:tblPr>
        <w:tblW w:w="9526"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382"/>
        <w:gridCol w:w="4144"/>
      </w:tblGrid>
      <w:tr w:rsidR="000B1156" w:rsidRPr="000B1156" w14:paraId="62F4E138" w14:textId="77777777" w:rsidTr="005B0CDB">
        <w:trPr>
          <w:jc w:val="center"/>
        </w:trPr>
        <w:tc>
          <w:tcPr>
            <w:tcW w:w="5382" w:type="dxa"/>
            <w:shd w:val="clear" w:color="auto" w:fill="F7CAAC" w:themeFill="accent2" w:themeFillTint="66"/>
            <w:vAlign w:val="center"/>
          </w:tcPr>
          <w:p w14:paraId="288621B6" w14:textId="77777777" w:rsidR="000B1156" w:rsidRPr="000B1156" w:rsidRDefault="000B1156" w:rsidP="005B0CDB">
            <w:pPr>
              <w:spacing w:after="0"/>
              <w:jc w:val="center"/>
              <w:rPr>
                <w:rFonts w:ascii="Times New Roman" w:hAnsi="Times New Roman" w:cs="Times New Roman"/>
                <w:b/>
                <w:i/>
                <w:sz w:val="20"/>
              </w:rPr>
            </w:pPr>
            <w:r w:rsidRPr="000B1156">
              <w:rPr>
                <w:rFonts w:ascii="Times New Roman" w:hAnsi="Times New Roman" w:cs="Times New Roman"/>
                <w:b/>
                <w:i/>
                <w:sz w:val="20"/>
              </w:rPr>
              <w:t>Защита от превышения давления котлового контура (котельная)</w:t>
            </w:r>
          </w:p>
        </w:tc>
        <w:tc>
          <w:tcPr>
            <w:tcW w:w="4144" w:type="dxa"/>
            <w:shd w:val="clear" w:color="auto" w:fill="F7CAAC" w:themeFill="accent2" w:themeFillTint="66"/>
            <w:vAlign w:val="center"/>
          </w:tcPr>
          <w:p w14:paraId="3CC815B0" w14:textId="77777777" w:rsidR="000B1156" w:rsidRPr="000B1156" w:rsidRDefault="000B1156" w:rsidP="005B0CDB">
            <w:pPr>
              <w:spacing w:after="0"/>
              <w:jc w:val="center"/>
              <w:rPr>
                <w:rFonts w:ascii="Times New Roman" w:hAnsi="Times New Roman" w:cs="Times New Roman"/>
                <w:b/>
                <w:i/>
                <w:sz w:val="20"/>
              </w:rPr>
            </w:pPr>
            <w:r w:rsidRPr="000B1156">
              <w:rPr>
                <w:rFonts w:ascii="Times New Roman" w:hAnsi="Times New Roman" w:cs="Times New Roman"/>
                <w:b/>
                <w:i/>
                <w:sz w:val="20"/>
              </w:rPr>
              <w:t>Защита от превышения давления сетевого контура (тепловые сети)</w:t>
            </w:r>
          </w:p>
        </w:tc>
      </w:tr>
      <w:tr w:rsidR="000B1156" w:rsidRPr="000B1156" w14:paraId="5188EAED" w14:textId="77777777" w:rsidTr="005B0CDB">
        <w:trPr>
          <w:jc w:val="center"/>
        </w:trPr>
        <w:tc>
          <w:tcPr>
            <w:tcW w:w="5382" w:type="dxa"/>
            <w:shd w:val="clear" w:color="auto" w:fill="F7CAAC" w:themeFill="accent2" w:themeFillTint="66"/>
            <w:vAlign w:val="center"/>
          </w:tcPr>
          <w:p w14:paraId="67710AD7" w14:textId="77777777" w:rsidR="000B1156" w:rsidRPr="005B0CDB" w:rsidRDefault="000B1156" w:rsidP="005B0CDB">
            <w:pPr>
              <w:spacing w:after="0"/>
              <w:jc w:val="center"/>
              <w:rPr>
                <w:rFonts w:ascii="Times New Roman" w:hAnsi="Times New Roman" w:cs="Times New Roman"/>
                <w:b/>
                <w:i/>
                <w:sz w:val="20"/>
              </w:rPr>
            </w:pPr>
            <w:r w:rsidRPr="005B0CDB">
              <w:rPr>
                <w:rFonts w:ascii="Times New Roman" w:hAnsi="Times New Roman" w:cs="Times New Roman"/>
                <w:b/>
                <w:i/>
                <w:sz w:val="20"/>
              </w:rPr>
              <w:t>Реле максимального давления</w:t>
            </w:r>
          </w:p>
        </w:tc>
        <w:tc>
          <w:tcPr>
            <w:tcW w:w="4144" w:type="dxa"/>
            <w:vMerge w:val="restart"/>
            <w:shd w:val="clear" w:color="auto" w:fill="auto"/>
            <w:vAlign w:val="center"/>
          </w:tcPr>
          <w:p w14:paraId="76B9D0B7" w14:textId="77777777" w:rsidR="000B1156" w:rsidRPr="000B1156" w:rsidRDefault="000B1156" w:rsidP="005B0CDB">
            <w:pPr>
              <w:spacing w:after="0"/>
              <w:jc w:val="center"/>
              <w:rPr>
                <w:rFonts w:ascii="Times New Roman" w:hAnsi="Times New Roman" w:cs="Times New Roman"/>
                <w:sz w:val="20"/>
              </w:rPr>
            </w:pPr>
            <w:r w:rsidRPr="000B1156">
              <w:rPr>
                <w:rFonts w:ascii="Times New Roman" w:hAnsi="Times New Roman" w:cs="Times New Roman"/>
                <w:sz w:val="20"/>
              </w:rPr>
              <w:t>Реле максимального давления</w:t>
            </w:r>
          </w:p>
        </w:tc>
      </w:tr>
      <w:tr w:rsidR="000B1156" w:rsidRPr="000B1156" w14:paraId="3A6676BF" w14:textId="77777777" w:rsidTr="005B0CDB">
        <w:trPr>
          <w:jc w:val="center"/>
        </w:trPr>
        <w:tc>
          <w:tcPr>
            <w:tcW w:w="5382" w:type="dxa"/>
            <w:shd w:val="clear" w:color="auto" w:fill="F7CAAC" w:themeFill="accent2" w:themeFillTint="66"/>
            <w:vAlign w:val="center"/>
          </w:tcPr>
          <w:p w14:paraId="0CA9560D" w14:textId="77777777" w:rsidR="000B1156" w:rsidRPr="005B0CDB" w:rsidRDefault="000B1156" w:rsidP="005B0CDB">
            <w:pPr>
              <w:spacing w:after="0"/>
              <w:jc w:val="center"/>
              <w:rPr>
                <w:rFonts w:ascii="Times New Roman" w:hAnsi="Times New Roman" w:cs="Times New Roman"/>
                <w:b/>
                <w:i/>
                <w:sz w:val="20"/>
              </w:rPr>
            </w:pPr>
            <w:r w:rsidRPr="005B0CDB">
              <w:rPr>
                <w:rFonts w:ascii="Times New Roman" w:hAnsi="Times New Roman" w:cs="Times New Roman"/>
                <w:b/>
                <w:i/>
                <w:sz w:val="20"/>
              </w:rPr>
              <w:t xml:space="preserve">Бак расширительный мембранный </w:t>
            </w:r>
            <w:proofErr w:type="spellStart"/>
            <w:r w:rsidRPr="005B0CDB">
              <w:rPr>
                <w:rFonts w:ascii="Times New Roman" w:hAnsi="Times New Roman" w:cs="Times New Roman"/>
                <w:b/>
                <w:i/>
                <w:sz w:val="20"/>
              </w:rPr>
              <w:t>Wester</w:t>
            </w:r>
            <w:proofErr w:type="spellEnd"/>
            <w:r w:rsidRPr="005B0CDB">
              <w:rPr>
                <w:rFonts w:ascii="Times New Roman" w:hAnsi="Times New Roman" w:cs="Times New Roman"/>
                <w:b/>
                <w:i/>
                <w:sz w:val="20"/>
              </w:rPr>
              <w:t xml:space="preserve"> WRV-300 (V=300л) 1 шт.</w:t>
            </w:r>
          </w:p>
        </w:tc>
        <w:tc>
          <w:tcPr>
            <w:tcW w:w="4144" w:type="dxa"/>
            <w:vMerge/>
            <w:shd w:val="clear" w:color="auto" w:fill="auto"/>
            <w:vAlign w:val="center"/>
          </w:tcPr>
          <w:p w14:paraId="5756DCEE" w14:textId="77777777" w:rsidR="000B1156" w:rsidRPr="000B1156" w:rsidRDefault="000B1156" w:rsidP="005B0CDB">
            <w:pPr>
              <w:spacing w:after="0"/>
              <w:jc w:val="center"/>
              <w:rPr>
                <w:rFonts w:ascii="Times New Roman" w:hAnsi="Times New Roman" w:cs="Times New Roman"/>
                <w:sz w:val="20"/>
              </w:rPr>
            </w:pPr>
          </w:p>
        </w:tc>
      </w:tr>
      <w:tr w:rsidR="000B1156" w:rsidRPr="000B1156" w14:paraId="4903868B" w14:textId="77777777" w:rsidTr="005B0CDB">
        <w:trPr>
          <w:jc w:val="center"/>
        </w:trPr>
        <w:tc>
          <w:tcPr>
            <w:tcW w:w="5382" w:type="dxa"/>
            <w:shd w:val="clear" w:color="auto" w:fill="F7CAAC" w:themeFill="accent2" w:themeFillTint="66"/>
            <w:vAlign w:val="center"/>
          </w:tcPr>
          <w:p w14:paraId="07E64087" w14:textId="77777777" w:rsidR="000B1156" w:rsidRPr="005B0CDB" w:rsidRDefault="000B1156" w:rsidP="005B0CDB">
            <w:pPr>
              <w:spacing w:after="0"/>
              <w:jc w:val="center"/>
              <w:rPr>
                <w:rFonts w:ascii="Times New Roman" w:hAnsi="Times New Roman" w:cs="Times New Roman"/>
                <w:b/>
                <w:i/>
                <w:sz w:val="20"/>
              </w:rPr>
            </w:pPr>
            <w:r w:rsidRPr="005B0CDB">
              <w:rPr>
                <w:rFonts w:ascii="Times New Roman" w:hAnsi="Times New Roman" w:cs="Times New Roman"/>
                <w:b/>
                <w:i/>
                <w:sz w:val="20"/>
              </w:rPr>
              <w:t xml:space="preserve">Клапан предохранительный латунный (Dy65) – 2 </w:t>
            </w:r>
            <w:proofErr w:type="spellStart"/>
            <w:r w:rsidRPr="005B0CDB">
              <w:rPr>
                <w:rFonts w:ascii="Times New Roman" w:hAnsi="Times New Roman" w:cs="Times New Roman"/>
                <w:b/>
                <w:i/>
                <w:sz w:val="20"/>
              </w:rPr>
              <w:t>шт</w:t>
            </w:r>
            <w:proofErr w:type="spellEnd"/>
          </w:p>
        </w:tc>
        <w:tc>
          <w:tcPr>
            <w:tcW w:w="4144" w:type="dxa"/>
            <w:vMerge/>
            <w:shd w:val="clear" w:color="auto" w:fill="auto"/>
            <w:vAlign w:val="center"/>
          </w:tcPr>
          <w:p w14:paraId="274624EE" w14:textId="77777777" w:rsidR="000B1156" w:rsidRPr="000B1156" w:rsidRDefault="000B1156" w:rsidP="005B0CDB">
            <w:pPr>
              <w:spacing w:after="0"/>
              <w:jc w:val="center"/>
              <w:rPr>
                <w:rFonts w:ascii="Times New Roman" w:hAnsi="Times New Roman" w:cs="Times New Roman"/>
                <w:sz w:val="20"/>
              </w:rPr>
            </w:pPr>
          </w:p>
        </w:tc>
      </w:tr>
      <w:tr w:rsidR="000B1156" w:rsidRPr="000B1156" w14:paraId="280C1D0D" w14:textId="77777777" w:rsidTr="005B0CDB">
        <w:trPr>
          <w:jc w:val="center"/>
        </w:trPr>
        <w:tc>
          <w:tcPr>
            <w:tcW w:w="5382" w:type="dxa"/>
            <w:shd w:val="clear" w:color="auto" w:fill="F7CAAC" w:themeFill="accent2" w:themeFillTint="66"/>
            <w:vAlign w:val="center"/>
          </w:tcPr>
          <w:p w14:paraId="274D524C" w14:textId="77777777" w:rsidR="000B1156" w:rsidRPr="005B0CDB" w:rsidRDefault="000B1156" w:rsidP="005B0CDB">
            <w:pPr>
              <w:spacing w:after="0"/>
              <w:jc w:val="center"/>
              <w:rPr>
                <w:rFonts w:ascii="Times New Roman" w:hAnsi="Times New Roman" w:cs="Times New Roman"/>
                <w:b/>
                <w:i/>
                <w:sz w:val="20"/>
              </w:rPr>
            </w:pPr>
            <w:r w:rsidRPr="005B0CDB">
              <w:rPr>
                <w:rFonts w:ascii="Times New Roman" w:hAnsi="Times New Roman" w:cs="Times New Roman"/>
                <w:b/>
                <w:i/>
                <w:sz w:val="20"/>
              </w:rPr>
              <w:t>Клапан предохранительный латунный (Dy70) – 4 шт.</w:t>
            </w:r>
          </w:p>
        </w:tc>
        <w:tc>
          <w:tcPr>
            <w:tcW w:w="4144" w:type="dxa"/>
            <w:vMerge/>
            <w:shd w:val="clear" w:color="auto" w:fill="auto"/>
            <w:vAlign w:val="center"/>
          </w:tcPr>
          <w:p w14:paraId="5C5AF23E" w14:textId="77777777" w:rsidR="000B1156" w:rsidRPr="000B1156" w:rsidRDefault="000B1156" w:rsidP="005B0CDB">
            <w:pPr>
              <w:spacing w:after="0"/>
              <w:jc w:val="center"/>
              <w:rPr>
                <w:rFonts w:ascii="Times New Roman" w:hAnsi="Times New Roman" w:cs="Times New Roman"/>
                <w:sz w:val="20"/>
              </w:rPr>
            </w:pPr>
          </w:p>
        </w:tc>
      </w:tr>
    </w:tbl>
    <w:p w14:paraId="73C33E1B" w14:textId="77777777" w:rsidR="00806E86" w:rsidRPr="00C10A7C" w:rsidRDefault="00806E86" w:rsidP="0062614B">
      <w:pPr>
        <w:autoSpaceDE w:val="0"/>
        <w:autoSpaceDN w:val="0"/>
        <w:adjustRightInd w:val="0"/>
        <w:spacing w:before="240" w:line="240" w:lineRule="auto"/>
        <w:jc w:val="center"/>
        <w:rPr>
          <w:rFonts w:ascii="Times New Roman" w:hAnsi="Times New Roman" w:cs="Times New Roman"/>
          <w:b/>
          <w:i/>
          <w:iCs/>
          <w:sz w:val="28"/>
          <w:szCs w:val="28"/>
        </w:rPr>
      </w:pPr>
      <w:r w:rsidRPr="00C10A7C">
        <w:rPr>
          <w:rFonts w:ascii="Times New Roman" w:hAnsi="Times New Roman" w:cs="Times New Roman"/>
          <w:b/>
          <w:i/>
          <w:iCs/>
          <w:sz w:val="28"/>
          <w:szCs w:val="28"/>
        </w:rPr>
        <w:t>1.3.21 Перечень выявленных бесхозяйных тепловых сетей и обоснование выбора организации, уполномоченной на их эксплуатацию</w:t>
      </w:r>
    </w:p>
    <w:p w14:paraId="24328F77" w14:textId="77777777" w:rsidR="00B65CEB" w:rsidRDefault="00806E86" w:rsidP="00806E86">
      <w:pPr>
        <w:spacing w:line="360" w:lineRule="auto"/>
        <w:ind w:firstLine="567"/>
        <w:jc w:val="both"/>
        <w:rPr>
          <w:rFonts w:ascii="Times New Roman" w:hAnsi="Times New Roman" w:cs="Times New Roman"/>
          <w:sz w:val="28"/>
          <w:szCs w:val="28"/>
        </w:rPr>
      </w:pPr>
      <w:r w:rsidRPr="00806E86">
        <w:rPr>
          <w:rFonts w:ascii="Times New Roman" w:hAnsi="Times New Roman" w:cs="Times New Roman"/>
          <w:sz w:val="28"/>
          <w:szCs w:val="28"/>
        </w:rPr>
        <w:t xml:space="preserve">Бесхозяйные тепловые сети на территории </w:t>
      </w:r>
      <w:r w:rsidR="0059505B">
        <w:rPr>
          <w:rFonts w:ascii="Times New Roman" w:hAnsi="Times New Roman" w:cs="Times New Roman"/>
          <w:sz w:val="28"/>
          <w:szCs w:val="28"/>
        </w:rPr>
        <w:t>Кулуевского сельского поселения</w:t>
      </w:r>
      <w:r w:rsidR="00777953">
        <w:rPr>
          <w:rFonts w:ascii="Times New Roman" w:hAnsi="Times New Roman" w:cs="Times New Roman"/>
          <w:sz w:val="28"/>
          <w:szCs w:val="28"/>
        </w:rPr>
        <w:t xml:space="preserve"> </w:t>
      </w:r>
      <w:r w:rsidR="0000485B">
        <w:rPr>
          <w:rFonts w:ascii="Times New Roman" w:hAnsi="Times New Roman" w:cs="Times New Roman"/>
          <w:sz w:val="28"/>
          <w:szCs w:val="28"/>
        </w:rPr>
        <w:t>Аргаяшского муниципального района</w:t>
      </w:r>
      <w:r w:rsidR="00777953">
        <w:rPr>
          <w:rFonts w:ascii="Times New Roman" w:hAnsi="Times New Roman" w:cs="Times New Roman"/>
          <w:sz w:val="28"/>
          <w:szCs w:val="28"/>
        </w:rPr>
        <w:t xml:space="preserve"> </w:t>
      </w:r>
      <w:r w:rsidR="0000485B">
        <w:rPr>
          <w:rFonts w:ascii="Times New Roman" w:hAnsi="Times New Roman" w:cs="Times New Roman"/>
          <w:sz w:val="28"/>
          <w:szCs w:val="28"/>
        </w:rPr>
        <w:t>Челябинской области</w:t>
      </w:r>
      <w:r w:rsidR="00777953">
        <w:rPr>
          <w:rFonts w:ascii="Times New Roman" w:hAnsi="Times New Roman" w:cs="Times New Roman"/>
          <w:sz w:val="28"/>
          <w:szCs w:val="28"/>
        </w:rPr>
        <w:t xml:space="preserve"> </w:t>
      </w:r>
      <w:r w:rsidRPr="00806E86">
        <w:rPr>
          <w:rFonts w:ascii="Times New Roman" w:hAnsi="Times New Roman" w:cs="Times New Roman"/>
          <w:sz w:val="28"/>
          <w:szCs w:val="28"/>
        </w:rPr>
        <w:t>отсутствуют.</w:t>
      </w:r>
    </w:p>
    <w:p w14:paraId="42B6933C" w14:textId="77777777" w:rsidR="00211387" w:rsidRDefault="00806E86" w:rsidP="00211387">
      <w:pPr>
        <w:autoSpaceDE w:val="0"/>
        <w:autoSpaceDN w:val="0"/>
        <w:adjustRightInd w:val="0"/>
        <w:spacing w:after="0" w:line="240" w:lineRule="auto"/>
        <w:jc w:val="center"/>
        <w:rPr>
          <w:rFonts w:ascii="Times New Roman" w:hAnsi="Times New Roman" w:cs="Times New Roman"/>
          <w:b/>
          <w:i/>
          <w:iCs/>
          <w:color w:val="222222"/>
          <w:sz w:val="28"/>
          <w:szCs w:val="28"/>
        </w:rPr>
      </w:pPr>
      <w:r w:rsidRPr="00C10A7C">
        <w:rPr>
          <w:rFonts w:ascii="Times New Roman" w:hAnsi="Times New Roman" w:cs="Times New Roman"/>
          <w:b/>
          <w:i/>
          <w:iCs/>
          <w:color w:val="000000"/>
          <w:sz w:val="28"/>
          <w:szCs w:val="28"/>
        </w:rPr>
        <w:t xml:space="preserve">1.3.22 </w:t>
      </w:r>
      <w:r w:rsidRPr="00C10A7C">
        <w:rPr>
          <w:rFonts w:ascii="Times New Roman" w:hAnsi="Times New Roman" w:cs="Times New Roman"/>
          <w:b/>
          <w:i/>
          <w:iCs/>
          <w:color w:val="222222"/>
          <w:sz w:val="28"/>
          <w:szCs w:val="28"/>
        </w:rPr>
        <w:t xml:space="preserve">Данные энергетических характеристик тепловых сетей </w:t>
      </w:r>
    </w:p>
    <w:p w14:paraId="713B37D1" w14:textId="77777777" w:rsidR="00806E86" w:rsidRPr="00C10A7C" w:rsidRDefault="00806E86" w:rsidP="00211387">
      <w:pPr>
        <w:autoSpaceDE w:val="0"/>
        <w:autoSpaceDN w:val="0"/>
        <w:adjustRightInd w:val="0"/>
        <w:spacing w:line="240" w:lineRule="auto"/>
        <w:jc w:val="center"/>
        <w:rPr>
          <w:rFonts w:ascii="Times New Roman" w:hAnsi="Times New Roman" w:cs="Times New Roman"/>
          <w:b/>
          <w:i/>
          <w:iCs/>
          <w:color w:val="222222"/>
          <w:sz w:val="28"/>
          <w:szCs w:val="28"/>
        </w:rPr>
      </w:pPr>
      <w:r w:rsidRPr="00C10A7C">
        <w:rPr>
          <w:rFonts w:ascii="Times New Roman" w:hAnsi="Times New Roman" w:cs="Times New Roman"/>
          <w:b/>
          <w:i/>
          <w:iCs/>
          <w:color w:val="222222"/>
          <w:sz w:val="28"/>
          <w:szCs w:val="28"/>
        </w:rPr>
        <w:t>(при их наличии)</w:t>
      </w:r>
    </w:p>
    <w:p w14:paraId="07D930A9" w14:textId="77777777" w:rsidR="00322CD5" w:rsidRDefault="00806E86" w:rsidP="00322CD5">
      <w:pPr>
        <w:spacing w:after="0" w:line="360" w:lineRule="auto"/>
        <w:ind w:firstLine="709"/>
        <w:jc w:val="both"/>
        <w:rPr>
          <w:rFonts w:ascii="Times New Roman" w:hAnsi="Times New Roman" w:cs="Times New Roman"/>
          <w:b/>
          <w:i/>
          <w:sz w:val="28"/>
          <w:szCs w:val="28"/>
        </w:rPr>
      </w:pPr>
      <w:r w:rsidRPr="00806E86">
        <w:rPr>
          <w:rFonts w:ascii="Times New Roman" w:hAnsi="Times New Roman" w:cs="Times New Roman"/>
          <w:color w:val="000000"/>
          <w:sz w:val="28"/>
          <w:szCs w:val="28"/>
        </w:rPr>
        <w:t xml:space="preserve">Данные энергетических характеристик тепловых сетей </w:t>
      </w:r>
      <w:r w:rsidR="0059505B">
        <w:rPr>
          <w:rFonts w:ascii="Times New Roman" w:hAnsi="Times New Roman" w:cs="Times New Roman"/>
          <w:sz w:val="28"/>
          <w:szCs w:val="28"/>
        </w:rPr>
        <w:t>Кулуевского сельского поселения</w:t>
      </w:r>
      <w:r w:rsidR="00777953">
        <w:rPr>
          <w:rFonts w:ascii="Times New Roman" w:hAnsi="Times New Roman" w:cs="Times New Roman"/>
          <w:sz w:val="28"/>
          <w:szCs w:val="28"/>
        </w:rPr>
        <w:t xml:space="preserve"> </w:t>
      </w:r>
      <w:r w:rsidR="0000485B">
        <w:rPr>
          <w:rFonts w:ascii="Times New Roman" w:hAnsi="Times New Roman" w:cs="Times New Roman"/>
          <w:sz w:val="28"/>
          <w:szCs w:val="28"/>
        </w:rPr>
        <w:t>Аргаяшского муниципального района</w:t>
      </w:r>
      <w:r w:rsidR="00777953">
        <w:rPr>
          <w:rFonts w:ascii="Times New Roman" w:hAnsi="Times New Roman" w:cs="Times New Roman"/>
          <w:sz w:val="28"/>
          <w:szCs w:val="28"/>
        </w:rPr>
        <w:t xml:space="preserve"> </w:t>
      </w:r>
      <w:r w:rsidR="0000485B">
        <w:rPr>
          <w:rFonts w:ascii="Times New Roman" w:hAnsi="Times New Roman" w:cs="Times New Roman"/>
          <w:sz w:val="28"/>
          <w:szCs w:val="28"/>
        </w:rPr>
        <w:t>Челябинской области</w:t>
      </w:r>
      <w:r w:rsidR="00777953">
        <w:rPr>
          <w:rFonts w:ascii="Times New Roman" w:hAnsi="Times New Roman" w:cs="Times New Roman"/>
          <w:sz w:val="28"/>
          <w:szCs w:val="28"/>
        </w:rPr>
        <w:t xml:space="preserve"> </w:t>
      </w:r>
      <w:r w:rsidR="00953806">
        <w:rPr>
          <w:rFonts w:ascii="Times New Roman" w:hAnsi="Times New Roman" w:cs="Times New Roman"/>
          <w:color w:val="000000"/>
          <w:sz w:val="28"/>
          <w:szCs w:val="28"/>
        </w:rPr>
        <w:t>представлены в таблице 1.3.22.1.</w:t>
      </w:r>
    </w:p>
    <w:p w14:paraId="322C6DE1" w14:textId="77777777" w:rsidR="003E4FFF" w:rsidRPr="00CD5D8F" w:rsidRDefault="00C646A2" w:rsidP="00CD5D8F">
      <w:pPr>
        <w:spacing w:after="0" w:line="240" w:lineRule="auto"/>
        <w:jc w:val="center"/>
        <w:rPr>
          <w:rFonts w:ascii="Times New Roman" w:eastAsia="Times New Roman,Bold" w:hAnsi="Times New Roman" w:cs="Times New Roman"/>
          <w:b/>
          <w:i/>
          <w:color w:val="000000"/>
          <w:sz w:val="26"/>
          <w:szCs w:val="26"/>
        </w:rPr>
      </w:pPr>
      <w:r w:rsidRPr="002F3436">
        <w:rPr>
          <w:rFonts w:ascii="Times New Roman" w:hAnsi="Times New Roman" w:cs="Times New Roman"/>
          <w:b/>
          <w:i/>
          <w:sz w:val="26"/>
          <w:szCs w:val="26"/>
        </w:rPr>
        <w:lastRenderedPageBreak/>
        <w:t xml:space="preserve">Таблица </w:t>
      </w:r>
      <w:r w:rsidR="00CE7856" w:rsidRPr="002F3436">
        <w:rPr>
          <w:rFonts w:ascii="Times New Roman" w:hAnsi="Times New Roman" w:cs="Times New Roman"/>
          <w:b/>
          <w:i/>
          <w:sz w:val="26"/>
          <w:szCs w:val="26"/>
        </w:rPr>
        <w:t>1</w:t>
      </w:r>
      <w:r w:rsidR="00B60377" w:rsidRPr="002F3436">
        <w:rPr>
          <w:rFonts w:ascii="Times New Roman" w:hAnsi="Times New Roman" w:cs="Times New Roman"/>
          <w:b/>
          <w:i/>
          <w:sz w:val="26"/>
          <w:szCs w:val="26"/>
        </w:rPr>
        <w:t>.</w:t>
      </w:r>
      <w:r w:rsidR="00CE7856" w:rsidRPr="002F3436">
        <w:rPr>
          <w:rFonts w:ascii="Times New Roman" w:hAnsi="Times New Roman" w:cs="Times New Roman"/>
          <w:b/>
          <w:i/>
          <w:sz w:val="26"/>
          <w:szCs w:val="26"/>
        </w:rPr>
        <w:t>3</w:t>
      </w:r>
      <w:r w:rsidR="00B60377" w:rsidRPr="002F3436">
        <w:rPr>
          <w:rFonts w:ascii="Times New Roman" w:hAnsi="Times New Roman" w:cs="Times New Roman"/>
          <w:b/>
          <w:i/>
          <w:sz w:val="26"/>
          <w:szCs w:val="26"/>
        </w:rPr>
        <w:t>.22</w:t>
      </w:r>
      <w:r w:rsidR="00953806">
        <w:rPr>
          <w:rFonts w:ascii="Times New Roman" w:hAnsi="Times New Roman" w:cs="Times New Roman"/>
          <w:b/>
          <w:i/>
          <w:sz w:val="26"/>
          <w:szCs w:val="26"/>
        </w:rPr>
        <w:t>.1</w:t>
      </w:r>
      <w:r w:rsidR="005D30D0" w:rsidRPr="002F3436">
        <w:rPr>
          <w:rFonts w:ascii="Times New Roman" w:hAnsi="Times New Roman" w:cs="Times New Roman"/>
          <w:b/>
          <w:i/>
          <w:sz w:val="26"/>
          <w:szCs w:val="26"/>
        </w:rPr>
        <w:t>–</w:t>
      </w:r>
      <w:r w:rsidR="00322CD5" w:rsidRPr="002F3436">
        <w:rPr>
          <w:rFonts w:ascii="Times New Roman" w:hAnsi="Times New Roman" w:cs="Times New Roman"/>
          <w:b/>
          <w:i/>
          <w:sz w:val="26"/>
          <w:szCs w:val="26"/>
        </w:rPr>
        <w:t xml:space="preserve"> Данные энергетических характеристик тепловых сетей </w:t>
      </w:r>
      <w:r w:rsidR="0059505B">
        <w:rPr>
          <w:rFonts w:ascii="Times New Roman" w:eastAsia="Times New Roman,Bold" w:hAnsi="Times New Roman" w:cs="Times New Roman"/>
          <w:b/>
          <w:i/>
          <w:color w:val="000000"/>
          <w:sz w:val="26"/>
          <w:szCs w:val="26"/>
        </w:rPr>
        <w:t>Кулуевского сельского поселения</w:t>
      </w:r>
      <w:r w:rsidR="00CD5D8F">
        <w:rPr>
          <w:rFonts w:ascii="Times New Roman" w:eastAsia="Times New Roman,Bold" w:hAnsi="Times New Roman" w:cs="Times New Roman"/>
          <w:b/>
          <w:i/>
          <w:color w:val="000000"/>
          <w:sz w:val="26"/>
          <w:szCs w:val="26"/>
        </w:rPr>
        <w:br/>
      </w:r>
      <w:r w:rsidR="0000485B">
        <w:rPr>
          <w:rFonts w:ascii="Times New Roman" w:eastAsia="Times New Roman,Bold" w:hAnsi="Times New Roman" w:cs="Times New Roman"/>
          <w:b/>
          <w:i/>
          <w:color w:val="000000"/>
          <w:sz w:val="26"/>
          <w:szCs w:val="26"/>
        </w:rPr>
        <w:t>Аргаяшского муниципального района</w:t>
      </w:r>
      <w:r w:rsidR="00910254">
        <w:rPr>
          <w:rFonts w:ascii="Times New Roman" w:eastAsia="Times New Roman,Bold" w:hAnsi="Times New Roman" w:cs="Times New Roman"/>
          <w:b/>
          <w:i/>
          <w:color w:val="000000"/>
          <w:sz w:val="26"/>
          <w:szCs w:val="26"/>
        </w:rPr>
        <w:t xml:space="preserve"> </w:t>
      </w:r>
      <w:r w:rsidR="0000485B">
        <w:rPr>
          <w:rFonts w:ascii="Times New Roman" w:eastAsia="Times New Roman,Bold" w:hAnsi="Times New Roman" w:cs="Times New Roman"/>
          <w:b/>
          <w:i/>
          <w:color w:val="000000"/>
          <w:sz w:val="26"/>
          <w:szCs w:val="26"/>
        </w:rPr>
        <w:t>Челябинской области</w:t>
      </w:r>
    </w:p>
    <w:tbl>
      <w:tblPr>
        <w:tblStyle w:val="af2"/>
        <w:tblW w:w="9639" w:type="dxa"/>
        <w:tblInd w:w="-5" w:type="dxa"/>
        <w:tblLook w:val="04A0" w:firstRow="1" w:lastRow="0" w:firstColumn="1" w:lastColumn="0" w:noHBand="0" w:noVBand="1"/>
      </w:tblPr>
      <w:tblGrid>
        <w:gridCol w:w="1499"/>
        <w:gridCol w:w="7134"/>
        <w:gridCol w:w="1006"/>
      </w:tblGrid>
      <w:tr w:rsidR="00B602C0" w:rsidRPr="000A5B3B" w14:paraId="1272FF5A" w14:textId="77777777" w:rsidTr="00944D01">
        <w:trPr>
          <w:trHeight w:val="58"/>
        </w:trPr>
        <w:tc>
          <w:tcPr>
            <w:tcW w:w="1499" w:type="dxa"/>
            <w:shd w:val="clear" w:color="auto" w:fill="F7CAAC" w:themeFill="accent2" w:themeFillTint="66"/>
            <w:vAlign w:val="center"/>
          </w:tcPr>
          <w:p w14:paraId="6D802A33" w14:textId="77777777" w:rsidR="00B602C0" w:rsidRPr="000A5B3B" w:rsidRDefault="007524A8" w:rsidP="002F3436">
            <w:pPr>
              <w:ind w:left="57" w:right="57"/>
              <w:jc w:val="center"/>
              <w:rPr>
                <w:rFonts w:ascii="Times New Roman" w:hAnsi="Times New Roman" w:cs="Times New Roman"/>
                <w:b/>
                <w:i/>
                <w:iCs/>
                <w:sz w:val="18"/>
                <w:szCs w:val="18"/>
              </w:rPr>
            </w:pPr>
            <w:r w:rsidRPr="000A5B3B">
              <w:rPr>
                <w:rFonts w:ascii="Times New Roman" w:hAnsi="Times New Roman" w:cs="Times New Roman"/>
                <w:b/>
                <w:i/>
                <w:iCs/>
                <w:sz w:val="18"/>
                <w:szCs w:val="18"/>
              </w:rPr>
              <w:t>Источник ТС</w:t>
            </w:r>
          </w:p>
        </w:tc>
        <w:tc>
          <w:tcPr>
            <w:tcW w:w="7134" w:type="dxa"/>
            <w:shd w:val="clear" w:color="auto" w:fill="F7CAAC" w:themeFill="accent2" w:themeFillTint="66"/>
            <w:vAlign w:val="center"/>
          </w:tcPr>
          <w:p w14:paraId="68DFE215" w14:textId="77777777" w:rsidR="00B602C0" w:rsidRPr="000A5B3B" w:rsidRDefault="00B602C0" w:rsidP="002F3436">
            <w:pPr>
              <w:ind w:left="57" w:right="57"/>
              <w:jc w:val="center"/>
              <w:rPr>
                <w:rFonts w:ascii="Times New Roman" w:hAnsi="Times New Roman" w:cs="Times New Roman"/>
                <w:b/>
                <w:i/>
                <w:iCs/>
                <w:sz w:val="18"/>
                <w:szCs w:val="18"/>
              </w:rPr>
            </w:pPr>
            <w:r w:rsidRPr="000A5B3B">
              <w:rPr>
                <w:rFonts w:ascii="Times New Roman" w:hAnsi="Times New Roman" w:cs="Times New Roman"/>
                <w:b/>
                <w:i/>
                <w:iCs/>
                <w:sz w:val="18"/>
                <w:szCs w:val="18"/>
              </w:rPr>
              <w:t>Наименование характеристики</w:t>
            </w:r>
          </w:p>
        </w:tc>
        <w:tc>
          <w:tcPr>
            <w:tcW w:w="1006" w:type="dxa"/>
            <w:shd w:val="clear" w:color="auto" w:fill="F7CAAC" w:themeFill="accent2" w:themeFillTint="66"/>
            <w:vAlign w:val="center"/>
          </w:tcPr>
          <w:p w14:paraId="6FF12DB2" w14:textId="77777777" w:rsidR="00B602C0" w:rsidRPr="000A5B3B" w:rsidRDefault="007524A8" w:rsidP="002F3436">
            <w:pPr>
              <w:ind w:left="57" w:right="57"/>
              <w:jc w:val="center"/>
              <w:rPr>
                <w:rFonts w:ascii="Times New Roman" w:hAnsi="Times New Roman" w:cs="Times New Roman"/>
                <w:b/>
                <w:i/>
                <w:iCs/>
                <w:sz w:val="18"/>
                <w:szCs w:val="18"/>
              </w:rPr>
            </w:pPr>
            <w:r w:rsidRPr="000A5B3B">
              <w:rPr>
                <w:rFonts w:ascii="Times New Roman" w:hAnsi="Times New Roman" w:cs="Times New Roman"/>
                <w:b/>
                <w:i/>
                <w:sz w:val="18"/>
                <w:szCs w:val="18"/>
              </w:rPr>
              <w:t>Показ.</w:t>
            </w:r>
          </w:p>
        </w:tc>
      </w:tr>
      <w:tr w:rsidR="00264519" w:rsidRPr="000A5B3B" w14:paraId="31AF39EA" w14:textId="77777777" w:rsidTr="00944D01">
        <w:trPr>
          <w:trHeight w:val="121"/>
        </w:trPr>
        <w:tc>
          <w:tcPr>
            <w:tcW w:w="1499" w:type="dxa"/>
            <w:vMerge w:val="restart"/>
            <w:shd w:val="clear" w:color="auto" w:fill="F7CAAC" w:themeFill="accent2" w:themeFillTint="66"/>
            <w:vAlign w:val="center"/>
          </w:tcPr>
          <w:p w14:paraId="60BAD292" w14:textId="77777777" w:rsidR="00264519" w:rsidRPr="000A5B3B" w:rsidRDefault="00E662A3" w:rsidP="00264519">
            <w:pPr>
              <w:jc w:val="center"/>
              <w:rPr>
                <w:rFonts w:ascii="Times New Roman" w:hAnsi="Times New Roman" w:cs="Times New Roman"/>
                <w:iCs/>
                <w:sz w:val="18"/>
                <w:szCs w:val="18"/>
              </w:rPr>
            </w:pPr>
            <w:r>
              <w:rPr>
                <w:rFonts w:ascii="Times New Roman" w:eastAsia="Calibri" w:hAnsi="Times New Roman" w:cs="Times New Roman"/>
                <w:b/>
                <w:i/>
                <w:sz w:val="18"/>
                <w:szCs w:val="18"/>
              </w:rPr>
              <w:t xml:space="preserve">Угольная котельная школы </w:t>
            </w:r>
            <w:r w:rsidR="005B0CDB">
              <w:rPr>
                <w:rFonts w:ascii="Times New Roman" w:eastAsia="Calibri" w:hAnsi="Times New Roman" w:cs="Times New Roman"/>
                <w:b/>
                <w:i/>
                <w:sz w:val="18"/>
                <w:szCs w:val="18"/>
              </w:rPr>
              <w:br/>
            </w:r>
            <w:r>
              <w:rPr>
                <w:rFonts w:ascii="Times New Roman" w:eastAsia="Calibri" w:hAnsi="Times New Roman" w:cs="Times New Roman"/>
                <w:b/>
                <w:i/>
                <w:sz w:val="18"/>
                <w:szCs w:val="18"/>
              </w:rPr>
              <w:t xml:space="preserve">д. Б. </w:t>
            </w:r>
            <w:proofErr w:type="spellStart"/>
            <w:r>
              <w:rPr>
                <w:rFonts w:ascii="Times New Roman" w:eastAsia="Calibri" w:hAnsi="Times New Roman" w:cs="Times New Roman"/>
                <w:b/>
                <w:i/>
                <w:sz w:val="18"/>
                <w:szCs w:val="18"/>
              </w:rPr>
              <w:t>Куйсарина</w:t>
            </w:r>
            <w:proofErr w:type="spellEnd"/>
          </w:p>
        </w:tc>
        <w:tc>
          <w:tcPr>
            <w:tcW w:w="7134" w:type="dxa"/>
            <w:vAlign w:val="center"/>
          </w:tcPr>
          <w:p w14:paraId="7A2D11B0" w14:textId="77777777" w:rsidR="00264519" w:rsidRPr="000A5B3B" w:rsidRDefault="00264519" w:rsidP="00264519">
            <w:pPr>
              <w:jc w:val="center"/>
              <w:rPr>
                <w:rFonts w:ascii="Times New Roman" w:hAnsi="Times New Roman" w:cs="Times New Roman"/>
                <w:iCs/>
                <w:sz w:val="18"/>
                <w:szCs w:val="18"/>
              </w:rPr>
            </w:pPr>
            <w:r w:rsidRPr="000A5B3B">
              <w:rPr>
                <w:rFonts w:ascii="Times New Roman" w:hAnsi="Times New Roman" w:cs="Times New Roman"/>
                <w:iCs/>
                <w:sz w:val="18"/>
                <w:szCs w:val="18"/>
              </w:rPr>
              <w:t>Тепловые потери, Гкал/год</w:t>
            </w:r>
          </w:p>
        </w:tc>
        <w:tc>
          <w:tcPr>
            <w:tcW w:w="1006" w:type="dxa"/>
            <w:vAlign w:val="center"/>
          </w:tcPr>
          <w:p w14:paraId="2E0C874C" w14:textId="77777777" w:rsidR="00264519" w:rsidRPr="000A5B3B" w:rsidRDefault="00F31064" w:rsidP="00264519">
            <w:pPr>
              <w:ind w:left="57" w:right="57"/>
              <w:jc w:val="center"/>
              <w:rPr>
                <w:rFonts w:ascii="Times New Roman" w:hAnsi="Times New Roman" w:cs="Times New Roman"/>
                <w:iCs/>
                <w:sz w:val="18"/>
                <w:szCs w:val="18"/>
              </w:rPr>
            </w:pPr>
            <w:r>
              <w:rPr>
                <w:rFonts w:ascii="Times New Roman" w:hAnsi="Times New Roman" w:cs="Times New Roman"/>
                <w:iCs/>
                <w:sz w:val="18"/>
                <w:szCs w:val="18"/>
              </w:rPr>
              <w:t>20,32</w:t>
            </w:r>
          </w:p>
        </w:tc>
      </w:tr>
      <w:tr w:rsidR="00264519" w:rsidRPr="000A5B3B" w14:paraId="40918426" w14:textId="77777777" w:rsidTr="00944D01">
        <w:trPr>
          <w:trHeight w:val="170"/>
        </w:trPr>
        <w:tc>
          <w:tcPr>
            <w:tcW w:w="1499" w:type="dxa"/>
            <w:vMerge/>
            <w:shd w:val="clear" w:color="auto" w:fill="F7CAAC" w:themeFill="accent2" w:themeFillTint="66"/>
            <w:vAlign w:val="center"/>
          </w:tcPr>
          <w:p w14:paraId="2A4D8E8A" w14:textId="77777777" w:rsidR="00264519" w:rsidRPr="000A5B3B" w:rsidRDefault="00264519" w:rsidP="00264519">
            <w:pPr>
              <w:jc w:val="center"/>
              <w:rPr>
                <w:rFonts w:ascii="Times New Roman" w:hAnsi="Times New Roman" w:cs="Times New Roman"/>
                <w:iCs/>
                <w:sz w:val="18"/>
                <w:szCs w:val="18"/>
              </w:rPr>
            </w:pPr>
          </w:p>
        </w:tc>
        <w:tc>
          <w:tcPr>
            <w:tcW w:w="7134" w:type="dxa"/>
            <w:shd w:val="clear" w:color="auto" w:fill="FBE4D5" w:themeFill="accent2" w:themeFillTint="33"/>
            <w:vAlign w:val="center"/>
          </w:tcPr>
          <w:p w14:paraId="7C621760" w14:textId="77777777" w:rsidR="00264519" w:rsidRPr="000A5B3B" w:rsidRDefault="00264519" w:rsidP="00264519">
            <w:pPr>
              <w:jc w:val="center"/>
              <w:rPr>
                <w:rFonts w:ascii="Times New Roman" w:hAnsi="Times New Roman" w:cs="Times New Roman"/>
                <w:iCs/>
                <w:sz w:val="18"/>
                <w:szCs w:val="18"/>
              </w:rPr>
            </w:pPr>
            <w:r w:rsidRPr="000A5B3B">
              <w:rPr>
                <w:rFonts w:ascii="Times New Roman" w:hAnsi="Times New Roman" w:cs="Times New Roman"/>
                <w:iCs/>
                <w:sz w:val="18"/>
                <w:szCs w:val="18"/>
              </w:rPr>
              <w:t>Удельный расход электроэнергии на транспорт тепловой энергии, КВт/Гкал</w:t>
            </w:r>
          </w:p>
        </w:tc>
        <w:tc>
          <w:tcPr>
            <w:tcW w:w="1006" w:type="dxa"/>
            <w:shd w:val="clear" w:color="auto" w:fill="FBE4D5" w:themeFill="accent2" w:themeFillTint="33"/>
            <w:vAlign w:val="center"/>
          </w:tcPr>
          <w:p w14:paraId="5A27B682" w14:textId="77777777" w:rsidR="00264519" w:rsidRPr="000A5B3B" w:rsidRDefault="001042D3" w:rsidP="00264519">
            <w:pPr>
              <w:ind w:left="57" w:right="57"/>
              <w:jc w:val="center"/>
              <w:rPr>
                <w:rFonts w:ascii="Times New Roman" w:hAnsi="Times New Roman" w:cs="Times New Roman"/>
                <w:iCs/>
                <w:sz w:val="18"/>
                <w:szCs w:val="18"/>
              </w:rPr>
            </w:pPr>
            <w:r>
              <w:rPr>
                <w:rFonts w:ascii="Times New Roman" w:hAnsi="Times New Roman" w:cs="Times New Roman"/>
                <w:iCs/>
                <w:sz w:val="18"/>
                <w:szCs w:val="18"/>
              </w:rPr>
              <w:t>-</w:t>
            </w:r>
          </w:p>
        </w:tc>
      </w:tr>
      <w:tr w:rsidR="00264519" w:rsidRPr="000A5B3B" w14:paraId="463EE6B5" w14:textId="77777777" w:rsidTr="00944D01">
        <w:trPr>
          <w:trHeight w:val="170"/>
        </w:trPr>
        <w:tc>
          <w:tcPr>
            <w:tcW w:w="1499" w:type="dxa"/>
            <w:vMerge/>
            <w:shd w:val="clear" w:color="auto" w:fill="F7CAAC" w:themeFill="accent2" w:themeFillTint="66"/>
            <w:vAlign w:val="center"/>
          </w:tcPr>
          <w:p w14:paraId="2987875D" w14:textId="77777777" w:rsidR="00264519" w:rsidRPr="000A5B3B" w:rsidRDefault="00264519" w:rsidP="00264519">
            <w:pPr>
              <w:jc w:val="center"/>
              <w:rPr>
                <w:rFonts w:ascii="Times New Roman" w:hAnsi="Times New Roman" w:cs="Times New Roman"/>
                <w:iCs/>
                <w:sz w:val="18"/>
                <w:szCs w:val="18"/>
              </w:rPr>
            </w:pPr>
          </w:p>
        </w:tc>
        <w:tc>
          <w:tcPr>
            <w:tcW w:w="7134" w:type="dxa"/>
            <w:vAlign w:val="center"/>
          </w:tcPr>
          <w:p w14:paraId="4F60C14B" w14:textId="77777777" w:rsidR="00264519" w:rsidRPr="000A5B3B" w:rsidRDefault="00264519" w:rsidP="00264519">
            <w:pPr>
              <w:jc w:val="center"/>
              <w:rPr>
                <w:rFonts w:ascii="Times New Roman" w:hAnsi="Times New Roman" w:cs="Times New Roman"/>
                <w:iCs/>
                <w:sz w:val="18"/>
                <w:szCs w:val="18"/>
              </w:rPr>
            </w:pPr>
            <w:r w:rsidRPr="000A5B3B">
              <w:rPr>
                <w:rFonts w:ascii="Times New Roman" w:hAnsi="Times New Roman" w:cs="Times New Roman"/>
                <w:iCs/>
                <w:sz w:val="18"/>
                <w:szCs w:val="18"/>
              </w:rPr>
              <w:t>Удельный среднечасовой расход сетевой воды на единицу расчетной присоединенной тепловой нагрузки потребителей, (м</w:t>
            </w:r>
            <w:r w:rsidRPr="000A5B3B">
              <w:rPr>
                <w:rFonts w:ascii="Times New Roman" w:hAnsi="Times New Roman" w:cs="Times New Roman"/>
                <w:iCs/>
                <w:sz w:val="18"/>
                <w:szCs w:val="18"/>
                <w:vertAlign w:val="superscript"/>
              </w:rPr>
              <w:t>3</w:t>
            </w:r>
            <w:r w:rsidRPr="000A5B3B">
              <w:rPr>
                <w:rFonts w:ascii="Times New Roman" w:hAnsi="Times New Roman" w:cs="Times New Roman"/>
                <w:iCs/>
                <w:sz w:val="18"/>
                <w:szCs w:val="18"/>
              </w:rPr>
              <w:t>/час)/(Гкал/час)</w:t>
            </w:r>
          </w:p>
        </w:tc>
        <w:tc>
          <w:tcPr>
            <w:tcW w:w="1006" w:type="dxa"/>
            <w:vAlign w:val="center"/>
          </w:tcPr>
          <w:p w14:paraId="4DE4312A" w14:textId="77777777" w:rsidR="00264519" w:rsidRPr="000A5B3B" w:rsidRDefault="004A586E" w:rsidP="00264519">
            <w:pPr>
              <w:ind w:left="57" w:right="57"/>
              <w:jc w:val="center"/>
              <w:rPr>
                <w:rFonts w:ascii="Times New Roman" w:hAnsi="Times New Roman" w:cs="Times New Roman"/>
                <w:iCs/>
                <w:sz w:val="18"/>
                <w:szCs w:val="18"/>
              </w:rPr>
            </w:pPr>
            <w:r>
              <w:rPr>
                <w:rFonts w:ascii="Times New Roman" w:hAnsi="Times New Roman" w:cs="Times New Roman"/>
                <w:iCs/>
                <w:sz w:val="18"/>
                <w:szCs w:val="18"/>
              </w:rPr>
              <w:t>40,85</w:t>
            </w:r>
          </w:p>
        </w:tc>
      </w:tr>
      <w:tr w:rsidR="00264519" w:rsidRPr="000A5B3B" w14:paraId="054303E5" w14:textId="77777777" w:rsidTr="00944D01">
        <w:trPr>
          <w:trHeight w:val="316"/>
        </w:trPr>
        <w:tc>
          <w:tcPr>
            <w:tcW w:w="1499" w:type="dxa"/>
            <w:vMerge/>
            <w:shd w:val="clear" w:color="auto" w:fill="F7CAAC" w:themeFill="accent2" w:themeFillTint="66"/>
            <w:vAlign w:val="center"/>
          </w:tcPr>
          <w:p w14:paraId="76258E69" w14:textId="77777777" w:rsidR="00264519" w:rsidRPr="000A5B3B" w:rsidRDefault="00264519" w:rsidP="00264519">
            <w:pPr>
              <w:jc w:val="center"/>
              <w:rPr>
                <w:rFonts w:ascii="Times New Roman" w:hAnsi="Times New Roman" w:cs="Times New Roman"/>
                <w:iCs/>
                <w:sz w:val="18"/>
                <w:szCs w:val="18"/>
              </w:rPr>
            </w:pPr>
          </w:p>
        </w:tc>
        <w:tc>
          <w:tcPr>
            <w:tcW w:w="7134" w:type="dxa"/>
            <w:shd w:val="clear" w:color="auto" w:fill="FBE4D5" w:themeFill="accent2" w:themeFillTint="33"/>
            <w:vAlign w:val="center"/>
          </w:tcPr>
          <w:p w14:paraId="19D53820" w14:textId="77777777" w:rsidR="00264519" w:rsidRPr="000A5B3B" w:rsidRDefault="00264519" w:rsidP="00264519">
            <w:pPr>
              <w:jc w:val="center"/>
              <w:rPr>
                <w:rFonts w:ascii="Times New Roman" w:hAnsi="Times New Roman" w:cs="Times New Roman"/>
                <w:iCs/>
                <w:sz w:val="18"/>
                <w:szCs w:val="18"/>
              </w:rPr>
            </w:pPr>
            <w:r w:rsidRPr="000A5B3B">
              <w:rPr>
                <w:rFonts w:ascii="Times New Roman" w:hAnsi="Times New Roman" w:cs="Times New Roman"/>
                <w:iCs/>
                <w:sz w:val="18"/>
                <w:szCs w:val="18"/>
              </w:rPr>
              <w:t xml:space="preserve">Разность температур сетевой воды в подающем и обратном трубопроводах или температура сетевой воды в обратном трубопроводе, </w:t>
            </w:r>
            <w:r w:rsidRPr="000A5B3B">
              <w:rPr>
                <w:rFonts w:ascii="Times New Roman" w:hAnsi="Times New Roman" w:cs="Times New Roman"/>
                <w:iCs/>
                <w:sz w:val="18"/>
                <w:szCs w:val="18"/>
                <w:vertAlign w:val="superscript"/>
              </w:rPr>
              <w:t>0</w:t>
            </w:r>
            <w:r w:rsidRPr="000A5B3B">
              <w:rPr>
                <w:rFonts w:ascii="Times New Roman" w:hAnsi="Times New Roman" w:cs="Times New Roman"/>
                <w:iCs/>
                <w:sz w:val="18"/>
                <w:szCs w:val="18"/>
              </w:rPr>
              <w:t>С</w:t>
            </w:r>
          </w:p>
        </w:tc>
        <w:tc>
          <w:tcPr>
            <w:tcW w:w="1006" w:type="dxa"/>
            <w:shd w:val="clear" w:color="auto" w:fill="FBE4D5" w:themeFill="accent2" w:themeFillTint="33"/>
            <w:vAlign w:val="center"/>
          </w:tcPr>
          <w:p w14:paraId="23D6DF58" w14:textId="77777777" w:rsidR="00264519" w:rsidRPr="000A5B3B" w:rsidRDefault="00944D01" w:rsidP="00264519">
            <w:pPr>
              <w:ind w:left="57" w:right="57"/>
              <w:jc w:val="center"/>
              <w:rPr>
                <w:rFonts w:ascii="Times New Roman" w:hAnsi="Times New Roman" w:cs="Times New Roman"/>
                <w:iCs/>
                <w:sz w:val="18"/>
                <w:szCs w:val="18"/>
                <w:lang w:val="en-US"/>
              </w:rPr>
            </w:pPr>
            <w:r>
              <w:rPr>
                <w:rFonts w:ascii="Times New Roman" w:hAnsi="Times New Roman" w:cs="Times New Roman"/>
                <w:iCs/>
                <w:sz w:val="18"/>
                <w:szCs w:val="18"/>
              </w:rPr>
              <w:t>25</w:t>
            </w:r>
          </w:p>
        </w:tc>
      </w:tr>
      <w:tr w:rsidR="00264519" w:rsidRPr="000A5B3B" w14:paraId="3ADAAF87" w14:textId="77777777" w:rsidTr="00944D01">
        <w:trPr>
          <w:trHeight w:val="170"/>
        </w:trPr>
        <w:tc>
          <w:tcPr>
            <w:tcW w:w="1499" w:type="dxa"/>
            <w:vMerge/>
            <w:shd w:val="clear" w:color="auto" w:fill="F7CAAC" w:themeFill="accent2" w:themeFillTint="66"/>
            <w:vAlign w:val="center"/>
          </w:tcPr>
          <w:p w14:paraId="76F92242" w14:textId="77777777" w:rsidR="00264519" w:rsidRPr="000A5B3B" w:rsidRDefault="00264519" w:rsidP="00264519">
            <w:pPr>
              <w:jc w:val="center"/>
              <w:rPr>
                <w:rFonts w:ascii="Times New Roman" w:hAnsi="Times New Roman" w:cs="Times New Roman"/>
                <w:iCs/>
                <w:sz w:val="18"/>
                <w:szCs w:val="18"/>
                <w:highlight w:val="green"/>
              </w:rPr>
            </w:pPr>
          </w:p>
        </w:tc>
        <w:tc>
          <w:tcPr>
            <w:tcW w:w="7134" w:type="dxa"/>
            <w:vAlign w:val="center"/>
          </w:tcPr>
          <w:p w14:paraId="4EA43569" w14:textId="77777777" w:rsidR="00264519" w:rsidRPr="000A5B3B" w:rsidRDefault="00264519" w:rsidP="00264519">
            <w:pPr>
              <w:jc w:val="center"/>
              <w:rPr>
                <w:rFonts w:ascii="Times New Roman" w:hAnsi="Times New Roman" w:cs="Times New Roman"/>
                <w:iCs/>
                <w:sz w:val="18"/>
                <w:szCs w:val="18"/>
                <w:highlight w:val="green"/>
              </w:rPr>
            </w:pPr>
            <w:r w:rsidRPr="000A5B3B">
              <w:rPr>
                <w:rFonts w:ascii="Times New Roman" w:hAnsi="Times New Roman" w:cs="Times New Roman"/>
                <w:iCs/>
                <w:sz w:val="18"/>
                <w:szCs w:val="18"/>
              </w:rPr>
              <w:t>Потери (затраты) сетевой воды, м</w:t>
            </w:r>
            <w:r w:rsidRPr="000A5B3B">
              <w:rPr>
                <w:rFonts w:ascii="Times New Roman" w:hAnsi="Times New Roman" w:cs="Times New Roman"/>
                <w:iCs/>
                <w:sz w:val="18"/>
                <w:szCs w:val="18"/>
                <w:vertAlign w:val="superscript"/>
              </w:rPr>
              <w:t>3</w:t>
            </w:r>
            <w:r w:rsidRPr="000A5B3B">
              <w:rPr>
                <w:rFonts w:ascii="Times New Roman" w:hAnsi="Times New Roman" w:cs="Times New Roman"/>
                <w:iCs/>
                <w:sz w:val="18"/>
                <w:szCs w:val="18"/>
              </w:rPr>
              <w:t>/год</w:t>
            </w:r>
          </w:p>
        </w:tc>
        <w:tc>
          <w:tcPr>
            <w:tcW w:w="1006" w:type="dxa"/>
            <w:vAlign w:val="center"/>
          </w:tcPr>
          <w:p w14:paraId="0CA1EBAB" w14:textId="77777777" w:rsidR="00264519" w:rsidRPr="000A5B3B" w:rsidRDefault="00D53A65" w:rsidP="00264519">
            <w:pPr>
              <w:ind w:left="57" w:right="57"/>
              <w:jc w:val="center"/>
              <w:rPr>
                <w:rFonts w:ascii="Times New Roman" w:hAnsi="Times New Roman" w:cs="Times New Roman"/>
                <w:iCs/>
                <w:sz w:val="18"/>
                <w:szCs w:val="18"/>
              </w:rPr>
            </w:pPr>
            <w:r>
              <w:rPr>
                <w:rFonts w:ascii="Times New Roman" w:hAnsi="Times New Roman" w:cs="Times New Roman"/>
                <w:iCs/>
                <w:sz w:val="18"/>
                <w:szCs w:val="18"/>
              </w:rPr>
              <w:t>16,14</w:t>
            </w:r>
          </w:p>
        </w:tc>
      </w:tr>
      <w:tr w:rsidR="000A5B3B" w:rsidRPr="000A5B3B" w14:paraId="12992E7B" w14:textId="77777777" w:rsidTr="00944D01">
        <w:trPr>
          <w:trHeight w:val="170"/>
        </w:trPr>
        <w:tc>
          <w:tcPr>
            <w:tcW w:w="1499" w:type="dxa"/>
            <w:vMerge w:val="restart"/>
            <w:shd w:val="clear" w:color="auto" w:fill="F7CAAC" w:themeFill="accent2" w:themeFillTint="66"/>
            <w:vAlign w:val="center"/>
          </w:tcPr>
          <w:p w14:paraId="728C8E8E" w14:textId="77777777" w:rsidR="000A5B3B" w:rsidRPr="000A5B3B" w:rsidRDefault="00E662A3" w:rsidP="000A5B3B">
            <w:pPr>
              <w:jc w:val="center"/>
              <w:rPr>
                <w:rFonts w:ascii="Times New Roman" w:hAnsi="Times New Roman" w:cs="Times New Roman"/>
                <w:iCs/>
                <w:sz w:val="18"/>
                <w:szCs w:val="18"/>
                <w:highlight w:val="green"/>
              </w:rPr>
            </w:pPr>
            <w:r>
              <w:rPr>
                <w:rFonts w:ascii="Times New Roman" w:eastAsia="Calibri" w:hAnsi="Times New Roman" w:cs="Times New Roman"/>
                <w:b/>
                <w:i/>
                <w:sz w:val="18"/>
                <w:szCs w:val="18"/>
              </w:rPr>
              <w:t xml:space="preserve">Угольная котельная больницы </w:t>
            </w:r>
            <w:r w:rsidR="005B0CDB">
              <w:rPr>
                <w:rFonts w:ascii="Times New Roman" w:eastAsia="Calibri" w:hAnsi="Times New Roman" w:cs="Times New Roman"/>
                <w:b/>
                <w:i/>
                <w:sz w:val="18"/>
                <w:szCs w:val="18"/>
              </w:rPr>
              <w:br/>
            </w:r>
            <w:r>
              <w:rPr>
                <w:rFonts w:ascii="Times New Roman" w:eastAsia="Calibri" w:hAnsi="Times New Roman" w:cs="Times New Roman"/>
                <w:b/>
                <w:i/>
                <w:sz w:val="18"/>
                <w:szCs w:val="18"/>
              </w:rPr>
              <w:t xml:space="preserve">с. </w:t>
            </w:r>
            <w:proofErr w:type="spellStart"/>
            <w:r>
              <w:rPr>
                <w:rFonts w:ascii="Times New Roman" w:eastAsia="Calibri" w:hAnsi="Times New Roman" w:cs="Times New Roman"/>
                <w:b/>
                <w:i/>
                <w:sz w:val="18"/>
                <w:szCs w:val="18"/>
              </w:rPr>
              <w:t>Кулуево</w:t>
            </w:r>
            <w:proofErr w:type="spellEnd"/>
          </w:p>
        </w:tc>
        <w:tc>
          <w:tcPr>
            <w:tcW w:w="7134" w:type="dxa"/>
            <w:shd w:val="clear" w:color="auto" w:fill="FBE4D5" w:themeFill="accent2" w:themeFillTint="33"/>
            <w:vAlign w:val="center"/>
          </w:tcPr>
          <w:p w14:paraId="1545C67D" w14:textId="77777777" w:rsidR="000A5B3B" w:rsidRPr="000A5B3B" w:rsidRDefault="000A5B3B" w:rsidP="000A5B3B">
            <w:pPr>
              <w:jc w:val="center"/>
              <w:rPr>
                <w:rFonts w:ascii="Times New Roman" w:hAnsi="Times New Roman" w:cs="Times New Roman"/>
                <w:iCs/>
                <w:sz w:val="18"/>
                <w:szCs w:val="18"/>
                <w:highlight w:val="green"/>
              </w:rPr>
            </w:pPr>
            <w:r w:rsidRPr="000A5B3B">
              <w:rPr>
                <w:rFonts w:ascii="Times New Roman" w:hAnsi="Times New Roman" w:cs="Times New Roman"/>
                <w:iCs/>
                <w:sz w:val="18"/>
                <w:szCs w:val="18"/>
              </w:rPr>
              <w:t>Тепловые потери, Гкал/год</w:t>
            </w:r>
          </w:p>
        </w:tc>
        <w:tc>
          <w:tcPr>
            <w:tcW w:w="1006" w:type="dxa"/>
            <w:shd w:val="clear" w:color="auto" w:fill="FBE4D5" w:themeFill="accent2" w:themeFillTint="33"/>
            <w:vAlign w:val="center"/>
          </w:tcPr>
          <w:p w14:paraId="30DC6847" w14:textId="77777777" w:rsidR="000A5B3B" w:rsidRPr="000A5B3B" w:rsidRDefault="001042D3" w:rsidP="000A5B3B">
            <w:pPr>
              <w:ind w:left="57" w:right="57"/>
              <w:jc w:val="center"/>
              <w:rPr>
                <w:rFonts w:ascii="Times New Roman" w:hAnsi="Times New Roman" w:cs="Times New Roman"/>
                <w:iCs/>
                <w:sz w:val="18"/>
                <w:szCs w:val="18"/>
              </w:rPr>
            </w:pPr>
            <w:r>
              <w:rPr>
                <w:rFonts w:ascii="Times New Roman" w:hAnsi="Times New Roman" w:cs="Times New Roman"/>
                <w:iCs/>
                <w:sz w:val="18"/>
                <w:szCs w:val="18"/>
              </w:rPr>
              <w:t>66,37</w:t>
            </w:r>
          </w:p>
        </w:tc>
      </w:tr>
      <w:tr w:rsidR="000A5B3B" w:rsidRPr="000A5B3B" w14:paraId="2F9660F0" w14:textId="77777777" w:rsidTr="00944D01">
        <w:trPr>
          <w:trHeight w:val="170"/>
        </w:trPr>
        <w:tc>
          <w:tcPr>
            <w:tcW w:w="1499" w:type="dxa"/>
            <w:vMerge/>
            <w:shd w:val="clear" w:color="auto" w:fill="F7CAAC" w:themeFill="accent2" w:themeFillTint="66"/>
            <w:vAlign w:val="center"/>
          </w:tcPr>
          <w:p w14:paraId="1998F17D" w14:textId="77777777" w:rsidR="000A5B3B" w:rsidRPr="000A5B3B" w:rsidRDefault="000A5B3B" w:rsidP="000A5B3B">
            <w:pPr>
              <w:jc w:val="center"/>
              <w:rPr>
                <w:rFonts w:ascii="Times New Roman" w:hAnsi="Times New Roman" w:cs="Times New Roman"/>
                <w:iCs/>
                <w:sz w:val="18"/>
                <w:szCs w:val="18"/>
                <w:highlight w:val="green"/>
              </w:rPr>
            </w:pPr>
          </w:p>
        </w:tc>
        <w:tc>
          <w:tcPr>
            <w:tcW w:w="7134" w:type="dxa"/>
            <w:vAlign w:val="center"/>
          </w:tcPr>
          <w:p w14:paraId="1B7502DB" w14:textId="77777777" w:rsidR="000A5B3B" w:rsidRPr="000A5B3B" w:rsidRDefault="000A5B3B" w:rsidP="000A5B3B">
            <w:pPr>
              <w:jc w:val="center"/>
              <w:rPr>
                <w:rFonts w:ascii="Times New Roman" w:hAnsi="Times New Roman" w:cs="Times New Roman"/>
                <w:iCs/>
                <w:sz w:val="18"/>
                <w:szCs w:val="18"/>
                <w:highlight w:val="green"/>
              </w:rPr>
            </w:pPr>
            <w:r w:rsidRPr="000A5B3B">
              <w:rPr>
                <w:rFonts w:ascii="Times New Roman" w:hAnsi="Times New Roman" w:cs="Times New Roman"/>
                <w:iCs/>
                <w:sz w:val="18"/>
                <w:szCs w:val="18"/>
              </w:rPr>
              <w:t>Удельный расход электроэнергии на транспорт тепловой энергии, КВт/Гкал</w:t>
            </w:r>
          </w:p>
        </w:tc>
        <w:tc>
          <w:tcPr>
            <w:tcW w:w="1006" w:type="dxa"/>
            <w:vAlign w:val="center"/>
          </w:tcPr>
          <w:p w14:paraId="72FB591B" w14:textId="77777777" w:rsidR="000A5B3B" w:rsidRPr="000A5B3B" w:rsidRDefault="001042D3" w:rsidP="000A5B3B">
            <w:pPr>
              <w:ind w:left="57" w:right="57"/>
              <w:jc w:val="center"/>
              <w:rPr>
                <w:rFonts w:ascii="Times New Roman" w:hAnsi="Times New Roman" w:cs="Times New Roman"/>
                <w:iCs/>
                <w:sz w:val="18"/>
                <w:szCs w:val="18"/>
              </w:rPr>
            </w:pPr>
            <w:r>
              <w:rPr>
                <w:rFonts w:ascii="Times New Roman" w:hAnsi="Times New Roman" w:cs="Times New Roman"/>
                <w:iCs/>
                <w:sz w:val="18"/>
                <w:szCs w:val="18"/>
              </w:rPr>
              <w:t>-</w:t>
            </w:r>
          </w:p>
        </w:tc>
      </w:tr>
      <w:tr w:rsidR="000A5B3B" w:rsidRPr="000A5B3B" w14:paraId="64F9802F" w14:textId="77777777" w:rsidTr="00944D01">
        <w:trPr>
          <w:trHeight w:val="170"/>
        </w:trPr>
        <w:tc>
          <w:tcPr>
            <w:tcW w:w="1499" w:type="dxa"/>
            <w:vMerge/>
            <w:shd w:val="clear" w:color="auto" w:fill="F7CAAC" w:themeFill="accent2" w:themeFillTint="66"/>
            <w:vAlign w:val="center"/>
          </w:tcPr>
          <w:p w14:paraId="3711A20B" w14:textId="77777777" w:rsidR="000A5B3B" w:rsidRPr="000A5B3B" w:rsidRDefault="000A5B3B" w:rsidP="000A5B3B">
            <w:pPr>
              <w:jc w:val="center"/>
              <w:rPr>
                <w:rFonts w:ascii="Times New Roman" w:hAnsi="Times New Roman" w:cs="Times New Roman"/>
                <w:iCs/>
                <w:sz w:val="18"/>
                <w:szCs w:val="18"/>
                <w:highlight w:val="green"/>
              </w:rPr>
            </w:pPr>
          </w:p>
        </w:tc>
        <w:tc>
          <w:tcPr>
            <w:tcW w:w="7134" w:type="dxa"/>
            <w:shd w:val="clear" w:color="auto" w:fill="FBE4D5" w:themeFill="accent2" w:themeFillTint="33"/>
            <w:vAlign w:val="center"/>
          </w:tcPr>
          <w:p w14:paraId="3A824515" w14:textId="77777777" w:rsidR="000A5B3B" w:rsidRPr="000A5B3B" w:rsidRDefault="000A5B3B" w:rsidP="000A5B3B">
            <w:pPr>
              <w:jc w:val="center"/>
              <w:rPr>
                <w:rFonts w:ascii="Times New Roman" w:hAnsi="Times New Roman" w:cs="Times New Roman"/>
                <w:iCs/>
                <w:sz w:val="18"/>
                <w:szCs w:val="18"/>
                <w:highlight w:val="green"/>
              </w:rPr>
            </w:pPr>
            <w:r w:rsidRPr="000A5B3B">
              <w:rPr>
                <w:rFonts w:ascii="Times New Roman" w:hAnsi="Times New Roman" w:cs="Times New Roman"/>
                <w:iCs/>
                <w:sz w:val="18"/>
                <w:szCs w:val="18"/>
              </w:rPr>
              <w:t>Удельный среднечасовой расход сетевой воды на единицу расчетной присоединенной тепловой нагрузки потребителей, (м</w:t>
            </w:r>
            <w:r w:rsidRPr="000A5B3B">
              <w:rPr>
                <w:rFonts w:ascii="Times New Roman" w:hAnsi="Times New Roman" w:cs="Times New Roman"/>
                <w:iCs/>
                <w:sz w:val="18"/>
                <w:szCs w:val="18"/>
                <w:vertAlign w:val="superscript"/>
              </w:rPr>
              <w:t>3</w:t>
            </w:r>
            <w:r w:rsidRPr="000A5B3B">
              <w:rPr>
                <w:rFonts w:ascii="Times New Roman" w:hAnsi="Times New Roman" w:cs="Times New Roman"/>
                <w:iCs/>
                <w:sz w:val="18"/>
                <w:szCs w:val="18"/>
              </w:rPr>
              <w:t>/час)/(Гкал/час)</w:t>
            </w:r>
          </w:p>
        </w:tc>
        <w:tc>
          <w:tcPr>
            <w:tcW w:w="1006" w:type="dxa"/>
            <w:shd w:val="clear" w:color="auto" w:fill="FBE4D5" w:themeFill="accent2" w:themeFillTint="33"/>
            <w:vAlign w:val="center"/>
          </w:tcPr>
          <w:p w14:paraId="32A0FC3D" w14:textId="77777777" w:rsidR="000A5B3B" w:rsidRPr="000A5B3B" w:rsidRDefault="00440019" w:rsidP="000A5B3B">
            <w:pPr>
              <w:ind w:left="57" w:right="57"/>
              <w:jc w:val="center"/>
              <w:rPr>
                <w:rFonts w:ascii="Times New Roman" w:hAnsi="Times New Roman" w:cs="Times New Roman"/>
                <w:iCs/>
                <w:sz w:val="18"/>
                <w:szCs w:val="18"/>
              </w:rPr>
            </w:pPr>
            <w:r>
              <w:rPr>
                <w:rFonts w:ascii="Times New Roman" w:hAnsi="Times New Roman" w:cs="Times New Roman"/>
                <w:iCs/>
                <w:sz w:val="18"/>
                <w:szCs w:val="18"/>
              </w:rPr>
              <w:t>41</w:t>
            </w:r>
          </w:p>
        </w:tc>
      </w:tr>
      <w:tr w:rsidR="000A5B3B" w:rsidRPr="000A5B3B" w14:paraId="5245C35C" w14:textId="77777777" w:rsidTr="00944D01">
        <w:trPr>
          <w:trHeight w:val="170"/>
        </w:trPr>
        <w:tc>
          <w:tcPr>
            <w:tcW w:w="1499" w:type="dxa"/>
            <w:vMerge/>
            <w:shd w:val="clear" w:color="auto" w:fill="F7CAAC" w:themeFill="accent2" w:themeFillTint="66"/>
            <w:vAlign w:val="center"/>
          </w:tcPr>
          <w:p w14:paraId="52B7649D" w14:textId="77777777" w:rsidR="000A5B3B" w:rsidRPr="000A5B3B" w:rsidRDefault="000A5B3B" w:rsidP="000A5B3B">
            <w:pPr>
              <w:jc w:val="center"/>
              <w:rPr>
                <w:rFonts w:ascii="Times New Roman" w:hAnsi="Times New Roman" w:cs="Times New Roman"/>
                <w:iCs/>
                <w:sz w:val="18"/>
                <w:szCs w:val="18"/>
                <w:highlight w:val="green"/>
              </w:rPr>
            </w:pPr>
          </w:p>
        </w:tc>
        <w:tc>
          <w:tcPr>
            <w:tcW w:w="7134" w:type="dxa"/>
            <w:vAlign w:val="center"/>
          </w:tcPr>
          <w:p w14:paraId="609BB732" w14:textId="77777777" w:rsidR="000A5B3B" w:rsidRPr="000A5B3B" w:rsidRDefault="000A5B3B" w:rsidP="000A5B3B">
            <w:pPr>
              <w:jc w:val="center"/>
              <w:rPr>
                <w:rFonts w:ascii="Times New Roman" w:hAnsi="Times New Roman" w:cs="Times New Roman"/>
                <w:iCs/>
                <w:sz w:val="18"/>
                <w:szCs w:val="18"/>
                <w:highlight w:val="green"/>
              </w:rPr>
            </w:pPr>
            <w:r w:rsidRPr="000A5B3B">
              <w:rPr>
                <w:rFonts w:ascii="Times New Roman" w:hAnsi="Times New Roman" w:cs="Times New Roman"/>
                <w:iCs/>
                <w:sz w:val="18"/>
                <w:szCs w:val="18"/>
              </w:rPr>
              <w:t xml:space="preserve">Разность температур сетевой воды в подающем и обратном трубопроводах или температура сетевой воды в обратном трубопроводе, </w:t>
            </w:r>
            <w:r w:rsidRPr="000A5B3B">
              <w:rPr>
                <w:rFonts w:ascii="Times New Roman" w:hAnsi="Times New Roman" w:cs="Times New Roman"/>
                <w:iCs/>
                <w:sz w:val="18"/>
                <w:szCs w:val="18"/>
                <w:vertAlign w:val="superscript"/>
              </w:rPr>
              <w:t>0</w:t>
            </w:r>
            <w:r w:rsidRPr="000A5B3B">
              <w:rPr>
                <w:rFonts w:ascii="Times New Roman" w:hAnsi="Times New Roman" w:cs="Times New Roman"/>
                <w:iCs/>
                <w:sz w:val="18"/>
                <w:szCs w:val="18"/>
              </w:rPr>
              <w:t>С</w:t>
            </w:r>
          </w:p>
        </w:tc>
        <w:tc>
          <w:tcPr>
            <w:tcW w:w="1006" w:type="dxa"/>
            <w:vAlign w:val="center"/>
          </w:tcPr>
          <w:p w14:paraId="50CFE309" w14:textId="77777777" w:rsidR="000A5B3B" w:rsidRPr="000A5B3B" w:rsidRDefault="00944D01" w:rsidP="000A5B3B">
            <w:pPr>
              <w:ind w:left="57" w:right="57"/>
              <w:jc w:val="center"/>
              <w:rPr>
                <w:rFonts w:ascii="Times New Roman" w:hAnsi="Times New Roman" w:cs="Times New Roman"/>
                <w:iCs/>
                <w:sz w:val="18"/>
                <w:szCs w:val="18"/>
              </w:rPr>
            </w:pPr>
            <w:r>
              <w:rPr>
                <w:rFonts w:ascii="Times New Roman" w:hAnsi="Times New Roman" w:cs="Times New Roman"/>
                <w:iCs/>
                <w:sz w:val="18"/>
                <w:szCs w:val="18"/>
              </w:rPr>
              <w:t>25</w:t>
            </w:r>
          </w:p>
        </w:tc>
      </w:tr>
      <w:tr w:rsidR="000A5B3B" w:rsidRPr="000A5B3B" w14:paraId="7DE0F6FB" w14:textId="77777777" w:rsidTr="00944D01">
        <w:trPr>
          <w:trHeight w:val="175"/>
        </w:trPr>
        <w:tc>
          <w:tcPr>
            <w:tcW w:w="1499" w:type="dxa"/>
            <w:vMerge/>
            <w:shd w:val="clear" w:color="auto" w:fill="F7CAAC" w:themeFill="accent2" w:themeFillTint="66"/>
            <w:vAlign w:val="center"/>
          </w:tcPr>
          <w:p w14:paraId="59647A42" w14:textId="77777777" w:rsidR="000A5B3B" w:rsidRPr="000A5B3B" w:rsidRDefault="000A5B3B" w:rsidP="000A5B3B">
            <w:pPr>
              <w:jc w:val="center"/>
              <w:rPr>
                <w:rFonts w:ascii="Times New Roman" w:hAnsi="Times New Roman" w:cs="Times New Roman"/>
                <w:iCs/>
                <w:sz w:val="18"/>
                <w:szCs w:val="18"/>
                <w:highlight w:val="green"/>
              </w:rPr>
            </w:pPr>
          </w:p>
        </w:tc>
        <w:tc>
          <w:tcPr>
            <w:tcW w:w="7134" w:type="dxa"/>
            <w:shd w:val="clear" w:color="auto" w:fill="FBE4D5" w:themeFill="accent2" w:themeFillTint="33"/>
            <w:vAlign w:val="center"/>
          </w:tcPr>
          <w:p w14:paraId="7EB32E02" w14:textId="77777777" w:rsidR="000A5B3B" w:rsidRPr="000A5B3B" w:rsidRDefault="000A5B3B" w:rsidP="000A5B3B">
            <w:pPr>
              <w:jc w:val="center"/>
              <w:rPr>
                <w:rFonts w:ascii="Times New Roman" w:hAnsi="Times New Roman" w:cs="Times New Roman"/>
                <w:iCs/>
                <w:sz w:val="18"/>
                <w:szCs w:val="18"/>
                <w:highlight w:val="green"/>
              </w:rPr>
            </w:pPr>
            <w:r w:rsidRPr="000A5B3B">
              <w:rPr>
                <w:rFonts w:ascii="Times New Roman" w:hAnsi="Times New Roman" w:cs="Times New Roman"/>
                <w:iCs/>
                <w:sz w:val="18"/>
                <w:szCs w:val="18"/>
              </w:rPr>
              <w:t>Потери (затраты) сетевой воды, м</w:t>
            </w:r>
            <w:r w:rsidRPr="000A5B3B">
              <w:rPr>
                <w:rFonts w:ascii="Times New Roman" w:hAnsi="Times New Roman" w:cs="Times New Roman"/>
                <w:iCs/>
                <w:sz w:val="18"/>
                <w:szCs w:val="18"/>
                <w:vertAlign w:val="superscript"/>
              </w:rPr>
              <w:t>3</w:t>
            </w:r>
            <w:r w:rsidRPr="000A5B3B">
              <w:rPr>
                <w:rFonts w:ascii="Times New Roman" w:hAnsi="Times New Roman" w:cs="Times New Roman"/>
                <w:iCs/>
                <w:sz w:val="18"/>
                <w:szCs w:val="18"/>
              </w:rPr>
              <w:t>/год</w:t>
            </w:r>
          </w:p>
        </w:tc>
        <w:tc>
          <w:tcPr>
            <w:tcW w:w="1006" w:type="dxa"/>
            <w:shd w:val="clear" w:color="auto" w:fill="FBE4D5" w:themeFill="accent2" w:themeFillTint="33"/>
            <w:vAlign w:val="center"/>
          </w:tcPr>
          <w:p w14:paraId="3AF9027B" w14:textId="77777777" w:rsidR="000A5B3B" w:rsidRPr="000A5B3B" w:rsidRDefault="004A586E" w:rsidP="000A5B3B">
            <w:pPr>
              <w:ind w:left="57" w:right="57"/>
              <w:jc w:val="center"/>
              <w:rPr>
                <w:rFonts w:ascii="Times New Roman" w:hAnsi="Times New Roman" w:cs="Times New Roman"/>
                <w:iCs/>
                <w:sz w:val="18"/>
                <w:szCs w:val="18"/>
              </w:rPr>
            </w:pPr>
            <w:r>
              <w:rPr>
                <w:rFonts w:ascii="Times New Roman" w:hAnsi="Times New Roman" w:cs="Times New Roman"/>
                <w:iCs/>
                <w:sz w:val="18"/>
                <w:szCs w:val="18"/>
              </w:rPr>
              <w:t>28,89</w:t>
            </w:r>
          </w:p>
        </w:tc>
      </w:tr>
      <w:tr w:rsidR="000A5B3B" w:rsidRPr="000A5B3B" w14:paraId="1409B96C" w14:textId="77777777" w:rsidTr="00944D01">
        <w:trPr>
          <w:trHeight w:val="170"/>
        </w:trPr>
        <w:tc>
          <w:tcPr>
            <w:tcW w:w="1499" w:type="dxa"/>
            <w:vMerge w:val="restart"/>
            <w:shd w:val="clear" w:color="auto" w:fill="F7CAAC" w:themeFill="accent2" w:themeFillTint="66"/>
            <w:vAlign w:val="center"/>
          </w:tcPr>
          <w:p w14:paraId="3A6FF445" w14:textId="77777777" w:rsidR="000A5B3B" w:rsidRPr="000A5B3B" w:rsidRDefault="009B2830" w:rsidP="000A5B3B">
            <w:pPr>
              <w:jc w:val="center"/>
              <w:rPr>
                <w:rFonts w:ascii="Times New Roman" w:hAnsi="Times New Roman" w:cs="Times New Roman"/>
                <w:iCs/>
                <w:sz w:val="18"/>
                <w:szCs w:val="18"/>
                <w:highlight w:val="green"/>
              </w:rPr>
            </w:pPr>
            <w:r>
              <w:rPr>
                <w:rFonts w:ascii="Times New Roman" w:eastAsia="Calibri" w:hAnsi="Times New Roman" w:cs="Times New Roman"/>
                <w:b/>
                <w:i/>
                <w:sz w:val="18"/>
                <w:szCs w:val="18"/>
              </w:rPr>
              <w:t xml:space="preserve">Котельная </w:t>
            </w:r>
            <w:r w:rsidR="005B0CDB">
              <w:rPr>
                <w:rFonts w:ascii="Times New Roman" w:eastAsia="Calibri" w:hAnsi="Times New Roman" w:cs="Times New Roman"/>
                <w:b/>
                <w:i/>
                <w:sz w:val="18"/>
                <w:szCs w:val="18"/>
              </w:rPr>
              <w:br/>
            </w:r>
            <w:r>
              <w:rPr>
                <w:rFonts w:ascii="Times New Roman" w:eastAsia="Calibri" w:hAnsi="Times New Roman" w:cs="Times New Roman"/>
                <w:b/>
                <w:i/>
                <w:sz w:val="18"/>
                <w:szCs w:val="18"/>
              </w:rPr>
              <w:t>ул. Школьная, д. 6а</w:t>
            </w:r>
          </w:p>
        </w:tc>
        <w:tc>
          <w:tcPr>
            <w:tcW w:w="7134" w:type="dxa"/>
            <w:vAlign w:val="center"/>
          </w:tcPr>
          <w:p w14:paraId="73FAC2EB" w14:textId="77777777" w:rsidR="000A5B3B" w:rsidRPr="000A5B3B" w:rsidRDefault="000A5B3B" w:rsidP="000A5B3B">
            <w:pPr>
              <w:jc w:val="center"/>
              <w:rPr>
                <w:rFonts w:ascii="Times New Roman" w:hAnsi="Times New Roman" w:cs="Times New Roman"/>
                <w:iCs/>
                <w:sz w:val="18"/>
                <w:szCs w:val="18"/>
                <w:highlight w:val="green"/>
              </w:rPr>
            </w:pPr>
            <w:r w:rsidRPr="000A5B3B">
              <w:rPr>
                <w:rFonts w:ascii="Times New Roman" w:hAnsi="Times New Roman" w:cs="Times New Roman"/>
                <w:iCs/>
                <w:sz w:val="18"/>
                <w:szCs w:val="18"/>
              </w:rPr>
              <w:t>Тепловые потери, Гкал/год</w:t>
            </w:r>
          </w:p>
        </w:tc>
        <w:tc>
          <w:tcPr>
            <w:tcW w:w="1006" w:type="dxa"/>
            <w:vAlign w:val="center"/>
          </w:tcPr>
          <w:p w14:paraId="7614B8FD" w14:textId="77777777" w:rsidR="000A5B3B" w:rsidRPr="000A5B3B" w:rsidRDefault="00D53A65" w:rsidP="000A5B3B">
            <w:pPr>
              <w:ind w:left="57" w:right="57"/>
              <w:jc w:val="center"/>
              <w:rPr>
                <w:rFonts w:ascii="Times New Roman" w:hAnsi="Times New Roman" w:cs="Times New Roman"/>
                <w:iCs/>
                <w:sz w:val="18"/>
                <w:szCs w:val="18"/>
              </w:rPr>
            </w:pPr>
            <w:r>
              <w:rPr>
                <w:rFonts w:ascii="Times New Roman" w:hAnsi="Times New Roman" w:cs="Times New Roman"/>
                <w:iCs/>
                <w:sz w:val="18"/>
                <w:szCs w:val="18"/>
              </w:rPr>
              <w:t>1830,91</w:t>
            </w:r>
          </w:p>
        </w:tc>
      </w:tr>
      <w:tr w:rsidR="000A5B3B" w:rsidRPr="000A5B3B" w14:paraId="75F02CC5" w14:textId="77777777" w:rsidTr="00944D01">
        <w:trPr>
          <w:trHeight w:val="170"/>
        </w:trPr>
        <w:tc>
          <w:tcPr>
            <w:tcW w:w="1499" w:type="dxa"/>
            <w:vMerge/>
            <w:shd w:val="clear" w:color="auto" w:fill="F7CAAC" w:themeFill="accent2" w:themeFillTint="66"/>
            <w:vAlign w:val="center"/>
          </w:tcPr>
          <w:p w14:paraId="541B3348" w14:textId="77777777" w:rsidR="000A5B3B" w:rsidRPr="000A5B3B" w:rsidRDefault="000A5B3B" w:rsidP="000A5B3B">
            <w:pPr>
              <w:jc w:val="center"/>
              <w:rPr>
                <w:rFonts w:ascii="Times New Roman" w:hAnsi="Times New Roman" w:cs="Times New Roman"/>
                <w:iCs/>
                <w:sz w:val="18"/>
                <w:szCs w:val="18"/>
                <w:highlight w:val="green"/>
              </w:rPr>
            </w:pPr>
          </w:p>
        </w:tc>
        <w:tc>
          <w:tcPr>
            <w:tcW w:w="7134" w:type="dxa"/>
            <w:shd w:val="clear" w:color="auto" w:fill="FBE4D5" w:themeFill="accent2" w:themeFillTint="33"/>
            <w:vAlign w:val="center"/>
          </w:tcPr>
          <w:p w14:paraId="328B4333" w14:textId="77777777" w:rsidR="000A5B3B" w:rsidRPr="000A5B3B" w:rsidRDefault="000A5B3B" w:rsidP="000A5B3B">
            <w:pPr>
              <w:jc w:val="center"/>
              <w:rPr>
                <w:rFonts w:ascii="Times New Roman" w:hAnsi="Times New Roman" w:cs="Times New Roman"/>
                <w:iCs/>
                <w:sz w:val="18"/>
                <w:szCs w:val="18"/>
                <w:highlight w:val="green"/>
              </w:rPr>
            </w:pPr>
            <w:r w:rsidRPr="000A5B3B">
              <w:rPr>
                <w:rFonts w:ascii="Times New Roman" w:hAnsi="Times New Roman" w:cs="Times New Roman"/>
                <w:iCs/>
                <w:sz w:val="18"/>
                <w:szCs w:val="18"/>
              </w:rPr>
              <w:t>Удельный расход электроэнергии на транспорт тепловой энергии, КВт/Гкал</w:t>
            </w:r>
          </w:p>
        </w:tc>
        <w:tc>
          <w:tcPr>
            <w:tcW w:w="1006" w:type="dxa"/>
            <w:shd w:val="clear" w:color="auto" w:fill="FBE4D5" w:themeFill="accent2" w:themeFillTint="33"/>
            <w:vAlign w:val="center"/>
          </w:tcPr>
          <w:p w14:paraId="239DC08A" w14:textId="77777777" w:rsidR="000A5B3B" w:rsidRPr="000A5B3B" w:rsidRDefault="001746FF" w:rsidP="000A5B3B">
            <w:pPr>
              <w:ind w:left="57" w:right="57"/>
              <w:jc w:val="center"/>
              <w:rPr>
                <w:rFonts w:ascii="Times New Roman" w:hAnsi="Times New Roman" w:cs="Times New Roman"/>
                <w:iCs/>
                <w:sz w:val="18"/>
                <w:szCs w:val="18"/>
              </w:rPr>
            </w:pPr>
            <w:r>
              <w:rPr>
                <w:rFonts w:ascii="Times New Roman" w:hAnsi="Times New Roman" w:cs="Times New Roman"/>
                <w:iCs/>
                <w:sz w:val="18"/>
                <w:szCs w:val="18"/>
              </w:rPr>
              <w:t>17,83</w:t>
            </w:r>
          </w:p>
        </w:tc>
      </w:tr>
      <w:tr w:rsidR="000A5B3B" w:rsidRPr="000A5B3B" w14:paraId="724946ED" w14:textId="77777777" w:rsidTr="00944D01">
        <w:trPr>
          <w:trHeight w:val="170"/>
        </w:trPr>
        <w:tc>
          <w:tcPr>
            <w:tcW w:w="1499" w:type="dxa"/>
            <w:vMerge/>
            <w:shd w:val="clear" w:color="auto" w:fill="F7CAAC" w:themeFill="accent2" w:themeFillTint="66"/>
            <w:vAlign w:val="center"/>
          </w:tcPr>
          <w:p w14:paraId="19F27C14" w14:textId="77777777" w:rsidR="000A5B3B" w:rsidRPr="000A5B3B" w:rsidRDefault="000A5B3B" w:rsidP="000A5B3B">
            <w:pPr>
              <w:jc w:val="center"/>
              <w:rPr>
                <w:rFonts w:ascii="Times New Roman" w:hAnsi="Times New Roman" w:cs="Times New Roman"/>
                <w:iCs/>
                <w:sz w:val="18"/>
                <w:szCs w:val="18"/>
                <w:highlight w:val="green"/>
              </w:rPr>
            </w:pPr>
          </w:p>
        </w:tc>
        <w:tc>
          <w:tcPr>
            <w:tcW w:w="7134" w:type="dxa"/>
            <w:vAlign w:val="center"/>
          </w:tcPr>
          <w:p w14:paraId="068EBE25" w14:textId="77777777" w:rsidR="000A5B3B" w:rsidRPr="000A5B3B" w:rsidRDefault="000A5B3B" w:rsidP="000A5B3B">
            <w:pPr>
              <w:jc w:val="center"/>
              <w:rPr>
                <w:rFonts w:ascii="Times New Roman" w:hAnsi="Times New Roman" w:cs="Times New Roman"/>
                <w:iCs/>
                <w:sz w:val="18"/>
                <w:szCs w:val="18"/>
                <w:highlight w:val="green"/>
              </w:rPr>
            </w:pPr>
            <w:r w:rsidRPr="000A5B3B">
              <w:rPr>
                <w:rFonts w:ascii="Times New Roman" w:hAnsi="Times New Roman" w:cs="Times New Roman"/>
                <w:iCs/>
                <w:sz w:val="18"/>
                <w:szCs w:val="18"/>
              </w:rPr>
              <w:t>Удельный среднечасовой расход сетевой воды на единицу расчетной присоединенной тепловой нагрузки потребителей, (м</w:t>
            </w:r>
            <w:r w:rsidRPr="000A5B3B">
              <w:rPr>
                <w:rFonts w:ascii="Times New Roman" w:hAnsi="Times New Roman" w:cs="Times New Roman"/>
                <w:iCs/>
                <w:sz w:val="18"/>
                <w:szCs w:val="18"/>
                <w:vertAlign w:val="superscript"/>
              </w:rPr>
              <w:t>3</w:t>
            </w:r>
            <w:r w:rsidRPr="000A5B3B">
              <w:rPr>
                <w:rFonts w:ascii="Times New Roman" w:hAnsi="Times New Roman" w:cs="Times New Roman"/>
                <w:iCs/>
                <w:sz w:val="18"/>
                <w:szCs w:val="18"/>
              </w:rPr>
              <w:t>/час)/(Гкал/час)</w:t>
            </w:r>
          </w:p>
        </w:tc>
        <w:tc>
          <w:tcPr>
            <w:tcW w:w="1006" w:type="dxa"/>
            <w:vAlign w:val="center"/>
          </w:tcPr>
          <w:p w14:paraId="2D2151BB" w14:textId="77777777" w:rsidR="000A5B3B" w:rsidRPr="000A5B3B" w:rsidRDefault="001746FF" w:rsidP="000A5B3B">
            <w:pPr>
              <w:ind w:left="57" w:right="57"/>
              <w:jc w:val="center"/>
              <w:rPr>
                <w:rFonts w:ascii="Times New Roman" w:hAnsi="Times New Roman" w:cs="Times New Roman"/>
                <w:iCs/>
                <w:sz w:val="18"/>
                <w:szCs w:val="18"/>
              </w:rPr>
            </w:pPr>
            <w:r>
              <w:rPr>
                <w:rFonts w:ascii="Times New Roman" w:hAnsi="Times New Roman" w:cs="Times New Roman"/>
                <w:iCs/>
                <w:sz w:val="18"/>
                <w:szCs w:val="18"/>
              </w:rPr>
              <w:t>42</w:t>
            </w:r>
          </w:p>
        </w:tc>
      </w:tr>
      <w:tr w:rsidR="000A5B3B" w:rsidRPr="000A5B3B" w14:paraId="72CE15F3" w14:textId="77777777" w:rsidTr="00944D01">
        <w:trPr>
          <w:trHeight w:val="170"/>
        </w:trPr>
        <w:tc>
          <w:tcPr>
            <w:tcW w:w="1499" w:type="dxa"/>
            <w:vMerge/>
            <w:shd w:val="clear" w:color="auto" w:fill="F7CAAC" w:themeFill="accent2" w:themeFillTint="66"/>
            <w:vAlign w:val="center"/>
          </w:tcPr>
          <w:p w14:paraId="0032E3B1" w14:textId="77777777" w:rsidR="000A5B3B" w:rsidRPr="000A5B3B" w:rsidRDefault="000A5B3B" w:rsidP="000A5B3B">
            <w:pPr>
              <w:jc w:val="center"/>
              <w:rPr>
                <w:rFonts w:ascii="Times New Roman" w:hAnsi="Times New Roman" w:cs="Times New Roman"/>
                <w:iCs/>
                <w:sz w:val="18"/>
                <w:szCs w:val="18"/>
                <w:highlight w:val="green"/>
              </w:rPr>
            </w:pPr>
          </w:p>
        </w:tc>
        <w:tc>
          <w:tcPr>
            <w:tcW w:w="7134" w:type="dxa"/>
            <w:shd w:val="clear" w:color="auto" w:fill="FBE4D5" w:themeFill="accent2" w:themeFillTint="33"/>
            <w:vAlign w:val="center"/>
          </w:tcPr>
          <w:p w14:paraId="3B55BEDD" w14:textId="77777777" w:rsidR="000A5B3B" w:rsidRPr="000A5B3B" w:rsidRDefault="000A5B3B" w:rsidP="000A5B3B">
            <w:pPr>
              <w:jc w:val="center"/>
              <w:rPr>
                <w:rFonts w:ascii="Times New Roman" w:hAnsi="Times New Roman" w:cs="Times New Roman"/>
                <w:iCs/>
                <w:sz w:val="18"/>
                <w:szCs w:val="18"/>
                <w:highlight w:val="green"/>
              </w:rPr>
            </w:pPr>
            <w:r w:rsidRPr="000A5B3B">
              <w:rPr>
                <w:rFonts w:ascii="Times New Roman" w:hAnsi="Times New Roman" w:cs="Times New Roman"/>
                <w:iCs/>
                <w:sz w:val="18"/>
                <w:szCs w:val="18"/>
              </w:rPr>
              <w:t xml:space="preserve">Разность температур сетевой воды в подающем и обратном трубопроводах или температура сетевой воды в обратном трубопроводе, </w:t>
            </w:r>
            <w:r w:rsidRPr="000A5B3B">
              <w:rPr>
                <w:rFonts w:ascii="Times New Roman" w:hAnsi="Times New Roman" w:cs="Times New Roman"/>
                <w:iCs/>
                <w:sz w:val="18"/>
                <w:szCs w:val="18"/>
                <w:vertAlign w:val="superscript"/>
              </w:rPr>
              <w:t>0</w:t>
            </w:r>
            <w:r w:rsidRPr="000A5B3B">
              <w:rPr>
                <w:rFonts w:ascii="Times New Roman" w:hAnsi="Times New Roman" w:cs="Times New Roman"/>
                <w:iCs/>
                <w:sz w:val="18"/>
                <w:szCs w:val="18"/>
              </w:rPr>
              <w:t>С</w:t>
            </w:r>
          </w:p>
        </w:tc>
        <w:tc>
          <w:tcPr>
            <w:tcW w:w="1006" w:type="dxa"/>
            <w:shd w:val="clear" w:color="auto" w:fill="FBE4D5" w:themeFill="accent2" w:themeFillTint="33"/>
            <w:vAlign w:val="center"/>
          </w:tcPr>
          <w:p w14:paraId="6387FBA7" w14:textId="77777777" w:rsidR="000A5B3B" w:rsidRPr="000A5B3B" w:rsidRDefault="00944D01" w:rsidP="000A5B3B">
            <w:pPr>
              <w:ind w:left="57" w:right="57"/>
              <w:jc w:val="center"/>
              <w:rPr>
                <w:rFonts w:ascii="Times New Roman" w:hAnsi="Times New Roman" w:cs="Times New Roman"/>
                <w:iCs/>
                <w:sz w:val="18"/>
                <w:szCs w:val="18"/>
              </w:rPr>
            </w:pPr>
            <w:r>
              <w:rPr>
                <w:rFonts w:ascii="Times New Roman" w:hAnsi="Times New Roman" w:cs="Times New Roman"/>
                <w:iCs/>
                <w:sz w:val="18"/>
                <w:szCs w:val="18"/>
              </w:rPr>
              <w:t>25</w:t>
            </w:r>
          </w:p>
        </w:tc>
      </w:tr>
      <w:tr w:rsidR="000A5B3B" w:rsidRPr="000A5B3B" w14:paraId="5E149F90" w14:textId="77777777" w:rsidTr="00944D01">
        <w:trPr>
          <w:trHeight w:val="170"/>
        </w:trPr>
        <w:tc>
          <w:tcPr>
            <w:tcW w:w="1499" w:type="dxa"/>
            <w:vMerge/>
            <w:shd w:val="clear" w:color="auto" w:fill="F7CAAC" w:themeFill="accent2" w:themeFillTint="66"/>
            <w:vAlign w:val="center"/>
          </w:tcPr>
          <w:p w14:paraId="672CF4C6" w14:textId="77777777" w:rsidR="000A5B3B" w:rsidRPr="000A5B3B" w:rsidRDefault="000A5B3B" w:rsidP="000A5B3B">
            <w:pPr>
              <w:jc w:val="center"/>
              <w:rPr>
                <w:rFonts w:ascii="Times New Roman" w:hAnsi="Times New Roman" w:cs="Times New Roman"/>
                <w:iCs/>
                <w:sz w:val="18"/>
                <w:szCs w:val="18"/>
                <w:highlight w:val="green"/>
              </w:rPr>
            </w:pPr>
          </w:p>
        </w:tc>
        <w:tc>
          <w:tcPr>
            <w:tcW w:w="7134" w:type="dxa"/>
            <w:vAlign w:val="center"/>
          </w:tcPr>
          <w:p w14:paraId="42B7468B" w14:textId="77777777" w:rsidR="000A5B3B" w:rsidRPr="000A5B3B" w:rsidRDefault="000A5B3B" w:rsidP="000A5B3B">
            <w:pPr>
              <w:jc w:val="center"/>
              <w:rPr>
                <w:rFonts w:ascii="Times New Roman" w:hAnsi="Times New Roman" w:cs="Times New Roman"/>
                <w:iCs/>
                <w:sz w:val="18"/>
                <w:szCs w:val="18"/>
                <w:highlight w:val="green"/>
              </w:rPr>
            </w:pPr>
            <w:r w:rsidRPr="000A5B3B">
              <w:rPr>
                <w:rFonts w:ascii="Times New Roman" w:hAnsi="Times New Roman" w:cs="Times New Roman"/>
                <w:iCs/>
                <w:sz w:val="18"/>
                <w:szCs w:val="18"/>
              </w:rPr>
              <w:t>Потери (затраты) сетевой воды, м</w:t>
            </w:r>
            <w:r w:rsidRPr="000A5B3B">
              <w:rPr>
                <w:rFonts w:ascii="Times New Roman" w:hAnsi="Times New Roman" w:cs="Times New Roman"/>
                <w:iCs/>
                <w:sz w:val="18"/>
                <w:szCs w:val="18"/>
                <w:vertAlign w:val="superscript"/>
              </w:rPr>
              <w:t>3</w:t>
            </w:r>
            <w:r w:rsidRPr="000A5B3B">
              <w:rPr>
                <w:rFonts w:ascii="Times New Roman" w:hAnsi="Times New Roman" w:cs="Times New Roman"/>
                <w:iCs/>
                <w:sz w:val="18"/>
                <w:szCs w:val="18"/>
              </w:rPr>
              <w:t>/год</w:t>
            </w:r>
          </w:p>
        </w:tc>
        <w:tc>
          <w:tcPr>
            <w:tcW w:w="1006" w:type="dxa"/>
            <w:vAlign w:val="center"/>
          </w:tcPr>
          <w:p w14:paraId="0C1A0A95" w14:textId="77777777" w:rsidR="000A5B3B" w:rsidRPr="000A5B3B" w:rsidRDefault="00633A46" w:rsidP="000A5B3B">
            <w:pPr>
              <w:ind w:left="57" w:right="57"/>
              <w:jc w:val="center"/>
              <w:rPr>
                <w:rFonts w:ascii="Times New Roman" w:hAnsi="Times New Roman" w:cs="Times New Roman"/>
                <w:iCs/>
                <w:sz w:val="18"/>
                <w:szCs w:val="18"/>
              </w:rPr>
            </w:pPr>
            <w:r>
              <w:rPr>
                <w:rFonts w:ascii="Times New Roman" w:hAnsi="Times New Roman" w:cs="Times New Roman"/>
                <w:iCs/>
                <w:sz w:val="18"/>
                <w:szCs w:val="18"/>
              </w:rPr>
              <w:t>2033,27</w:t>
            </w:r>
          </w:p>
        </w:tc>
      </w:tr>
    </w:tbl>
    <w:p w14:paraId="583A424F" w14:textId="77777777" w:rsidR="00B65CEB" w:rsidRDefault="00806E86" w:rsidP="00D41858">
      <w:pPr>
        <w:spacing w:before="240" w:line="240" w:lineRule="auto"/>
        <w:jc w:val="center"/>
        <w:rPr>
          <w:rFonts w:ascii="Times New Roman" w:hAnsi="Times New Roman" w:cs="Times New Roman"/>
          <w:b/>
          <w:i/>
          <w:iCs/>
          <w:sz w:val="28"/>
          <w:szCs w:val="28"/>
        </w:rPr>
      </w:pPr>
      <w:r w:rsidRPr="00224A30">
        <w:rPr>
          <w:rFonts w:ascii="Times New Roman" w:hAnsi="Times New Roman" w:cs="Times New Roman"/>
          <w:b/>
          <w:i/>
          <w:iCs/>
          <w:sz w:val="28"/>
          <w:szCs w:val="28"/>
        </w:rPr>
        <w:t>Часть 4. Зоны действия источников тепловой энергии</w:t>
      </w:r>
    </w:p>
    <w:p w14:paraId="4E0EB939" w14:textId="77777777" w:rsidR="0079755E" w:rsidRPr="0079755E" w:rsidRDefault="0079755E" w:rsidP="0079755E">
      <w:pPr>
        <w:spacing w:after="0" w:line="360" w:lineRule="auto"/>
        <w:ind w:firstLine="709"/>
        <w:jc w:val="both"/>
        <w:rPr>
          <w:rFonts w:ascii="Times New Roman" w:hAnsi="Times New Roman" w:cs="Times New Roman"/>
          <w:sz w:val="28"/>
          <w:szCs w:val="28"/>
        </w:rPr>
      </w:pPr>
      <w:r w:rsidRPr="0079755E">
        <w:rPr>
          <w:rFonts w:ascii="Times New Roman" w:hAnsi="Times New Roman" w:cs="Times New Roman"/>
          <w:sz w:val="28"/>
          <w:szCs w:val="28"/>
        </w:rPr>
        <w:t xml:space="preserve">Существующие зоны действия источников тепловой энергии в системах теплоснабжения на территории Кулуевского сельского поселения расположены в с. </w:t>
      </w:r>
      <w:proofErr w:type="spellStart"/>
      <w:r w:rsidRPr="0079755E">
        <w:rPr>
          <w:rFonts w:ascii="Times New Roman" w:hAnsi="Times New Roman" w:cs="Times New Roman"/>
          <w:sz w:val="28"/>
          <w:szCs w:val="28"/>
        </w:rPr>
        <w:t>Кулуево</w:t>
      </w:r>
      <w:proofErr w:type="spellEnd"/>
      <w:r w:rsidRPr="0079755E">
        <w:rPr>
          <w:rFonts w:ascii="Times New Roman" w:hAnsi="Times New Roman" w:cs="Times New Roman"/>
          <w:sz w:val="28"/>
          <w:szCs w:val="28"/>
        </w:rPr>
        <w:t xml:space="preserve"> и д. Б. </w:t>
      </w:r>
      <w:proofErr w:type="spellStart"/>
      <w:r w:rsidRPr="0079755E">
        <w:rPr>
          <w:rFonts w:ascii="Times New Roman" w:hAnsi="Times New Roman" w:cs="Times New Roman"/>
          <w:sz w:val="28"/>
          <w:szCs w:val="28"/>
        </w:rPr>
        <w:t>Куйсарина</w:t>
      </w:r>
      <w:proofErr w:type="spellEnd"/>
      <w:r w:rsidRPr="0079755E">
        <w:rPr>
          <w:rFonts w:ascii="Times New Roman" w:hAnsi="Times New Roman" w:cs="Times New Roman"/>
          <w:sz w:val="28"/>
          <w:szCs w:val="28"/>
        </w:rPr>
        <w:t>.</w:t>
      </w:r>
    </w:p>
    <w:p w14:paraId="25E4A875" w14:textId="77777777" w:rsidR="0079755E" w:rsidRPr="0079755E" w:rsidRDefault="0079755E" w:rsidP="0079755E">
      <w:pPr>
        <w:spacing w:after="0" w:line="360" w:lineRule="auto"/>
        <w:ind w:firstLine="709"/>
        <w:jc w:val="both"/>
        <w:rPr>
          <w:rFonts w:ascii="Times New Roman" w:hAnsi="Times New Roman" w:cs="Times New Roman"/>
          <w:sz w:val="28"/>
          <w:szCs w:val="28"/>
        </w:rPr>
      </w:pPr>
      <w:r w:rsidRPr="0079755E">
        <w:rPr>
          <w:rFonts w:ascii="Times New Roman" w:hAnsi="Times New Roman" w:cs="Times New Roman"/>
          <w:sz w:val="28"/>
          <w:szCs w:val="28"/>
        </w:rPr>
        <w:t xml:space="preserve">Границы зоны действия центральной котельной с. </w:t>
      </w:r>
      <w:proofErr w:type="spellStart"/>
      <w:r w:rsidRPr="0079755E">
        <w:rPr>
          <w:rFonts w:ascii="Times New Roman" w:hAnsi="Times New Roman" w:cs="Times New Roman"/>
          <w:sz w:val="28"/>
          <w:szCs w:val="28"/>
        </w:rPr>
        <w:t>Кулуево</w:t>
      </w:r>
      <w:proofErr w:type="spellEnd"/>
      <w:r w:rsidRPr="0079755E">
        <w:rPr>
          <w:rFonts w:ascii="Times New Roman" w:hAnsi="Times New Roman" w:cs="Times New Roman"/>
          <w:sz w:val="28"/>
          <w:szCs w:val="28"/>
        </w:rPr>
        <w:t xml:space="preserve"> охватывают территорию ул. Советской, ул. Салавата Юлаева, ул. 8-го Марта, ул. Школьная.</w:t>
      </w:r>
    </w:p>
    <w:p w14:paraId="501F67CB" w14:textId="77777777" w:rsidR="0079755E" w:rsidRPr="0079755E" w:rsidRDefault="0079755E" w:rsidP="0079755E">
      <w:pPr>
        <w:spacing w:after="0" w:line="360" w:lineRule="auto"/>
        <w:ind w:firstLine="709"/>
        <w:jc w:val="both"/>
        <w:rPr>
          <w:rFonts w:ascii="Times New Roman" w:hAnsi="Times New Roman" w:cs="Times New Roman"/>
          <w:b/>
        </w:rPr>
      </w:pPr>
      <w:r w:rsidRPr="0079755E">
        <w:rPr>
          <w:rFonts w:ascii="Times New Roman" w:hAnsi="Times New Roman" w:cs="Times New Roman"/>
          <w:sz w:val="28"/>
          <w:szCs w:val="28"/>
        </w:rPr>
        <w:t>Границы зоны действия котельной больницы охватывают здания МБУЗ Аргаяшская ЦРБ (</w:t>
      </w:r>
      <w:proofErr w:type="spellStart"/>
      <w:r w:rsidRPr="0079755E">
        <w:rPr>
          <w:rFonts w:ascii="Times New Roman" w:hAnsi="Times New Roman" w:cs="Times New Roman"/>
          <w:sz w:val="28"/>
          <w:szCs w:val="28"/>
        </w:rPr>
        <w:t>с.Кулуево</w:t>
      </w:r>
      <w:proofErr w:type="spellEnd"/>
      <w:r w:rsidRPr="0079755E">
        <w:rPr>
          <w:rFonts w:ascii="Times New Roman" w:hAnsi="Times New Roman" w:cs="Times New Roman"/>
          <w:sz w:val="28"/>
          <w:szCs w:val="28"/>
        </w:rPr>
        <w:t>, ул. С. Юлаева, д.</w:t>
      </w:r>
      <w:r w:rsidR="005B0CDB">
        <w:rPr>
          <w:rFonts w:ascii="Times New Roman" w:hAnsi="Times New Roman" w:cs="Times New Roman"/>
          <w:sz w:val="28"/>
          <w:szCs w:val="28"/>
        </w:rPr>
        <w:t xml:space="preserve"> </w:t>
      </w:r>
      <w:r w:rsidRPr="0079755E">
        <w:rPr>
          <w:rFonts w:ascii="Times New Roman" w:hAnsi="Times New Roman" w:cs="Times New Roman"/>
          <w:sz w:val="28"/>
          <w:szCs w:val="28"/>
        </w:rPr>
        <w:t xml:space="preserve">31), МУ </w:t>
      </w:r>
      <w:proofErr w:type="spellStart"/>
      <w:r w:rsidRPr="0079755E">
        <w:rPr>
          <w:rFonts w:ascii="Times New Roman" w:hAnsi="Times New Roman" w:cs="Times New Roman"/>
          <w:sz w:val="28"/>
          <w:szCs w:val="28"/>
        </w:rPr>
        <w:t>Кулуевская</w:t>
      </w:r>
      <w:proofErr w:type="spellEnd"/>
      <w:r w:rsidRPr="0079755E">
        <w:rPr>
          <w:rFonts w:ascii="Times New Roman" w:hAnsi="Times New Roman" w:cs="Times New Roman"/>
          <w:sz w:val="28"/>
          <w:szCs w:val="28"/>
        </w:rPr>
        <w:t xml:space="preserve"> ЦКС </w:t>
      </w:r>
      <w:r w:rsidR="005B0CDB">
        <w:rPr>
          <w:rFonts w:ascii="Times New Roman" w:hAnsi="Times New Roman" w:cs="Times New Roman"/>
          <w:sz w:val="28"/>
          <w:szCs w:val="28"/>
        </w:rPr>
        <w:br/>
      </w:r>
      <w:r w:rsidRPr="0079755E">
        <w:rPr>
          <w:rFonts w:ascii="Times New Roman" w:hAnsi="Times New Roman" w:cs="Times New Roman"/>
          <w:sz w:val="28"/>
          <w:szCs w:val="28"/>
        </w:rPr>
        <w:t>(с.</w:t>
      </w:r>
      <w:r w:rsidR="006B5AE3">
        <w:rPr>
          <w:rFonts w:ascii="Times New Roman" w:hAnsi="Times New Roman" w:cs="Times New Roman"/>
          <w:sz w:val="28"/>
          <w:szCs w:val="28"/>
        </w:rPr>
        <w:t xml:space="preserve"> </w:t>
      </w:r>
      <w:proofErr w:type="spellStart"/>
      <w:r w:rsidRPr="0079755E">
        <w:rPr>
          <w:rFonts w:ascii="Times New Roman" w:hAnsi="Times New Roman" w:cs="Times New Roman"/>
          <w:sz w:val="28"/>
          <w:szCs w:val="28"/>
        </w:rPr>
        <w:t>Кулуево</w:t>
      </w:r>
      <w:proofErr w:type="spellEnd"/>
      <w:r w:rsidRPr="0079755E">
        <w:rPr>
          <w:rFonts w:ascii="Times New Roman" w:hAnsi="Times New Roman" w:cs="Times New Roman"/>
          <w:sz w:val="28"/>
          <w:szCs w:val="28"/>
        </w:rPr>
        <w:t xml:space="preserve">, ул. С. Юлаева, </w:t>
      </w:r>
      <w:r w:rsidR="005B0CDB">
        <w:rPr>
          <w:rFonts w:ascii="Times New Roman" w:hAnsi="Times New Roman" w:cs="Times New Roman"/>
          <w:sz w:val="28"/>
          <w:szCs w:val="28"/>
        </w:rPr>
        <w:t xml:space="preserve">д. </w:t>
      </w:r>
      <w:r w:rsidRPr="0079755E">
        <w:rPr>
          <w:rFonts w:ascii="Times New Roman" w:hAnsi="Times New Roman" w:cs="Times New Roman"/>
          <w:sz w:val="28"/>
          <w:szCs w:val="28"/>
        </w:rPr>
        <w:t>29).</w:t>
      </w:r>
    </w:p>
    <w:p w14:paraId="5FDDC809" w14:textId="77777777" w:rsidR="0079755E" w:rsidRPr="0079755E" w:rsidRDefault="0079755E" w:rsidP="0079755E">
      <w:pPr>
        <w:spacing w:after="0" w:line="360" w:lineRule="auto"/>
        <w:ind w:firstLine="709"/>
        <w:jc w:val="both"/>
        <w:rPr>
          <w:rFonts w:ascii="Times New Roman" w:hAnsi="Times New Roman" w:cs="Times New Roman"/>
          <w:b/>
        </w:rPr>
      </w:pPr>
      <w:r w:rsidRPr="0079755E">
        <w:rPr>
          <w:rFonts w:ascii="Times New Roman" w:hAnsi="Times New Roman" w:cs="Times New Roman"/>
          <w:sz w:val="28"/>
          <w:szCs w:val="28"/>
        </w:rPr>
        <w:t xml:space="preserve">Границы зоны действия котельной школы д. Б. </w:t>
      </w:r>
      <w:proofErr w:type="spellStart"/>
      <w:r w:rsidRPr="0079755E">
        <w:rPr>
          <w:rFonts w:ascii="Times New Roman" w:hAnsi="Times New Roman" w:cs="Times New Roman"/>
          <w:sz w:val="28"/>
          <w:szCs w:val="28"/>
        </w:rPr>
        <w:t>Куйсарина</w:t>
      </w:r>
      <w:proofErr w:type="spellEnd"/>
      <w:r w:rsidRPr="0079755E">
        <w:rPr>
          <w:rFonts w:ascii="Times New Roman" w:hAnsi="Times New Roman" w:cs="Times New Roman"/>
          <w:sz w:val="28"/>
          <w:szCs w:val="28"/>
        </w:rPr>
        <w:t xml:space="preserve"> охватывают территорию МОУ </w:t>
      </w:r>
      <w:proofErr w:type="spellStart"/>
      <w:r w:rsidRPr="0079755E">
        <w:rPr>
          <w:rFonts w:ascii="Times New Roman" w:hAnsi="Times New Roman" w:cs="Times New Roman"/>
          <w:sz w:val="28"/>
          <w:szCs w:val="28"/>
        </w:rPr>
        <w:t>Куйсаринская</w:t>
      </w:r>
      <w:proofErr w:type="spellEnd"/>
      <w:r w:rsidRPr="0079755E">
        <w:rPr>
          <w:rFonts w:ascii="Times New Roman" w:hAnsi="Times New Roman" w:cs="Times New Roman"/>
          <w:sz w:val="28"/>
          <w:szCs w:val="28"/>
        </w:rPr>
        <w:t xml:space="preserve"> ООШ.</w:t>
      </w:r>
    </w:p>
    <w:p w14:paraId="5A4FF3AF" w14:textId="77777777" w:rsidR="0079755E" w:rsidRPr="0079755E" w:rsidRDefault="0079755E" w:rsidP="0079755E">
      <w:pPr>
        <w:spacing w:after="0" w:line="360" w:lineRule="auto"/>
        <w:ind w:firstLine="709"/>
        <w:jc w:val="both"/>
        <w:rPr>
          <w:rFonts w:ascii="Times New Roman" w:hAnsi="Times New Roman" w:cs="Times New Roman"/>
          <w:sz w:val="28"/>
          <w:szCs w:val="28"/>
        </w:rPr>
      </w:pPr>
      <w:r w:rsidRPr="0079755E">
        <w:rPr>
          <w:rFonts w:ascii="Times New Roman" w:hAnsi="Times New Roman" w:cs="Times New Roman"/>
          <w:sz w:val="28"/>
          <w:szCs w:val="28"/>
        </w:rPr>
        <w:t>Источники комбинированной выработки тепловой и электрической энергии отсутствуют, существующие котельные расположены в границах своего радиуса эффективного теплоснабжения.</w:t>
      </w:r>
    </w:p>
    <w:p w14:paraId="4844686D" w14:textId="77777777" w:rsidR="001A6D66" w:rsidRDefault="002A2642" w:rsidP="005B547E">
      <w:pPr>
        <w:autoSpaceDE w:val="0"/>
        <w:autoSpaceDN w:val="0"/>
        <w:adjustRightInd w:val="0"/>
        <w:spacing w:after="0" w:line="360" w:lineRule="auto"/>
        <w:jc w:val="center"/>
        <w:rPr>
          <w:rFonts w:ascii="Times New Roman" w:hAnsi="Times New Roman"/>
          <w:noProof/>
          <w:sz w:val="28"/>
          <w:szCs w:val="28"/>
          <w:lang w:eastAsia="ru-RU"/>
        </w:rPr>
      </w:pPr>
      <w:r>
        <w:rPr>
          <w:rFonts w:ascii="Times New Roman" w:hAnsi="Times New Roman"/>
          <w:noProof/>
          <w:sz w:val="28"/>
          <w:szCs w:val="28"/>
          <w:lang w:eastAsia="ru-RU"/>
        </w:rPr>
        <w:lastRenderedPageBreak/>
        <w:drawing>
          <wp:inline distT="0" distB="0" distL="0" distR="0" wp14:anchorId="6E37D621" wp14:editId="6F1EB0F0">
            <wp:extent cx="6119495" cy="4074795"/>
            <wp:effectExtent l="19050" t="19050" r="14605" b="20955"/>
            <wp:docPr id="47" name="Рисунок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Зона ТС Кот.Куйсарина.jpg"/>
                    <pic:cNvPicPr/>
                  </pic:nvPicPr>
                  <pic:blipFill>
                    <a:blip r:embed="rId31" cstate="print">
                      <a:extLst>
                        <a:ext uri="{28A0092B-C50C-407E-A947-70E740481C1C}">
                          <a14:useLocalDpi xmlns:a14="http://schemas.microsoft.com/office/drawing/2010/main" val="0"/>
                        </a:ext>
                      </a:extLst>
                    </a:blip>
                    <a:stretch>
                      <a:fillRect/>
                    </a:stretch>
                  </pic:blipFill>
                  <pic:spPr>
                    <a:xfrm>
                      <a:off x="0" y="0"/>
                      <a:ext cx="6119495" cy="4074795"/>
                    </a:xfrm>
                    <a:prstGeom prst="rect">
                      <a:avLst/>
                    </a:prstGeom>
                    <a:ln w="19050">
                      <a:solidFill>
                        <a:schemeClr val="tx1"/>
                      </a:solidFill>
                    </a:ln>
                  </pic:spPr>
                </pic:pic>
              </a:graphicData>
            </a:graphic>
          </wp:inline>
        </w:drawing>
      </w:r>
    </w:p>
    <w:p w14:paraId="0366EE00" w14:textId="77777777" w:rsidR="007F79AE" w:rsidRDefault="007F79AE" w:rsidP="005B547E">
      <w:pPr>
        <w:autoSpaceDE w:val="0"/>
        <w:autoSpaceDN w:val="0"/>
        <w:adjustRightInd w:val="0"/>
        <w:spacing w:line="240" w:lineRule="auto"/>
        <w:jc w:val="center"/>
        <w:rPr>
          <w:rFonts w:ascii="Times New Roman" w:hAnsi="Times New Roman"/>
          <w:b/>
          <w:i/>
          <w:iCs/>
          <w:sz w:val="28"/>
          <w:szCs w:val="28"/>
        </w:rPr>
      </w:pPr>
      <w:r w:rsidRPr="00C94288">
        <w:rPr>
          <w:rFonts w:ascii="Times New Roman" w:hAnsi="Times New Roman"/>
          <w:b/>
          <w:i/>
          <w:iCs/>
          <w:sz w:val="28"/>
          <w:szCs w:val="28"/>
        </w:rPr>
        <w:t>Рисунок 4.1</w:t>
      </w:r>
      <w:r w:rsidR="00C764A6" w:rsidRPr="00C94288">
        <w:rPr>
          <w:rFonts w:ascii="Times New Roman" w:hAnsi="Times New Roman"/>
          <w:b/>
          <w:i/>
          <w:iCs/>
          <w:sz w:val="28"/>
          <w:szCs w:val="28"/>
        </w:rPr>
        <w:t xml:space="preserve"> – Зона действия </w:t>
      </w:r>
      <w:r w:rsidR="00EC1D0B">
        <w:rPr>
          <w:rFonts w:ascii="Times New Roman" w:hAnsi="Times New Roman"/>
          <w:b/>
          <w:i/>
          <w:iCs/>
          <w:sz w:val="28"/>
          <w:szCs w:val="28"/>
        </w:rPr>
        <w:t xml:space="preserve">Угольной котельной школы д. Б. </w:t>
      </w:r>
      <w:proofErr w:type="spellStart"/>
      <w:r w:rsidR="00EC1D0B">
        <w:rPr>
          <w:rFonts w:ascii="Times New Roman" w:hAnsi="Times New Roman"/>
          <w:b/>
          <w:i/>
          <w:iCs/>
          <w:sz w:val="28"/>
          <w:szCs w:val="28"/>
        </w:rPr>
        <w:t>Куйсарина</w:t>
      </w:r>
      <w:proofErr w:type="spellEnd"/>
    </w:p>
    <w:p w14:paraId="1EC525A8" w14:textId="77777777" w:rsidR="00CA6D62" w:rsidRDefault="002A2642" w:rsidP="005B547E">
      <w:pPr>
        <w:autoSpaceDE w:val="0"/>
        <w:autoSpaceDN w:val="0"/>
        <w:adjustRightInd w:val="0"/>
        <w:spacing w:line="240" w:lineRule="auto"/>
        <w:jc w:val="center"/>
        <w:rPr>
          <w:rFonts w:ascii="Times New Roman" w:hAnsi="Times New Roman"/>
          <w:b/>
          <w:i/>
          <w:iCs/>
          <w:sz w:val="28"/>
          <w:szCs w:val="28"/>
        </w:rPr>
      </w:pPr>
      <w:r>
        <w:rPr>
          <w:rFonts w:ascii="Times New Roman" w:hAnsi="Times New Roman"/>
          <w:b/>
          <w:i/>
          <w:iCs/>
          <w:noProof/>
          <w:sz w:val="28"/>
          <w:szCs w:val="28"/>
          <w:lang w:eastAsia="ru-RU"/>
        </w:rPr>
        <w:lastRenderedPageBreak/>
        <w:drawing>
          <wp:inline distT="0" distB="0" distL="0" distR="0" wp14:anchorId="0776D842" wp14:editId="75531332">
            <wp:extent cx="6119495" cy="8061960"/>
            <wp:effectExtent l="19050" t="19050" r="14605" b="15240"/>
            <wp:docPr id="48" name="Рисунок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Зона ТС Кот.Больница.jp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6119495" cy="8061960"/>
                    </a:xfrm>
                    <a:prstGeom prst="rect">
                      <a:avLst/>
                    </a:prstGeom>
                    <a:ln w="19050">
                      <a:solidFill>
                        <a:schemeClr val="tx1"/>
                      </a:solidFill>
                    </a:ln>
                  </pic:spPr>
                </pic:pic>
              </a:graphicData>
            </a:graphic>
          </wp:inline>
        </w:drawing>
      </w:r>
    </w:p>
    <w:p w14:paraId="0C426597" w14:textId="77777777" w:rsidR="00CA6D62" w:rsidRDefault="00CA6D62" w:rsidP="00CA6D62">
      <w:pPr>
        <w:autoSpaceDE w:val="0"/>
        <w:autoSpaceDN w:val="0"/>
        <w:adjustRightInd w:val="0"/>
        <w:spacing w:line="240" w:lineRule="auto"/>
        <w:jc w:val="center"/>
        <w:rPr>
          <w:rFonts w:ascii="Times New Roman" w:hAnsi="Times New Roman"/>
          <w:b/>
          <w:i/>
          <w:iCs/>
          <w:sz w:val="28"/>
          <w:szCs w:val="28"/>
        </w:rPr>
      </w:pPr>
      <w:r>
        <w:rPr>
          <w:rFonts w:ascii="Times New Roman" w:hAnsi="Times New Roman"/>
          <w:b/>
          <w:i/>
          <w:iCs/>
          <w:sz w:val="28"/>
          <w:szCs w:val="28"/>
        </w:rPr>
        <w:t>Рисунок 4.2</w:t>
      </w:r>
      <w:r w:rsidRPr="00C94288">
        <w:rPr>
          <w:rFonts w:ascii="Times New Roman" w:hAnsi="Times New Roman"/>
          <w:b/>
          <w:i/>
          <w:iCs/>
          <w:sz w:val="28"/>
          <w:szCs w:val="28"/>
        </w:rPr>
        <w:t xml:space="preserve"> – Зона действия </w:t>
      </w:r>
      <w:r w:rsidR="006D024A">
        <w:rPr>
          <w:rFonts w:ascii="Times New Roman" w:hAnsi="Times New Roman"/>
          <w:b/>
          <w:i/>
          <w:iCs/>
          <w:sz w:val="28"/>
          <w:szCs w:val="28"/>
        </w:rPr>
        <w:t xml:space="preserve">Угольной котельной больницы с. </w:t>
      </w:r>
      <w:proofErr w:type="spellStart"/>
      <w:r w:rsidR="006D024A">
        <w:rPr>
          <w:rFonts w:ascii="Times New Roman" w:hAnsi="Times New Roman"/>
          <w:b/>
          <w:i/>
          <w:iCs/>
          <w:sz w:val="28"/>
          <w:szCs w:val="28"/>
        </w:rPr>
        <w:t>Кулуево</w:t>
      </w:r>
      <w:proofErr w:type="spellEnd"/>
    </w:p>
    <w:p w14:paraId="6A40173D" w14:textId="77777777" w:rsidR="00657C9C" w:rsidRDefault="00DA347C" w:rsidP="00CA6D62">
      <w:pPr>
        <w:autoSpaceDE w:val="0"/>
        <w:autoSpaceDN w:val="0"/>
        <w:adjustRightInd w:val="0"/>
        <w:spacing w:line="240" w:lineRule="auto"/>
        <w:jc w:val="center"/>
        <w:rPr>
          <w:rFonts w:ascii="Times New Roman" w:hAnsi="Times New Roman"/>
          <w:b/>
          <w:i/>
          <w:iCs/>
          <w:sz w:val="28"/>
          <w:szCs w:val="28"/>
        </w:rPr>
      </w:pPr>
      <w:r>
        <w:rPr>
          <w:rFonts w:ascii="Times New Roman" w:hAnsi="Times New Roman"/>
          <w:b/>
          <w:i/>
          <w:iCs/>
          <w:noProof/>
          <w:sz w:val="28"/>
          <w:szCs w:val="28"/>
          <w:lang w:eastAsia="ru-RU"/>
        </w:rPr>
        <w:lastRenderedPageBreak/>
        <w:drawing>
          <wp:inline distT="0" distB="0" distL="0" distR="0" wp14:anchorId="0F146059" wp14:editId="1BC1017D">
            <wp:extent cx="6119495" cy="7450455"/>
            <wp:effectExtent l="19050" t="19050" r="14605" b="17145"/>
            <wp:docPr id="50" name="Рисунок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Зона ТС Кот.ул. Школьная, 6а.jp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6119495" cy="7450455"/>
                    </a:xfrm>
                    <a:prstGeom prst="rect">
                      <a:avLst/>
                    </a:prstGeom>
                    <a:ln w="19050">
                      <a:solidFill>
                        <a:schemeClr val="tx1"/>
                      </a:solidFill>
                    </a:ln>
                  </pic:spPr>
                </pic:pic>
              </a:graphicData>
            </a:graphic>
          </wp:inline>
        </w:drawing>
      </w:r>
    </w:p>
    <w:p w14:paraId="37C860A5" w14:textId="77777777" w:rsidR="00CA6D62" w:rsidRDefault="00CA6D62" w:rsidP="00CA6D62">
      <w:pPr>
        <w:autoSpaceDE w:val="0"/>
        <w:autoSpaceDN w:val="0"/>
        <w:adjustRightInd w:val="0"/>
        <w:spacing w:line="240" w:lineRule="auto"/>
        <w:jc w:val="center"/>
        <w:rPr>
          <w:rFonts w:ascii="Times New Roman" w:hAnsi="Times New Roman"/>
          <w:b/>
          <w:i/>
          <w:iCs/>
          <w:sz w:val="28"/>
          <w:szCs w:val="28"/>
        </w:rPr>
      </w:pPr>
      <w:r w:rsidRPr="00DA347C">
        <w:rPr>
          <w:rFonts w:ascii="Times New Roman" w:hAnsi="Times New Roman"/>
          <w:b/>
          <w:i/>
          <w:iCs/>
          <w:sz w:val="28"/>
          <w:szCs w:val="28"/>
        </w:rPr>
        <w:t>Рисунок 4.</w:t>
      </w:r>
      <w:r w:rsidR="00657C9C" w:rsidRPr="00DA347C">
        <w:rPr>
          <w:rFonts w:ascii="Times New Roman" w:hAnsi="Times New Roman"/>
          <w:b/>
          <w:i/>
          <w:iCs/>
          <w:sz w:val="28"/>
          <w:szCs w:val="28"/>
        </w:rPr>
        <w:t>3</w:t>
      </w:r>
      <w:r w:rsidRPr="00DA347C">
        <w:rPr>
          <w:rFonts w:ascii="Times New Roman" w:hAnsi="Times New Roman"/>
          <w:b/>
          <w:i/>
          <w:iCs/>
          <w:sz w:val="28"/>
          <w:szCs w:val="28"/>
        </w:rPr>
        <w:t xml:space="preserve"> – Зона действия </w:t>
      </w:r>
      <w:r w:rsidR="006D024A" w:rsidRPr="00DA347C">
        <w:rPr>
          <w:rFonts w:ascii="Times New Roman" w:hAnsi="Times New Roman"/>
          <w:b/>
          <w:i/>
          <w:iCs/>
          <w:sz w:val="28"/>
          <w:szCs w:val="28"/>
        </w:rPr>
        <w:t>Котельной ул. Школьная, д. 6а</w:t>
      </w:r>
    </w:p>
    <w:p w14:paraId="1D30597C" w14:textId="77777777" w:rsidR="00D41858" w:rsidRDefault="00D41858" w:rsidP="0008357A">
      <w:pPr>
        <w:autoSpaceDE w:val="0"/>
        <w:autoSpaceDN w:val="0"/>
        <w:adjustRightInd w:val="0"/>
        <w:spacing w:line="240" w:lineRule="auto"/>
        <w:jc w:val="center"/>
        <w:rPr>
          <w:rFonts w:ascii="Times New Roman" w:hAnsi="Times New Roman" w:cs="Times New Roman"/>
          <w:b/>
          <w:i/>
          <w:iCs/>
          <w:color w:val="000000" w:themeColor="text1"/>
          <w:sz w:val="28"/>
          <w:szCs w:val="28"/>
        </w:rPr>
        <w:sectPr w:rsidR="00D41858" w:rsidSect="0036591E">
          <w:pgSz w:w="11906" w:h="16838"/>
          <w:pgMar w:top="993" w:right="851" w:bottom="1134" w:left="1418" w:header="709" w:footer="285" w:gutter="0"/>
          <w:pgBorders w:offsetFrom="page">
            <w:top w:val="single" w:sz="4" w:space="24" w:color="auto"/>
            <w:left w:val="single" w:sz="4" w:space="24" w:color="auto"/>
            <w:bottom w:val="single" w:sz="4" w:space="24" w:color="auto"/>
            <w:right w:val="single" w:sz="4" w:space="24" w:color="auto"/>
          </w:pgBorders>
          <w:cols w:space="708"/>
          <w:docGrid w:linePitch="360"/>
        </w:sectPr>
      </w:pPr>
    </w:p>
    <w:p w14:paraId="62E59EB8" w14:textId="77777777" w:rsidR="00806E86" w:rsidRPr="009A3788" w:rsidRDefault="00806E86" w:rsidP="0008357A">
      <w:pPr>
        <w:autoSpaceDE w:val="0"/>
        <w:autoSpaceDN w:val="0"/>
        <w:adjustRightInd w:val="0"/>
        <w:spacing w:line="240" w:lineRule="auto"/>
        <w:jc w:val="center"/>
        <w:rPr>
          <w:rFonts w:ascii="Times New Roman" w:hAnsi="Times New Roman" w:cs="Times New Roman"/>
          <w:b/>
          <w:i/>
          <w:iCs/>
          <w:color w:val="000000" w:themeColor="text1"/>
          <w:sz w:val="28"/>
          <w:szCs w:val="28"/>
        </w:rPr>
      </w:pPr>
      <w:r w:rsidRPr="009A3788">
        <w:rPr>
          <w:rFonts w:ascii="Times New Roman" w:hAnsi="Times New Roman" w:cs="Times New Roman"/>
          <w:b/>
          <w:i/>
          <w:iCs/>
          <w:color w:val="000000" w:themeColor="text1"/>
          <w:sz w:val="28"/>
          <w:szCs w:val="28"/>
        </w:rPr>
        <w:lastRenderedPageBreak/>
        <w:t>Часть 5. Тепловые нагрузки потребителей тепловой энергии, групп потребителей тепловой энергии в зонах действия источников тепловой энергии</w:t>
      </w:r>
    </w:p>
    <w:p w14:paraId="1E06ED49" w14:textId="77777777" w:rsidR="00806E86" w:rsidRPr="009A3788" w:rsidRDefault="00806E86" w:rsidP="0008357A">
      <w:pPr>
        <w:autoSpaceDE w:val="0"/>
        <w:autoSpaceDN w:val="0"/>
        <w:adjustRightInd w:val="0"/>
        <w:spacing w:line="240" w:lineRule="auto"/>
        <w:jc w:val="center"/>
        <w:rPr>
          <w:rFonts w:ascii="Times New Roman" w:hAnsi="Times New Roman" w:cs="Times New Roman"/>
          <w:b/>
          <w:i/>
          <w:iCs/>
          <w:color w:val="000000" w:themeColor="text1"/>
          <w:sz w:val="28"/>
          <w:szCs w:val="28"/>
        </w:rPr>
      </w:pPr>
      <w:r w:rsidRPr="009A3788">
        <w:rPr>
          <w:rFonts w:ascii="Times New Roman" w:hAnsi="Times New Roman" w:cs="Times New Roman"/>
          <w:b/>
          <w:i/>
          <w:iCs/>
          <w:color w:val="000000" w:themeColor="text1"/>
          <w:sz w:val="28"/>
          <w:szCs w:val="28"/>
        </w:rPr>
        <w:t>1.5.1 Описание значений спроса на тепловую мощность в расчетных элементах территориального деления</w:t>
      </w:r>
    </w:p>
    <w:p w14:paraId="0AC9C757" w14:textId="77777777" w:rsidR="00BC78DD" w:rsidRDefault="00B5183E" w:rsidP="00B5183E">
      <w:pPr>
        <w:autoSpaceDE w:val="0"/>
        <w:autoSpaceDN w:val="0"/>
        <w:adjustRightInd w:val="0"/>
        <w:spacing w:after="0" w:line="360" w:lineRule="auto"/>
        <w:ind w:firstLine="567"/>
        <w:jc w:val="both"/>
        <w:rPr>
          <w:rFonts w:ascii="Times New Roman" w:hAnsi="Times New Roman" w:cs="Times New Roman"/>
          <w:sz w:val="28"/>
          <w:szCs w:val="28"/>
        </w:rPr>
      </w:pPr>
      <w:r w:rsidRPr="00B5183E">
        <w:rPr>
          <w:rFonts w:ascii="Times New Roman" w:hAnsi="Times New Roman" w:cs="Times New Roman"/>
          <w:sz w:val="28"/>
          <w:szCs w:val="28"/>
        </w:rPr>
        <w:t>Расчетными элементами территориального деления, неизменяемыми в границах на весь</w:t>
      </w:r>
      <w:r w:rsidR="00777953">
        <w:rPr>
          <w:rFonts w:ascii="Times New Roman" w:hAnsi="Times New Roman" w:cs="Times New Roman"/>
          <w:sz w:val="28"/>
          <w:szCs w:val="28"/>
        </w:rPr>
        <w:t xml:space="preserve"> </w:t>
      </w:r>
      <w:r w:rsidRPr="00B5183E">
        <w:rPr>
          <w:rFonts w:ascii="Times New Roman" w:hAnsi="Times New Roman" w:cs="Times New Roman"/>
          <w:sz w:val="28"/>
          <w:szCs w:val="28"/>
        </w:rPr>
        <w:t>срок проектирования, являются кадастровые кварталы, в границах которых расположены зоны</w:t>
      </w:r>
      <w:r w:rsidR="00777953">
        <w:rPr>
          <w:rFonts w:ascii="Times New Roman" w:hAnsi="Times New Roman" w:cs="Times New Roman"/>
          <w:sz w:val="28"/>
          <w:szCs w:val="28"/>
        </w:rPr>
        <w:t xml:space="preserve"> </w:t>
      </w:r>
      <w:r w:rsidRPr="00B5183E">
        <w:rPr>
          <w:rFonts w:ascii="Times New Roman" w:hAnsi="Times New Roman" w:cs="Times New Roman"/>
          <w:sz w:val="28"/>
          <w:szCs w:val="28"/>
        </w:rPr>
        <w:t xml:space="preserve">действия </w:t>
      </w:r>
      <w:r w:rsidR="007E4D14">
        <w:rPr>
          <w:rFonts w:ascii="Times New Roman" w:hAnsi="Times New Roman" w:cs="Times New Roman"/>
          <w:sz w:val="28"/>
          <w:szCs w:val="28"/>
        </w:rPr>
        <w:t>котельных</w:t>
      </w:r>
      <w:r w:rsidR="00777953">
        <w:rPr>
          <w:rFonts w:ascii="Times New Roman" w:hAnsi="Times New Roman" w:cs="Times New Roman"/>
          <w:sz w:val="28"/>
          <w:szCs w:val="28"/>
        </w:rPr>
        <w:t xml:space="preserve"> </w:t>
      </w:r>
      <w:r w:rsidR="0059505B">
        <w:rPr>
          <w:rFonts w:ascii="Times New Roman" w:hAnsi="Times New Roman" w:cs="Times New Roman"/>
          <w:color w:val="000000" w:themeColor="text1"/>
          <w:sz w:val="28"/>
          <w:szCs w:val="28"/>
        </w:rPr>
        <w:t>Кулуевского сельского поселения</w:t>
      </w:r>
      <w:r w:rsidR="00777953">
        <w:rPr>
          <w:rFonts w:ascii="Times New Roman" w:hAnsi="Times New Roman" w:cs="Times New Roman"/>
          <w:color w:val="000000" w:themeColor="text1"/>
          <w:sz w:val="28"/>
          <w:szCs w:val="28"/>
        </w:rPr>
        <w:t xml:space="preserve"> </w:t>
      </w:r>
      <w:r w:rsidR="0000485B">
        <w:rPr>
          <w:rFonts w:ascii="Times New Roman" w:hAnsi="Times New Roman" w:cs="Times New Roman"/>
          <w:color w:val="000000" w:themeColor="text1"/>
          <w:sz w:val="28"/>
          <w:szCs w:val="28"/>
        </w:rPr>
        <w:t>Аргаяшского муниципального района</w:t>
      </w:r>
      <w:r w:rsidR="00777953">
        <w:rPr>
          <w:rFonts w:ascii="Times New Roman" w:hAnsi="Times New Roman" w:cs="Times New Roman"/>
          <w:color w:val="000000" w:themeColor="text1"/>
          <w:sz w:val="28"/>
          <w:szCs w:val="28"/>
        </w:rPr>
        <w:t xml:space="preserve"> </w:t>
      </w:r>
      <w:r w:rsidR="0000485B">
        <w:rPr>
          <w:rFonts w:ascii="Times New Roman" w:hAnsi="Times New Roman" w:cs="Times New Roman"/>
          <w:color w:val="000000" w:themeColor="text1"/>
          <w:sz w:val="28"/>
          <w:szCs w:val="28"/>
        </w:rPr>
        <w:t>Челябинской области</w:t>
      </w:r>
      <w:r w:rsidRPr="003E4FFF">
        <w:rPr>
          <w:rFonts w:ascii="Times New Roman" w:hAnsi="Times New Roman" w:cs="Times New Roman"/>
          <w:color w:val="000000" w:themeColor="text1"/>
          <w:sz w:val="28"/>
          <w:szCs w:val="28"/>
        </w:rPr>
        <w:t>.</w:t>
      </w:r>
    </w:p>
    <w:p w14:paraId="79F10275" w14:textId="77777777" w:rsidR="001A149C" w:rsidRPr="0082255D" w:rsidRDefault="0082255D" w:rsidP="0082255D">
      <w:pPr>
        <w:autoSpaceDE w:val="0"/>
        <w:autoSpaceDN w:val="0"/>
        <w:adjustRightInd w:val="0"/>
        <w:spacing w:after="0" w:line="240" w:lineRule="auto"/>
        <w:ind w:firstLine="142"/>
        <w:jc w:val="center"/>
        <w:rPr>
          <w:rFonts w:ascii="Times New Roman" w:hAnsi="Times New Roman" w:cs="Times New Roman"/>
          <w:b/>
          <w:i/>
          <w:sz w:val="28"/>
          <w:szCs w:val="28"/>
        </w:rPr>
      </w:pPr>
      <w:r w:rsidRPr="0082255D">
        <w:rPr>
          <w:rFonts w:ascii="Times New Roman" w:hAnsi="Times New Roman" w:cs="Times New Roman"/>
          <w:b/>
          <w:i/>
          <w:sz w:val="28"/>
          <w:szCs w:val="28"/>
        </w:rPr>
        <w:t xml:space="preserve">Таблица 1.5.1.1 </w:t>
      </w:r>
      <w:r w:rsidR="00CD5D8F">
        <w:rPr>
          <w:rFonts w:ascii="Times New Roman" w:hAnsi="Times New Roman" w:cs="Times New Roman"/>
          <w:b/>
          <w:i/>
          <w:sz w:val="28"/>
          <w:szCs w:val="28"/>
        </w:rPr>
        <w:t>–</w:t>
      </w:r>
      <w:r w:rsidRPr="0082255D">
        <w:rPr>
          <w:rFonts w:ascii="Times New Roman" w:hAnsi="Times New Roman" w:cs="Times New Roman"/>
          <w:b/>
          <w:i/>
          <w:iCs/>
          <w:color w:val="000000" w:themeColor="text1"/>
          <w:sz w:val="28"/>
          <w:szCs w:val="28"/>
        </w:rPr>
        <w:t>Значения спроса на тепловую мощность в расчетных элементах территориального деления</w:t>
      </w:r>
    </w:p>
    <w:tbl>
      <w:tblPr>
        <w:tblW w:w="963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920"/>
        <w:gridCol w:w="2310"/>
        <w:gridCol w:w="2409"/>
      </w:tblGrid>
      <w:tr w:rsidR="00C77A43" w:rsidRPr="00C77A43" w14:paraId="2AA3AC0F" w14:textId="77777777" w:rsidTr="00C77A43">
        <w:trPr>
          <w:trHeight w:val="360"/>
        </w:trPr>
        <w:tc>
          <w:tcPr>
            <w:tcW w:w="4920" w:type="dxa"/>
            <w:shd w:val="clear" w:color="auto" w:fill="FBD4B4"/>
            <w:vAlign w:val="center"/>
            <w:hideMark/>
          </w:tcPr>
          <w:p w14:paraId="2DF84900" w14:textId="77777777" w:rsidR="00C77A43" w:rsidRPr="00C77A43" w:rsidRDefault="00C77A43" w:rsidP="00C77A43">
            <w:pPr>
              <w:spacing w:after="0" w:line="240" w:lineRule="auto"/>
              <w:jc w:val="center"/>
              <w:rPr>
                <w:rFonts w:ascii="Times New Roman" w:eastAsia="Times New Roman" w:hAnsi="Times New Roman" w:cs="Times New Roman"/>
                <w:b/>
                <w:bCs/>
                <w:i/>
                <w:iCs/>
                <w:color w:val="000000"/>
                <w:sz w:val="20"/>
                <w:szCs w:val="20"/>
                <w:lang w:eastAsia="ru-RU"/>
              </w:rPr>
            </w:pPr>
            <w:r w:rsidRPr="00C77A43">
              <w:rPr>
                <w:rFonts w:ascii="Times New Roman" w:eastAsia="Times New Roman" w:hAnsi="Times New Roman" w:cs="Times New Roman"/>
                <w:b/>
                <w:bCs/>
                <w:i/>
                <w:iCs/>
                <w:color w:val="000000"/>
                <w:sz w:val="20"/>
                <w:szCs w:val="20"/>
                <w:lang w:eastAsia="ru-RU"/>
              </w:rPr>
              <w:t>Квартал</w:t>
            </w:r>
          </w:p>
        </w:tc>
        <w:tc>
          <w:tcPr>
            <w:tcW w:w="2310" w:type="dxa"/>
            <w:shd w:val="clear" w:color="000000" w:fill="FBD4B4"/>
            <w:vAlign w:val="center"/>
            <w:hideMark/>
          </w:tcPr>
          <w:p w14:paraId="291560A4" w14:textId="77777777" w:rsidR="00C77A43" w:rsidRPr="00C77A43" w:rsidRDefault="00C77A43" w:rsidP="00C77A43">
            <w:pPr>
              <w:spacing w:after="0" w:line="240" w:lineRule="auto"/>
              <w:jc w:val="center"/>
              <w:rPr>
                <w:rFonts w:ascii="Times New Roman" w:eastAsia="Times New Roman" w:hAnsi="Times New Roman" w:cs="Times New Roman"/>
                <w:b/>
                <w:bCs/>
                <w:i/>
                <w:iCs/>
                <w:color w:val="000000"/>
                <w:sz w:val="20"/>
                <w:szCs w:val="20"/>
                <w:lang w:eastAsia="ru-RU"/>
              </w:rPr>
            </w:pPr>
            <w:r w:rsidRPr="00C77A43">
              <w:rPr>
                <w:rFonts w:ascii="Times New Roman" w:eastAsia="Times New Roman" w:hAnsi="Times New Roman" w:cs="Times New Roman"/>
                <w:b/>
                <w:bCs/>
                <w:i/>
                <w:iCs/>
                <w:color w:val="000000"/>
                <w:sz w:val="20"/>
                <w:szCs w:val="20"/>
                <w:lang w:eastAsia="ru-RU"/>
              </w:rPr>
              <w:t>Площадь, (Га)</w:t>
            </w:r>
          </w:p>
        </w:tc>
        <w:tc>
          <w:tcPr>
            <w:tcW w:w="2409" w:type="dxa"/>
            <w:shd w:val="clear" w:color="000000" w:fill="FBD4B4"/>
            <w:vAlign w:val="center"/>
            <w:hideMark/>
          </w:tcPr>
          <w:p w14:paraId="34292CAD" w14:textId="77777777" w:rsidR="00C77A43" w:rsidRPr="00C77A43" w:rsidRDefault="00C77A43" w:rsidP="00C77A43">
            <w:pPr>
              <w:spacing w:after="0" w:line="240" w:lineRule="auto"/>
              <w:jc w:val="center"/>
              <w:rPr>
                <w:rFonts w:ascii="Times New Roman" w:eastAsia="Times New Roman" w:hAnsi="Times New Roman" w:cs="Times New Roman"/>
                <w:b/>
                <w:bCs/>
                <w:i/>
                <w:iCs/>
                <w:color w:val="000000"/>
                <w:sz w:val="20"/>
                <w:szCs w:val="20"/>
                <w:lang w:eastAsia="ru-RU"/>
              </w:rPr>
            </w:pPr>
            <w:r w:rsidRPr="00C77A43">
              <w:rPr>
                <w:rFonts w:ascii="Times New Roman" w:eastAsia="Times New Roman" w:hAnsi="Times New Roman" w:cs="Times New Roman"/>
                <w:b/>
                <w:bCs/>
                <w:i/>
                <w:iCs/>
                <w:color w:val="000000"/>
                <w:sz w:val="20"/>
                <w:szCs w:val="20"/>
                <w:lang w:eastAsia="ru-RU"/>
              </w:rPr>
              <w:t xml:space="preserve">Значение </w:t>
            </w:r>
            <w:proofErr w:type="spellStart"/>
            <w:r w:rsidRPr="00C77A43">
              <w:rPr>
                <w:rFonts w:ascii="Times New Roman" w:eastAsia="Times New Roman" w:hAnsi="Times New Roman" w:cs="Times New Roman"/>
                <w:b/>
                <w:bCs/>
                <w:i/>
                <w:iCs/>
                <w:color w:val="000000"/>
                <w:sz w:val="20"/>
                <w:szCs w:val="20"/>
                <w:lang w:eastAsia="ru-RU"/>
              </w:rPr>
              <w:t>нагр</w:t>
            </w:r>
            <w:proofErr w:type="spellEnd"/>
            <w:r w:rsidRPr="00C77A43">
              <w:rPr>
                <w:rFonts w:ascii="Times New Roman" w:eastAsia="Times New Roman" w:hAnsi="Times New Roman" w:cs="Times New Roman"/>
                <w:b/>
                <w:bCs/>
                <w:i/>
                <w:iCs/>
                <w:color w:val="000000"/>
                <w:sz w:val="20"/>
                <w:szCs w:val="20"/>
                <w:lang w:eastAsia="ru-RU"/>
              </w:rPr>
              <w:t>. (Гкал/ч.)</w:t>
            </w:r>
          </w:p>
        </w:tc>
      </w:tr>
      <w:tr w:rsidR="00C77A43" w:rsidRPr="00C77A43" w14:paraId="51636E15" w14:textId="77777777" w:rsidTr="00100447">
        <w:trPr>
          <w:trHeight w:val="270"/>
        </w:trPr>
        <w:tc>
          <w:tcPr>
            <w:tcW w:w="9639" w:type="dxa"/>
            <w:gridSpan w:val="3"/>
            <w:shd w:val="clear" w:color="000000" w:fill="FBD4B4"/>
            <w:vAlign w:val="center"/>
            <w:hideMark/>
          </w:tcPr>
          <w:p w14:paraId="640C92AA" w14:textId="77777777" w:rsidR="00C77A43" w:rsidRPr="00C77A43" w:rsidRDefault="00C77A43" w:rsidP="00C77A43">
            <w:pPr>
              <w:spacing w:after="0" w:line="240" w:lineRule="auto"/>
              <w:jc w:val="center"/>
              <w:rPr>
                <w:rFonts w:ascii="Times New Roman" w:eastAsia="Times New Roman" w:hAnsi="Times New Roman" w:cs="Times New Roman"/>
                <w:b/>
                <w:bCs/>
                <w:i/>
                <w:iCs/>
                <w:color w:val="000000"/>
                <w:sz w:val="20"/>
                <w:szCs w:val="20"/>
                <w:lang w:eastAsia="ru-RU"/>
              </w:rPr>
            </w:pPr>
            <w:r w:rsidRPr="00C77A43">
              <w:rPr>
                <w:rFonts w:ascii="Times New Roman" w:eastAsia="Times New Roman" w:hAnsi="Times New Roman" w:cs="Times New Roman"/>
                <w:b/>
                <w:bCs/>
                <w:i/>
                <w:iCs/>
                <w:color w:val="000000"/>
                <w:sz w:val="20"/>
                <w:szCs w:val="20"/>
                <w:lang w:eastAsia="ru-RU"/>
              </w:rPr>
              <w:t xml:space="preserve">Угольная котельная школы д. Б. </w:t>
            </w:r>
            <w:proofErr w:type="spellStart"/>
            <w:r w:rsidRPr="00C77A43">
              <w:rPr>
                <w:rFonts w:ascii="Times New Roman" w:eastAsia="Times New Roman" w:hAnsi="Times New Roman" w:cs="Times New Roman"/>
                <w:b/>
                <w:bCs/>
                <w:i/>
                <w:iCs/>
                <w:color w:val="000000"/>
                <w:sz w:val="20"/>
                <w:szCs w:val="20"/>
                <w:lang w:eastAsia="ru-RU"/>
              </w:rPr>
              <w:t>Куйсарина</w:t>
            </w:r>
            <w:proofErr w:type="spellEnd"/>
          </w:p>
        </w:tc>
      </w:tr>
      <w:tr w:rsidR="00C77A43" w:rsidRPr="00C77A43" w14:paraId="16F83CA9" w14:textId="77777777" w:rsidTr="00C77A43">
        <w:trPr>
          <w:trHeight w:val="259"/>
        </w:trPr>
        <w:tc>
          <w:tcPr>
            <w:tcW w:w="4920" w:type="dxa"/>
            <w:shd w:val="clear" w:color="auto" w:fill="auto"/>
            <w:vAlign w:val="center"/>
            <w:hideMark/>
          </w:tcPr>
          <w:p w14:paraId="6E82EBCD" w14:textId="77777777" w:rsidR="00C77A43" w:rsidRPr="00C77A43" w:rsidRDefault="00C77A43" w:rsidP="00C77A43">
            <w:pPr>
              <w:spacing w:after="0" w:line="240" w:lineRule="auto"/>
              <w:jc w:val="center"/>
              <w:rPr>
                <w:rFonts w:ascii="Times New Roman" w:eastAsia="Times New Roman" w:hAnsi="Times New Roman" w:cs="Times New Roman"/>
                <w:color w:val="000000"/>
                <w:sz w:val="20"/>
                <w:szCs w:val="20"/>
                <w:lang w:eastAsia="ru-RU"/>
              </w:rPr>
            </w:pPr>
            <w:r w:rsidRPr="00C77A43">
              <w:rPr>
                <w:rFonts w:ascii="Times New Roman" w:eastAsia="Times New Roman" w:hAnsi="Times New Roman" w:cs="Times New Roman"/>
                <w:color w:val="000000"/>
                <w:sz w:val="20"/>
                <w:szCs w:val="20"/>
                <w:lang w:eastAsia="ru-RU"/>
              </w:rPr>
              <w:t>74:02:0906009</w:t>
            </w:r>
          </w:p>
        </w:tc>
        <w:tc>
          <w:tcPr>
            <w:tcW w:w="2310" w:type="dxa"/>
            <w:shd w:val="clear" w:color="auto" w:fill="auto"/>
            <w:vAlign w:val="center"/>
            <w:hideMark/>
          </w:tcPr>
          <w:p w14:paraId="2F9CFEF3" w14:textId="77777777" w:rsidR="00C77A43" w:rsidRPr="00C77A43" w:rsidRDefault="00C77A43" w:rsidP="00C77A43">
            <w:pPr>
              <w:spacing w:after="0" w:line="240" w:lineRule="auto"/>
              <w:jc w:val="center"/>
              <w:rPr>
                <w:rFonts w:ascii="Times New Roman" w:eastAsia="Times New Roman" w:hAnsi="Times New Roman" w:cs="Times New Roman"/>
                <w:color w:val="000000"/>
                <w:sz w:val="20"/>
                <w:szCs w:val="20"/>
                <w:lang w:eastAsia="ru-RU"/>
              </w:rPr>
            </w:pPr>
            <w:r w:rsidRPr="00C77A43">
              <w:rPr>
                <w:rFonts w:ascii="Times New Roman" w:eastAsia="Times New Roman" w:hAnsi="Times New Roman" w:cs="Times New Roman"/>
                <w:color w:val="000000"/>
                <w:sz w:val="20"/>
                <w:szCs w:val="20"/>
                <w:lang w:eastAsia="ru-RU"/>
              </w:rPr>
              <w:t>1,6</w:t>
            </w:r>
          </w:p>
        </w:tc>
        <w:tc>
          <w:tcPr>
            <w:tcW w:w="2409" w:type="dxa"/>
            <w:shd w:val="clear" w:color="auto" w:fill="auto"/>
            <w:vAlign w:val="center"/>
            <w:hideMark/>
          </w:tcPr>
          <w:p w14:paraId="34ED8446" w14:textId="77777777" w:rsidR="00C77A43" w:rsidRPr="00C77A43" w:rsidRDefault="00C77A43" w:rsidP="00C77A43">
            <w:pPr>
              <w:spacing w:after="0" w:line="240" w:lineRule="auto"/>
              <w:jc w:val="center"/>
              <w:rPr>
                <w:rFonts w:ascii="Times New Roman" w:eastAsia="Times New Roman" w:hAnsi="Times New Roman" w:cs="Times New Roman"/>
                <w:color w:val="000000"/>
                <w:sz w:val="20"/>
                <w:szCs w:val="20"/>
                <w:lang w:eastAsia="ru-RU"/>
              </w:rPr>
            </w:pPr>
            <w:r w:rsidRPr="00C77A43">
              <w:rPr>
                <w:rFonts w:ascii="Times New Roman" w:eastAsia="Times New Roman" w:hAnsi="Times New Roman" w:cs="Times New Roman"/>
                <w:color w:val="000000"/>
                <w:sz w:val="20"/>
                <w:szCs w:val="20"/>
                <w:lang w:eastAsia="ru-RU"/>
              </w:rPr>
              <w:t>0,048</w:t>
            </w:r>
          </w:p>
        </w:tc>
      </w:tr>
      <w:tr w:rsidR="00C77A43" w:rsidRPr="00C77A43" w14:paraId="3031EE5F" w14:textId="77777777" w:rsidTr="00100447">
        <w:trPr>
          <w:trHeight w:val="270"/>
        </w:trPr>
        <w:tc>
          <w:tcPr>
            <w:tcW w:w="9639" w:type="dxa"/>
            <w:gridSpan w:val="3"/>
            <w:shd w:val="clear" w:color="000000" w:fill="FBD4B4"/>
            <w:vAlign w:val="center"/>
            <w:hideMark/>
          </w:tcPr>
          <w:p w14:paraId="4C3BE0F5" w14:textId="77777777" w:rsidR="00C77A43" w:rsidRPr="00C77A43" w:rsidRDefault="00C77A43" w:rsidP="00C77A43">
            <w:pPr>
              <w:spacing w:after="0" w:line="240" w:lineRule="auto"/>
              <w:jc w:val="center"/>
              <w:rPr>
                <w:rFonts w:ascii="Times New Roman" w:eastAsia="Times New Roman" w:hAnsi="Times New Roman" w:cs="Times New Roman"/>
                <w:b/>
                <w:bCs/>
                <w:i/>
                <w:iCs/>
                <w:color w:val="000000"/>
                <w:sz w:val="20"/>
                <w:szCs w:val="20"/>
                <w:lang w:eastAsia="ru-RU"/>
              </w:rPr>
            </w:pPr>
            <w:r w:rsidRPr="00C77A43">
              <w:rPr>
                <w:rFonts w:ascii="Times New Roman" w:eastAsia="Times New Roman" w:hAnsi="Times New Roman" w:cs="Times New Roman"/>
                <w:b/>
                <w:bCs/>
                <w:i/>
                <w:iCs/>
                <w:color w:val="000000"/>
                <w:sz w:val="20"/>
                <w:szCs w:val="20"/>
                <w:lang w:eastAsia="ru-RU"/>
              </w:rPr>
              <w:t xml:space="preserve">Угольная котельная больницы с. </w:t>
            </w:r>
            <w:proofErr w:type="spellStart"/>
            <w:r w:rsidRPr="00C77A43">
              <w:rPr>
                <w:rFonts w:ascii="Times New Roman" w:eastAsia="Times New Roman" w:hAnsi="Times New Roman" w:cs="Times New Roman"/>
                <w:b/>
                <w:bCs/>
                <w:i/>
                <w:iCs/>
                <w:color w:val="000000"/>
                <w:sz w:val="20"/>
                <w:szCs w:val="20"/>
                <w:lang w:eastAsia="ru-RU"/>
              </w:rPr>
              <w:t>Кулуево</w:t>
            </w:r>
            <w:proofErr w:type="spellEnd"/>
          </w:p>
        </w:tc>
      </w:tr>
      <w:tr w:rsidR="00C77A43" w:rsidRPr="00C77A43" w14:paraId="7D4513DC" w14:textId="77777777" w:rsidTr="00C77A43">
        <w:trPr>
          <w:trHeight w:val="259"/>
        </w:trPr>
        <w:tc>
          <w:tcPr>
            <w:tcW w:w="4920" w:type="dxa"/>
            <w:shd w:val="clear" w:color="000000" w:fill="FFFFFF"/>
            <w:noWrap/>
            <w:vAlign w:val="center"/>
            <w:hideMark/>
          </w:tcPr>
          <w:p w14:paraId="0692846A" w14:textId="77777777" w:rsidR="00C77A43" w:rsidRPr="00C77A43" w:rsidRDefault="00C77A43" w:rsidP="00C77A43">
            <w:pPr>
              <w:spacing w:after="0" w:line="240" w:lineRule="auto"/>
              <w:jc w:val="center"/>
              <w:rPr>
                <w:rFonts w:ascii="Times New Roman" w:eastAsia="Times New Roman" w:hAnsi="Times New Roman" w:cs="Times New Roman"/>
                <w:color w:val="000000"/>
                <w:sz w:val="20"/>
                <w:szCs w:val="20"/>
                <w:lang w:eastAsia="ru-RU"/>
              </w:rPr>
            </w:pPr>
            <w:r w:rsidRPr="00C77A43">
              <w:rPr>
                <w:rFonts w:ascii="Times New Roman" w:eastAsia="Times New Roman" w:hAnsi="Times New Roman" w:cs="Times New Roman"/>
                <w:color w:val="000000"/>
                <w:sz w:val="20"/>
                <w:szCs w:val="20"/>
                <w:lang w:eastAsia="ru-RU"/>
              </w:rPr>
              <w:t>74:02:0901002</w:t>
            </w:r>
          </w:p>
        </w:tc>
        <w:tc>
          <w:tcPr>
            <w:tcW w:w="2310" w:type="dxa"/>
            <w:shd w:val="clear" w:color="000000" w:fill="FFFFFF"/>
            <w:vAlign w:val="center"/>
            <w:hideMark/>
          </w:tcPr>
          <w:p w14:paraId="3DEE7813" w14:textId="77777777" w:rsidR="00C77A43" w:rsidRPr="00C77A43" w:rsidRDefault="00C77A43" w:rsidP="00C77A43">
            <w:pPr>
              <w:spacing w:after="0" w:line="240" w:lineRule="auto"/>
              <w:jc w:val="center"/>
              <w:rPr>
                <w:rFonts w:ascii="Times New Roman" w:eastAsia="Times New Roman" w:hAnsi="Times New Roman" w:cs="Times New Roman"/>
                <w:color w:val="000000"/>
                <w:sz w:val="20"/>
                <w:szCs w:val="20"/>
                <w:lang w:eastAsia="ru-RU"/>
              </w:rPr>
            </w:pPr>
            <w:r w:rsidRPr="00C77A43">
              <w:rPr>
                <w:rFonts w:ascii="Times New Roman" w:eastAsia="Times New Roman" w:hAnsi="Times New Roman" w:cs="Times New Roman"/>
                <w:color w:val="000000"/>
                <w:sz w:val="20"/>
                <w:szCs w:val="20"/>
                <w:lang w:eastAsia="ru-RU"/>
              </w:rPr>
              <w:t>2,10</w:t>
            </w:r>
          </w:p>
        </w:tc>
        <w:tc>
          <w:tcPr>
            <w:tcW w:w="2409" w:type="dxa"/>
            <w:shd w:val="clear" w:color="000000" w:fill="FFFFFF"/>
            <w:vAlign w:val="center"/>
            <w:hideMark/>
          </w:tcPr>
          <w:p w14:paraId="00815922" w14:textId="77777777" w:rsidR="00C77A43" w:rsidRPr="00C77A43" w:rsidRDefault="00C77A43" w:rsidP="00C77A43">
            <w:pPr>
              <w:spacing w:after="0" w:line="240" w:lineRule="auto"/>
              <w:jc w:val="center"/>
              <w:rPr>
                <w:rFonts w:ascii="Times New Roman" w:eastAsia="Times New Roman" w:hAnsi="Times New Roman" w:cs="Times New Roman"/>
                <w:color w:val="000000"/>
                <w:sz w:val="20"/>
                <w:szCs w:val="20"/>
                <w:lang w:eastAsia="ru-RU"/>
              </w:rPr>
            </w:pPr>
            <w:r w:rsidRPr="00C77A43">
              <w:rPr>
                <w:rFonts w:ascii="Times New Roman" w:eastAsia="Times New Roman" w:hAnsi="Times New Roman" w:cs="Times New Roman"/>
                <w:color w:val="000000"/>
                <w:sz w:val="20"/>
                <w:szCs w:val="20"/>
                <w:lang w:eastAsia="ru-RU"/>
              </w:rPr>
              <w:t>0,08</w:t>
            </w:r>
          </w:p>
        </w:tc>
      </w:tr>
      <w:tr w:rsidR="00C77A43" w:rsidRPr="00C77A43" w14:paraId="56EE53DB" w14:textId="77777777" w:rsidTr="00100447">
        <w:trPr>
          <w:trHeight w:val="270"/>
        </w:trPr>
        <w:tc>
          <w:tcPr>
            <w:tcW w:w="9639" w:type="dxa"/>
            <w:gridSpan w:val="3"/>
            <w:shd w:val="clear" w:color="000000" w:fill="FBD4B4"/>
            <w:vAlign w:val="center"/>
            <w:hideMark/>
          </w:tcPr>
          <w:p w14:paraId="5E17ED0F" w14:textId="77777777" w:rsidR="00C77A43" w:rsidRPr="00C77A43" w:rsidRDefault="00C77A43" w:rsidP="00C77A43">
            <w:pPr>
              <w:spacing w:after="0" w:line="240" w:lineRule="auto"/>
              <w:jc w:val="center"/>
              <w:rPr>
                <w:rFonts w:ascii="Times New Roman" w:eastAsia="Times New Roman" w:hAnsi="Times New Roman" w:cs="Times New Roman"/>
                <w:b/>
                <w:bCs/>
                <w:i/>
                <w:iCs/>
                <w:color w:val="000000"/>
                <w:sz w:val="20"/>
                <w:szCs w:val="20"/>
                <w:lang w:eastAsia="ru-RU"/>
              </w:rPr>
            </w:pPr>
            <w:r w:rsidRPr="00C77A43">
              <w:rPr>
                <w:rFonts w:ascii="Times New Roman" w:eastAsia="Times New Roman" w:hAnsi="Times New Roman" w:cs="Times New Roman"/>
                <w:b/>
                <w:bCs/>
                <w:i/>
                <w:iCs/>
                <w:color w:val="000000"/>
                <w:sz w:val="20"/>
                <w:szCs w:val="20"/>
                <w:lang w:eastAsia="ru-RU"/>
              </w:rPr>
              <w:t>Котельная ул. Школьная, д. 6а</w:t>
            </w:r>
          </w:p>
        </w:tc>
      </w:tr>
      <w:tr w:rsidR="00C77A43" w:rsidRPr="00C77A43" w14:paraId="66C0086B" w14:textId="77777777" w:rsidTr="00C77A43">
        <w:trPr>
          <w:trHeight w:val="259"/>
        </w:trPr>
        <w:tc>
          <w:tcPr>
            <w:tcW w:w="4920" w:type="dxa"/>
            <w:shd w:val="clear" w:color="auto" w:fill="auto"/>
            <w:vAlign w:val="center"/>
            <w:hideMark/>
          </w:tcPr>
          <w:p w14:paraId="1013D89F" w14:textId="77777777" w:rsidR="00C77A43" w:rsidRPr="00C77A43" w:rsidRDefault="00C77A43" w:rsidP="00C77A43">
            <w:pPr>
              <w:spacing w:after="0" w:line="240" w:lineRule="auto"/>
              <w:jc w:val="center"/>
              <w:rPr>
                <w:rFonts w:ascii="Times New Roman" w:eastAsia="Times New Roman" w:hAnsi="Times New Roman" w:cs="Times New Roman"/>
                <w:color w:val="000000"/>
                <w:sz w:val="20"/>
                <w:szCs w:val="20"/>
                <w:lang w:eastAsia="ru-RU"/>
              </w:rPr>
            </w:pPr>
            <w:r w:rsidRPr="00C77A43">
              <w:rPr>
                <w:rFonts w:ascii="Times New Roman" w:eastAsia="Times New Roman" w:hAnsi="Times New Roman" w:cs="Times New Roman"/>
                <w:color w:val="000000"/>
                <w:sz w:val="20"/>
                <w:szCs w:val="20"/>
                <w:lang w:eastAsia="ru-RU"/>
              </w:rPr>
              <w:t>74:02:0901004</w:t>
            </w:r>
          </w:p>
        </w:tc>
        <w:tc>
          <w:tcPr>
            <w:tcW w:w="2310" w:type="dxa"/>
            <w:shd w:val="clear" w:color="auto" w:fill="auto"/>
            <w:vAlign w:val="center"/>
            <w:hideMark/>
          </w:tcPr>
          <w:p w14:paraId="6469F9FE" w14:textId="77777777" w:rsidR="00C77A43" w:rsidRPr="00C77A43" w:rsidRDefault="00C77A43" w:rsidP="00C77A43">
            <w:pPr>
              <w:spacing w:after="0" w:line="240" w:lineRule="auto"/>
              <w:jc w:val="center"/>
              <w:rPr>
                <w:rFonts w:ascii="Times New Roman" w:eastAsia="Times New Roman" w:hAnsi="Times New Roman" w:cs="Times New Roman"/>
                <w:color w:val="000000"/>
                <w:sz w:val="20"/>
                <w:szCs w:val="20"/>
                <w:lang w:eastAsia="ru-RU"/>
              </w:rPr>
            </w:pPr>
            <w:r w:rsidRPr="00C77A43">
              <w:rPr>
                <w:rFonts w:ascii="Times New Roman" w:eastAsia="Times New Roman" w:hAnsi="Times New Roman" w:cs="Times New Roman"/>
                <w:color w:val="000000"/>
                <w:sz w:val="20"/>
                <w:szCs w:val="20"/>
                <w:lang w:eastAsia="ru-RU"/>
              </w:rPr>
              <w:t>0,77</w:t>
            </w:r>
          </w:p>
        </w:tc>
        <w:tc>
          <w:tcPr>
            <w:tcW w:w="2409" w:type="dxa"/>
            <w:shd w:val="clear" w:color="auto" w:fill="auto"/>
            <w:vAlign w:val="center"/>
            <w:hideMark/>
          </w:tcPr>
          <w:p w14:paraId="50A861E2" w14:textId="77777777" w:rsidR="00C77A43" w:rsidRPr="00C77A43" w:rsidRDefault="00C77A43" w:rsidP="00C77A43">
            <w:pPr>
              <w:spacing w:after="0" w:line="240" w:lineRule="auto"/>
              <w:jc w:val="center"/>
              <w:rPr>
                <w:rFonts w:ascii="Times New Roman" w:eastAsia="Times New Roman" w:hAnsi="Times New Roman" w:cs="Times New Roman"/>
                <w:color w:val="000000"/>
                <w:sz w:val="20"/>
                <w:szCs w:val="20"/>
                <w:lang w:eastAsia="ru-RU"/>
              </w:rPr>
            </w:pPr>
            <w:r w:rsidRPr="00C77A43">
              <w:rPr>
                <w:rFonts w:ascii="Times New Roman" w:eastAsia="Times New Roman" w:hAnsi="Times New Roman" w:cs="Times New Roman"/>
                <w:color w:val="000000"/>
                <w:sz w:val="20"/>
                <w:szCs w:val="20"/>
                <w:lang w:eastAsia="ru-RU"/>
              </w:rPr>
              <w:t>0,13</w:t>
            </w:r>
          </w:p>
        </w:tc>
      </w:tr>
      <w:tr w:rsidR="00C77A43" w:rsidRPr="00C77A43" w14:paraId="2895DA43" w14:textId="77777777" w:rsidTr="00C77A43">
        <w:trPr>
          <w:trHeight w:val="270"/>
        </w:trPr>
        <w:tc>
          <w:tcPr>
            <w:tcW w:w="4920" w:type="dxa"/>
            <w:shd w:val="clear" w:color="000000" w:fill="FCE4D6"/>
            <w:vAlign w:val="center"/>
            <w:hideMark/>
          </w:tcPr>
          <w:p w14:paraId="700FF198" w14:textId="77777777" w:rsidR="00C77A43" w:rsidRPr="00C77A43" w:rsidRDefault="00C77A43" w:rsidP="00C77A43">
            <w:pPr>
              <w:spacing w:after="0" w:line="240" w:lineRule="auto"/>
              <w:jc w:val="center"/>
              <w:rPr>
                <w:rFonts w:ascii="Times New Roman" w:eastAsia="Times New Roman" w:hAnsi="Times New Roman" w:cs="Times New Roman"/>
                <w:color w:val="000000"/>
                <w:sz w:val="20"/>
                <w:szCs w:val="20"/>
                <w:lang w:eastAsia="ru-RU"/>
              </w:rPr>
            </w:pPr>
            <w:r w:rsidRPr="00C77A43">
              <w:rPr>
                <w:rFonts w:ascii="Times New Roman" w:eastAsia="Times New Roman" w:hAnsi="Times New Roman" w:cs="Times New Roman"/>
                <w:color w:val="000000"/>
                <w:sz w:val="20"/>
                <w:szCs w:val="20"/>
                <w:lang w:eastAsia="ru-RU"/>
              </w:rPr>
              <w:t>74:02:0901008</w:t>
            </w:r>
          </w:p>
        </w:tc>
        <w:tc>
          <w:tcPr>
            <w:tcW w:w="2310" w:type="dxa"/>
            <w:shd w:val="clear" w:color="000000" w:fill="FCE4D6"/>
            <w:vAlign w:val="center"/>
            <w:hideMark/>
          </w:tcPr>
          <w:p w14:paraId="2EB456AC" w14:textId="77777777" w:rsidR="00C77A43" w:rsidRPr="00C77A43" w:rsidRDefault="00C77A43" w:rsidP="00C77A43">
            <w:pPr>
              <w:spacing w:after="0" w:line="240" w:lineRule="auto"/>
              <w:jc w:val="center"/>
              <w:rPr>
                <w:rFonts w:ascii="Times New Roman" w:eastAsia="Times New Roman" w:hAnsi="Times New Roman" w:cs="Times New Roman"/>
                <w:color w:val="000000"/>
                <w:sz w:val="20"/>
                <w:szCs w:val="20"/>
                <w:lang w:eastAsia="ru-RU"/>
              </w:rPr>
            </w:pPr>
            <w:r w:rsidRPr="00C77A43">
              <w:rPr>
                <w:rFonts w:ascii="Times New Roman" w:eastAsia="Times New Roman" w:hAnsi="Times New Roman" w:cs="Times New Roman"/>
                <w:color w:val="000000"/>
                <w:sz w:val="20"/>
                <w:szCs w:val="20"/>
                <w:lang w:eastAsia="ru-RU"/>
              </w:rPr>
              <w:t>4,03</w:t>
            </w:r>
          </w:p>
        </w:tc>
        <w:tc>
          <w:tcPr>
            <w:tcW w:w="2409" w:type="dxa"/>
            <w:shd w:val="clear" w:color="000000" w:fill="FCE4D6"/>
            <w:vAlign w:val="center"/>
            <w:hideMark/>
          </w:tcPr>
          <w:p w14:paraId="576DC11A" w14:textId="77777777" w:rsidR="00C77A43" w:rsidRPr="00C77A43" w:rsidRDefault="00C77A43" w:rsidP="00C77A43">
            <w:pPr>
              <w:spacing w:after="0" w:line="240" w:lineRule="auto"/>
              <w:jc w:val="center"/>
              <w:rPr>
                <w:rFonts w:ascii="Times New Roman" w:eastAsia="Times New Roman" w:hAnsi="Times New Roman" w:cs="Times New Roman"/>
                <w:color w:val="000000"/>
                <w:sz w:val="20"/>
                <w:szCs w:val="20"/>
                <w:lang w:eastAsia="ru-RU"/>
              </w:rPr>
            </w:pPr>
            <w:r w:rsidRPr="00C77A43">
              <w:rPr>
                <w:rFonts w:ascii="Times New Roman" w:eastAsia="Times New Roman" w:hAnsi="Times New Roman" w:cs="Times New Roman"/>
                <w:color w:val="000000"/>
                <w:sz w:val="20"/>
                <w:szCs w:val="20"/>
                <w:lang w:eastAsia="ru-RU"/>
              </w:rPr>
              <w:t>0,57</w:t>
            </w:r>
          </w:p>
        </w:tc>
      </w:tr>
      <w:tr w:rsidR="00C77A43" w:rsidRPr="00C77A43" w14:paraId="60F7CE68" w14:textId="77777777" w:rsidTr="00C77A43">
        <w:trPr>
          <w:trHeight w:val="259"/>
        </w:trPr>
        <w:tc>
          <w:tcPr>
            <w:tcW w:w="4920" w:type="dxa"/>
            <w:shd w:val="clear" w:color="auto" w:fill="auto"/>
            <w:vAlign w:val="center"/>
            <w:hideMark/>
          </w:tcPr>
          <w:p w14:paraId="17E311B0" w14:textId="77777777" w:rsidR="00C77A43" w:rsidRPr="00C77A43" w:rsidRDefault="00C77A43" w:rsidP="00C77A43">
            <w:pPr>
              <w:spacing w:after="0" w:line="240" w:lineRule="auto"/>
              <w:jc w:val="center"/>
              <w:rPr>
                <w:rFonts w:ascii="Times New Roman" w:eastAsia="Times New Roman" w:hAnsi="Times New Roman" w:cs="Times New Roman"/>
                <w:color w:val="000000"/>
                <w:sz w:val="20"/>
                <w:szCs w:val="20"/>
                <w:lang w:eastAsia="ru-RU"/>
              </w:rPr>
            </w:pPr>
            <w:r w:rsidRPr="00C77A43">
              <w:rPr>
                <w:rFonts w:ascii="Times New Roman" w:eastAsia="Times New Roman" w:hAnsi="Times New Roman" w:cs="Times New Roman"/>
                <w:color w:val="000000"/>
                <w:sz w:val="20"/>
                <w:szCs w:val="20"/>
                <w:lang w:eastAsia="ru-RU"/>
              </w:rPr>
              <w:t>74:02:0901007</w:t>
            </w:r>
          </w:p>
        </w:tc>
        <w:tc>
          <w:tcPr>
            <w:tcW w:w="2310" w:type="dxa"/>
            <w:shd w:val="clear" w:color="auto" w:fill="auto"/>
            <w:vAlign w:val="center"/>
            <w:hideMark/>
          </w:tcPr>
          <w:p w14:paraId="7D2A3C24" w14:textId="77777777" w:rsidR="00C77A43" w:rsidRPr="00C77A43" w:rsidRDefault="00C77A43" w:rsidP="00C77A43">
            <w:pPr>
              <w:spacing w:after="0" w:line="240" w:lineRule="auto"/>
              <w:jc w:val="center"/>
              <w:rPr>
                <w:rFonts w:ascii="Times New Roman" w:eastAsia="Times New Roman" w:hAnsi="Times New Roman" w:cs="Times New Roman"/>
                <w:color w:val="000000"/>
                <w:sz w:val="20"/>
                <w:szCs w:val="20"/>
                <w:lang w:eastAsia="ru-RU"/>
              </w:rPr>
            </w:pPr>
            <w:r w:rsidRPr="00C77A43">
              <w:rPr>
                <w:rFonts w:ascii="Times New Roman" w:eastAsia="Times New Roman" w:hAnsi="Times New Roman" w:cs="Times New Roman"/>
                <w:color w:val="000000"/>
                <w:sz w:val="20"/>
                <w:szCs w:val="20"/>
                <w:lang w:eastAsia="ru-RU"/>
              </w:rPr>
              <w:t>9,13</w:t>
            </w:r>
          </w:p>
        </w:tc>
        <w:tc>
          <w:tcPr>
            <w:tcW w:w="2409" w:type="dxa"/>
            <w:shd w:val="clear" w:color="auto" w:fill="auto"/>
            <w:vAlign w:val="center"/>
            <w:hideMark/>
          </w:tcPr>
          <w:p w14:paraId="58521B8D" w14:textId="77777777" w:rsidR="00C77A43" w:rsidRPr="00C77A43" w:rsidRDefault="00C77A43" w:rsidP="00C77A43">
            <w:pPr>
              <w:spacing w:after="0" w:line="240" w:lineRule="auto"/>
              <w:jc w:val="center"/>
              <w:rPr>
                <w:rFonts w:ascii="Times New Roman" w:eastAsia="Times New Roman" w:hAnsi="Times New Roman" w:cs="Times New Roman"/>
                <w:color w:val="000000"/>
                <w:sz w:val="20"/>
                <w:szCs w:val="20"/>
                <w:lang w:eastAsia="ru-RU"/>
              </w:rPr>
            </w:pPr>
            <w:r w:rsidRPr="00C77A43">
              <w:rPr>
                <w:rFonts w:ascii="Times New Roman" w:eastAsia="Times New Roman" w:hAnsi="Times New Roman" w:cs="Times New Roman"/>
                <w:color w:val="000000"/>
                <w:sz w:val="20"/>
                <w:szCs w:val="20"/>
                <w:lang w:eastAsia="ru-RU"/>
              </w:rPr>
              <w:t>1,68</w:t>
            </w:r>
          </w:p>
        </w:tc>
      </w:tr>
      <w:tr w:rsidR="00C77A43" w:rsidRPr="00C77A43" w14:paraId="475D8150" w14:textId="77777777" w:rsidTr="00C77A43">
        <w:trPr>
          <w:trHeight w:val="270"/>
        </w:trPr>
        <w:tc>
          <w:tcPr>
            <w:tcW w:w="4920" w:type="dxa"/>
            <w:shd w:val="clear" w:color="000000" w:fill="FCE4D6"/>
            <w:vAlign w:val="center"/>
            <w:hideMark/>
          </w:tcPr>
          <w:p w14:paraId="1DB651FC" w14:textId="77777777" w:rsidR="00C77A43" w:rsidRPr="00C77A43" w:rsidRDefault="00C77A43" w:rsidP="00C77A43">
            <w:pPr>
              <w:spacing w:after="0" w:line="240" w:lineRule="auto"/>
              <w:jc w:val="center"/>
              <w:rPr>
                <w:rFonts w:ascii="Times New Roman" w:eastAsia="Times New Roman" w:hAnsi="Times New Roman" w:cs="Times New Roman"/>
                <w:color w:val="000000"/>
                <w:sz w:val="20"/>
                <w:szCs w:val="20"/>
                <w:lang w:eastAsia="ru-RU"/>
              </w:rPr>
            </w:pPr>
            <w:r w:rsidRPr="00C77A43">
              <w:rPr>
                <w:rFonts w:ascii="Times New Roman" w:eastAsia="Times New Roman" w:hAnsi="Times New Roman" w:cs="Times New Roman"/>
                <w:color w:val="000000"/>
                <w:sz w:val="20"/>
                <w:szCs w:val="20"/>
                <w:lang w:eastAsia="ru-RU"/>
              </w:rPr>
              <w:t>74:02:0901005</w:t>
            </w:r>
          </w:p>
        </w:tc>
        <w:tc>
          <w:tcPr>
            <w:tcW w:w="2310" w:type="dxa"/>
            <w:shd w:val="clear" w:color="000000" w:fill="FCE4D6"/>
            <w:vAlign w:val="center"/>
            <w:hideMark/>
          </w:tcPr>
          <w:p w14:paraId="76740117" w14:textId="77777777" w:rsidR="00C77A43" w:rsidRPr="00C77A43" w:rsidRDefault="00C77A43" w:rsidP="00C77A43">
            <w:pPr>
              <w:spacing w:after="0" w:line="240" w:lineRule="auto"/>
              <w:jc w:val="center"/>
              <w:rPr>
                <w:rFonts w:ascii="Times New Roman" w:eastAsia="Times New Roman" w:hAnsi="Times New Roman" w:cs="Times New Roman"/>
                <w:color w:val="000000"/>
                <w:sz w:val="20"/>
                <w:szCs w:val="20"/>
                <w:lang w:eastAsia="ru-RU"/>
              </w:rPr>
            </w:pPr>
            <w:r w:rsidRPr="00C77A43">
              <w:rPr>
                <w:rFonts w:ascii="Times New Roman" w:eastAsia="Times New Roman" w:hAnsi="Times New Roman" w:cs="Times New Roman"/>
                <w:color w:val="000000"/>
                <w:sz w:val="20"/>
                <w:szCs w:val="20"/>
                <w:lang w:eastAsia="ru-RU"/>
              </w:rPr>
              <w:t>0,18</w:t>
            </w:r>
          </w:p>
        </w:tc>
        <w:tc>
          <w:tcPr>
            <w:tcW w:w="2409" w:type="dxa"/>
            <w:shd w:val="clear" w:color="000000" w:fill="FCE4D6"/>
            <w:vAlign w:val="center"/>
            <w:hideMark/>
          </w:tcPr>
          <w:p w14:paraId="5B5AD9AC" w14:textId="77777777" w:rsidR="00C77A43" w:rsidRPr="00C77A43" w:rsidRDefault="00C77A43" w:rsidP="00C77A43">
            <w:pPr>
              <w:spacing w:after="0" w:line="240" w:lineRule="auto"/>
              <w:jc w:val="center"/>
              <w:rPr>
                <w:rFonts w:ascii="Times New Roman" w:eastAsia="Times New Roman" w:hAnsi="Times New Roman" w:cs="Times New Roman"/>
                <w:color w:val="000000"/>
                <w:sz w:val="20"/>
                <w:szCs w:val="20"/>
                <w:lang w:eastAsia="ru-RU"/>
              </w:rPr>
            </w:pPr>
            <w:r w:rsidRPr="00C77A43">
              <w:rPr>
                <w:rFonts w:ascii="Times New Roman" w:eastAsia="Times New Roman" w:hAnsi="Times New Roman" w:cs="Times New Roman"/>
                <w:color w:val="000000"/>
                <w:sz w:val="20"/>
                <w:szCs w:val="20"/>
                <w:lang w:eastAsia="ru-RU"/>
              </w:rPr>
              <w:t>0,04</w:t>
            </w:r>
          </w:p>
        </w:tc>
      </w:tr>
      <w:tr w:rsidR="00C77A43" w:rsidRPr="00C77A43" w14:paraId="3E3C1780" w14:textId="77777777" w:rsidTr="00C77A43">
        <w:trPr>
          <w:trHeight w:val="259"/>
        </w:trPr>
        <w:tc>
          <w:tcPr>
            <w:tcW w:w="4920" w:type="dxa"/>
            <w:shd w:val="clear" w:color="auto" w:fill="auto"/>
            <w:vAlign w:val="center"/>
            <w:hideMark/>
          </w:tcPr>
          <w:p w14:paraId="6936AE21" w14:textId="77777777" w:rsidR="00C77A43" w:rsidRPr="00C77A43" w:rsidRDefault="00C77A43" w:rsidP="00C77A43">
            <w:pPr>
              <w:spacing w:after="0" w:line="240" w:lineRule="auto"/>
              <w:jc w:val="center"/>
              <w:rPr>
                <w:rFonts w:ascii="Times New Roman" w:eastAsia="Times New Roman" w:hAnsi="Times New Roman" w:cs="Times New Roman"/>
                <w:color w:val="000000"/>
                <w:sz w:val="20"/>
                <w:szCs w:val="20"/>
                <w:lang w:eastAsia="ru-RU"/>
              </w:rPr>
            </w:pPr>
            <w:r w:rsidRPr="00C77A43">
              <w:rPr>
                <w:rFonts w:ascii="Times New Roman" w:eastAsia="Times New Roman" w:hAnsi="Times New Roman" w:cs="Times New Roman"/>
                <w:color w:val="000000"/>
                <w:sz w:val="20"/>
                <w:szCs w:val="20"/>
                <w:lang w:eastAsia="ru-RU"/>
              </w:rPr>
              <w:t>74:02:0901003</w:t>
            </w:r>
          </w:p>
        </w:tc>
        <w:tc>
          <w:tcPr>
            <w:tcW w:w="2310" w:type="dxa"/>
            <w:shd w:val="clear" w:color="auto" w:fill="auto"/>
            <w:vAlign w:val="center"/>
            <w:hideMark/>
          </w:tcPr>
          <w:p w14:paraId="71C3208C" w14:textId="77777777" w:rsidR="00C77A43" w:rsidRPr="00C77A43" w:rsidRDefault="00C77A43" w:rsidP="00C77A43">
            <w:pPr>
              <w:spacing w:after="0" w:line="240" w:lineRule="auto"/>
              <w:jc w:val="center"/>
              <w:rPr>
                <w:rFonts w:ascii="Times New Roman" w:eastAsia="Times New Roman" w:hAnsi="Times New Roman" w:cs="Times New Roman"/>
                <w:color w:val="000000"/>
                <w:sz w:val="20"/>
                <w:szCs w:val="20"/>
                <w:lang w:eastAsia="ru-RU"/>
              </w:rPr>
            </w:pPr>
            <w:r w:rsidRPr="00C77A43">
              <w:rPr>
                <w:rFonts w:ascii="Times New Roman" w:eastAsia="Times New Roman" w:hAnsi="Times New Roman" w:cs="Times New Roman"/>
                <w:color w:val="000000"/>
                <w:sz w:val="20"/>
                <w:szCs w:val="20"/>
                <w:lang w:eastAsia="ru-RU"/>
              </w:rPr>
              <w:t>0,64</w:t>
            </w:r>
          </w:p>
        </w:tc>
        <w:tc>
          <w:tcPr>
            <w:tcW w:w="2409" w:type="dxa"/>
            <w:shd w:val="clear" w:color="auto" w:fill="auto"/>
            <w:vAlign w:val="center"/>
            <w:hideMark/>
          </w:tcPr>
          <w:p w14:paraId="65C47EA9" w14:textId="77777777" w:rsidR="00C77A43" w:rsidRPr="00C77A43" w:rsidRDefault="00C77A43" w:rsidP="00C77A43">
            <w:pPr>
              <w:spacing w:after="0" w:line="240" w:lineRule="auto"/>
              <w:jc w:val="center"/>
              <w:rPr>
                <w:rFonts w:ascii="Times New Roman" w:eastAsia="Times New Roman" w:hAnsi="Times New Roman" w:cs="Times New Roman"/>
                <w:color w:val="000000"/>
                <w:sz w:val="20"/>
                <w:szCs w:val="20"/>
                <w:lang w:eastAsia="ru-RU"/>
              </w:rPr>
            </w:pPr>
            <w:r w:rsidRPr="00C77A43">
              <w:rPr>
                <w:rFonts w:ascii="Times New Roman" w:eastAsia="Times New Roman" w:hAnsi="Times New Roman" w:cs="Times New Roman"/>
                <w:color w:val="000000"/>
                <w:sz w:val="20"/>
                <w:szCs w:val="20"/>
                <w:lang w:eastAsia="ru-RU"/>
              </w:rPr>
              <w:t>0,16</w:t>
            </w:r>
          </w:p>
        </w:tc>
      </w:tr>
    </w:tbl>
    <w:p w14:paraId="225E57E1" w14:textId="77777777" w:rsidR="00B5183E" w:rsidRPr="009A3788" w:rsidRDefault="00B5183E" w:rsidP="000E195E">
      <w:pPr>
        <w:autoSpaceDE w:val="0"/>
        <w:autoSpaceDN w:val="0"/>
        <w:adjustRightInd w:val="0"/>
        <w:spacing w:before="240" w:line="240" w:lineRule="auto"/>
        <w:jc w:val="center"/>
        <w:rPr>
          <w:rFonts w:ascii="Times New Roman" w:hAnsi="Times New Roman" w:cs="Times New Roman"/>
          <w:b/>
          <w:i/>
          <w:iCs/>
          <w:color w:val="000000" w:themeColor="text1"/>
          <w:sz w:val="28"/>
          <w:szCs w:val="28"/>
        </w:rPr>
      </w:pPr>
      <w:r w:rsidRPr="009A3788">
        <w:rPr>
          <w:rFonts w:ascii="Times New Roman" w:hAnsi="Times New Roman" w:cs="Times New Roman"/>
          <w:b/>
          <w:i/>
          <w:iCs/>
          <w:color w:val="000000" w:themeColor="text1"/>
          <w:sz w:val="28"/>
          <w:szCs w:val="28"/>
        </w:rPr>
        <w:t>1.5.2 Описание значений расчетных тепловых нагрузок на коллекторах источников тепловой энергии</w:t>
      </w:r>
    </w:p>
    <w:p w14:paraId="185E0611" w14:textId="77777777" w:rsidR="00B5183E" w:rsidRPr="00B5183E" w:rsidRDefault="00B5183E" w:rsidP="00B5183E">
      <w:pPr>
        <w:autoSpaceDE w:val="0"/>
        <w:autoSpaceDN w:val="0"/>
        <w:adjustRightInd w:val="0"/>
        <w:spacing w:after="0" w:line="360" w:lineRule="auto"/>
        <w:ind w:firstLine="567"/>
        <w:jc w:val="both"/>
        <w:rPr>
          <w:rFonts w:ascii="Times New Roman" w:hAnsi="Times New Roman" w:cs="Times New Roman"/>
          <w:color w:val="000000" w:themeColor="text1"/>
          <w:sz w:val="28"/>
          <w:szCs w:val="28"/>
        </w:rPr>
      </w:pPr>
      <w:r w:rsidRPr="00B5183E">
        <w:rPr>
          <w:rFonts w:ascii="Times New Roman" w:hAnsi="Times New Roman" w:cs="Times New Roman"/>
          <w:color w:val="000000" w:themeColor="text1"/>
          <w:sz w:val="28"/>
          <w:szCs w:val="28"/>
        </w:rPr>
        <w:t xml:space="preserve">Значение </w:t>
      </w:r>
      <w:r w:rsidR="000C14A7">
        <w:rPr>
          <w:rFonts w:ascii="Times New Roman" w:hAnsi="Times New Roman" w:cs="Times New Roman"/>
          <w:color w:val="000000" w:themeColor="text1"/>
          <w:sz w:val="28"/>
          <w:szCs w:val="28"/>
        </w:rPr>
        <w:t>тепловой нагрузки на коллекторе источника</w:t>
      </w:r>
      <w:r w:rsidR="00777953">
        <w:rPr>
          <w:rFonts w:ascii="Times New Roman" w:hAnsi="Times New Roman" w:cs="Times New Roman"/>
          <w:color w:val="000000" w:themeColor="text1"/>
          <w:sz w:val="28"/>
          <w:szCs w:val="28"/>
        </w:rPr>
        <w:t xml:space="preserve"> </w:t>
      </w:r>
      <w:r>
        <w:rPr>
          <w:rFonts w:ascii="Times New Roman" w:hAnsi="Times New Roman" w:cs="Times New Roman"/>
          <w:color w:val="000000" w:themeColor="text1"/>
          <w:sz w:val="28"/>
          <w:szCs w:val="28"/>
        </w:rPr>
        <w:t xml:space="preserve">тепловой энергии </w:t>
      </w:r>
      <w:r w:rsidR="007E4D14">
        <w:rPr>
          <w:rFonts w:ascii="Times New Roman" w:hAnsi="Times New Roman" w:cs="Times New Roman"/>
          <w:color w:val="000000" w:themeColor="text1"/>
          <w:sz w:val="28"/>
          <w:szCs w:val="28"/>
        </w:rPr>
        <w:t>котельных</w:t>
      </w:r>
      <w:r w:rsidR="00777953">
        <w:rPr>
          <w:rFonts w:ascii="Times New Roman" w:hAnsi="Times New Roman" w:cs="Times New Roman"/>
          <w:color w:val="000000" w:themeColor="text1"/>
          <w:sz w:val="28"/>
          <w:szCs w:val="28"/>
        </w:rPr>
        <w:t xml:space="preserve"> </w:t>
      </w:r>
      <w:r w:rsidR="0059505B">
        <w:rPr>
          <w:rFonts w:ascii="Times New Roman" w:hAnsi="Times New Roman" w:cs="Times New Roman"/>
          <w:color w:val="000000" w:themeColor="text1"/>
          <w:sz w:val="28"/>
          <w:szCs w:val="28"/>
        </w:rPr>
        <w:t>Кулуевского сельского поселения</w:t>
      </w:r>
      <w:r w:rsidR="00777953">
        <w:rPr>
          <w:rFonts w:ascii="Times New Roman" w:hAnsi="Times New Roman" w:cs="Times New Roman"/>
          <w:color w:val="000000" w:themeColor="text1"/>
          <w:sz w:val="28"/>
          <w:szCs w:val="28"/>
        </w:rPr>
        <w:t xml:space="preserve"> </w:t>
      </w:r>
      <w:r w:rsidR="0000485B">
        <w:rPr>
          <w:rFonts w:ascii="Times New Roman" w:hAnsi="Times New Roman" w:cs="Times New Roman"/>
          <w:color w:val="000000" w:themeColor="text1"/>
          <w:sz w:val="28"/>
          <w:szCs w:val="28"/>
        </w:rPr>
        <w:t>Аргаяшского муниципального района</w:t>
      </w:r>
      <w:r w:rsidR="00777953">
        <w:rPr>
          <w:rFonts w:ascii="Times New Roman" w:hAnsi="Times New Roman" w:cs="Times New Roman"/>
          <w:color w:val="000000" w:themeColor="text1"/>
          <w:sz w:val="28"/>
          <w:szCs w:val="28"/>
        </w:rPr>
        <w:t xml:space="preserve"> </w:t>
      </w:r>
      <w:r w:rsidR="0000485B">
        <w:rPr>
          <w:rFonts w:ascii="Times New Roman" w:hAnsi="Times New Roman" w:cs="Times New Roman"/>
          <w:color w:val="000000" w:themeColor="text1"/>
          <w:sz w:val="28"/>
          <w:szCs w:val="28"/>
        </w:rPr>
        <w:t>Челябинской области</w:t>
      </w:r>
      <w:r w:rsidR="00777953">
        <w:rPr>
          <w:rFonts w:ascii="Times New Roman" w:hAnsi="Times New Roman" w:cs="Times New Roman"/>
          <w:color w:val="000000" w:themeColor="text1"/>
          <w:sz w:val="28"/>
          <w:szCs w:val="28"/>
        </w:rPr>
        <w:t xml:space="preserve"> </w:t>
      </w:r>
      <w:r w:rsidR="00C646A2">
        <w:rPr>
          <w:rFonts w:ascii="Times New Roman" w:hAnsi="Times New Roman" w:cs="Times New Roman"/>
          <w:color w:val="000000" w:themeColor="text1"/>
          <w:sz w:val="28"/>
          <w:szCs w:val="28"/>
        </w:rPr>
        <w:t xml:space="preserve">приведены в таблице </w:t>
      </w:r>
      <w:r w:rsidR="000E195E">
        <w:rPr>
          <w:rFonts w:ascii="Times New Roman" w:hAnsi="Times New Roman" w:cs="Times New Roman"/>
          <w:color w:val="000000" w:themeColor="text1"/>
          <w:sz w:val="28"/>
          <w:szCs w:val="28"/>
        </w:rPr>
        <w:t>15.2.1</w:t>
      </w:r>
      <w:r w:rsidR="00287A0D">
        <w:rPr>
          <w:rFonts w:ascii="Times New Roman" w:hAnsi="Times New Roman" w:cs="Times New Roman"/>
          <w:color w:val="000000" w:themeColor="text1"/>
          <w:sz w:val="28"/>
          <w:szCs w:val="28"/>
        </w:rPr>
        <w:t>.</w:t>
      </w:r>
    </w:p>
    <w:p w14:paraId="6A1B7DE9" w14:textId="77777777" w:rsidR="003E4FFF" w:rsidRPr="009259DE" w:rsidRDefault="00C646A2" w:rsidP="00CD5D8F">
      <w:pPr>
        <w:autoSpaceDE w:val="0"/>
        <w:autoSpaceDN w:val="0"/>
        <w:adjustRightInd w:val="0"/>
        <w:spacing w:after="0" w:line="240" w:lineRule="auto"/>
        <w:jc w:val="center"/>
        <w:rPr>
          <w:rFonts w:ascii="Times New Roman" w:hAnsi="Times New Roman" w:cs="Times New Roman"/>
          <w:b/>
          <w:i/>
          <w:color w:val="000000" w:themeColor="text1"/>
          <w:sz w:val="28"/>
          <w:szCs w:val="28"/>
        </w:rPr>
      </w:pPr>
      <w:r w:rsidRPr="00C57533">
        <w:rPr>
          <w:rFonts w:ascii="Times New Roman" w:hAnsi="Times New Roman" w:cs="Times New Roman"/>
          <w:b/>
          <w:i/>
          <w:color w:val="000000" w:themeColor="text1"/>
          <w:sz w:val="28"/>
          <w:szCs w:val="28"/>
        </w:rPr>
        <w:t xml:space="preserve">Таблица </w:t>
      </w:r>
      <w:r w:rsidR="000E195E">
        <w:rPr>
          <w:rFonts w:ascii="Times New Roman" w:hAnsi="Times New Roman" w:cs="Times New Roman"/>
          <w:b/>
          <w:i/>
          <w:color w:val="000000" w:themeColor="text1"/>
          <w:sz w:val="28"/>
          <w:szCs w:val="28"/>
        </w:rPr>
        <w:t>15.2.1</w:t>
      </w:r>
      <w:r w:rsidR="00B5183E" w:rsidRPr="00C57533">
        <w:rPr>
          <w:rFonts w:ascii="Times New Roman" w:hAnsi="Times New Roman" w:cs="Times New Roman"/>
          <w:b/>
          <w:i/>
          <w:color w:val="000000" w:themeColor="text1"/>
          <w:sz w:val="28"/>
          <w:szCs w:val="28"/>
        </w:rPr>
        <w:t xml:space="preserve"> – Значение тепловой нагрузки на коллекторах источников тепловой энергии </w:t>
      </w:r>
      <w:r w:rsidR="007E4D14">
        <w:rPr>
          <w:rFonts w:ascii="Times New Roman" w:hAnsi="Times New Roman" w:cs="Times New Roman"/>
          <w:b/>
          <w:i/>
          <w:color w:val="000000" w:themeColor="text1"/>
          <w:sz w:val="28"/>
          <w:szCs w:val="28"/>
        </w:rPr>
        <w:t>котельных</w:t>
      </w:r>
      <w:r w:rsidR="00777953">
        <w:rPr>
          <w:rFonts w:ascii="Times New Roman" w:hAnsi="Times New Roman" w:cs="Times New Roman"/>
          <w:b/>
          <w:i/>
          <w:color w:val="000000" w:themeColor="text1"/>
          <w:sz w:val="28"/>
          <w:szCs w:val="28"/>
        </w:rPr>
        <w:t xml:space="preserve"> </w:t>
      </w:r>
      <w:r w:rsidR="0059505B">
        <w:rPr>
          <w:rFonts w:ascii="Times New Roman" w:hAnsi="Times New Roman" w:cs="Times New Roman"/>
          <w:b/>
          <w:i/>
          <w:color w:val="000000" w:themeColor="text1"/>
          <w:sz w:val="28"/>
          <w:szCs w:val="28"/>
        </w:rPr>
        <w:t>Кулуевского сельского поселения</w:t>
      </w:r>
      <w:r w:rsidR="00910254">
        <w:rPr>
          <w:rFonts w:ascii="Times New Roman" w:hAnsi="Times New Roman" w:cs="Times New Roman"/>
          <w:b/>
          <w:i/>
          <w:color w:val="000000" w:themeColor="text1"/>
          <w:sz w:val="28"/>
          <w:szCs w:val="28"/>
        </w:rPr>
        <w:t xml:space="preserve"> </w:t>
      </w:r>
      <w:r w:rsidR="0000485B">
        <w:rPr>
          <w:rFonts w:ascii="Times New Roman" w:hAnsi="Times New Roman" w:cs="Times New Roman"/>
          <w:b/>
          <w:i/>
          <w:color w:val="000000" w:themeColor="text1"/>
          <w:sz w:val="28"/>
          <w:szCs w:val="28"/>
        </w:rPr>
        <w:t>Аргаяшского муниципального района</w:t>
      </w:r>
      <w:r w:rsidR="00910254">
        <w:rPr>
          <w:rFonts w:ascii="Times New Roman" w:hAnsi="Times New Roman" w:cs="Times New Roman"/>
          <w:b/>
          <w:i/>
          <w:color w:val="000000" w:themeColor="text1"/>
          <w:sz w:val="28"/>
          <w:szCs w:val="28"/>
        </w:rPr>
        <w:t xml:space="preserve"> </w:t>
      </w:r>
      <w:r w:rsidR="0000485B">
        <w:rPr>
          <w:rFonts w:ascii="Times New Roman" w:hAnsi="Times New Roman" w:cs="Times New Roman"/>
          <w:b/>
          <w:i/>
          <w:color w:val="000000" w:themeColor="text1"/>
          <w:sz w:val="28"/>
          <w:szCs w:val="28"/>
        </w:rPr>
        <w:t>Челябинской области</w:t>
      </w:r>
    </w:p>
    <w:tbl>
      <w:tblPr>
        <w:tblW w:w="0" w:type="auto"/>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941"/>
        <w:gridCol w:w="3691"/>
      </w:tblGrid>
      <w:tr w:rsidR="00B5183E" w:rsidRPr="00334793" w14:paraId="56B5D3DC" w14:textId="77777777" w:rsidTr="00907973">
        <w:trPr>
          <w:trHeight w:val="156"/>
        </w:trPr>
        <w:tc>
          <w:tcPr>
            <w:tcW w:w="5941" w:type="dxa"/>
            <w:shd w:val="clear" w:color="auto" w:fill="F7CAAC" w:themeFill="accent2" w:themeFillTint="66"/>
            <w:vAlign w:val="center"/>
          </w:tcPr>
          <w:p w14:paraId="3BBA3547" w14:textId="77777777" w:rsidR="00B5183E" w:rsidRPr="00334793" w:rsidRDefault="00B5183E" w:rsidP="00907973">
            <w:pPr>
              <w:spacing w:after="0"/>
              <w:ind w:left="273"/>
              <w:jc w:val="center"/>
              <w:rPr>
                <w:rFonts w:ascii="Times New Roman" w:hAnsi="Times New Roman" w:cs="Times New Roman"/>
                <w:i/>
                <w:sz w:val="20"/>
                <w:szCs w:val="24"/>
              </w:rPr>
            </w:pPr>
            <w:r w:rsidRPr="00334793">
              <w:rPr>
                <w:rFonts w:ascii="Times New Roman" w:eastAsia="Times New Roman,Bold" w:hAnsi="Times New Roman" w:cs="Times New Roman"/>
                <w:b/>
                <w:bCs/>
                <w:i/>
                <w:sz w:val="20"/>
                <w:szCs w:val="24"/>
              </w:rPr>
              <w:t>Наименование коллектора</w:t>
            </w:r>
          </w:p>
        </w:tc>
        <w:tc>
          <w:tcPr>
            <w:tcW w:w="3691" w:type="dxa"/>
            <w:shd w:val="clear" w:color="auto" w:fill="F7CAAC" w:themeFill="accent2" w:themeFillTint="66"/>
            <w:vAlign w:val="center"/>
          </w:tcPr>
          <w:p w14:paraId="719AB244" w14:textId="77777777" w:rsidR="00B5183E" w:rsidRPr="00334793" w:rsidRDefault="00B5183E" w:rsidP="00907973">
            <w:pPr>
              <w:spacing w:after="0"/>
              <w:jc w:val="center"/>
              <w:rPr>
                <w:rFonts w:ascii="Times New Roman" w:hAnsi="Times New Roman" w:cs="Times New Roman"/>
                <w:i/>
                <w:sz w:val="20"/>
                <w:szCs w:val="24"/>
              </w:rPr>
            </w:pPr>
            <w:r w:rsidRPr="00334793">
              <w:rPr>
                <w:rFonts w:ascii="Times New Roman" w:eastAsia="Times New Roman,Bold" w:hAnsi="Times New Roman" w:cs="Times New Roman"/>
                <w:b/>
                <w:bCs/>
                <w:i/>
                <w:sz w:val="20"/>
                <w:szCs w:val="24"/>
              </w:rPr>
              <w:t>Значение</w:t>
            </w:r>
          </w:p>
        </w:tc>
      </w:tr>
      <w:tr w:rsidR="00B5183E" w:rsidRPr="00334793" w14:paraId="0A7AB32F" w14:textId="77777777" w:rsidTr="00907973">
        <w:trPr>
          <w:trHeight w:val="85"/>
        </w:trPr>
        <w:tc>
          <w:tcPr>
            <w:tcW w:w="9632" w:type="dxa"/>
            <w:gridSpan w:val="2"/>
            <w:shd w:val="clear" w:color="auto" w:fill="F7CAAC" w:themeFill="accent2" w:themeFillTint="66"/>
            <w:vAlign w:val="center"/>
          </w:tcPr>
          <w:p w14:paraId="188D9430" w14:textId="77777777" w:rsidR="00B5183E" w:rsidRPr="00334793" w:rsidRDefault="00E662A3" w:rsidP="00907973">
            <w:pPr>
              <w:spacing w:after="0"/>
              <w:ind w:left="273"/>
              <w:jc w:val="center"/>
              <w:rPr>
                <w:rFonts w:ascii="Times New Roman" w:hAnsi="Times New Roman" w:cs="Times New Roman"/>
                <w:b/>
                <w:i/>
                <w:sz w:val="20"/>
                <w:szCs w:val="24"/>
              </w:rPr>
            </w:pPr>
            <w:r>
              <w:rPr>
                <w:rFonts w:ascii="Times New Roman" w:eastAsia="Calibri" w:hAnsi="Times New Roman" w:cs="Times New Roman"/>
                <w:b/>
                <w:i/>
                <w:sz w:val="20"/>
                <w:szCs w:val="20"/>
              </w:rPr>
              <w:t xml:space="preserve">Угольная котельная школы д. Б. </w:t>
            </w:r>
            <w:proofErr w:type="spellStart"/>
            <w:r>
              <w:rPr>
                <w:rFonts w:ascii="Times New Roman" w:eastAsia="Calibri" w:hAnsi="Times New Roman" w:cs="Times New Roman"/>
                <w:b/>
                <w:i/>
                <w:sz w:val="20"/>
                <w:szCs w:val="20"/>
              </w:rPr>
              <w:t>Куйсарина</w:t>
            </w:r>
            <w:proofErr w:type="spellEnd"/>
          </w:p>
        </w:tc>
      </w:tr>
      <w:tr w:rsidR="00B5183E" w:rsidRPr="00334793" w14:paraId="533E43F3" w14:textId="77777777" w:rsidTr="00907973">
        <w:trPr>
          <w:trHeight w:val="90"/>
        </w:trPr>
        <w:tc>
          <w:tcPr>
            <w:tcW w:w="5941" w:type="dxa"/>
            <w:vAlign w:val="center"/>
          </w:tcPr>
          <w:p w14:paraId="2038B8F7" w14:textId="77777777" w:rsidR="00B5183E" w:rsidRPr="00334793" w:rsidRDefault="00B5183E" w:rsidP="00907973">
            <w:pPr>
              <w:spacing w:after="0"/>
              <w:ind w:left="273"/>
              <w:jc w:val="center"/>
              <w:rPr>
                <w:rFonts w:ascii="Times New Roman" w:hAnsi="Times New Roman" w:cs="Times New Roman"/>
                <w:sz w:val="20"/>
                <w:szCs w:val="24"/>
              </w:rPr>
            </w:pPr>
            <w:r w:rsidRPr="00334793">
              <w:rPr>
                <w:rFonts w:ascii="Times New Roman" w:hAnsi="Times New Roman" w:cs="Times New Roman"/>
                <w:sz w:val="20"/>
                <w:szCs w:val="24"/>
              </w:rPr>
              <w:t>Тепловая нагрузка на коллекторе, Гкал/ч</w:t>
            </w:r>
          </w:p>
        </w:tc>
        <w:tc>
          <w:tcPr>
            <w:tcW w:w="3691" w:type="dxa"/>
            <w:vAlign w:val="center"/>
          </w:tcPr>
          <w:p w14:paraId="3B1C999F" w14:textId="77777777" w:rsidR="00B5183E" w:rsidRPr="00334793" w:rsidRDefault="009D4984" w:rsidP="00907973">
            <w:pPr>
              <w:spacing w:after="0"/>
              <w:jc w:val="center"/>
              <w:rPr>
                <w:rFonts w:ascii="Times New Roman" w:hAnsi="Times New Roman" w:cs="Times New Roman"/>
                <w:sz w:val="20"/>
                <w:szCs w:val="24"/>
              </w:rPr>
            </w:pPr>
            <w:r>
              <w:rPr>
                <w:rFonts w:ascii="Times New Roman" w:hAnsi="Times New Roman" w:cs="Times New Roman"/>
                <w:sz w:val="20"/>
                <w:szCs w:val="24"/>
              </w:rPr>
              <w:t>0,064</w:t>
            </w:r>
          </w:p>
        </w:tc>
      </w:tr>
      <w:tr w:rsidR="00A555E8" w:rsidRPr="00334793" w14:paraId="1CBBFBD3" w14:textId="77777777" w:rsidTr="00253DBB">
        <w:trPr>
          <w:trHeight w:val="90"/>
        </w:trPr>
        <w:tc>
          <w:tcPr>
            <w:tcW w:w="9632" w:type="dxa"/>
            <w:gridSpan w:val="2"/>
            <w:shd w:val="clear" w:color="auto" w:fill="F7CAAC" w:themeFill="accent2" w:themeFillTint="66"/>
            <w:vAlign w:val="center"/>
          </w:tcPr>
          <w:p w14:paraId="16C19D4B" w14:textId="77777777" w:rsidR="00A555E8" w:rsidRDefault="00E662A3" w:rsidP="00A555E8">
            <w:pPr>
              <w:spacing w:after="0"/>
              <w:jc w:val="center"/>
              <w:rPr>
                <w:rFonts w:ascii="Times New Roman" w:hAnsi="Times New Roman" w:cs="Times New Roman"/>
                <w:sz w:val="20"/>
                <w:szCs w:val="24"/>
              </w:rPr>
            </w:pPr>
            <w:r>
              <w:rPr>
                <w:rFonts w:ascii="Times New Roman" w:eastAsia="Calibri" w:hAnsi="Times New Roman" w:cs="Times New Roman"/>
                <w:b/>
                <w:i/>
                <w:sz w:val="20"/>
                <w:szCs w:val="20"/>
              </w:rPr>
              <w:t xml:space="preserve">Угольная котельная больницы с. </w:t>
            </w:r>
            <w:proofErr w:type="spellStart"/>
            <w:r>
              <w:rPr>
                <w:rFonts w:ascii="Times New Roman" w:eastAsia="Calibri" w:hAnsi="Times New Roman" w:cs="Times New Roman"/>
                <w:b/>
                <w:i/>
                <w:sz w:val="20"/>
                <w:szCs w:val="20"/>
              </w:rPr>
              <w:t>Кулуево</w:t>
            </w:r>
            <w:proofErr w:type="spellEnd"/>
          </w:p>
        </w:tc>
      </w:tr>
      <w:tr w:rsidR="00A555E8" w:rsidRPr="00334793" w14:paraId="1CC569F8" w14:textId="77777777" w:rsidTr="00907973">
        <w:trPr>
          <w:trHeight w:val="90"/>
        </w:trPr>
        <w:tc>
          <w:tcPr>
            <w:tcW w:w="5941" w:type="dxa"/>
            <w:vAlign w:val="center"/>
          </w:tcPr>
          <w:p w14:paraId="72B87C41" w14:textId="77777777" w:rsidR="00A555E8" w:rsidRPr="00334793" w:rsidRDefault="00A555E8" w:rsidP="00A555E8">
            <w:pPr>
              <w:spacing w:after="0"/>
              <w:ind w:left="273"/>
              <w:jc w:val="center"/>
              <w:rPr>
                <w:rFonts w:ascii="Times New Roman" w:hAnsi="Times New Roman" w:cs="Times New Roman"/>
                <w:sz w:val="20"/>
                <w:szCs w:val="24"/>
              </w:rPr>
            </w:pPr>
            <w:r w:rsidRPr="00334793">
              <w:rPr>
                <w:rFonts w:ascii="Times New Roman" w:hAnsi="Times New Roman" w:cs="Times New Roman"/>
                <w:sz w:val="20"/>
                <w:szCs w:val="24"/>
              </w:rPr>
              <w:t>Тепловая нагрузка на коллекторе, Гкал/ч</w:t>
            </w:r>
          </w:p>
        </w:tc>
        <w:tc>
          <w:tcPr>
            <w:tcW w:w="3691" w:type="dxa"/>
            <w:vAlign w:val="center"/>
          </w:tcPr>
          <w:p w14:paraId="2A83C911" w14:textId="77777777" w:rsidR="00A555E8" w:rsidRDefault="009D4984" w:rsidP="00A555E8">
            <w:pPr>
              <w:spacing w:after="0"/>
              <w:jc w:val="center"/>
              <w:rPr>
                <w:rFonts w:ascii="Times New Roman" w:hAnsi="Times New Roman" w:cs="Times New Roman"/>
                <w:sz w:val="20"/>
                <w:szCs w:val="24"/>
              </w:rPr>
            </w:pPr>
            <w:r>
              <w:rPr>
                <w:rFonts w:ascii="Times New Roman" w:hAnsi="Times New Roman" w:cs="Times New Roman"/>
                <w:sz w:val="20"/>
                <w:szCs w:val="24"/>
              </w:rPr>
              <w:t>0,126</w:t>
            </w:r>
          </w:p>
        </w:tc>
      </w:tr>
      <w:tr w:rsidR="00A555E8" w:rsidRPr="00334793" w14:paraId="10F9BC8C" w14:textId="77777777" w:rsidTr="00253DBB">
        <w:trPr>
          <w:trHeight w:val="90"/>
        </w:trPr>
        <w:tc>
          <w:tcPr>
            <w:tcW w:w="9632" w:type="dxa"/>
            <w:gridSpan w:val="2"/>
            <w:shd w:val="clear" w:color="auto" w:fill="F7CAAC" w:themeFill="accent2" w:themeFillTint="66"/>
            <w:vAlign w:val="center"/>
          </w:tcPr>
          <w:p w14:paraId="5C7F0BEF" w14:textId="77777777" w:rsidR="00A555E8" w:rsidRDefault="009B2830" w:rsidP="00A555E8">
            <w:pPr>
              <w:spacing w:after="0"/>
              <w:jc w:val="center"/>
              <w:rPr>
                <w:rFonts w:ascii="Times New Roman" w:hAnsi="Times New Roman" w:cs="Times New Roman"/>
                <w:sz w:val="20"/>
                <w:szCs w:val="24"/>
              </w:rPr>
            </w:pPr>
            <w:r>
              <w:rPr>
                <w:rFonts w:ascii="Times New Roman" w:eastAsia="Calibri" w:hAnsi="Times New Roman" w:cs="Times New Roman"/>
                <w:b/>
                <w:i/>
                <w:sz w:val="20"/>
                <w:szCs w:val="20"/>
              </w:rPr>
              <w:t>Котельная ул. Школьная, д. 6а</w:t>
            </w:r>
          </w:p>
        </w:tc>
      </w:tr>
      <w:tr w:rsidR="00A555E8" w:rsidRPr="00334793" w14:paraId="45D74F04" w14:textId="77777777" w:rsidTr="00907973">
        <w:trPr>
          <w:trHeight w:val="90"/>
        </w:trPr>
        <w:tc>
          <w:tcPr>
            <w:tcW w:w="5941" w:type="dxa"/>
            <w:vAlign w:val="center"/>
          </w:tcPr>
          <w:p w14:paraId="57C30FD7" w14:textId="77777777" w:rsidR="00A555E8" w:rsidRPr="00334793" w:rsidRDefault="00A555E8" w:rsidP="00A555E8">
            <w:pPr>
              <w:spacing w:after="0"/>
              <w:ind w:left="273"/>
              <w:jc w:val="center"/>
              <w:rPr>
                <w:rFonts w:ascii="Times New Roman" w:hAnsi="Times New Roman" w:cs="Times New Roman"/>
                <w:sz w:val="20"/>
                <w:szCs w:val="24"/>
              </w:rPr>
            </w:pPr>
            <w:r w:rsidRPr="00334793">
              <w:rPr>
                <w:rFonts w:ascii="Times New Roman" w:hAnsi="Times New Roman" w:cs="Times New Roman"/>
                <w:sz w:val="20"/>
                <w:szCs w:val="24"/>
              </w:rPr>
              <w:t>Тепловая нагрузка на коллекторе, Гкал/ч</w:t>
            </w:r>
          </w:p>
        </w:tc>
        <w:tc>
          <w:tcPr>
            <w:tcW w:w="3691" w:type="dxa"/>
            <w:vAlign w:val="center"/>
          </w:tcPr>
          <w:p w14:paraId="714381CB" w14:textId="77777777" w:rsidR="00A555E8" w:rsidRDefault="009D4984" w:rsidP="00A555E8">
            <w:pPr>
              <w:spacing w:after="0"/>
              <w:jc w:val="center"/>
              <w:rPr>
                <w:rFonts w:ascii="Times New Roman" w:hAnsi="Times New Roman" w:cs="Times New Roman"/>
                <w:sz w:val="20"/>
                <w:szCs w:val="24"/>
              </w:rPr>
            </w:pPr>
            <w:r>
              <w:rPr>
                <w:rFonts w:ascii="Times New Roman" w:hAnsi="Times New Roman" w:cs="Times New Roman"/>
                <w:sz w:val="20"/>
                <w:szCs w:val="24"/>
              </w:rPr>
              <w:t>2,929</w:t>
            </w:r>
          </w:p>
        </w:tc>
      </w:tr>
    </w:tbl>
    <w:p w14:paraId="6FFF3979" w14:textId="77777777" w:rsidR="00B5183E" w:rsidRPr="005D7448" w:rsidRDefault="00B5183E" w:rsidP="00D80425">
      <w:pPr>
        <w:autoSpaceDE w:val="0"/>
        <w:autoSpaceDN w:val="0"/>
        <w:adjustRightInd w:val="0"/>
        <w:spacing w:before="240" w:line="240" w:lineRule="auto"/>
        <w:jc w:val="center"/>
        <w:rPr>
          <w:rFonts w:ascii="Times New Roman" w:hAnsi="Times New Roman" w:cs="Times New Roman"/>
          <w:b/>
          <w:i/>
          <w:iCs/>
          <w:color w:val="000000" w:themeColor="text1"/>
          <w:sz w:val="28"/>
          <w:szCs w:val="24"/>
        </w:rPr>
      </w:pPr>
      <w:r w:rsidRPr="005D7448">
        <w:rPr>
          <w:rFonts w:ascii="Times New Roman" w:hAnsi="Times New Roman" w:cs="Times New Roman"/>
          <w:b/>
          <w:i/>
          <w:iCs/>
          <w:color w:val="000000" w:themeColor="text1"/>
          <w:sz w:val="28"/>
          <w:szCs w:val="24"/>
        </w:rPr>
        <w:lastRenderedPageBreak/>
        <w:t>1.5.3 Описание случаев и условий применения отопления жилых помещений в многоквартирных домах с использованием индивидуальных квартирных источников тепловой энергии</w:t>
      </w:r>
    </w:p>
    <w:p w14:paraId="2D4CBBD0" w14:textId="77777777" w:rsidR="00C56335" w:rsidRPr="00C56335" w:rsidRDefault="00C56335" w:rsidP="00C56335">
      <w:pPr>
        <w:spacing w:line="360" w:lineRule="auto"/>
        <w:ind w:firstLine="709"/>
        <w:jc w:val="both"/>
        <w:rPr>
          <w:rFonts w:ascii="Times New Roman" w:hAnsi="Times New Roman" w:cs="Times New Roman"/>
          <w:sz w:val="28"/>
        </w:rPr>
      </w:pPr>
      <w:r w:rsidRPr="00C56335">
        <w:rPr>
          <w:rFonts w:ascii="Times New Roman" w:hAnsi="Times New Roman" w:cs="Times New Roman"/>
          <w:sz w:val="28"/>
        </w:rPr>
        <w:t xml:space="preserve">В многоквартирных домах на территории Кулуевского сельского поселения применяется отопления жилых помещений с использованием индивидуальных квартирных источников тепловой энергии. </w:t>
      </w:r>
    </w:p>
    <w:p w14:paraId="73CDE0EB" w14:textId="77777777" w:rsidR="00B5183E" w:rsidRPr="005D7448" w:rsidRDefault="00B5183E" w:rsidP="00CD5D8F">
      <w:pPr>
        <w:autoSpaceDE w:val="0"/>
        <w:autoSpaceDN w:val="0"/>
        <w:adjustRightInd w:val="0"/>
        <w:spacing w:after="0" w:line="240" w:lineRule="auto"/>
        <w:jc w:val="center"/>
        <w:rPr>
          <w:rFonts w:ascii="Times New Roman" w:hAnsi="Times New Roman" w:cs="Times New Roman"/>
          <w:b/>
          <w:i/>
          <w:iCs/>
          <w:color w:val="000000" w:themeColor="text1"/>
          <w:sz w:val="28"/>
          <w:szCs w:val="24"/>
        </w:rPr>
      </w:pPr>
      <w:r w:rsidRPr="005D7448">
        <w:rPr>
          <w:rFonts w:ascii="Times New Roman" w:hAnsi="Times New Roman" w:cs="Times New Roman"/>
          <w:b/>
          <w:i/>
          <w:iCs/>
          <w:color w:val="000000" w:themeColor="text1"/>
          <w:sz w:val="28"/>
          <w:szCs w:val="24"/>
        </w:rPr>
        <w:t>1.5.4 Описание величины потребления тепловой энергии в расчетных элементах территориального деления за отопительный период и за год в целом</w:t>
      </w:r>
    </w:p>
    <w:p w14:paraId="3C3A86B7" w14:textId="77777777" w:rsidR="00845270" w:rsidRPr="00845270" w:rsidRDefault="00494ADC" w:rsidP="005D7448">
      <w:pPr>
        <w:autoSpaceDE w:val="0"/>
        <w:autoSpaceDN w:val="0"/>
        <w:adjustRightInd w:val="0"/>
        <w:spacing w:after="0" w:line="360" w:lineRule="auto"/>
        <w:ind w:firstLine="567"/>
        <w:jc w:val="both"/>
        <w:rPr>
          <w:rFonts w:ascii="Times New Roman" w:hAnsi="Times New Roman" w:cs="Times New Roman"/>
          <w:iCs/>
          <w:color w:val="000000" w:themeColor="text1"/>
          <w:sz w:val="28"/>
          <w:szCs w:val="24"/>
        </w:rPr>
      </w:pPr>
      <w:r w:rsidRPr="00845270">
        <w:rPr>
          <w:rFonts w:ascii="Times New Roman" w:hAnsi="Times New Roman" w:cs="Times New Roman"/>
          <w:iCs/>
          <w:color w:val="000000" w:themeColor="text1"/>
          <w:sz w:val="28"/>
          <w:szCs w:val="24"/>
        </w:rPr>
        <w:t>Величина потребления тепловой энергии за отопительный период будет равняться годовому значению, так ка</w:t>
      </w:r>
      <w:r w:rsidR="00845270">
        <w:rPr>
          <w:rFonts w:ascii="Times New Roman" w:hAnsi="Times New Roman" w:cs="Times New Roman"/>
          <w:iCs/>
          <w:color w:val="000000" w:themeColor="text1"/>
          <w:sz w:val="28"/>
          <w:szCs w:val="24"/>
        </w:rPr>
        <w:t>к</w:t>
      </w:r>
      <w:r w:rsidRPr="00845270">
        <w:rPr>
          <w:rFonts w:ascii="Times New Roman" w:hAnsi="Times New Roman" w:cs="Times New Roman"/>
          <w:iCs/>
          <w:color w:val="000000" w:themeColor="text1"/>
          <w:sz w:val="28"/>
          <w:szCs w:val="24"/>
        </w:rPr>
        <w:t xml:space="preserve"> котельные являются сезонными. </w:t>
      </w:r>
    </w:p>
    <w:p w14:paraId="2C4EF153" w14:textId="77777777" w:rsidR="00B5183E" w:rsidRPr="005D7448" w:rsidRDefault="00B5183E" w:rsidP="005D7448">
      <w:pPr>
        <w:autoSpaceDE w:val="0"/>
        <w:autoSpaceDN w:val="0"/>
        <w:adjustRightInd w:val="0"/>
        <w:spacing w:after="0" w:line="360" w:lineRule="auto"/>
        <w:ind w:firstLine="567"/>
        <w:jc w:val="both"/>
        <w:rPr>
          <w:rFonts w:ascii="Times New Roman" w:hAnsi="Times New Roman" w:cs="Times New Roman"/>
          <w:color w:val="000000" w:themeColor="text1"/>
          <w:sz w:val="28"/>
          <w:szCs w:val="24"/>
        </w:rPr>
      </w:pPr>
      <w:r w:rsidRPr="005D7448">
        <w:rPr>
          <w:rFonts w:ascii="Times New Roman" w:hAnsi="Times New Roman" w:cs="Times New Roman"/>
          <w:color w:val="000000" w:themeColor="text1"/>
          <w:sz w:val="28"/>
          <w:szCs w:val="24"/>
        </w:rPr>
        <w:t xml:space="preserve">Описание величины потребления тепловой энергии </w:t>
      </w:r>
      <w:r w:rsidR="00C646A2" w:rsidRPr="005D7448">
        <w:rPr>
          <w:rFonts w:ascii="Times New Roman" w:hAnsi="Times New Roman" w:cs="Times New Roman"/>
          <w:color w:val="000000" w:themeColor="text1"/>
          <w:sz w:val="28"/>
          <w:szCs w:val="24"/>
        </w:rPr>
        <w:t xml:space="preserve">приведены в таблице </w:t>
      </w:r>
      <w:r w:rsidR="0047589C">
        <w:rPr>
          <w:rFonts w:ascii="Times New Roman" w:hAnsi="Times New Roman" w:cs="Times New Roman"/>
          <w:color w:val="000000" w:themeColor="text1"/>
          <w:sz w:val="28"/>
          <w:szCs w:val="24"/>
        </w:rPr>
        <w:t>1.</w:t>
      </w:r>
      <w:r w:rsidR="00CE7856">
        <w:rPr>
          <w:rFonts w:ascii="Times New Roman" w:hAnsi="Times New Roman" w:cs="Times New Roman"/>
          <w:color w:val="000000" w:themeColor="text1"/>
          <w:sz w:val="28"/>
          <w:szCs w:val="24"/>
        </w:rPr>
        <w:t>5</w:t>
      </w:r>
      <w:r w:rsidR="0047589C">
        <w:rPr>
          <w:rFonts w:ascii="Times New Roman" w:hAnsi="Times New Roman" w:cs="Times New Roman"/>
          <w:color w:val="000000" w:themeColor="text1"/>
          <w:sz w:val="28"/>
          <w:szCs w:val="24"/>
        </w:rPr>
        <w:t>.4.1</w:t>
      </w:r>
      <w:r w:rsidR="00287A0D" w:rsidRPr="005D7448">
        <w:rPr>
          <w:rFonts w:ascii="Times New Roman" w:hAnsi="Times New Roman" w:cs="Times New Roman"/>
          <w:color w:val="000000" w:themeColor="text1"/>
          <w:sz w:val="28"/>
          <w:szCs w:val="24"/>
        </w:rPr>
        <w:t>.</w:t>
      </w:r>
    </w:p>
    <w:p w14:paraId="6B8CC4A2" w14:textId="77777777" w:rsidR="003C54A0" w:rsidRPr="005D7448" w:rsidRDefault="00C646A2" w:rsidP="0047589C">
      <w:pPr>
        <w:autoSpaceDE w:val="0"/>
        <w:autoSpaceDN w:val="0"/>
        <w:adjustRightInd w:val="0"/>
        <w:spacing w:after="0" w:line="240" w:lineRule="auto"/>
        <w:jc w:val="center"/>
        <w:rPr>
          <w:rFonts w:ascii="Times New Roman" w:hAnsi="Times New Roman" w:cs="Times New Roman"/>
          <w:b/>
          <w:i/>
          <w:color w:val="000000" w:themeColor="text1"/>
          <w:sz w:val="28"/>
          <w:szCs w:val="24"/>
        </w:rPr>
      </w:pPr>
      <w:r w:rsidRPr="005D7448">
        <w:rPr>
          <w:rFonts w:ascii="Times New Roman" w:hAnsi="Times New Roman" w:cs="Times New Roman"/>
          <w:b/>
          <w:i/>
          <w:color w:val="000000" w:themeColor="text1"/>
          <w:sz w:val="28"/>
          <w:szCs w:val="24"/>
        </w:rPr>
        <w:t xml:space="preserve">Таблица </w:t>
      </w:r>
      <w:r w:rsidR="00CE7856">
        <w:rPr>
          <w:rFonts w:ascii="Times New Roman" w:hAnsi="Times New Roman" w:cs="Times New Roman"/>
          <w:b/>
          <w:i/>
          <w:color w:val="000000" w:themeColor="text1"/>
          <w:sz w:val="28"/>
          <w:szCs w:val="24"/>
        </w:rPr>
        <w:t>1</w:t>
      </w:r>
      <w:r w:rsidR="0047589C">
        <w:rPr>
          <w:rFonts w:ascii="Times New Roman" w:hAnsi="Times New Roman" w:cs="Times New Roman"/>
          <w:b/>
          <w:i/>
          <w:color w:val="000000" w:themeColor="text1"/>
          <w:sz w:val="28"/>
          <w:szCs w:val="24"/>
        </w:rPr>
        <w:t>.</w:t>
      </w:r>
      <w:r w:rsidR="00CE7856">
        <w:rPr>
          <w:rFonts w:ascii="Times New Roman" w:hAnsi="Times New Roman" w:cs="Times New Roman"/>
          <w:b/>
          <w:i/>
          <w:color w:val="000000" w:themeColor="text1"/>
          <w:sz w:val="28"/>
          <w:szCs w:val="24"/>
        </w:rPr>
        <w:t>5</w:t>
      </w:r>
      <w:r w:rsidR="0047589C">
        <w:rPr>
          <w:rFonts w:ascii="Times New Roman" w:hAnsi="Times New Roman" w:cs="Times New Roman"/>
          <w:b/>
          <w:i/>
          <w:color w:val="000000" w:themeColor="text1"/>
          <w:sz w:val="28"/>
          <w:szCs w:val="24"/>
        </w:rPr>
        <w:t>.4.1</w:t>
      </w:r>
      <w:r w:rsidR="005D30D0" w:rsidRPr="005D7448">
        <w:rPr>
          <w:rFonts w:ascii="Times New Roman" w:hAnsi="Times New Roman" w:cs="Times New Roman"/>
          <w:b/>
          <w:i/>
          <w:color w:val="000000" w:themeColor="text1"/>
          <w:sz w:val="28"/>
          <w:szCs w:val="24"/>
        </w:rPr>
        <w:t>–</w:t>
      </w:r>
      <w:r w:rsidR="00B5183E" w:rsidRPr="005D7448">
        <w:rPr>
          <w:rFonts w:ascii="Times New Roman" w:hAnsi="Times New Roman" w:cs="Times New Roman"/>
          <w:b/>
          <w:i/>
          <w:color w:val="000000" w:themeColor="text1"/>
          <w:sz w:val="28"/>
          <w:szCs w:val="24"/>
        </w:rPr>
        <w:t xml:space="preserve">Величины потребления тепловой энергии </w:t>
      </w:r>
    </w:p>
    <w:tbl>
      <w:tblPr>
        <w:tblW w:w="9639" w:type="dxa"/>
        <w:tblInd w:w="-5" w:type="dxa"/>
        <w:tblLook w:val="04A0" w:firstRow="1" w:lastRow="0" w:firstColumn="1" w:lastColumn="0" w:noHBand="0" w:noVBand="1"/>
      </w:tblPr>
      <w:tblGrid>
        <w:gridCol w:w="2127"/>
        <w:gridCol w:w="1502"/>
        <w:gridCol w:w="1474"/>
        <w:gridCol w:w="1531"/>
        <w:gridCol w:w="1502"/>
        <w:gridCol w:w="1503"/>
      </w:tblGrid>
      <w:tr w:rsidR="00DB7B36" w:rsidRPr="00CD5D8F" w14:paraId="308260E1" w14:textId="77777777" w:rsidTr="00CD5D8F">
        <w:trPr>
          <w:trHeight w:val="20"/>
        </w:trPr>
        <w:tc>
          <w:tcPr>
            <w:tcW w:w="2127" w:type="dxa"/>
            <w:tcBorders>
              <w:top w:val="single" w:sz="4" w:space="0" w:color="auto"/>
              <w:left w:val="single" w:sz="4" w:space="0" w:color="auto"/>
              <w:bottom w:val="single" w:sz="4" w:space="0" w:color="auto"/>
              <w:right w:val="single" w:sz="4" w:space="0" w:color="auto"/>
            </w:tcBorders>
            <w:shd w:val="clear" w:color="auto" w:fill="F7CAAC" w:themeFill="accent2" w:themeFillTint="66"/>
            <w:vAlign w:val="center"/>
            <w:hideMark/>
          </w:tcPr>
          <w:p w14:paraId="12605FA2" w14:textId="77777777" w:rsidR="003C54A0" w:rsidRPr="00CD5D8F" w:rsidRDefault="003C54A0" w:rsidP="00B80BF6">
            <w:pPr>
              <w:spacing w:after="0" w:line="240" w:lineRule="auto"/>
              <w:jc w:val="center"/>
              <w:rPr>
                <w:rFonts w:ascii="Times New Roman" w:eastAsia="Times New Roman" w:hAnsi="Times New Roman" w:cs="Times New Roman"/>
                <w:b/>
                <w:bCs/>
                <w:i/>
                <w:color w:val="000000"/>
                <w:sz w:val="16"/>
                <w:szCs w:val="16"/>
                <w:lang w:eastAsia="ru-RU"/>
              </w:rPr>
            </w:pPr>
            <w:r w:rsidRPr="00CD5D8F">
              <w:rPr>
                <w:rFonts w:ascii="Times New Roman" w:eastAsia="Times New Roman" w:hAnsi="Times New Roman" w:cs="Times New Roman"/>
                <w:b/>
                <w:bCs/>
                <w:i/>
                <w:color w:val="000000"/>
                <w:sz w:val="16"/>
                <w:szCs w:val="16"/>
                <w:lang w:eastAsia="ru-RU"/>
              </w:rPr>
              <w:t>Группа потребителей</w:t>
            </w:r>
          </w:p>
        </w:tc>
        <w:tc>
          <w:tcPr>
            <w:tcW w:w="1502" w:type="dxa"/>
            <w:tcBorders>
              <w:top w:val="single" w:sz="4" w:space="0" w:color="auto"/>
              <w:left w:val="nil"/>
              <w:bottom w:val="single" w:sz="4" w:space="0" w:color="auto"/>
              <w:right w:val="single" w:sz="4" w:space="0" w:color="auto"/>
            </w:tcBorders>
            <w:shd w:val="clear" w:color="auto" w:fill="F7CAAC" w:themeFill="accent2" w:themeFillTint="66"/>
            <w:vAlign w:val="center"/>
            <w:hideMark/>
          </w:tcPr>
          <w:p w14:paraId="1641892B" w14:textId="77777777" w:rsidR="003C54A0" w:rsidRPr="00CD5D8F" w:rsidRDefault="003C54A0" w:rsidP="00B80BF6">
            <w:pPr>
              <w:spacing w:after="0" w:line="240" w:lineRule="auto"/>
              <w:jc w:val="center"/>
              <w:rPr>
                <w:rFonts w:ascii="Times New Roman" w:eastAsia="Times New Roman" w:hAnsi="Times New Roman" w:cs="Times New Roman"/>
                <w:b/>
                <w:bCs/>
                <w:i/>
                <w:color w:val="000000"/>
                <w:sz w:val="16"/>
                <w:szCs w:val="16"/>
                <w:lang w:eastAsia="ru-RU"/>
              </w:rPr>
            </w:pPr>
            <w:r w:rsidRPr="00CD5D8F">
              <w:rPr>
                <w:rFonts w:ascii="Times New Roman" w:eastAsia="Times New Roman" w:hAnsi="Times New Roman" w:cs="Times New Roman"/>
                <w:b/>
                <w:bCs/>
                <w:i/>
                <w:color w:val="000000"/>
                <w:sz w:val="16"/>
                <w:szCs w:val="16"/>
                <w:lang w:eastAsia="ru-RU"/>
              </w:rPr>
              <w:t>2019 г.</w:t>
            </w:r>
          </w:p>
        </w:tc>
        <w:tc>
          <w:tcPr>
            <w:tcW w:w="1474" w:type="dxa"/>
            <w:tcBorders>
              <w:top w:val="single" w:sz="4" w:space="0" w:color="auto"/>
              <w:left w:val="nil"/>
              <w:bottom w:val="single" w:sz="4" w:space="0" w:color="auto"/>
              <w:right w:val="single" w:sz="4" w:space="0" w:color="auto"/>
            </w:tcBorders>
            <w:shd w:val="clear" w:color="auto" w:fill="F7CAAC" w:themeFill="accent2" w:themeFillTint="66"/>
            <w:vAlign w:val="center"/>
            <w:hideMark/>
          </w:tcPr>
          <w:p w14:paraId="6B37FCC0" w14:textId="77777777" w:rsidR="003C54A0" w:rsidRPr="00CD5D8F" w:rsidRDefault="003C54A0" w:rsidP="00B80BF6">
            <w:pPr>
              <w:spacing w:after="0" w:line="240" w:lineRule="auto"/>
              <w:jc w:val="center"/>
              <w:rPr>
                <w:rFonts w:ascii="Times New Roman" w:eastAsia="Times New Roman" w:hAnsi="Times New Roman" w:cs="Times New Roman"/>
                <w:b/>
                <w:bCs/>
                <w:i/>
                <w:color w:val="000000"/>
                <w:sz w:val="16"/>
                <w:szCs w:val="16"/>
                <w:lang w:eastAsia="ru-RU"/>
              </w:rPr>
            </w:pPr>
            <w:r w:rsidRPr="00CD5D8F">
              <w:rPr>
                <w:rFonts w:ascii="Times New Roman" w:eastAsia="Times New Roman" w:hAnsi="Times New Roman" w:cs="Times New Roman"/>
                <w:b/>
                <w:bCs/>
                <w:i/>
                <w:color w:val="000000"/>
                <w:sz w:val="16"/>
                <w:szCs w:val="16"/>
                <w:lang w:eastAsia="ru-RU"/>
              </w:rPr>
              <w:t>2020 г.</w:t>
            </w:r>
          </w:p>
        </w:tc>
        <w:tc>
          <w:tcPr>
            <w:tcW w:w="1531" w:type="dxa"/>
            <w:tcBorders>
              <w:top w:val="single" w:sz="4" w:space="0" w:color="auto"/>
              <w:left w:val="nil"/>
              <w:bottom w:val="single" w:sz="4" w:space="0" w:color="auto"/>
              <w:right w:val="single" w:sz="4" w:space="0" w:color="auto"/>
            </w:tcBorders>
            <w:shd w:val="clear" w:color="auto" w:fill="F7CAAC" w:themeFill="accent2" w:themeFillTint="66"/>
            <w:vAlign w:val="center"/>
            <w:hideMark/>
          </w:tcPr>
          <w:p w14:paraId="5DE8528D" w14:textId="77777777" w:rsidR="003C54A0" w:rsidRPr="00CD5D8F" w:rsidRDefault="003C54A0" w:rsidP="00B80BF6">
            <w:pPr>
              <w:spacing w:after="0" w:line="240" w:lineRule="auto"/>
              <w:jc w:val="center"/>
              <w:rPr>
                <w:rFonts w:ascii="Times New Roman" w:eastAsia="Times New Roman" w:hAnsi="Times New Roman" w:cs="Times New Roman"/>
                <w:b/>
                <w:bCs/>
                <w:i/>
                <w:color w:val="000000"/>
                <w:sz w:val="16"/>
                <w:szCs w:val="16"/>
                <w:lang w:eastAsia="ru-RU"/>
              </w:rPr>
            </w:pPr>
            <w:r w:rsidRPr="00CD5D8F">
              <w:rPr>
                <w:rFonts w:ascii="Times New Roman" w:eastAsia="Times New Roman" w:hAnsi="Times New Roman" w:cs="Times New Roman"/>
                <w:b/>
                <w:bCs/>
                <w:i/>
                <w:color w:val="000000"/>
                <w:sz w:val="16"/>
                <w:szCs w:val="16"/>
                <w:lang w:eastAsia="ru-RU"/>
              </w:rPr>
              <w:t>2021г.</w:t>
            </w:r>
          </w:p>
        </w:tc>
        <w:tc>
          <w:tcPr>
            <w:tcW w:w="1502" w:type="dxa"/>
            <w:tcBorders>
              <w:top w:val="single" w:sz="4" w:space="0" w:color="auto"/>
              <w:left w:val="nil"/>
              <w:bottom w:val="single" w:sz="4" w:space="0" w:color="auto"/>
              <w:right w:val="single" w:sz="4" w:space="0" w:color="auto"/>
            </w:tcBorders>
            <w:shd w:val="clear" w:color="auto" w:fill="F7CAAC" w:themeFill="accent2" w:themeFillTint="66"/>
            <w:vAlign w:val="center"/>
            <w:hideMark/>
          </w:tcPr>
          <w:p w14:paraId="34B3CE5B" w14:textId="77777777" w:rsidR="003C54A0" w:rsidRPr="00CD5D8F" w:rsidRDefault="003C54A0" w:rsidP="00B80BF6">
            <w:pPr>
              <w:spacing w:after="0" w:line="240" w:lineRule="auto"/>
              <w:jc w:val="center"/>
              <w:rPr>
                <w:rFonts w:ascii="Times New Roman" w:eastAsia="Times New Roman" w:hAnsi="Times New Roman" w:cs="Times New Roman"/>
                <w:b/>
                <w:bCs/>
                <w:i/>
                <w:color w:val="000000"/>
                <w:sz w:val="16"/>
                <w:szCs w:val="16"/>
                <w:lang w:eastAsia="ru-RU"/>
              </w:rPr>
            </w:pPr>
            <w:r w:rsidRPr="00CD5D8F">
              <w:rPr>
                <w:rFonts w:ascii="Times New Roman" w:eastAsia="Times New Roman" w:hAnsi="Times New Roman" w:cs="Times New Roman"/>
                <w:b/>
                <w:bCs/>
                <w:i/>
                <w:color w:val="000000"/>
                <w:sz w:val="16"/>
                <w:szCs w:val="16"/>
                <w:lang w:eastAsia="ru-RU"/>
              </w:rPr>
              <w:t>2022 г.</w:t>
            </w:r>
          </w:p>
        </w:tc>
        <w:tc>
          <w:tcPr>
            <w:tcW w:w="1503" w:type="dxa"/>
            <w:tcBorders>
              <w:top w:val="single" w:sz="4" w:space="0" w:color="auto"/>
              <w:left w:val="nil"/>
              <w:bottom w:val="single" w:sz="4" w:space="0" w:color="auto"/>
              <w:right w:val="single" w:sz="4" w:space="0" w:color="auto"/>
            </w:tcBorders>
            <w:shd w:val="clear" w:color="auto" w:fill="F7CAAC" w:themeFill="accent2" w:themeFillTint="66"/>
            <w:vAlign w:val="center"/>
            <w:hideMark/>
          </w:tcPr>
          <w:p w14:paraId="71003872" w14:textId="77777777" w:rsidR="003C54A0" w:rsidRPr="00CD5D8F" w:rsidRDefault="003C54A0" w:rsidP="00B80BF6">
            <w:pPr>
              <w:spacing w:after="0" w:line="240" w:lineRule="auto"/>
              <w:jc w:val="center"/>
              <w:rPr>
                <w:rFonts w:ascii="Times New Roman" w:eastAsia="Times New Roman" w:hAnsi="Times New Roman" w:cs="Times New Roman"/>
                <w:b/>
                <w:bCs/>
                <w:i/>
                <w:color w:val="000000"/>
                <w:sz w:val="16"/>
                <w:szCs w:val="16"/>
                <w:lang w:eastAsia="ru-RU"/>
              </w:rPr>
            </w:pPr>
            <w:r w:rsidRPr="00CD5D8F">
              <w:rPr>
                <w:rFonts w:ascii="Times New Roman" w:eastAsia="Times New Roman" w:hAnsi="Times New Roman" w:cs="Times New Roman"/>
                <w:b/>
                <w:bCs/>
                <w:i/>
                <w:color w:val="000000"/>
                <w:sz w:val="16"/>
                <w:szCs w:val="16"/>
                <w:lang w:eastAsia="ru-RU"/>
              </w:rPr>
              <w:t>2023 г.</w:t>
            </w:r>
          </w:p>
        </w:tc>
      </w:tr>
      <w:tr w:rsidR="003C54A0" w:rsidRPr="00CD5D8F" w14:paraId="5B4CD263" w14:textId="77777777" w:rsidTr="00CD5D8F">
        <w:trPr>
          <w:trHeight w:val="20"/>
        </w:trPr>
        <w:tc>
          <w:tcPr>
            <w:tcW w:w="9639" w:type="dxa"/>
            <w:gridSpan w:val="6"/>
            <w:tcBorders>
              <w:top w:val="single" w:sz="4" w:space="0" w:color="auto"/>
              <w:left w:val="single" w:sz="4" w:space="0" w:color="auto"/>
              <w:bottom w:val="single" w:sz="4" w:space="0" w:color="auto"/>
              <w:right w:val="single" w:sz="4" w:space="0" w:color="auto"/>
            </w:tcBorders>
            <w:shd w:val="clear" w:color="auto" w:fill="F7CAAC" w:themeFill="accent2" w:themeFillTint="66"/>
            <w:vAlign w:val="center"/>
            <w:hideMark/>
          </w:tcPr>
          <w:p w14:paraId="14CB6E22" w14:textId="77777777" w:rsidR="003C54A0" w:rsidRPr="00CD5D8F" w:rsidRDefault="00E662A3" w:rsidP="00B80BF6">
            <w:pPr>
              <w:spacing w:after="0" w:line="240" w:lineRule="auto"/>
              <w:jc w:val="center"/>
              <w:rPr>
                <w:rFonts w:ascii="Times New Roman" w:eastAsia="Times New Roman" w:hAnsi="Times New Roman" w:cs="Times New Roman"/>
                <w:b/>
                <w:bCs/>
                <w:i/>
                <w:color w:val="000000"/>
                <w:sz w:val="16"/>
                <w:szCs w:val="16"/>
                <w:lang w:eastAsia="ru-RU"/>
              </w:rPr>
            </w:pPr>
            <w:r>
              <w:rPr>
                <w:rFonts w:ascii="Times New Roman" w:eastAsia="Times New Roman" w:hAnsi="Times New Roman" w:cs="Times New Roman"/>
                <w:b/>
                <w:bCs/>
                <w:i/>
                <w:color w:val="000000"/>
                <w:sz w:val="16"/>
                <w:szCs w:val="16"/>
                <w:lang w:eastAsia="ru-RU"/>
              </w:rPr>
              <w:t xml:space="preserve">Угольная котельная школы д. Б. </w:t>
            </w:r>
            <w:proofErr w:type="spellStart"/>
            <w:r>
              <w:rPr>
                <w:rFonts w:ascii="Times New Roman" w:eastAsia="Times New Roman" w:hAnsi="Times New Roman" w:cs="Times New Roman"/>
                <w:b/>
                <w:bCs/>
                <w:i/>
                <w:color w:val="000000"/>
                <w:sz w:val="16"/>
                <w:szCs w:val="16"/>
                <w:lang w:eastAsia="ru-RU"/>
              </w:rPr>
              <w:t>Куйсарина</w:t>
            </w:r>
            <w:proofErr w:type="spellEnd"/>
            <w:r w:rsidR="001C191D">
              <w:rPr>
                <w:rFonts w:ascii="Times New Roman" w:eastAsia="Times New Roman" w:hAnsi="Times New Roman" w:cs="Times New Roman"/>
                <w:b/>
                <w:bCs/>
                <w:i/>
                <w:color w:val="000000"/>
                <w:sz w:val="16"/>
                <w:szCs w:val="16"/>
                <w:lang w:eastAsia="ru-RU"/>
              </w:rPr>
              <w:t xml:space="preserve"> (Д.Б. </w:t>
            </w:r>
            <w:proofErr w:type="spellStart"/>
            <w:r w:rsidR="001C191D">
              <w:rPr>
                <w:rFonts w:ascii="Times New Roman" w:eastAsia="Times New Roman" w:hAnsi="Times New Roman" w:cs="Times New Roman"/>
                <w:b/>
                <w:bCs/>
                <w:i/>
                <w:color w:val="000000"/>
                <w:sz w:val="16"/>
                <w:szCs w:val="16"/>
                <w:lang w:eastAsia="ru-RU"/>
              </w:rPr>
              <w:t>Куйсарина</w:t>
            </w:r>
            <w:proofErr w:type="spellEnd"/>
            <w:r w:rsidR="001C191D">
              <w:rPr>
                <w:rFonts w:ascii="Times New Roman" w:eastAsia="Times New Roman" w:hAnsi="Times New Roman" w:cs="Times New Roman"/>
                <w:b/>
                <w:bCs/>
                <w:i/>
                <w:color w:val="000000"/>
                <w:sz w:val="16"/>
                <w:szCs w:val="16"/>
                <w:lang w:eastAsia="ru-RU"/>
              </w:rPr>
              <w:t>)</w:t>
            </w:r>
          </w:p>
        </w:tc>
      </w:tr>
      <w:tr w:rsidR="001C191D" w:rsidRPr="00CD5D8F" w14:paraId="3194C7CE" w14:textId="77777777" w:rsidTr="00CD5D8F">
        <w:trPr>
          <w:trHeight w:val="20"/>
        </w:trPr>
        <w:tc>
          <w:tcPr>
            <w:tcW w:w="2127" w:type="dxa"/>
            <w:tcBorders>
              <w:top w:val="nil"/>
              <w:left w:val="single" w:sz="4" w:space="0" w:color="auto"/>
              <w:bottom w:val="single" w:sz="4" w:space="0" w:color="auto"/>
              <w:right w:val="single" w:sz="4" w:space="0" w:color="auto"/>
            </w:tcBorders>
            <w:shd w:val="clear" w:color="auto" w:fill="F7CAAC" w:themeFill="accent2" w:themeFillTint="66"/>
            <w:vAlign w:val="center"/>
            <w:hideMark/>
          </w:tcPr>
          <w:p w14:paraId="2D2FF71C" w14:textId="77777777" w:rsidR="001C191D" w:rsidRPr="00CD5D8F" w:rsidRDefault="001C191D" w:rsidP="001C191D">
            <w:pPr>
              <w:spacing w:after="0" w:line="240" w:lineRule="auto"/>
              <w:jc w:val="center"/>
              <w:rPr>
                <w:rFonts w:ascii="Times New Roman" w:eastAsia="Times New Roman" w:hAnsi="Times New Roman" w:cs="Times New Roman"/>
                <w:b/>
                <w:i/>
                <w:color w:val="000000"/>
                <w:sz w:val="16"/>
                <w:szCs w:val="16"/>
                <w:lang w:eastAsia="ru-RU"/>
              </w:rPr>
            </w:pPr>
            <w:r w:rsidRPr="00CD5D8F">
              <w:rPr>
                <w:rFonts w:ascii="Times New Roman" w:eastAsia="Times New Roman" w:hAnsi="Times New Roman" w:cs="Times New Roman"/>
                <w:b/>
                <w:i/>
                <w:color w:val="000000"/>
                <w:sz w:val="16"/>
                <w:szCs w:val="16"/>
                <w:lang w:eastAsia="ru-RU"/>
              </w:rPr>
              <w:t>Население</w:t>
            </w:r>
          </w:p>
        </w:tc>
        <w:tc>
          <w:tcPr>
            <w:tcW w:w="1502" w:type="dxa"/>
            <w:tcBorders>
              <w:top w:val="nil"/>
              <w:left w:val="nil"/>
              <w:bottom w:val="single" w:sz="4" w:space="0" w:color="auto"/>
              <w:right w:val="single" w:sz="4" w:space="0" w:color="auto"/>
            </w:tcBorders>
            <w:shd w:val="clear" w:color="auto" w:fill="auto"/>
            <w:vAlign w:val="center"/>
            <w:hideMark/>
          </w:tcPr>
          <w:p w14:paraId="2427AA2A" w14:textId="77777777" w:rsidR="001C191D" w:rsidRPr="00CD5D8F" w:rsidRDefault="001C191D" w:rsidP="001C191D">
            <w:pPr>
              <w:spacing w:after="0" w:line="240" w:lineRule="auto"/>
              <w:jc w:val="center"/>
              <w:rPr>
                <w:rFonts w:ascii="Times New Roman" w:eastAsia="Times New Roman" w:hAnsi="Times New Roman" w:cs="Times New Roman"/>
                <w:color w:val="000000"/>
                <w:sz w:val="16"/>
                <w:szCs w:val="16"/>
                <w:lang w:eastAsia="ru-RU"/>
              </w:rPr>
            </w:pPr>
            <w:r>
              <w:rPr>
                <w:rFonts w:ascii="Times New Roman" w:hAnsi="Times New Roman" w:cs="Times New Roman"/>
                <w:iCs/>
                <w:sz w:val="16"/>
                <w:szCs w:val="16"/>
              </w:rPr>
              <w:t>-</w:t>
            </w:r>
          </w:p>
        </w:tc>
        <w:tc>
          <w:tcPr>
            <w:tcW w:w="1474" w:type="dxa"/>
            <w:tcBorders>
              <w:top w:val="nil"/>
              <w:left w:val="nil"/>
              <w:bottom w:val="single" w:sz="4" w:space="0" w:color="auto"/>
              <w:right w:val="single" w:sz="4" w:space="0" w:color="auto"/>
            </w:tcBorders>
            <w:shd w:val="clear" w:color="auto" w:fill="auto"/>
            <w:vAlign w:val="center"/>
            <w:hideMark/>
          </w:tcPr>
          <w:p w14:paraId="20B7E18E" w14:textId="77777777" w:rsidR="001C191D" w:rsidRPr="00CD5D8F" w:rsidRDefault="001C191D" w:rsidP="001C191D">
            <w:pPr>
              <w:spacing w:after="0" w:line="240" w:lineRule="auto"/>
              <w:jc w:val="center"/>
              <w:rPr>
                <w:rFonts w:ascii="Times New Roman" w:eastAsia="Times New Roman" w:hAnsi="Times New Roman" w:cs="Times New Roman"/>
                <w:color w:val="000000"/>
                <w:sz w:val="16"/>
                <w:szCs w:val="16"/>
                <w:lang w:eastAsia="ru-RU"/>
              </w:rPr>
            </w:pPr>
            <w:r>
              <w:rPr>
                <w:rFonts w:ascii="Times New Roman" w:hAnsi="Times New Roman" w:cs="Times New Roman"/>
                <w:iCs/>
                <w:sz w:val="16"/>
                <w:szCs w:val="16"/>
              </w:rPr>
              <w:t>-</w:t>
            </w:r>
          </w:p>
        </w:tc>
        <w:tc>
          <w:tcPr>
            <w:tcW w:w="1531" w:type="dxa"/>
            <w:tcBorders>
              <w:top w:val="nil"/>
              <w:left w:val="nil"/>
              <w:bottom w:val="single" w:sz="4" w:space="0" w:color="auto"/>
              <w:right w:val="single" w:sz="4" w:space="0" w:color="auto"/>
            </w:tcBorders>
            <w:shd w:val="clear" w:color="auto" w:fill="auto"/>
            <w:vAlign w:val="center"/>
            <w:hideMark/>
          </w:tcPr>
          <w:p w14:paraId="4954C553" w14:textId="77777777" w:rsidR="001C191D" w:rsidRPr="00CD5D8F" w:rsidRDefault="001C191D" w:rsidP="001C191D">
            <w:pPr>
              <w:spacing w:after="0" w:line="240" w:lineRule="auto"/>
              <w:jc w:val="center"/>
              <w:rPr>
                <w:rFonts w:ascii="Times New Roman" w:eastAsia="Times New Roman" w:hAnsi="Times New Roman" w:cs="Times New Roman"/>
                <w:color w:val="000000"/>
                <w:sz w:val="16"/>
                <w:szCs w:val="16"/>
                <w:lang w:eastAsia="ru-RU"/>
              </w:rPr>
            </w:pPr>
            <w:r>
              <w:rPr>
                <w:rFonts w:ascii="Times New Roman" w:hAnsi="Times New Roman" w:cs="Times New Roman"/>
                <w:iCs/>
                <w:sz w:val="16"/>
                <w:szCs w:val="16"/>
              </w:rPr>
              <w:t>-</w:t>
            </w:r>
          </w:p>
        </w:tc>
        <w:tc>
          <w:tcPr>
            <w:tcW w:w="1502" w:type="dxa"/>
            <w:tcBorders>
              <w:top w:val="nil"/>
              <w:left w:val="nil"/>
              <w:bottom w:val="single" w:sz="4" w:space="0" w:color="auto"/>
              <w:right w:val="single" w:sz="4" w:space="0" w:color="auto"/>
            </w:tcBorders>
            <w:shd w:val="clear" w:color="auto" w:fill="auto"/>
            <w:vAlign w:val="center"/>
            <w:hideMark/>
          </w:tcPr>
          <w:p w14:paraId="5422D898" w14:textId="77777777" w:rsidR="001C191D" w:rsidRPr="00CD5D8F" w:rsidRDefault="001C191D" w:rsidP="001C191D">
            <w:pPr>
              <w:spacing w:after="0" w:line="240" w:lineRule="auto"/>
              <w:jc w:val="center"/>
              <w:rPr>
                <w:rFonts w:ascii="Times New Roman" w:eastAsia="Times New Roman" w:hAnsi="Times New Roman" w:cs="Times New Roman"/>
                <w:color w:val="000000"/>
                <w:sz w:val="16"/>
                <w:szCs w:val="16"/>
                <w:lang w:eastAsia="ru-RU"/>
              </w:rPr>
            </w:pPr>
            <w:r>
              <w:rPr>
                <w:rFonts w:ascii="Times New Roman" w:hAnsi="Times New Roman" w:cs="Times New Roman"/>
                <w:iCs/>
                <w:sz w:val="16"/>
                <w:szCs w:val="16"/>
              </w:rPr>
              <w:t>-</w:t>
            </w:r>
          </w:p>
        </w:tc>
        <w:tc>
          <w:tcPr>
            <w:tcW w:w="1503" w:type="dxa"/>
            <w:tcBorders>
              <w:top w:val="nil"/>
              <w:left w:val="nil"/>
              <w:bottom w:val="single" w:sz="4" w:space="0" w:color="auto"/>
              <w:right w:val="single" w:sz="4" w:space="0" w:color="auto"/>
            </w:tcBorders>
            <w:shd w:val="clear" w:color="auto" w:fill="auto"/>
            <w:vAlign w:val="center"/>
            <w:hideMark/>
          </w:tcPr>
          <w:p w14:paraId="57DC1815" w14:textId="77777777" w:rsidR="001C191D" w:rsidRPr="00CD5D8F" w:rsidRDefault="001C191D" w:rsidP="001C191D">
            <w:pPr>
              <w:spacing w:after="0" w:line="240" w:lineRule="auto"/>
              <w:jc w:val="center"/>
              <w:rPr>
                <w:rFonts w:ascii="Times New Roman" w:eastAsia="Times New Roman" w:hAnsi="Times New Roman" w:cs="Times New Roman"/>
                <w:color w:val="000000"/>
                <w:sz w:val="16"/>
                <w:szCs w:val="16"/>
                <w:lang w:eastAsia="ru-RU"/>
              </w:rPr>
            </w:pPr>
            <w:r>
              <w:rPr>
                <w:rFonts w:ascii="Times New Roman" w:hAnsi="Times New Roman" w:cs="Times New Roman"/>
                <w:iCs/>
                <w:sz w:val="16"/>
                <w:szCs w:val="16"/>
              </w:rPr>
              <w:t>-</w:t>
            </w:r>
          </w:p>
        </w:tc>
      </w:tr>
      <w:tr w:rsidR="001C191D" w:rsidRPr="00CD5D8F" w14:paraId="2F1A8EF4" w14:textId="77777777" w:rsidTr="00CD5D8F">
        <w:trPr>
          <w:trHeight w:val="20"/>
        </w:trPr>
        <w:tc>
          <w:tcPr>
            <w:tcW w:w="2127" w:type="dxa"/>
            <w:tcBorders>
              <w:top w:val="nil"/>
              <w:left w:val="single" w:sz="4" w:space="0" w:color="auto"/>
              <w:bottom w:val="single" w:sz="4" w:space="0" w:color="auto"/>
              <w:right w:val="single" w:sz="4" w:space="0" w:color="auto"/>
            </w:tcBorders>
            <w:shd w:val="clear" w:color="auto" w:fill="F7CAAC" w:themeFill="accent2" w:themeFillTint="66"/>
            <w:vAlign w:val="center"/>
            <w:hideMark/>
          </w:tcPr>
          <w:p w14:paraId="33C1EC13" w14:textId="77777777" w:rsidR="001C191D" w:rsidRPr="00CD5D8F" w:rsidRDefault="001C191D" w:rsidP="001C191D">
            <w:pPr>
              <w:spacing w:after="0" w:line="240" w:lineRule="auto"/>
              <w:jc w:val="center"/>
              <w:rPr>
                <w:rFonts w:ascii="Times New Roman" w:eastAsia="Times New Roman" w:hAnsi="Times New Roman" w:cs="Times New Roman"/>
                <w:b/>
                <w:i/>
                <w:color w:val="000000"/>
                <w:sz w:val="16"/>
                <w:szCs w:val="16"/>
                <w:lang w:eastAsia="ru-RU"/>
              </w:rPr>
            </w:pPr>
            <w:r w:rsidRPr="00CD5D8F">
              <w:rPr>
                <w:rFonts w:ascii="Times New Roman" w:eastAsia="Times New Roman" w:hAnsi="Times New Roman" w:cs="Times New Roman"/>
                <w:b/>
                <w:i/>
                <w:color w:val="000000"/>
                <w:sz w:val="16"/>
                <w:szCs w:val="16"/>
                <w:lang w:eastAsia="ru-RU"/>
              </w:rPr>
              <w:t>Бюджетная группа</w:t>
            </w:r>
          </w:p>
        </w:tc>
        <w:tc>
          <w:tcPr>
            <w:tcW w:w="1502" w:type="dxa"/>
            <w:tcBorders>
              <w:top w:val="nil"/>
              <w:left w:val="nil"/>
              <w:bottom w:val="single" w:sz="4" w:space="0" w:color="auto"/>
              <w:right w:val="single" w:sz="4" w:space="0" w:color="auto"/>
            </w:tcBorders>
            <w:shd w:val="clear" w:color="auto" w:fill="FBE4D5" w:themeFill="accent2" w:themeFillTint="33"/>
            <w:vAlign w:val="center"/>
            <w:hideMark/>
          </w:tcPr>
          <w:p w14:paraId="318A5E42" w14:textId="77777777" w:rsidR="001C191D" w:rsidRPr="00CD5D8F" w:rsidRDefault="001C191D" w:rsidP="001C191D">
            <w:pPr>
              <w:spacing w:after="0" w:line="240" w:lineRule="auto"/>
              <w:jc w:val="center"/>
              <w:rPr>
                <w:rFonts w:ascii="Times New Roman" w:eastAsia="Times New Roman" w:hAnsi="Times New Roman" w:cs="Times New Roman"/>
                <w:color w:val="000000"/>
                <w:sz w:val="16"/>
                <w:szCs w:val="16"/>
                <w:lang w:eastAsia="ru-RU"/>
              </w:rPr>
            </w:pPr>
            <w:r>
              <w:rPr>
                <w:rFonts w:ascii="Times New Roman" w:hAnsi="Times New Roman" w:cs="Times New Roman"/>
                <w:iCs/>
                <w:sz w:val="16"/>
                <w:szCs w:val="16"/>
              </w:rPr>
              <w:t>-</w:t>
            </w:r>
          </w:p>
        </w:tc>
        <w:tc>
          <w:tcPr>
            <w:tcW w:w="1474" w:type="dxa"/>
            <w:tcBorders>
              <w:top w:val="nil"/>
              <w:left w:val="nil"/>
              <w:bottom w:val="single" w:sz="4" w:space="0" w:color="auto"/>
              <w:right w:val="single" w:sz="4" w:space="0" w:color="auto"/>
            </w:tcBorders>
            <w:shd w:val="clear" w:color="auto" w:fill="FBE4D5" w:themeFill="accent2" w:themeFillTint="33"/>
            <w:vAlign w:val="center"/>
            <w:hideMark/>
          </w:tcPr>
          <w:p w14:paraId="244EDD26" w14:textId="77777777" w:rsidR="001C191D" w:rsidRPr="00CD5D8F" w:rsidRDefault="001C191D" w:rsidP="001C191D">
            <w:pPr>
              <w:spacing w:after="0" w:line="240" w:lineRule="auto"/>
              <w:jc w:val="center"/>
              <w:rPr>
                <w:rFonts w:ascii="Times New Roman" w:eastAsia="Times New Roman" w:hAnsi="Times New Roman" w:cs="Times New Roman"/>
                <w:color w:val="000000"/>
                <w:sz w:val="16"/>
                <w:szCs w:val="16"/>
                <w:lang w:eastAsia="ru-RU"/>
              </w:rPr>
            </w:pPr>
            <w:r>
              <w:rPr>
                <w:rFonts w:ascii="Times New Roman" w:hAnsi="Times New Roman" w:cs="Times New Roman"/>
                <w:iCs/>
                <w:sz w:val="16"/>
                <w:szCs w:val="16"/>
              </w:rPr>
              <w:t>-</w:t>
            </w:r>
          </w:p>
        </w:tc>
        <w:tc>
          <w:tcPr>
            <w:tcW w:w="1531" w:type="dxa"/>
            <w:tcBorders>
              <w:top w:val="nil"/>
              <w:left w:val="nil"/>
              <w:bottom w:val="single" w:sz="4" w:space="0" w:color="auto"/>
              <w:right w:val="single" w:sz="4" w:space="0" w:color="auto"/>
            </w:tcBorders>
            <w:shd w:val="clear" w:color="auto" w:fill="FBE4D5" w:themeFill="accent2" w:themeFillTint="33"/>
            <w:vAlign w:val="center"/>
            <w:hideMark/>
          </w:tcPr>
          <w:p w14:paraId="0086C61D" w14:textId="77777777" w:rsidR="001C191D" w:rsidRPr="00CD5D8F" w:rsidRDefault="001C191D" w:rsidP="001C191D">
            <w:pPr>
              <w:spacing w:after="0" w:line="240" w:lineRule="auto"/>
              <w:jc w:val="center"/>
              <w:rPr>
                <w:rFonts w:ascii="Times New Roman" w:eastAsia="Times New Roman" w:hAnsi="Times New Roman" w:cs="Times New Roman"/>
                <w:color w:val="000000"/>
                <w:sz w:val="16"/>
                <w:szCs w:val="16"/>
                <w:lang w:eastAsia="ru-RU"/>
              </w:rPr>
            </w:pPr>
            <w:r>
              <w:rPr>
                <w:rFonts w:ascii="Times New Roman" w:hAnsi="Times New Roman" w:cs="Times New Roman"/>
                <w:iCs/>
                <w:sz w:val="16"/>
                <w:szCs w:val="16"/>
              </w:rPr>
              <w:t>-</w:t>
            </w:r>
          </w:p>
        </w:tc>
        <w:tc>
          <w:tcPr>
            <w:tcW w:w="1502" w:type="dxa"/>
            <w:tcBorders>
              <w:top w:val="nil"/>
              <w:left w:val="nil"/>
              <w:bottom w:val="single" w:sz="4" w:space="0" w:color="auto"/>
              <w:right w:val="single" w:sz="4" w:space="0" w:color="auto"/>
            </w:tcBorders>
            <w:shd w:val="clear" w:color="auto" w:fill="FBE4D5" w:themeFill="accent2" w:themeFillTint="33"/>
            <w:vAlign w:val="center"/>
            <w:hideMark/>
          </w:tcPr>
          <w:p w14:paraId="4D6AE8B4" w14:textId="77777777" w:rsidR="001C191D" w:rsidRPr="00CD5D8F" w:rsidRDefault="001C191D" w:rsidP="001C191D">
            <w:pPr>
              <w:spacing w:after="0" w:line="240" w:lineRule="auto"/>
              <w:jc w:val="center"/>
              <w:rPr>
                <w:rFonts w:ascii="Times New Roman" w:eastAsia="Times New Roman" w:hAnsi="Times New Roman" w:cs="Times New Roman"/>
                <w:color w:val="000000"/>
                <w:sz w:val="16"/>
                <w:szCs w:val="16"/>
                <w:lang w:eastAsia="ru-RU"/>
              </w:rPr>
            </w:pPr>
            <w:r>
              <w:rPr>
                <w:rFonts w:ascii="Times New Roman" w:hAnsi="Times New Roman" w:cs="Times New Roman"/>
                <w:iCs/>
                <w:sz w:val="16"/>
                <w:szCs w:val="16"/>
              </w:rPr>
              <w:t>-</w:t>
            </w:r>
          </w:p>
        </w:tc>
        <w:tc>
          <w:tcPr>
            <w:tcW w:w="1503" w:type="dxa"/>
            <w:tcBorders>
              <w:top w:val="nil"/>
              <w:left w:val="nil"/>
              <w:bottom w:val="single" w:sz="4" w:space="0" w:color="auto"/>
              <w:right w:val="single" w:sz="4" w:space="0" w:color="auto"/>
            </w:tcBorders>
            <w:shd w:val="clear" w:color="auto" w:fill="FBE4D5" w:themeFill="accent2" w:themeFillTint="33"/>
            <w:vAlign w:val="center"/>
            <w:hideMark/>
          </w:tcPr>
          <w:p w14:paraId="196E14A4" w14:textId="77777777" w:rsidR="001C191D" w:rsidRPr="00CD5D8F" w:rsidRDefault="001C191D" w:rsidP="001C191D">
            <w:pPr>
              <w:spacing w:after="0" w:line="240" w:lineRule="auto"/>
              <w:jc w:val="center"/>
              <w:rPr>
                <w:rFonts w:ascii="Times New Roman" w:eastAsia="Times New Roman" w:hAnsi="Times New Roman" w:cs="Times New Roman"/>
                <w:color w:val="000000"/>
                <w:sz w:val="16"/>
                <w:szCs w:val="16"/>
                <w:lang w:eastAsia="ru-RU"/>
              </w:rPr>
            </w:pPr>
            <w:r>
              <w:rPr>
                <w:rFonts w:ascii="Times New Roman" w:hAnsi="Times New Roman" w:cs="Times New Roman"/>
                <w:iCs/>
                <w:sz w:val="16"/>
                <w:szCs w:val="16"/>
              </w:rPr>
              <w:t>-</w:t>
            </w:r>
          </w:p>
        </w:tc>
      </w:tr>
      <w:tr w:rsidR="001C191D" w:rsidRPr="00CD5D8F" w14:paraId="5A7C7172" w14:textId="77777777" w:rsidTr="00CD5D8F">
        <w:trPr>
          <w:trHeight w:val="20"/>
        </w:trPr>
        <w:tc>
          <w:tcPr>
            <w:tcW w:w="2127" w:type="dxa"/>
            <w:tcBorders>
              <w:top w:val="nil"/>
              <w:left w:val="single" w:sz="4" w:space="0" w:color="auto"/>
              <w:bottom w:val="single" w:sz="4" w:space="0" w:color="auto"/>
              <w:right w:val="single" w:sz="4" w:space="0" w:color="auto"/>
            </w:tcBorders>
            <w:shd w:val="clear" w:color="auto" w:fill="F7CAAC" w:themeFill="accent2" w:themeFillTint="66"/>
            <w:vAlign w:val="center"/>
            <w:hideMark/>
          </w:tcPr>
          <w:p w14:paraId="28EAE309" w14:textId="77777777" w:rsidR="001C191D" w:rsidRPr="00CD5D8F" w:rsidRDefault="001C191D" w:rsidP="001C191D">
            <w:pPr>
              <w:spacing w:after="0" w:line="240" w:lineRule="auto"/>
              <w:jc w:val="center"/>
              <w:rPr>
                <w:rFonts w:ascii="Times New Roman" w:eastAsia="Times New Roman" w:hAnsi="Times New Roman" w:cs="Times New Roman"/>
                <w:b/>
                <w:i/>
                <w:color w:val="000000"/>
                <w:sz w:val="16"/>
                <w:szCs w:val="16"/>
                <w:lang w:eastAsia="ru-RU"/>
              </w:rPr>
            </w:pPr>
            <w:r w:rsidRPr="00CD5D8F">
              <w:rPr>
                <w:rFonts w:ascii="Times New Roman" w:eastAsia="Times New Roman" w:hAnsi="Times New Roman" w:cs="Times New Roman"/>
                <w:b/>
                <w:i/>
                <w:color w:val="000000"/>
                <w:sz w:val="16"/>
                <w:szCs w:val="16"/>
                <w:lang w:eastAsia="ru-RU"/>
              </w:rPr>
              <w:t>Прочая группа</w:t>
            </w:r>
          </w:p>
        </w:tc>
        <w:tc>
          <w:tcPr>
            <w:tcW w:w="1502" w:type="dxa"/>
            <w:tcBorders>
              <w:top w:val="nil"/>
              <w:left w:val="nil"/>
              <w:bottom w:val="single" w:sz="4" w:space="0" w:color="auto"/>
              <w:right w:val="single" w:sz="4" w:space="0" w:color="auto"/>
            </w:tcBorders>
            <w:shd w:val="clear" w:color="auto" w:fill="auto"/>
            <w:vAlign w:val="center"/>
            <w:hideMark/>
          </w:tcPr>
          <w:p w14:paraId="5614932E" w14:textId="77777777" w:rsidR="001C191D" w:rsidRPr="00CD5D8F" w:rsidRDefault="001C191D" w:rsidP="001C191D">
            <w:pPr>
              <w:spacing w:after="0" w:line="240" w:lineRule="auto"/>
              <w:jc w:val="center"/>
              <w:rPr>
                <w:rFonts w:ascii="Times New Roman" w:eastAsia="Times New Roman" w:hAnsi="Times New Roman" w:cs="Times New Roman"/>
                <w:color w:val="000000"/>
                <w:sz w:val="16"/>
                <w:szCs w:val="16"/>
                <w:lang w:eastAsia="ru-RU"/>
              </w:rPr>
            </w:pPr>
            <w:r>
              <w:rPr>
                <w:rFonts w:ascii="Times New Roman" w:hAnsi="Times New Roman" w:cs="Times New Roman"/>
                <w:iCs/>
                <w:sz w:val="16"/>
                <w:szCs w:val="16"/>
              </w:rPr>
              <w:t>-</w:t>
            </w:r>
          </w:p>
        </w:tc>
        <w:tc>
          <w:tcPr>
            <w:tcW w:w="1474" w:type="dxa"/>
            <w:tcBorders>
              <w:top w:val="nil"/>
              <w:left w:val="nil"/>
              <w:bottom w:val="single" w:sz="4" w:space="0" w:color="auto"/>
              <w:right w:val="single" w:sz="4" w:space="0" w:color="auto"/>
            </w:tcBorders>
            <w:shd w:val="clear" w:color="auto" w:fill="auto"/>
            <w:vAlign w:val="center"/>
            <w:hideMark/>
          </w:tcPr>
          <w:p w14:paraId="6E5F2D6A" w14:textId="77777777" w:rsidR="001C191D" w:rsidRPr="00CD5D8F" w:rsidRDefault="001C191D" w:rsidP="001C191D">
            <w:pPr>
              <w:spacing w:after="0" w:line="240" w:lineRule="auto"/>
              <w:jc w:val="center"/>
              <w:rPr>
                <w:rFonts w:ascii="Times New Roman" w:eastAsia="Times New Roman" w:hAnsi="Times New Roman" w:cs="Times New Roman"/>
                <w:color w:val="000000"/>
                <w:sz w:val="16"/>
                <w:szCs w:val="16"/>
                <w:lang w:eastAsia="ru-RU"/>
              </w:rPr>
            </w:pPr>
            <w:r>
              <w:rPr>
                <w:rFonts w:ascii="Times New Roman" w:hAnsi="Times New Roman" w:cs="Times New Roman"/>
                <w:iCs/>
                <w:sz w:val="16"/>
                <w:szCs w:val="16"/>
              </w:rPr>
              <w:t>-</w:t>
            </w:r>
          </w:p>
        </w:tc>
        <w:tc>
          <w:tcPr>
            <w:tcW w:w="1531" w:type="dxa"/>
            <w:tcBorders>
              <w:top w:val="nil"/>
              <w:left w:val="nil"/>
              <w:bottom w:val="single" w:sz="4" w:space="0" w:color="auto"/>
              <w:right w:val="single" w:sz="4" w:space="0" w:color="auto"/>
            </w:tcBorders>
            <w:shd w:val="clear" w:color="auto" w:fill="auto"/>
            <w:vAlign w:val="center"/>
            <w:hideMark/>
          </w:tcPr>
          <w:p w14:paraId="545E3650" w14:textId="77777777" w:rsidR="001C191D" w:rsidRPr="00CD5D8F" w:rsidRDefault="001C191D" w:rsidP="001C191D">
            <w:pPr>
              <w:spacing w:after="0" w:line="240" w:lineRule="auto"/>
              <w:jc w:val="center"/>
              <w:rPr>
                <w:rFonts w:ascii="Times New Roman" w:eastAsia="Times New Roman" w:hAnsi="Times New Roman" w:cs="Times New Roman"/>
                <w:color w:val="000000"/>
                <w:sz w:val="16"/>
                <w:szCs w:val="16"/>
                <w:lang w:eastAsia="ru-RU"/>
              </w:rPr>
            </w:pPr>
            <w:r>
              <w:rPr>
                <w:rFonts w:ascii="Times New Roman" w:hAnsi="Times New Roman" w:cs="Times New Roman"/>
                <w:iCs/>
                <w:sz w:val="16"/>
                <w:szCs w:val="16"/>
              </w:rPr>
              <w:t>-</w:t>
            </w:r>
          </w:p>
        </w:tc>
        <w:tc>
          <w:tcPr>
            <w:tcW w:w="1502" w:type="dxa"/>
            <w:tcBorders>
              <w:top w:val="nil"/>
              <w:left w:val="nil"/>
              <w:bottom w:val="single" w:sz="4" w:space="0" w:color="auto"/>
              <w:right w:val="single" w:sz="4" w:space="0" w:color="auto"/>
            </w:tcBorders>
            <w:shd w:val="clear" w:color="auto" w:fill="auto"/>
            <w:vAlign w:val="center"/>
            <w:hideMark/>
          </w:tcPr>
          <w:p w14:paraId="3D56902D" w14:textId="77777777" w:rsidR="001C191D" w:rsidRPr="00CD5D8F" w:rsidRDefault="001C191D" w:rsidP="001C191D">
            <w:pPr>
              <w:spacing w:after="0" w:line="240" w:lineRule="auto"/>
              <w:jc w:val="center"/>
              <w:rPr>
                <w:rFonts w:ascii="Times New Roman" w:eastAsia="Times New Roman" w:hAnsi="Times New Roman" w:cs="Times New Roman"/>
                <w:color w:val="000000"/>
                <w:sz w:val="16"/>
                <w:szCs w:val="16"/>
                <w:lang w:eastAsia="ru-RU"/>
              </w:rPr>
            </w:pPr>
            <w:r>
              <w:rPr>
                <w:rFonts w:ascii="Times New Roman" w:hAnsi="Times New Roman" w:cs="Times New Roman"/>
                <w:iCs/>
                <w:sz w:val="16"/>
                <w:szCs w:val="16"/>
              </w:rPr>
              <w:t>-</w:t>
            </w:r>
          </w:p>
        </w:tc>
        <w:tc>
          <w:tcPr>
            <w:tcW w:w="1503" w:type="dxa"/>
            <w:tcBorders>
              <w:top w:val="nil"/>
              <w:left w:val="nil"/>
              <w:bottom w:val="single" w:sz="4" w:space="0" w:color="auto"/>
              <w:right w:val="single" w:sz="4" w:space="0" w:color="auto"/>
            </w:tcBorders>
            <w:shd w:val="clear" w:color="auto" w:fill="auto"/>
            <w:vAlign w:val="center"/>
            <w:hideMark/>
          </w:tcPr>
          <w:p w14:paraId="3CE5E484" w14:textId="77777777" w:rsidR="001C191D" w:rsidRPr="00CD5D8F" w:rsidRDefault="001C191D" w:rsidP="001C191D">
            <w:pPr>
              <w:spacing w:after="0" w:line="240" w:lineRule="auto"/>
              <w:jc w:val="center"/>
              <w:rPr>
                <w:rFonts w:ascii="Times New Roman" w:eastAsia="Times New Roman" w:hAnsi="Times New Roman" w:cs="Times New Roman"/>
                <w:color w:val="000000"/>
                <w:sz w:val="16"/>
                <w:szCs w:val="16"/>
                <w:lang w:eastAsia="ru-RU"/>
              </w:rPr>
            </w:pPr>
            <w:r>
              <w:rPr>
                <w:rFonts w:ascii="Times New Roman" w:hAnsi="Times New Roman" w:cs="Times New Roman"/>
                <w:iCs/>
                <w:sz w:val="16"/>
                <w:szCs w:val="16"/>
              </w:rPr>
              <w:t>-</w:t>
            </w:r>
          </w:p>
        </w:tc>
      </w:tr>
      <w:tr w:rsidR="001C191D" w:rsidRPr="00CD5D8F" w14:paraId="1C1325E4" w14:textId="77777777" w:rsidTr="00CD5D8F">
        <w:trPr>
          <w:trHeight w:val="20"/>
        </w:trPr>
        <w:tc>
          <w:tcPr>
            <w:tcW w:w="2127" w:type="dxa"/>
            <w:tcBorders>
              <w:top w:val="nil"/>
              <w:left w:val="single" w:sz="4" w:space="0" w:color="auto"/>
              <w:bottom w:val="single" w:sz="4" w:space="0" w:color="auto"/>
              <w:right w:val="single" w:sz="4" w:space="0" w:color="auto"/>
            </w:tcBorders>
            <w:shd w:val="clear" w:color="auto" w:fill="F7CAAC" w:themeFill="accent2" w:themeFillTint="66"/>
            <w:vAlign w:val="center"/>
            <w:hideMark/>
          </w:tcPr>
          <w:p w14:paraId="731905EB" w14:textId="77777777" w:rsidR="001C191D" w:rsidRPr="00CD5D8F" w:rsidRDefault="001C191D" w:rsidP="001C191D">
            <w:pPr>
              <w:spacing w:after="0" w:line="240" w:lineRule="auto"/>
              <w:jc w:val="center"/>
              <w:rPr>
                <w:rFonts w:ascii="Times New Roman" w:eastAsia="Times New Roman" w:hAnsi="Times New Roman" w:cs="Times New Roman"/>
                <w:b/>
                <w:bCs/>
                <w:i/>
                <w:color w:val="000000"/>
                <w:sz w:val="16"/>
                <w:szCs w:val="16"/>
                <w:lang w:eastAsia="ru-RU"/>
              </w:rPr>
            </w:pPr>
            <w:r w:rsidRPr="00CD5D8F">
              <w:rPr>
                <w:rFonts w:ascii="Times New Roman" w:eastAsia="Times New Roman" w:hAnsi="Times New Roman" w:cs="Times New Roman"/>
                <w:b/>
                <w:bCs/>
                <w:i/>
                <w:color w:val="000000"/>
                <w:sz w:val="16"/>
                <w:szCs w:val="16"/>
                <w:lang w:eastAsia="ru-RU"/>
              </w:rPr>
              <w:t>Итого по котельной</w:t>
            </w:r>
          </w:p>
        </w:tc>
        <w:tc>
          <w:tcPr>
            <w:tcW w:w="1502" w:type="dxa"/>
            <w:tcBorders>
              <w:top w:val="nil"/>
              <w:left w:val="nil"/>
              <w:bottom w:val="single" w:sz="4" w:space="0" w:color="auto"/>
              <w:right w:val="single" w:sz="4" w:space="0" w:color="auto"/>
            </w:tcBorders>
            <w:shd w:val="clear" w:color="auto" w:fill="FBE4D5" w:themeFill="accent2" w:themeFillTint="33"/>
            <w:vAlign w:val="center"/>
            <w:hideMark/>
          </w:tcPr>
          <w:p w14:paraId="2204EA9B" w14:textId="77777777" w:rsidR="001C191D" w:rsidRPr="00CD5D8F" w:rsidRDefault="001C191D" w:rsidP="001C191D">
            <w:pPr>
              <w:spacing w:after="0" w:line="240" w:lineRule="auto"/>
              <w:jc w:val="center"/>
              <w:rPr>
                <w:rFonts w:ascii="Times New Roman" w:eastAsia="Times New Roman" w:hAnsi="Times New Roman" w:cs="Times New Roman"/>
                <w:color w:val="000000"/>
                <w:sz w:val="16"/>
                <w:szCs w:val="16"/>
                <w:lang w:eastAsia="ru-RU"/>
              </w:rPr>
            </w:pPr>
            <w:r>
              <w:rPr>
                <w:rFonts w:ascii="Times New Roman" w:hAnsi="Times New Roman" w:cs="Times New Roman"/>
                <w:iCs/>
                <w:sz w:val="16"/>
                <w:szCs w:val="16"/>
              </w:rPr>
              <w:t>-</w:t>
            </w:r>
          </w:p>
        </w:tc>
        <w:tc>
          <w:tcPr>
            <w:tcW w:w="1474" w:type="dxa"/>
            <w:tcBorders>
              <w:top w:val="nil"/>
              <w:left w:val="nil"/>
              <w:bottom w:val="single" w:sz="4" w:space="0" w:color="auto"/>
              <w:right w:val="single" w:sz="4" w:space="0" w:color="auto"/>
            </w:tcBorders>
            <w:shd w:val="clear" w:color="auto" w:fill="FBE4D5" w:themeFill="accent2" w:themeFillTint="33"/>
            <w:vAlign w:val="center"/>
            <w:hideMark/>
          </w:tcPr>
          <w:p w14:paraId="31A8F4E1" w14:textId="77777777" w:rsidR="001C191D" w:rsidRPr="00CD5D8F" w:rsidRDefault="001C191D" w:rsidP="001C191D">
            <w:pPr>
              <w:spacing w:after="0" w:line="240" w:lineRule="auto"/>
              <w:jc w:val="center"/>
              <w:rPr>
                <w:rFonts w:ascii="Times New Roman" w:eastAsia="Times New Roman" w:hAnsi="Times New Roman" w:cs="Times New Roman"/>
                <w:color w:val="000000"/>
                <w:sz w:val="16"/>
                <w:szCs w:val="16"/>
                <w:lang w:eastAsia="ru-RU"/>
              </w:rPr>
            </w:pPr>
            <w:r>
              <w:rPr>
                <w:rFonts w:ascii="Times New Roman" w:hAnsi="Times New Roman" w:cs="Times New Roman"/>
                <w:iCs/>
                <w:sz w:val="16"/>
                <w:szCs w:val="16"/>
              </w:rPr>
              <w:t>-</w:t>
            </w:r>
          </w:p>
        </w:tc>
        <w:tc>
          <w:tcPr>
            <w:tcW w:w="1531" w:type="dxa"/>
            <w:tcBorders>
              <w:top w:val="nil"/>
              <w:left w:val="nil"/>
              <w:bottom w:val="single" w:sz="4" w:space="0" w:color="auto"/>
              <w:right w:val="single" w:sz="4" w:space="0" w:color="auto"/>
            </w:tcBorders>
            <w:shd w:val="clear" w:color="auto" w:fill="FBE4D5" w:themeFill="accent2" w:themeFillTint="33"/>
            <w:vAlign w:val="center"/>
            <w:hideMark/>
          </w:tcPr>
          <w:p w14:paraId="39C73AE6" w14:textId="77777777" w:rsidR="001C191D" w:rsidRPr="00CD5D8F" w:rsidRDefault="001C191D" w:rsidP="001C191D">
            <w:pPr>
              <w:spacing w:after="0" w:line="240" w:lineRule="auto"/>
              <w:jc w:val="center"/>
              <w:rPr>
                <w:rFonts w:ascii="Times New Roman" w:eastAsia="Times New Roman" w:hAnsi="Times New Roman" w:cs="Times New Roman"/>
                <w:color w:val="000000"/>
                <w:sz w:val="16"/>
                <w:szCs w:val="16"/>
                <w:lang w:eastAsia="ru-RU"/>
              </w:rPr>
            </w:pPr>
            <w:r>
              <w:rPr>
                <w:rFonts w:ascii="Times New Roman" w:hAnsi="Times New Roman" w:cs="Times New Roman"/>
                <w:iCs/>
                <w:sz w:val="16"/>
                <w:szCs w:val="16"/>
              </w:rPr>
              <w:t>-</w:t>
            </w:r>
          </w:p>
        </w:tc>
        <w:tc>
          <w:tcPr>
            <w:tcW w:w="1502" w:type="dxa"/>
            <w:tcBorders>
              <w:top w:val="nil"/>
              <w:left w:val="nil"/>
              <w:bottom w:val="single" w:sz="4" w:space="0" w:color="auto"/>
              <w:right w:val="single" w:sz="4" w:space="0" w:color="auto"/>
            </w:tcBorders>
            <w:shd w:val="clear" w:color="auto" w:fill="FBE4D5" w:themeFill="accent2" w:themeFillTint="33"/>
            <w:vAlign w:val="center"/>
            <w:hideMark/>
          </w:tcPr>
          <w:p w14:paraId="2B2B5742" w14:textId="77777777" w:rsidR="001C191D" w:rsidRPr="00CD5D8F" w:rsidRDefault="001C191D" w:rsidP="001C191D">
            <w:pPr>
              <w:spacing w:after="0" w:line="240" w:lineRule="auto"/>
              <w:jc w:val="center"/>
              <w:rPr>
                <w:rFonts w:ascii="Times New Roman" w:eastAsia="Times New Roman" w:hAnsi="Times New Roman" w:cs="Times New Roman"/>
                <w:color w:val="000000"/>
                <w:sz w:val="16"/>
                <w:szCs w:val="16"/>
                <w:lang w:eastAsia="ru-RU"/>
              </w:rPr>
            </w:pPr>
            <w:r>
              <w:rPr>
                <w:rFonts w:ascii="Times New Roman" w:hAnsi="Times New Roman" w:cs="Times New Roman"/>
                <w:iCs/>
                <w:sz w:val="16"/>
                <w:szCs w:val="16"/>
              </w:rPr>
              <w:t>-</w:t>
            </w:r>
          </w:p>
        </w:tc>
        <w:tc>
          <w:tcPr>
            <w:tcW w:w="1503" w:type="dxa"/>
            <w:tcBorders>
              <w:top w:val="nil"/>
              <w:left w:val="nil"/>
              <w:bottom w:val="single" w:sz="4" w:space="0" w:color="auto"/>
              <w:right w:val="single" w:sz="4" w:space="0" w:color="auto"/>
            </w:tcBorders>
            <w:shd w:val="clear" w:color="auto" w:fill="FBE4D5" w:themeFill="accent2" w:themeFillTint="33"/>
            <w:vAlign w:val="center"/>
            <w:hideMark/>
          </w:tcPr>
          <w:p w14:paraId="38BF4051" w14:textId="77777777" w:rsidR="001C191D" w:rsidRPr="00CD5D8F" w:rsidRDefault="001C191D" w:rsidP="001C191D">
            <w:pPr>
              <w:spacing w:after="0" w:line="240" w:lineRule="auto"/>
              <w:jc w:val="center"/>
              <w:rPr>
                <w:rFonts w:ascii="Times New Roman" w:eastAsia="Times New Roman" w:hAnsi="Times New Roman" w:cs="Times New Roman"/>
                <w:color w:val="000000"/>
                <w:sz w:val="16"/>
                <w:szCs w:val="16"/>
                <w:lang w:eastAsia="ru-RU"/>
              </w:rPr>
            </w:pPr>
            <w:r>
              <w:rPr>
                <w:rFonts w:ascii="Times New Roman" w:hAnsi="Times New Roman" w:cs="Times New Roman"/>
                <w:iCs/>
                <w:sz w:val="16"/>
                <w:szCs w:val="16"/>
              </w:rPr>
              <w:t>-</w:t>
            </w:r>
          </w:p>
        </w:tc>
      </w:tr>
      <w:tr w:rsidR="000434B0" w:rsidRPr="00CD5D8F" w14:paraId="3915CD61" w14:textId="77777777" w:rsidTr="00CD5D8F">
        <w:trPr>
          <w:trHeight w:val="20"/>
        </w:trPr>
        <w:tc>
          <w:tcPr>
            <w:tcW w:w="9639" w:type="dxa"/>
            <w:gridSpan w:val="6"/>
            <w:tcBorders>
              <w:top w:val="single" w:sz="4" w:space="0" w:color="auto"/>
              <w:left w:val="single" w:sz="4" w:space="0" w:color="auto"/>
              <w:bottom w:val="single" w:sz="4" w:space="0" w:color="auto"/>
              <w:right w:val="single" w:sz="4" w:space="0" w:color="auto"/>
            </w:tcBorders>
            <w:shd w:val="clear" w:color="auto" w:fill="F7CAAC" w:themeFill="accent2" w:themeFillTint="66"/>
            <w:vAlign w:val="center"/>
            <w:hideMark/>
          </w:tcPr>
          <w:p w14:paraId="25A153BA" w14:textId="77777777" w:rsidR="000434B0" w:rsidRPr="00CD5D8F" w:rsidRDefault="00E662A3" w:rsidP="000434B0">
            <w:pPr>
              <w:spacing w:after="0" w:line="240" w:lineRule="auto"/>
              <w:jc w:val="center"/>
              <w:rPr>
                <w:rFonts w:ascii="Times New Roman" w:eastAsia="Times New Roman" w:hAnsi="Times New Roman" w:cs="Times New Roman"/>
                <w:b/>
                <w:bCs/>
                <w:i/>
                <w:color w:val="000000"/>
                <w:sz w:val="16"/>
                <w:szCs w:val="16"/>
                <w:lang w:eastAsia="ru-RU"/>
              </w:rPr>
            </w:pPr>
            <w:r>
              <w:rPr>
                <w:rFonts w:ascii="Times New Roman" w:eastAsia="Times New Roman" w:hAnsi="Times New Roman" w:cs="Times New Roman"/>
                <w:b/>
                <w:bCs/>
                <w:i/>
                <w:color w:val="000000"/>
                <w:sz w:val="16"/>
                <w:szCs w:val="16"/>
                <w:lang w:eastAsia="ru-RU"/>
              </w:rPr>
              <w:t xml:space="preserve">Угольная котельная больницы с. </w:t>
            </w:r>
            <w:proofErr w:type="spellStart"/>
            <w:r>
              <w:rPr>
                <w:rFonts w:ascii="Times New Roman" w:eastAsia="Times New Roman" w:hAnsi="Times New Roman" w:cs="Times New Roman"/>
                <w:b/>
                <w:bCs/>
                <w:i/>
                <w:color w:val="000000"/>
                <w:sz w:val="16"/>
                <w:szCs w:val="16"/>
                <w:lang w:eastAsia="ru-RU"/>
              </w:rPr>
              <w:t>Кулуево</w:t>
            </w:r>
            <w:proofErr w:type="spellEnd"/>
          </w:p>
        </w:tc>
      </w:tr>
      <w:tr w:rsidR="001C191D" w:rsidRPr="00CD5D8F" w14:paraId="54EE6A8D" w14:textId="77777777" w:rsidTr="00CD5D8F">
        <w:trPr>
          <w:trHeight w:val="20"/>
        </w:trPr>
        <w:tc>
          <w:tcPr>
            <w:tcW w:w="2127" w:type="dxa"/>
            <w:tcBorders>
              <w:top w:val="nil"/>
              <w:left w:val="single" w:sz="4" w:space="0" w:color="auto"/>
              <w:bottom w:val="single" w:sz="4" w:space="0" w:color="auto"/>
              <w:right w:val="single" w:sz="4" w:space="0" w:color="auto"/>
            </w:tcBorders>
            <w:shd w:val="clear" w:color="auto" w:fill="F7CAAC" w:themeFill="accent2" w:themeFillTint="66"/>
            <w:vAlign w:val="center"/>
            <w:hideMark/>
          </w:tcPr>
          <w:p w14:paraId="1474CEAB" w14:textId="77777777" w:rsidR="001C191D" w:rsidRPr="00CD5D8F" w:rsidRDefault="001C191D" w:rsidP="001C191D">
            <w:pPr>
              <w:spacing w:after="0" w:line="240" w:lineRule="auto"/>
              <w:jc w:val="center"/>
              <w:rPr>
                <w:rFonts w:ascii="Times New Roman" w:eastAsia="Times New Roman" w:hAnsi="Times New Roman" w:cs="Times New Roman"/>
                <w:b/>
                <w:i/>
                <w:color w:val="000000"/>
                <w:sz w:val="16"/>
                <w:szCs w:val="16"/>
                <w:lang w:eastAsia="ru-RU"/>
              </w:rPr>
            </w:pPr>
            <w:r w:rsidRPr="00CD5D8F">
              <w:rPr>
                <w:rFonts w:ascii="Times New Roman" w:eastAsia="Times New Roman" w:hAnsi="Times New Roman" w:cs="Times New Roman"/>
                <w:b/>
                <w:i/>
                <w:color w:val="000000"/>
                <w:sz w:val="16"/>
                <w:szCs w:val="16"/>
                <w:lang w:eastAsia="ru-RU"/>
              </w:rPr>
              <w:t>Население</w:t>
            </w:r>
          </w:p>
        </w:tc>
        <w:tc>
          <w:tcPr>
            <w:tcW w:w="1502" w:type="dxa"/>
            <w:tcBorders>
              <w:top w:val="nil"/>
              <w:left w:val="nil"/>
              <w:bottom w:val="single" w:sz="4" w:space="0" w:color="auto"/>
              <w:right w:val="single" w:sz="4" w:space="0" w:color="auto"/>
            </w:tcBorders>
            <w:shd w:val="clear" w:color="auto" w:fill="auto"/>
            <w:vAlign w:val="center"/>
            <w:hideMark/>
          </w:tcPr>
          <w:p w14:paraId="60293416" w14:textId="77777777" w:rsidR="001C191D" w:rsidRPr="00CD5D8F" w:rsidRDefault="001C191D" w:rsidP="001C191D">
            <w:pPr>
              <w:spacing w:after="0" w:line="240" w:lineRule="auto"/>
              <w:jc w:val="center"/>
              <w:rPr>
                <w:rFonts w:ascii="Times New Roman" w:eastAsia="Times New Roman" w:hAnsi="Times New Roman" w:cs="Times New Roman"/>
                <w:color w:val="000000"/>
                <w:sz w:val="16"/>
                <w:szCs w:val="16"/>
                <w:lang w:eastAsia="ru-RU"/>
              </w:rPr>
            </w:pPr>
            <w:r>
              <w:rPr>
                <w:rFonts w:ascii="Times New Roman" w:hAnsi="Times New Roman" w:cs="Times New Roman"/>
                <w:iCs/>
                <w:sz w:val="16"/>
                <w:szCs w:val="16"/>
              </w:rPr>
              <w:t>-</w:t>
            </w:r>
          </w:p>
        </w:tc>
        <w:tc>
          <w:tcPr>
            <w:tcW w:w="1474" w:type="dxa"/>
            <w:tcBorders>
              <w:top w:val="nil"/>
              <w:left w:val="nil"/>
              <w:bottom w:val="single" w:sz="4" w:space="0" w:color="auto"/>
              <w:right w:val="single" w:sz="4" w:space="0" w:color="auto"/>
            </w:tcBorders>
            <w:shd w:val="clear" w:color="auto" w:fill="auto"/>
            <w:vAlign w:val="center"/>
            <w:hideMark/>
          </w:tcPr>
          <w:p w14:paraId="27C01226" w14:textId="77777777" w:rsidR="001C191D" w:rsidRPr="00CD5D8F" w:rsidRDefault="001C191D" w:rsidP="001C191D">
            <w:pPr>
              <w:spacing w:after="0" w:line="240" w:lineRule="auto"/>
              <w:jc w:val="center"/>
              <w:rPr>
                <w:rFonts w:ascii="Times New Roman" w:eastAsia="Times New Roman" w:hAnsi="Times New Roman" w:cs="Times New Roman"/>
                <w:color w:val="000000"/>
                <w:sz w:val="16"/>
                <w:szCs w:val="16"/>
                <w:lang w:eastAsia="ru-RU"/>
              </w:rPr>
            </w:pPr>
            <w:r>
              <w:rPr>
                <w:rFonts w:ascii="Times New Roman" w:hAnsi="Times New Roman" w:cs="Times New Roman"/>
                <w:iCs/>
                <w:sz w:val="16"/>
                <w:szCs w:val="16"/>
              </w:rPr>
              <w:t>-</w:t>
            </w:r>
          </w:p>
        </w:tc>
        <w:tc>
          <w:tcPr>
            <w:tcW w:w="1531" w:type="dxa"/>
            <w:tcBorders>
              <w:top w:val="nil"/>
              <w:left w:val="nil"/>
              <w:bottom w:val="single" w:sz="4" w:space="0" w:color="auto"/>
              <w:right w:val="single" w:sz="4" w:space="0" w:color="auto"/>
            </w:tcBorders>
            <w:shd w:val="clear" w:color="auto" w:fill="auto"/>
            <w:vAlign w:val="center"/>
            <w:hideMark/>
          </w:tcPr>
          <w:p w14:paraId="0E8513B3" w14:textId="77777777" w:rsidR="001C191D" w:rsidRPr="00CD5D8F" w:rsidRDefault="001C191D" w:rsidP="001C191D">
            <w:pPr>
              <w:spacing w:after="0" w:line="240" w:lineRule="auto"/>
              <w:jc w:val="center"/>
              <w:rPr>
                <w:rFonts w:ascii="Times New Roman" w:eastAsia="Times New Roman" w:hAnsi="Times New Roman" w:cs="Times New Roman"/>
                <w:color w:val="000000"/>
                <w:sz w:val="16"/>
                <w:szCs w:val="16"/>
                <w:lang w:eastAsia="ru-RU"/>
              </w:rPr>
            </w:pPr>
            <w:r>
              <w:rPr>
                <w:rFonts w:ascii="Times New Roman" w:hAnsi="Times New Roman" w:cs="Times New Roman"/>
                <w:iCs/>
                <w:sz w:val="16"/>
                <w:szCs w:val="16"/>
              </w:rPr>
              <w:t>-</w:t>
            </w:r>
          </w:p>
        </w:tc>
        <w:tc>
          <w:tcPr>
            <w:tcW w:w="1502" w:type="dxa"/>
            <w:tcBorders>
              <w:top w:val="nil"/>
              <w:left w:val="nil"/>
              <w:bottom w:val="single" w:sz="4" w:space="0" w:color="auto"/>
              <w:right w:val="single" w:sz="4" w:space="0" w:color="auto"/>
            </w:tcBorders>
            <w:shd w:val="clear" w:color="auto" w:fill="auto"/>
            <w:vAlign w:val="center"/>
            <w:hideMark/>
          </w:tcPr>
          <w:p w14:paraId="22516FFA" w14:textId="77777777" w:rsidR="001C191D" w:rsidRPr="00CD5D8F" w:rsidRDefault="001C191D" w:rsidP="001C191D">
            <w:pPr>
              <w:spacing w:after="0" w:line="240" w:lineRule="auto"/>
              <w:jc w:val="center"/>
              <w:rPr>
                <w:rFonts w:ascii="Times New Roman" w:eastAsia="Times New Roman" w:hAnsi="Times New Roman" w:cs="Times New Roman"/>
                <w:color w:val="000000"/>
                <w:sz w:val="16"/>
                <w:szCs w:val="16"/>
                <w:lang w:eastAsia="ru-RU"/>
              </w:rPr>
            </w:pPr>
            <w:r>
              <w:rPr>
                <w:rFonts w:ascii="Times New Roman" w:hAnsi="Times New Roman" w:cs="Times New Roman"/>
                <w:iCs/>
                <w:sz w:val="16"/>
                <w:szCs w:val="16"/>
              </w:rPr>
              <w:t>-</w:t>
            </w:r>
          </w:p>
        </w:tc>
        <w:tc>
          <w:tcPr>
            <w:tcW w:w="1503" w:type="dxa"/>
            <w:tcBorders>
              <w:top w:val="nil"/>
              <w:left w:val="nil"/>
              <w:bottom w:val="single" w:sz="4" w:space="0" w:color="auto"/>
              <w:right w:val="single" w:sz="4" w:space="0" w:color="auto"/>
            </w:tcBorders>
            <w:shd w:val="clear" w:color="auto" w:fill="auto"/>
            <w:vAlign w:val="center"/>
            <w:hideMark/>
          </w:tcPr>
          <w:p w14:paraId="29419B45" w14:textId="77777777" w:rsidR="001C191D" w:rsidRPr="00CD5D8F" w:rsidRDefault="001C191D" w:rsidP="001C191D">
            <w:pPr>
              <w:spacing w:after="0" w:line="240" w:lineRule="auto"/>
              <w:jc w:val="center"/>
              <w:rPr>
                <w:rFonts w:ascii="Times New Roman" w:eastAsia="Times New Roman" w:hAnsi="Times New Roman" w:cs="Times New Roman"/>
                <w:color w:val="000000"/>
                <w:sz w:val="16"/>
                <w:szCs w:val="16"/>
                <w:lang w:eastAsia="ru-RU"/>
              </w:rPr>
            </w:pPr>
            <w:r>
              <w:rPr>
                <w:rFonts w:ascii="Times New Roman" w:hAnsi="Times New Roman" w:cs="Times New Roman"/>
                <w:iCs/>
                <w:sz w:val="16"/>
                <w:szCs w:val="16"/>
              </w:rPr>
              <w:t>-</w:t>
            </w:r>
          </w:p>
        </w:tc>
      </w:tr>
      <w:tr w:rsidR="001C191D" w:rsidRPr="00CD5D8F" w14:paraId="53129422" w14:textId="77777777" w:rsidTr="00CD5D8F">
        <w:trPr>
          <w:trHeight w:val="20"/>
        </w:trPr>
        <w:tc>
          <w:tcPr>
            <w:tcW w:w="2127" w:type="dxa"/>
            <w:tcBorders>
              <w:top w:val="nil"/>
              <w:left w:val="single" w:sz="4" w:space="0" w:color="auto"/>
              <w:bottom w:val="single" w:sz="4" w:space="0" w:color="auto"/>
              <w:right w:val="single" w:sz="4" w:space="0" w:color="auto"/>
            </w:tcBorders>
            <w:shd w:val="clear" w:color="auto" w:fill="F7CAAC" w:themeFill="accent2" w:themeFillTint="66"/>
            <w:vAlign w:val="center"/>
            <w:hideMark/>
          </w:tcPr>
          <w:p w14:paraId="597A7DCF" w14:textId="77777777" w:rsidR="001C191D" w:rsidRPr="00CD5D8F" w:rsidRDefault="001C191D" w:rsidP="001C191D">
            <w:pPr>
              <w:spacing w:after="0" w:line="240" w:lineRule="auto"/>
              <w:jc w:val="center"/>
              <w:rPr>
                <w:rFonts w:ascii="Times New Roman" w:eastAsia="Times New Roman" w:hAnsi="Times New Roman" w:cs="Times New Roman"/>
                <w:b/>
                <w:i/>
                <w:color w:val="000000"/>
                <w:sz w:val="16"/>
                <w:szCs w:val="16"/>
                <w:lang w:eastAsia="ru-RU"/>
              </w:rPr>
            </w:pPr>
            <w:r w:rsidRPr="00CD5D8F">
              <w:rPr>
                <w:rFonts w:ascii="Times New Roman" w:eastAsia="Times New Roman" w:hAnsi="Times New Roman" w:cs="Times New Roman"/>
                <w:b/>
                <w:i/>
                <w:color w:val="000000"/>
                <w:sz w:val="16"/>
                <w:szCs w:val="16"/>
                <w:lang w:eastAsia="ru-RU"/>
              </w:rPr>
              <w:t>Бюджетная группа</w:t>
            </w:r>
          </w:p>
        </w:tc>
        <w:tc>
          <w:tcPr>
            <w:tcW w:w="1502" w:type="dxa"/>
            <w:tcBorders>
              <w:top w:val="nil"/>
              <w:left w:val="nil"/>
              <w:bottom w:val="single" w:sz="4" w:space="0" w:color="auto"/>
              <w:right w:val="single" w:sz="4" w:space="0" w:color="auto"/>
            </w:tcBorders>
            <w:shd w:val="clear" w:color="auto" w:fill="FBE4D5" w:themeFill="accent2" w:themeFillTint="33"/>
            <w:vAlign w:val="center"/>
            <w:hideMark/>
          </w:tcPr>
          <w:p w14:paraId="4B395F31" w14:textId="77777777" w:rsidR="001C191D" w:rsidRPr="00CD5D8F" w:rsidRDefault="001C191D" w:rsidP="001C191D">
            <w:pPr>
              <w:spacing w:after="0" w:line="240" w:lineRule="auto"/>
              <w:jc w:val="center"/>
              <w:rPr>
                <w:rFonts w:ascii="Times New Roman" w:eastAsia="Times New Roman" w:hAnsi="Times New Roman" w:cs="Times New Roman"/>
                <w:color w:val="000000"/>
                <w:sz w:val="16"/>
                <w:szCs w:val="16"/>
                <w:lang w:eastAsia="ru-RU"/>
              </w:rPr>
            </w:pPr>
            <w:r>
              <w:rPr>
                <w:rFonts w:ascii="Times New Roman" w:hAnsi="Times New Roman" w:cs="Times New Roman"/>
                <w:iCs/>
                <w:sz w:val="16"/>
                <w:szCs w:val="16"/>
              </w:rPr>
              <w:t>-</w:t>
            </w:r>
          </w:p>
        </w:tc>
        <w:tc>
          <w:tcPr>
            <w:tcW w:w="1474" w:type="dxa"/>
            <w:tcBorders>
              <w:top w:val="nil"/>
              <w:left w:val="nil"/>
              <w:bottom w:val="single" w:sz="4" w:space="0" w:color="auto"/>
              <w:right w:val="single" w:sz="4" w:space="0" w:color="auto"/>
            </w:tcBorders>
            <w:shd w:val="clear" w:color="auto" w:fill="FBE4D5" w:themeFill="accent2" w:themeFillTint="33"/>
            <w:vAlign w:val="center"/>
            <w:hideMark/>
          </w:tcPr>
          <w:p w14:paraId="7305B157" w14:textId="77777777" w:rsidR="001C191D" w:rsidRPr="00CD5D8F" w:rsidRDefault="001C191D" w:rsidP="001C191D">
            <w:pPr>
              <w:spacing w:after="0" w:line="240" w:lineRule="auto"/>
              <w:jc w:val="center"/>
              <w:rPr>
                <w:rFonts w:ascii="Times New Roman" w:eastAsia="Times New Roman" w:hAnsi="Times New Roman" w:cs="Times New Roman"/>
                <w:color w:val="000000"/>
                <w:sz w:val="16"/>
                <w:szCs w:val="16"/>
                <w:lang w:eastAsia="ru-RU"/>
              </w:rPr>
            </w:pPr>
            <w:r>
              <w:rPr>
                <w:rFonts w:ascii="Times New Roman" w:hAnsi="Times New Roman" w:cs="Times New Roman"/>
                <w:iCs/>
                <w:sz w:val="16"/>
                <w:szCs w:val="16"/>
              </w:rPr>
              <w:t>-</w:t>
            </w:r>
          </w:p>
        </w:tc>
        <w:tc>
          <w:tcPr>
            <w:tcW w:w="1531" w:type="dxa"/>
            <w:tcBorders>
              <w:top w:val="nil"/>
              <w:left w:val="nil"/>
              <w:bottom w:val="single" w:sz="4" w:space="0" w:color="auto"/>
              <w:right w:val="single" w:sz="4" w:space="0" w:color="auto"/>
            </w:tcBorders>
            <w:shd w:val="clear" w:color="auto" w:fill="FBE4D5" w:themeFill="accent2" w:themeFillTint="33"/>
            <w:vAlign w:val="center"/>
            <w:hideMark/>
          </w:tcPr>
          <w:p w14:paraId="3C714EF1" w14:textId="77777777" w:rsidR="001C191D" w:rsidRPr="00CD5D8F" w:rsidRDefault="001C191D" w:rsidP="001C191D">
            <w:pPr>
              <w:spacing w:after="0" w:line="240" w:lineRule="auto"/>
              <w:jc w:val="center"/>
              <w:rPr>
                <w:rFonts w:ascii="Times New Roman" w:eastAsia="Times New Roman" w:hAnsi="Times New Roman" w:cs="Times New Roman"/>
                <w:color w:val="000000"/>
                <w:sz w:val="16"/>
                <w:szCs w:val="16"/>
                <w:lang w:eastAsia="ru-RU"/>
              </w:rPr>
            </w:pPr>
            <w:r>
              <w:rPr>
                <w:rFonts w:ascii="Times New Roman" w:hAnsi="Times New Roman" w:cs="Times New Roman"/>
                <w:iCs/>
                <w:sz w:val="16"/>
                <w:szCs w:val="16"/>
              </w:rPr>
              <w:t>-</w:t>
            </w:r>
          </w:p>
        </w:tc>
        <w:tc>
          <w:tcPr>
            <w:tcW w:w="1502" w:type="dxa"/>
            <w:tcBorders>
              <w:top w:val="nil"/>
              <w:left w:val="nil"/>
              <w:bottom w:val="single" w:sz="4" w:space="0" w:color="auto"/>
              <w:right w:val="single" w:sz="4" w:space="0" w:color="auto"/>
            </w:tcBorders>
            <w:shd w:val="clear" w:color="auto" w:fill="FBE4D5" w:themeFill="accent2" w:themeFillTint="33"/>
            <w:vAlign w:val="center"/>
            <w:hideMark/>
          </w:tcPr>
          <w:p w14:paraId="61EE4299" w14:textId="77777777" w:rsidR="001C191D" w:rsidRPr="00CD5D8F" w:rsidRDefault="001C191D" w:rsidP="001C191D">
            <w:pPr>
              <w:spacing w:after="0" w:line="240" w:lineRule="auto"/>
              <w:jc w:val="center"/>
              <w:rPr>
                <w:rFonts w:ascii="Times New Roman" w:eastAsia="Times New Roman" w:hAnsi="Times New Roman" w:cs="Times New Roman"/>
                <w:color w:val="000000"/>
                <w:sz w:val="16"/>
                <w:szCs w:val="16"/>
                <w:lang w:eastAsia="ru-RU"/>
              </w:rPr>
            </w:pPr>
            <w:r>
              <w:rPr>
                <w:rFonts w:ascii="Times New Roman" w:hAnsi="Times New Roman" w:cs="Times New Roman"/>
                <w:iCs/>
                <w:sz w:val="16"/>
                <w:szCs w:val="16"/>
              </w:rPr>
              <w:t>-</w:t>
            </w:r>
          </w:p>
        </w:tc>
        <w:tc>
          <w:tcPr>
            <w:tcW w:w="1503" w:type="dxa"/>
            <w:tcBorders>
              <w:top w:val="nil"/>
              <w:left w:val="nil"/>
              <w:bottom w:val="single" w:sz="4" w:space="0" w:color="auto"/>
              <w:right w:val="single" w:sz="4" w:space="0" w:color="auto"/>
            </w:tcBorders>
            <w:shd w:val="clear" w:color="auto" w:fill="FBE4D5" w:themeFill="accent2" w:themeFillTint="33"/>
            <w:vAlign w:val="center"/>
            <w:hideMark/>
          </w:tcPr>
          <w:p w14:paraId="0C7DD9A0" w14:textId="77777777" w:rsidR="001C191D" w:rsidRPr="00CD5D8F" w:rsidRDefault="001C191D" w:rsidP="001C191D">
            <w:pPr>
              <w:spacing w:after="0" w:line="240" w:lineRule="auto"/>
              <w:jc w:val="center"/>
              <w:rPr>
                <w:rFonts w:ascii="Times New Roman" w:eastAsia="Times New Roman" w:hAnsi="Times New Roman" w:cs="Times New Roman"/>
                <w:color w:val="000000"/>
                <w:sz w:val="16"/>
                <w:szCs w:val="16"/>
                <w:lang w:eastAsia="ru-RU"/>
              </w:rPr>
            </w:pPr>
            <w:r>
              <w:rPr>
                <w:rFonts w:ascii="Times New Roman" w:hAnsi="Times New Roman" w:cs="Times New Roman"/>
                <w:iCs/>
                <w:sz w:val="16"/>
                <w:szCs w:val="16"/>
              </w:rPr>
              <w:t>-</w:t>
            </w:r>
          </w:p>
        </w:tc>
      </w:tr>
      <w:tr w:rsidR="001C191D" w:rsidRPr="00CD5D8F" w14:paraId="7AAF1A72" w14:textId="77777777" w:rsidTr="00CD5D8F">
        <w:trPr>
          <w:trHeight w:val="20"/>
        </w:trPr>
        <w:tc>
          <w:tcPr>
            <w:tcW w:w="2127" w:type="dxa"/>
            <w:tcBorders>
              <w:top w:val="nil"/>
              <w:left w:val="single" w:sz="4" w:space="0" w:color="auto"/>
              <w:bottom w:val="single" w:sz="4" w:space="0" w:color="auto"/>
              <w:right w:val="single" w:sz="4" w:space="0" w:color="auto"/>
            </w:tcBorders>
            <w:shd w:val="clear" w:color="auto" w:fill="F7CAAC" w:themeFill="accent2" w:themeFillTint="66"/>
            <w:vAlign w:val="center"/>
            <w:hideMark/>
          </w:tcPr>
          <w:p w14:paraId="0AC9C15C" w14:textId="77777777" w:rsidR="001C191D" w:rsidRPr="00CD5D8F" w:rsidRDefault="001C191D" w:rsidP="001C191D">
            <w:pPr>
              <w:spacing w:after="0" w:line="240" w:lineRule="auto"/>
              <w:jc w:val="center"/>
              <w:rPr>
                <w:rFonts w:ascii="Times New Roman" w:eastAsia="Times New Roman" w:hAnsi="Times New Roman" w:cs="Times New Roman"/>
                <w:b/>
                <w:i/>
                <w:color w:val="000000"/>
                <w:sz w:val="16"/>
                <w:szCs w:val="16"/>
                <w:lang w:eastAsia="ru-RU"/>
              </w:rPr>
            </w:pPr>
            <w:r w:rsidRPr="00CD5D8F">
              <w:rPr>
                <w:rFonts w:ascii="Times New Roman" w:eastAsia="Times New Roman" w:hAnsi="Times New Roman" w:cs="Times New Roman"/>
                <w:b/>
                <w:i/>
                <w:color w:val="000000"/>
                <w:sz w:val="16"/>
                <w:szCs w:val="16"/>
                <w:lang w:eastAsia="ru-RU"/>
              </w:rPr>
              <w:t>Прочая группа</w:t>
            </w:r>
          </w:p>
        </w:tc>
        <w:tc>
          <w:tcPr>
            <w:tcW w:w="1502" w:type="dxa"/>
            <w:tcBorders>
              <w:top w:val="nil"/>
              <w:left w:val="nil"/>
              <w:bottom w:val="single" w:sz="4" w:space="0" w:color="auto"/>
              <w:right w:val="single" w:sz="4" w:space="0" w:color="auto"/>
            </w:tcBorders>
            <w:shd w:val="clear" w:color="auto" w:fill="auto"/>
            <w:vAlign w:val="center"/>
            <w:hideMark/>
          </w:tcPr>
          <w:p w14:paraId="790B9433" w14:textId="77777777" w:rsidR="001C191D" w:rsidRPr="00CD5D8F" w:rsidRDefault="001C191D" w:rsidP="001C191D">
            <w:pPr>
              <w:spacing w:after="0" w:line="240" w:lineRule="auto"/>
              <w:jc w:val="center"/>
              <w:rPr>
                <w:rFonts w:ascii="Times New Roman" w:eastAsia="Times New Roman" w:hAnsi="Times New Roman" w:cs="Times New Roman"/>
                <w:color w:val="000000"/>
                <w:sz w:val="16"/>
                <w:szCs w:val="16"/>
                <w:lang w:eastAsia="ru-RU"/>
              </w:rPr>
            </w:pPr>
            <w:r>
              <w:rPr>
                <w:rFonts w:ascii="Times New Roman" w:hAnsi="Times New Roman" w:cs="Times New Roman"/>
                <w:iCs/>
                <w:sz w:val="16"/>
                <w:szCs w:val="16"/>
              </w:rPr>
              <w:t>-</w:t>
            </w:r>
          </w:p>
        </w:tc>
        <w:tc>
          <w:tcPr>
            <w:tcW w:w="1474" w:type="dxa"/>
            <w:tcBorders>
              <w:top w:val="nil"/>
              <w:left w:val="nil"/>
              <w:bottom w:val="single" w:sz="4" w:space="0" w:color="auto"/>
              <w:right w:val="single" w:sz="4" w:space="0" w:color="auto"/>
            </w:tcBorders>
            <w:shd w:val="clear" w:color="auto" w:fill="auto"/>
            <w:vAlign w:val="center"/>
            <w:hideMark/>
          </w:tcPr>
          <w:p w14:paraId="4C41680E" w14:textId="77777777" w:rsidR="001C191D" w:rsidRPr="00CD5D8F" w:rsidRDefault="001C191D" w:rsidP="001C191D">
            <w:pPr>
              <w:spacing w:after="0" w:line="240" w:lineRule="auto"/>
              <w:jc w:val="center"/>
              <w:rPr>
                <w:rFonts w:ascii="Times New Roman" w:eastAsia="Times New Roman" w:hAnsi="Times New Roman" w:cs="Times New Roman"/>
                <w:color w:val="000000"/>
                <w:sz w:val="16"/>
                <w:szCs w:val="16"/>
                <w:lang w:eastAsia="ru-RU"/>
              </w:rPr>
            </w:pPr>
            <w:r>
              <w:rPr>
                <w:rFonts w:ascii="Times New Roman" w:hAnsi="Times New Roman" w:cs="Times New Roman"/>
                <w:iCs/>
                <w:sz w:val="16"/>
                <w:szCs w:val="16"/>
              </w:rPr>
              <w:t>-</w:t>
            </w:r>
          </w:p>
        </w:tc>
        <w:tc>
          <w:tcPr>
            <w:tcW w:w="1531" w:type="dxa"/>
            <w:tcBorders>
              <w:top w:val="nil"/>
              <w:left w:val="nil"/>
              <w:bottom w:val="single" w:sz="4" w:space="0" w:color="auto"/>
              <w:right w:val="single" w:sz="4" w:space="0" w:color="auto"/>
            </w:tcBorders>
            <w:shd w:val="clear" w:color="auto" w:fill="auto"/>
            <w:vAlign w:val="center"/>
            <w:hideMark/>
          </w:tcPr>
          <w:p w14:paraId="0441C0EC" w14:textId="77777777" w:rsidR="001C191D" w:rsidRPr="00CD5D8F" w:rsidRDefault="001C191D" w:rsidP="001C191D">
            <w:pPr>
              <w:spacing w:after="0" w:line="240" w:lineRule="auto"/>
              <w:jc w:val="center"/>
              <w:rPr>
                <w:rFonts w:ascii="Times New Roman" w:eastAsia="Times New Roman" w:hAnsi="Times New Roman" w:cs="Times New Roman"/>
                <w:color w:val="000000"/>
                <w:sz w:val="16"/>
                <w:szCs w:val="16"/>
                <w:lang w:eastAsia="ru-RU"/>
              </w:rPr>
            </w:pPr>
            <w:r>
              <w:rPr>
                <w:rFonts w:ascii="Times New Roman" w:hAnsi="Times New Roman" w:cs="Times New Roman"/>
                <w:iCs/>
                <w:sz w:val="16"/>
                <w:szCs w:val="16"/>
              </w:rPr>
              <w:t>-</w:t>
            </w:r>
          </w:p>
        </w:tc>
        <w:tc>
          <w:tcPr>
            <w:tcW w:w="1502" w:type="dxa"/>
            <w:tcBorders>
              <w:top w:val="nil"/>
              <w:left w:val="nil"/>
              <w:bottom w:val="single" w:sz="4" w:space="0" w:color="auto"/>
              <w:right w:val="single" w:sz="4" w:space="0" w:color="auto"/>
            </w:tcBorders>
            <w:shd w:val="clear" w:color="auto" w:fill="auto"/>
            <w:vAlign w:val="center"/>
            <w:hideMark/>
          </w:tcPr>
          <w:p w14:paraId="6992DD6C" w14:textId="77777777" w:rsidR="001C191D" w:rsidRPr="00CD5D8F" w:rsidRDefault="001C191D" w:rsidP="001C191D">
            <w:pPr>
              <w:spacing w:after="0" w:line="240" w:lineRule="auto"/>
              <w:jc w:val="center"/>
              <w:rPr>
                <w:rFonts w:ascii="Times New Roman" w:eastAsia="Times New Roman" w:hAnsi="Times New Roman" w:cs="Times New Roman"/>
                <w:color w:val="000000"/>
                <w:sz w:val="16"/>
                <w:szCs w:val="16"/>
                <w:lang w:eastAsia="ru-RU"/>
              </w:rPr>
            </w:pPr>
            <w:r>
              <w:rPr>
                <w:rFonts w:ascii="Times New Roman" w:hAnsi="Times New Roman" w:cs="Times New Roman"/>
                <w:iCs/>
                <w:sz w:val="16"/>
                <w:szCs w:val="16"/>
              </w:rPr>
              <w:t>-</w:t>
            </w:r>
          </w:p>
        </w:tc>
        <w:tc>
          <w:tcPr>
            <w:tcW w:w="1503" w:type="dxa"/>
            <w:tcBorders>
              <w:top w:val="nil"/>
              <w:left w:val="nil"/>
              <w:bottom w:val="single" w:sz="4" w:space="0" w:color="auto"/>
              <w:right w:val="single" w:sz="4" w:space="0" w:color="auto"/>
            </w:tcBorders>
            <w:shd w:val="clear" w:color="auto" w:fill="auto"/>
            <w:vAlign w:val="center"/>
            <w:hideMark/>
          </w:tcPr>
          <w:p w14:paraId="42456136" w14:textId="77777777" w:rsidR="001C191D" w:rsidRPr="00CD5D8F" w:rsidRDefault="001C191D" w:rsidP="001C191D">
            <w:pPr>
              <w:spacing w:after="0" w:line="240" w:lineRule="auto"/>
              <w:jc w:val="center"/>
              <w:rPr>
                <w:rFonts w:ascii="Times New Roman" w:eastAsia="Times New Roman" w:hAnsi="Times New Roman" w:cs="Times New Roman"/>
                <w:color w:val="000000"/>
                <w:sz w:val="16"/>
                <w:szCs w:val="16"/>
                <w:lang w:eastAsia="ru-RU"/>
              </w:rPr>
            </w:pPr>
            <w:r>
              <w:rPr>
                <w:rFonts w:ascii="Times New Roman" w:hAnsi="Times New Roman" w:cs="Times New Roman"/>
                <w:iCs/>
                <w:sz w:val="16"/>
                <w:szCs w:val="16"/>
              </w:rPr>
              <w:t>-</w:t>
            </w:r>
          </w:p>
        </w:tc>
      </w:tr>
      <w:tr w:rsidR="001C191D" w:rsidRPr="00CD5D8F" w14:paraId="65110ABC" w14:textId="77777777" w:rsidTr="00CD5D8F">
        <w:trPr>
          <w:trHeight w:val="20"/>
        </w:trPr>
        <w:tc>
          <w:tcPr>
            <w:tcW w:w="2127" w:type="dxa"/>
            <w:tcBorders>
              <w:top w:val="nil"/>
              <w:left w:val="single" w:sz="4" w:space="0" w:color="auto"/>
              <w:bottom w:val="single" w:sz="4" w:space="0" w:color="auto"/>
              <w:right w:val="single" w:sz="4" w:space="0" w:color="auto"/>
            </w:tcBorders>
            <w:shd w:val="clear" w:color="auto" w:fill="F7CAAC" w:themeFill="accent2" w:themeFillTint="66"/>
            <w:vAlign w:val="center"/>
            <w:hideMark/>
          </w:tcPr>
          <w:p w14:paraId="2A9692B5" w14:textId="77777777" w:rsidR="001C191D" w:rsidRPr="00CD5D8F" w:rsidRDefault="001C191D" w:rsidP="001C191D">
            <w:pPr>
              <w:spacing w:after="0" w:line="240" w:lineRule="auto"/>
              <w:jc w:val="center"/>
              <w:rPr>
                <w:rFonts w:ascii="Times New Roman" w:eastAsia="Times New Roman" w:hAnsi="Times New Roman" w:cs="Times New Roman"/>
                <w:b/>
                <w:bCs/>
                <w:i/>
                <w:color w:val="000000"/>
                <w:sz w:val="16"/>
                <w:szCs w:val="16"/>
                <w:lang w:eastAsia="ru-RU"/>
              </w:rPr>
            </w:pPr>
            <w:r w:rsidRPr="00CD5D8F">
              <w:rPr>
                <w:rFonts w:ascii="Times New Roman" w:eastAsia="Times New Roman" w:hAnsi="Times New Roman" w:cs="Times New Roman"/>
                <w:b/>
                <w:bCs/>
                <w:i/>
                <w:color w:val="000000"/>
                <w:sz w:val="16"/>
                <w:szCs w:val="16"/>
                <w:lang w:eastAsia="ru-RU"/>
              </w:rPr>
              <w:t>Итого по котельной</w:t>
            </w:r>
          </w:p>
        </w:tc>
        <w:tc>
          <w:tcPr>
            <w:tcW w:w="1502" w:type="dxa"/>
            <w:tcBorders>
              <w:top w:val="nil"/>
              <w:left w:val="nil"/>
              <w:bottom w:val="single" w:sz="4" w:space="0" w:color="auto"/>
              <w:right w:val="single" w:sz="4" w:space="0" w:color="auto"/>
            </w:tcBorders>
            <w:shd w:val="clear" w:color="auto" w:fill="FBE4D5" w:themeFill="accent2" w:themeFillTint="33"/>
            <w:vAlign w:val="center"/>
            <w:hideMark/>
          </w:tcPr>
          <w:p w14:paraId="6D86F701" w14:textId="77777777" w:rsidR="001C191D" w:rsidRPr="00CD5D8F" w:rsidRDefault="001C191D" w:rsidP="001C191D">
            <w:pPr>
              <w:spacing w:after="0" w:line="240" w:lineRule="auto"/>
              <w:jc w:val="center"/>
              <w:rPr>
                <w:rFonts w:ascii="Times New Roman" w:eastAsia="Times New Roman" w:hAnsi="Times New Roman" w:cs="Times New Roman"/>
                <w:color w:val="000000"/>
                <w:sz w:val="16"/>
                <w:szCs w:val="16"/>
                <w:lang w:eastAsia="ru-RU"/>
              </w:rPr>
            </w:pPr>
            <w:r>
              <w:rPr>
                <w:rFonts w:ascii="Times New Roman" w:hAnsi="Times New Roman" w:cs="Times New Roman"/>
                <w:iCs/>
                <w:sz w:val="16"/>
                <w:szCs w:val="16"/>
              </w:rPr>
              <w:t>-</w:t>
            </w:r>
          </w:p>
        </w:tc>
        <w:tc>
          <w:tcPr>
            <w:tcW w:w="1474" w:type="dxa"/>
            <w:tcBorders>
              <w:top w:val="nil"/>
              <w:left w:val="nil"/>
              <w:bottom w:val="single" w:sz="4" w:space="0" w:color="auto"/>
              <w:right w:val="single" w:sz="4" w:space="0" w:color="auto"/>
            </w:tcBorders>
            <w:shd w:val="clear" w:color="auto" w:fill="FBE4D5" w:themeFill="accent2" w:themeFillTint="33"/>
            <w:vAlign w:val="center"/>
            <w:hideMark/>
          </w:tcPr>
          <w:p w14:paraId="6DBEC59D" w14:textId="77777777" w:rsidR="001C191D" w:rsidRPr="00CD5D8F" w:rsidRDefault="001C191D" w:rsidP="001C191D">
            <w:pPr>
              <w:spacing w:after="0" w:line="240" w:lineRule="auto"/>
              <w:jc w:val="center"/>
              <w:rPr>
                <w:rFonts w:ascii="Times New Roman" w:eastAsia="Times New Roman" w:hAnsi="Times New Roman" w:cs="Times New Roman"/>
                <w:color w:val="000000"/>
                <w:sz w:val="16"/>
                <w:szCs w:val="16"/>
                <w:lang w:eastAsia="ru-RU"/>
              </w:rPr>
            </w:pPr>
            <w:r>
              <w:rPr>
                <w:rFonts w:ascii="Times New Roman" w:hAnsi="Times New Roman" w:cs="Times New Roman"/>
                <w:iCs/>
                <w:sz w:val="16"/>
                <w:szCs w:val="16"/>
              </w:rPr>
              <w:t>-</w:t>
            </w:r>
          </w:p>
        </w:tc>
        <w:tc>
          <w:tcPr>
            <w:tcW w:w="1531" w:type="dxa"/>
            <w:tcBorders>
              <w:top w:val="nil"/>
              <w:left w:val="nil"/>
              <w:bottom w:val="single" w:sz="4" w:space="0" w:color="auto"/>
              <w:right w:val="single" w:sz="4" w:space="0" w:color="auto"/>
            </w:tcBorders>
            <w:shd w:val="clear" w:color="auto" w:fill="FBE4D5" w:themeFill="accent2" w:themeFillTint="33"/>
            <w:vAlign w:val="center"/>
            <w:hideMark/>
          </w:tcPr>
          <w:p w14:paraId="4AB019BC" w14:textId="77777777" w:rsidR="001C191D" w:rsidRPr="00CD5D8F" w:rsidRDefault="001C191D" w:rsidP="001C191D">
            <w:pPr>
              <w:spacing w:after="0" w:line="240" w:lineRule="auto"/>
              <w:jc w:val="center"/>
              <w:rPr>
                <w:rFonts w:ascii="Times New Roman" w:eastAsia="Times New Roman" w:hAnsi="Times New Roman" w:cs="Times New Roman"/>
                <w:color w:val="000000"/>
                <w:sz w:val="16"/>
                <w:szCs w:val="16"/>
                <w:lang w:eastAsia="ru-RU"/>
              </w:rPr>
            </w:pPr>
            <w:r>
              <w:rPr>
                <w:rFonts w:ascii="Times New Roman" w:hAnsi="Times New Roman" w:cs="Times New Roman"/>
                <w:iCs/>
                <w:sz w:val="16"/>
                <w:szCs w:val="16"/>
              </w:rPr>
              <w:t>-</w:t>
            </w:r>
          </w:p>
        </w:tc>
        <w:tc>
          <w:tcPr>
            <w:tcW w:w="1502" w:type="dxa"/>
            <w:tcBorders>
              <w:top w:val="nil"/>
              <w:left w:val="nil"/>
              <w:bottom w:val="single" w:sz="4" w:space="0" w:color="auto"/>
              <w:right w:val="single" w:sz="4" w:space="0" w:color="auto"/>
            </w:tcBorders>
            <w:shd w:val="clear" w:color="auto" w:fill="FBE4D5" w:themeFill="accent2" w:themeFillTint="33"/>
            <w:vAlign w:val="center"/>
            <w:hideMark/>
          </w:tcPr>
          <w:p w14:paraId="60D82B52" w14:textId="77777777" w:rsidR="001C191D" w:rsidRPr="00CD5D8F" w:rsidRDefault="001C191D" w:rsidP="001C191D">
            <w:pPr>
              <w:spacing w:after="0" w:line="240" w:lineRule="auto"/>
              <w:jc w:val="center"/>
              <w:rPr>
                <w:rFonts w:ascii="Times New Roman" w:eastAsia="Times New Roman" w:hAnsi="Times New Roman" w:cs="Times New Roman"/>
                <w:color w:val="000000"/>
                <w:sz w:val="16"/>
                <w:szCs w:val="16"/>
                <w:lang w:eastAsia="ru-RU"/>
              </w:rPr>
            </w:pPr>
            <w:r>
              <w:rPr>
                <w:rFonts w:ascii="Times New Roman" w:hAnsi="Times New Roman" w:cs="Times New Roman"/>
                <w:iCs/>
                <w:sz w:val="16"/>
                <w:szCs w:val="16"/>
              </w:rPr>
              <w:t>-</w:t>
            </w:r>
          </w:p>
        </w:tc>
        <w:tc>
          <w:tcPr>
            <w:tcW w:w="1503" w:type="dxa"/>
            <w:tcBorders>
              <w:top w:val="nil"/>
              <w:left w:val="nil"/>
              <w:bottom w:val="single" w:sz="4" w:space="0" w:color="auto"/>
              <w:right w:val="single" w:sz="4" w:space="0" w:color="auto"/>
            </w:tcBorders>
            <w:shd w:val="clear" w:color="auto" w:fill="FBE4D5" w:themeFill="accent2" w:themeFillTint="33"/>
            <w:vAlign w:val="center"/>
            <w:hideMark/>
          </w:tcPr>
          <w:p w14:paraId="6002C373" w14:textId="77777777" w:rsidR="001C191D" w:rsidRPr="00CD5D8F" w:rsidRDefault="001C191D" w:rsidP="001C191D">
            <w:pPr>
              <w:spacing w:after="0" w:line="240" w:lineRule="auto"/>
              <w:jc w:val="center"/>
              <w:rPr>
                <w:rFonts w:ascii="Times New Roman" w:eastAsia="Times New Roman" w:hAnsi="Times New Roman" w:cs="Times New Roman"/>
                <w:color w:val="000000"/>
                <w:sz w:val="16"/>
                <w:szCs w:val="16"/>
                <w:lang w:eastAsia="ru-RU"/>
              </w:rPr>
            </w:pPr>
            <w:r>
              <w:rPr>
                <w:rFonts w:ascii="Times New Roman" w:hAnsi="Times New Roman" w:cs="Times New Roman"/>
                <w:iCs/>
                <w:sz w:val="16"/>
                <w:szCs w:val="16"/>
              </w:rPr>
              <w:t>-</w:t>
            </w:r>
          </w:p>
        </w:tc>
      </w:tr>
      <w:tr w:rsidR="004E2292" w:rsidRPr="00CD5D8F" w14:paraId="794342F9" w14:textId="77777777" w:rsidTr="00CD5D8F">
        <w:trPr>
          <w:trHeight w:val="20"/>
        </w:trPr>
        <w:tc>
          <w:tcPr>
            <w:tcW w:w="9639" w:type="dxa"/>
            <w:gridSpan w:val="6"/>
            <w:tcBorders>
              <w:top w:val="single" w:sz="4" w:space="0" w:color="auto"/>
              <w:left w:val="single" w:sz="4" w:space="0" w:color="auto"/>
              <w:bottom w:val="single" w:sz="4" w:space="0" w:color="auto"/>
              <w:right w:val="single" w:sz="4" w:space="0" w:color="auto"/>
            </w:tcBorders>
            <w:shd w:val="clear" w:color="auto" w:fill="F7CAAC" w:themeFill="accent2" w:themeFillTint="66"/>
            <w:vAlign w:val="center"/>
            <w:hideMark/>
          </w:tcPr>
          <w:p w14:paraId="59D5C714" w14:textId="77777777" w:rsidR="004E2292" w:rsidRPr="00CD5D8F" w:rsidRDefault="009B2830" w:rsidP="004E2292">
            <w:pPr>
              <w:spacing w:after="0" w:line="240" w:lineRule="auto"/>
              <w:jc w:val="center"/>
              <w:rPr>
                <w:rFonts w:ascii="Times New Roman" w:eastAsia="Times New Roman" w:hAnsi="Times New Roman" w:cs="Times New Roman"/>
                <w:b/>
                <w:bCs/>
                <w:i/>
                <w:color w:val="000000"/>
                <w:sz w:val="16"/>
                <w:szCs w:val="16"/>
                <w:lang w:eastAsia="ru-RU"/>
              </w:rPr>
            </w:pPr>
            <w:r>
              <w:rPr>
                <w:rFonts w:ascii="Times New Roman" w:eastAsia="Times New Roman" w:hAnsi="Times New Roman" w:cs="Times New Roman"/>
                <w:b/>
                <w:bCs/>
                <w:i/>
                <w:color w:val="000000"/>
                <w:sz w:val="16"/>
                <w:szCs w:val="16"/>
                <w:lang w:eastAsia="ru-RU"/>
              </w:rPr>
              <w:t>Котельная ул. Школьная, д. 6а</w:t>
            </w:r>
            <w:r w:rsidR="00EC4A5D">
              <w:rPr>
                <w:rFonts w:ascii="Times New Roman" w:eastAsia="Times New Roman" w:hAnsi="Times New Roman" w:cs="Times New Roman"/>
                <w:b/>
                <w:bCs/>
                <w:i/>
                <w:color w:val="000000"/>
                <w:sz w:val="16"/>
                <w:szCs w:val="16"/>
                <w:lang w:eastAsia="ru-RU"/>
              </w:rPr>
              <w:t xml:space="preserve"> (с. </w:t>
            </w:r>
            <w:proofErr w:type="spellStart"/>
            <w:r w:rsidR="00EC4A5D">
              <w:rPr>
                <w:rFonts w:ascii="Times New Roman" w:eastAsia="Times New Roman" w:hAnsi="Times New Roman" w:cs="Times New Roman"/>
                <w:b/>
                <w:bCs/>
                <w:i/>
                <w:color w:val="000000"/>
                <w:sz w:val="16"/>
                <w:szCs w:val="16"/>
                <w:lang w:eastAsia="ru-RU"/>
              </w:rPr>
              <w:t>Кулуево</w:t>
            </w:r>
            <w:proofErr w:type="spellEnd"/>
            <w:r w:rsidR="00EC4A5D">
              <w:rPr>
                <w:rFonts w:ascii="Times New Roman" w:eastAsia="Times New Roman" w:hAnsi="Times New Roman" w:cs="Times New Roman"/>
                <w:b/>
                <w:bCs/>
                <w:i/>
                <w:color w:val="000000"/>
                <w:sz w:val="16"/>
                <w:szCs w:val="16"/>
                <w:lang w:eastAsia="ru-RU"/>
              </w:rPr>
              <w:t>)</w:t>
            </w:r>
          </w:p>
        </w:tc>
      </w:tr>
      <w:tr w:rsidR="00DD7359" w:rsidRPr="00CD5D8F" w14:paraId="3163B4A5" w14:textId="77777777" w:rsidTr="00100447">
        <w:trPr>
          <w:trHeight w:val="20"/>
        </w:trPr>
        <w:tc>
          <w:tcPr>
            <w:tcW w:w="2127" w:type="dxa"/>
            <w:tcBorders>
              <w:top w:val="nil"/>
              <w:left w:val="single" w:sz="4" w:space="0" w:color="auto"/>
              <w:bottom w:val="single" w:sz="4" w:space="0" w:color="auto"/>
              <w:right w:val="single" w:sz="4" w:space="0" w:color="auto"/>
            </w:tcBorders>
            <w:shd w:val="clear" w:color="auto" w:fill="F7CAAC" w:themeFill="accent2" w:themeFillTint="66"/>
            <w:vAlign w:val="center"/>
            <w:hideMark/>
          </w:tcPr>
          <w:p w14:paraId="246D3C33" w14:textId="77777777" w:rsidR="00DD7359" w:rsidRPr="00CD5D8F" w:rsidRDefault="00DD7359" w:rsidP="00DD7359">
            <w:pPr>
              <w:spacing w:after="0" w:line="240" w:lineRule="auto"/>
              <w:jc w:val="center"/>
              <w:rPr>
                <w:rFonts w:ascii="Times New Roman" w:eastAsia="Times New Roman" w:hAnsi="Times New Roman" w:cs="Times New Roman"/>
                <w:b/>
                <w:i/>
                <w:color w:val="000000"/>
                <w:sz w:val="16"/>
                <w:szCs w:val="16"/>
                <w:lang w:eastAsia="ru-RU"/>
              </w:rPr>
            </w:pPr>
            <w:r w:rsidRPr="00CD5D8F">
              <w:rPr>
                <w:rFonts w:ascii="Times New Roman" w:eastAsia="Times New Roman" w:hAnsi="Times New Roman" w:cs="Times New Roman"/>
                <w:b/>
                <w:i/>
                <w:color w:val="000000"/>
                <w:sz w:val="16"/>
                <w:szCs w:val="16"/>
                <w:lang w:eastAsia="ru-RU"/>
              </w:rPr>
              <w:t>Население</w:t>
            </w:r>
          </w:p>
        </w:tc>
        <w:tc>
          <w:tcPr>
            <w:tcW w:w="1502" w:type="dxa"/>
            <w:tcBorders>
              <w:top w:val="nil"/>
              <w:left w:val="nil"/>
              <w:bottom w:val="single" w:sz="4" w:space="0" w:color="auto"/>
              <w:right w:val="single" w:sz="4" w:space="0" w:color="auto"/>
            </w:tcBorders>
            <w:shd w:val="clear" w:color="auto" w:fill="auto"/>
            <w:vAlign w:val="bottom"/>
            <w:hideMark/>
          </w:tcPr>
          <w:p w14:paraId="0DAB402E" w14:textId="77777777" w:rsidR="00DD7359" w:rsidRPr="00DD7359" w:rsidRDefault="00DD7359" w:rsidP="00DD7359">
            <w:pPr>
              <w:spacing w:after="0"/>
              <w:ind w:left="93"/>
              <w:jc w:val="center"/>
              <w:rPr>
                <w:rFonts w:ascii="Times New Roman" w:hAnsi="Times New Roman" w:cs="Times New Roman"/>
                <w:iCs/>
                <w:sz w:val="16"/>
                <w:szCs w:val="16"/>
              </w:rPr>
            </w:pPr>
            <w:r w:rsidRPr="00DD7359">
              <w:rPr>
                <w:rFonts w:ascii="Times New Roman" w:hAnsi="Times New Roman" w:cs="Times New Roman"/>
                <w:sz w:val="16"/>
                <w:szCs w:val="16"/>
              </w:rPr>
              <w:t>5916,649</w:t>
            </w:r>
          </w:p>
        </w:tc>
        <w:tc>
          <w:tcPr>
            <w:tcW w:w="1474" w:type="dxa"/>
            <w:tcBorders>
              <w:top w:val="nil"/>
              <w:left w:val="nil"/>
              <w:bottom w:val="single" w:sz="4" w:space="0" w:color="auto"/>
              <w:right w:val="single" w:sz="4" w:space="0" w:color="auto"/>
            </w:tcBorders>
            <w:shd w:val="clear" w:color="auto" w:fill="auto"/>
            <w:vAlign w:val="bottom"/>
            <w:hideMark/>
          </w:tcPr>
          <w:p w14:paraId="7DC9DB68" w14:textId="77777777" w:rsidR="00DD7359" w:rsidRPr="00DD7359" w:rsidRDefault="00DD7359" w:rsidP="00DD7359">
            <w:pPr>
              <w:spacing w:after="0"/>
              <w:ind w:left="98"/>
              <w:jc w:val="center"/>
              <w:rPr>
                <w:rFonts w:ascii="Times New Roman" w:hAnsi="Times New Roman" w:cs="Times New Roman"/>
                <w:iCs/>
                <w:sz w:val="16"/>
                <w:szCs w:val="16"/>
              </w:rPr>
            </w:pPr>
            <w:r w:rsidRPr="00DD7359">
              <w:rPr>
                <w:rFonts w:ascii="Times New Roman" w:hAnsi="Times New Roman" w:cs="Times New Roman"/>
                <w:sz w:val="16"/>
                <w:szCs w:val="16"/>
              </w:rPr>
              <w:t>5695,334</w:t>
            </w:r>
          </w:p>
        </w:tc>
        <w:tc>
          <w:tcPr>
            <w:tcW w:w="1531" w:type="dxa"/>
            <w:tcBorders>
              <w:top w:val="nil"/>
              <w:left w:val="nil"/>
              <w:bottom w:val="single" w:sz="4" w:space="0" w:color="auto"/>
              <w:right w:val="single" w:sz="4" w:space="0" w:color="auto"/>
            </w:tcBorders>
            <w:shd w:val="clear" w:color="auto" w:fill="auto"/>
            <w:vAlign w:val="bottom"/>
            <w:hideMark/>
          </w:tcPr>
          <w:p w14:paraId="43F3158C" w14:textId="77777777" w:rsidR="00DD7359" w:rsidRPr="00DD7359" w:rsidRDefault="00DD7359" w:rsidP="00DD7359">
            <w:pPr>
              <w:spacing w:after="0"/>
              <w:ind w:left="93"/>
              <w:jc w:val="center"/>
              <w:rPr>
                <w:rFonts w:ascii="Times New Roman" w:hAnsi="Times New Roman" w:cs="Times New Roman"/>
                <w:iCs/>
                <w:sz w:val="16"/>
                <w:szCs w:val="16"/>
              </w:rPr>
            </w:pPr>
            <w:r w:rsidRPr="00DD7359">
              <w:rPr>
                <w:rFonts w:ascii="Times New Roman" w:hAnsi="Times New Roman" w:cs="Times New Roman"/>
                <w:sz w:val="16"/>
                <w:szCs w:val="16"/>
              </w:rPr>
              <w:t>5727,038</w:t>
            </w:r>
          </w:p>
        </w:tc>
        <w:tc>
          <w:tcPr>
            <w:tcW w:w="1502" w:type="dxa"/>
            <w:tcBorders>
              <w:top w:val="nil"/>
              <w:left w:val="nil"/>
              <w:bottom w:val="single" w:sz="4" w:space="0" w:color="auto"/>
              <w:right w:val="single" w:sz="4" w:space="0" w:color="auto"/>
            </w:tcBorders>
            <w:shd w:val="clear" w:color="auto" w:fill="auto"/>
            <w:vAlign w:val="bottom"/>
            <w:hideMark/>
          </w:tcPr>
          <w:p w14:paraId="5F8E83EF" w14:textId="77777777" w:rsidR="00DD7359" w:rsidRPr="00DD7359" w:rsidRDefault="00DD7359" w:rsidP="00DD7359">
            <w:pPr>
              <w:spacing w:after="0"/>
              <w:ind w:left="98"/>
              <w:jc w:val="center"/>
              <w:rPr>
                <w:rFonts w:ascii="Times New Roman" w:hAnsi="Times New Roman" w:cs="Times New Roman"/>
                <w:iCs/>
                <w:sz w:val="16"/>
                <w:szCs w:val="16"/>
              </w:rPr>
            </w:pPr>
            <w:r w:rsidRPr="00DD7359">
              <w:rPr>
                <w:rFonts w:ascii="Times New Roman" w:hAnsi="Times New Roman" w:cs="Times New Roman"/>
                <w:sz w:val="16"/>
                <w:szCs w:val="16"/>
              </w:rPr>
              <w:t>5674,686</w:t>
            </w:r>
          </w:p>
        </w:tc>
        <w:tc>
          <w:tcPr>
            <w:tcW w:w="1503" w:type="dxa"/>
            <w:tcBorders>
              <w:top w:val="nil"/>
              <w:left w:val="nil"/>
              <w:bottom w:val="single" w:sz="4" w:space="0" w:color="auto"/>
              <w:right w:val="single" w:sz="4" w:space="0" w:color="auto"/>
            </w:tcBorders>
            <w:shd w:val="clear" w:color="auto" w:fill="auto"/>
            <w:vAlign w:val="bottom"/>
            <w:hideMark/>
          </w:tcPr>
          <w:p w14:paraId="79684D20" w14:textId="77777777" w:rsidR="00DD7359" w:rsidRPr="00DD7359" w:rsidRDefault="00DD7359" w:rsidP="00DD7359">
            <w:pPr>
              <w:spacing w:after="0"/>
              <w:ind w:left="93"/>
              <w:jc w:val="center"/>
              <w:rPr>
                <w:rFonts w:ascii="Times New Roman" w:hAnsi="Times New Roman" w:cs="Times New Roman"/>
                <w:iCs/>
                <w:sz w:val="16"/>
                <w:szCs w:val="16"/>
              </w:rPr>
            </w:pPr>
            <w:r w:rsidRPr="00DD7359">
              <w:rPr>
                <w:rFonts w:ascii="Times New Roman" w:hAnsi="Times New Roman" w:cs="Times New Roman"/>
                <w:sz w:val="16"/>
                <w:szCs w:val="16"/>
              </w:rPr>
              <w:t>5674,886</w:t>
            </w:r>
          </w:p>
        </w:tc>
      </w:tr>
      <w:tr w:rsidR="00DD7359" w:rsidRPr="00CD5D8F" w14:paraId="34B79790" w14:textId="77777777" w:rsidTr="00100447">
        <w:trPr>
          <w:trHeight w:val="20"/>
        </w:trPr>
        <w:tc>
          <w:tcPr>
            <w:tcW w:w="2127" w:type="dxa"/>
            <w:tcBorders>
              <w:top w:val="nil"/>
              <w:left w:val="single" w:sz="4" w:space="0" w:color="auto"/>
              <w:bottom w:val="single" w:sz="4" w:space="0" w:color="auto"/>
              <w:right w:val="single" w:sz="4" w:space="0" w:color="auto"/>
            </w:tcBorders>
            <w:shd w:val="clear" w:color="auto" w:fill="F7CAAC" w:themeFill="accent2" w:themeFillTint="66"/>
            <w:vAlign w:val="center"/>
            <w:hideMark/>
          </w:tcPr>
          <w:p w14:paraId="5915E6B2" w14:textId="77777777" w:rsidR="00DD7359" w:rsidRPr="00CD5D8F" w:rsidRDefault="00DD7359" w:rsidP="00DD7359">
            <w:pPr>
              <w:spacing w:after="0" w:line="240" w:lineRule="auto"/>
              <w:jc w:val="center"/>
              <w:rPr>
                <w:rFonts w:ascii="Times New Roman" w:eastAsia="Times New Roman" w:hAnsi="Times New Roman" w:cs="Times New Roman"/>
                <w:b/>
                <w:i/>
                <w:color w:val="000000"/>
                <w:sz w:val="16"/>
                <w:szCs w:val="16"/>
                <w:lang w:eastAsia="ru-RU"/>
              </w:rPr>
            </w:pPr>
            <w:r w:rsidRPr="00CD5D8F">
              <w:rPr>
                <w:rFonts w:ascii="Times New Roman" w:eastAsia="Times New Roman" w:hAnsi="Times New Roman" w:cs="Times New Roman"/>
                <w:b/>
                <w:i/>
                <w:color w:val="000000"/>
                <w:sz w:val="16"/>
                <w:szCs w:val="16"/>
                <w:lang w:eastAsia="ru-RU"/>
              </w:rPr>
              <w:t>Бюджетная группа</w:t>
            </w:r>
          </w:p>
        </w:tc>
        <w:tc>
          <w:tcPr>
            <w:tcW w:w="1502" w:type="dxa"/>
            <w:tcBorders>
              <w:top w:val="nil"/>
              <w:left w:val="nil"/>
              <w:bottom w:val="single" w:sz="4" w:space="0" w:color="auto"/>
              <w:right w:val="single" w:sz="4" w:space="0" w:color="auto"/>
            </w:tcBorders>
            <w:shd w:val="clear" w:color="auto" w:fill="FBE4D5" w:themeFill="accent2" w:themeFillTint="33"/>
            <w:vAlign w:val="bottom"/>
            <w:hideMark/>
          </w:tcPr>
          <w:p w14:paraId="384022D1" w14:textId="77777777" w:rsidR="00DD7359" w:rsidRPr="00DD7359" w:rsidRDefault="00DD7359" w:rsidP="00DD7359">
            <w:pPr>
              <w:spacing w:after="0"/>
              <w:ind w:left="93"/>
              <w:jc w:val="center"/>
              <w:rPr>
                <w:rFonts w:ascii="Times New Roman" w:hAnsi="Times New Roman" w:cs="Times New Roman"/>
                <w:iCs/>
                <w:sz w:val="16"/>
                <w:szCs w:val="16"/>
              </w:rPr>
            </w:pPr>
            <w:r w:rsidRPr="00DD7359">
              <w:rPr>
                <w:rFonts w:ascii="Times New Roman" w:hAnsi="Times New Roman" w:cs="Times New Roman"/>
                <w:sz w:val="16"/>
                <w:szCs w:val="16"/>
              </w:rPr>
              <w:t>841,198</w:t>
            </w:r>
          </w:p>
        </w:tc>
        <w:tc>
          <w:tcPr>
            <w:tcW w:w="1474" w:type="dxa"/>
            <w:tcBorders>
              <w:top w:val="nil"/>
              <w:left w:val="nil"/>
              <w:bottom w:val="single" w:sz="4" w:space="0" w:color="auto"/>
              <w:right w:val="single" w:sz="4" w:space="0" w:color="auto"/>
            </w:tcBorders>
            <w:shd w:val="clear" w:color="auto" w:fill="FBE4D5" w:themeFill="accent2" w:themeFillTint="33"/>
            <w:vAlign w:val="bottom"/>
            <w:hideMark/>
          </w:tcPr>
          <w:p w14:paraId="0F8471D6" w14:textId="77777777" w:rsidR="00DD7359" w:rsidRPr="00DD7359" w:rsidRDefault="00DD7359" w:rsidP="00DD7359">
            <w:pPr>
              <w:spacing w:after="0"/>
              <w:ind w:left="98"/>
              <w:jc w:val="center"/>
              <w:rPr>
                <w:rFonts w:ascii="Times New Roman" w:hAnsi="Times New Roman" w:cs="Times New Roman"/>
                <w:iCs/>
                <w:sz w:val="16"/>
                <w:szCs w:val="16"/>
              </w:rPr>
            </w:pPr>
            <w:r w:rsidRPr="00DD7359">
              <w:rPr>
                <w:rFonts w:ascii="Times New Roman" w:hAnsi="Times New Roman" w:cs="Times New Roman"/>
                <w:sz w:val="16"/>
                <w:szCs w:val="16"/>
              </w:rPr>
              <w:t>976,291</w:t>
            </w:r>
          </w:p>
        </w:tc>
        <w:tc>
          <w:tcPr>
            <w:tcW w:w="1531" w:type="dxa"/>
            <w:tcBorders>
              <w:top w:val="nil"/>
              <w:left w:val="nil"/>
              <w:bottom w:val="single" w:sz="4" w:space="0" w:color="auto"/>
              <w:right w:val="single" w:sz="4" w:space="0" w:color="auto"/>
            </w:tcBorders>
            <w:shd w:val="clear" w:color="auto" w:fill="FBE4D5" w:themeFill="accent2" w:themeFillTint="33"/>
            <w:vAlign w:val="bottom"/>
            <w:hideMark/>
          </w:tcPr>
          <w:p w14:paraId="670FE446" w14:textId="77777777" w:rsidR="00DD7359" w:rsidRPr="00DD7359" w:rsidRDefault="00DD7359" w:rsidP="00DD7359">
            <w:pPr>
              <w:spacing w:after="0"/>
              <w:ind w:left="93"/>
              <w:jc w:val="center"/>
              <w:rPr>
                <w:rFonts w:ascii="Times New Roman" w:hAnsi="Times New Roman" w:cs="Times New Roman"/>
                <w:iCs/>
                <w:sz w:val="16"/>
                <w:szCs w:val="16"/>
              </w:rPr>
            </w:pPr>
            <w:r w:rsidRPr="00DD7359">
              <w:rPr>
                <w:rFonts w:ascii="Times New Roman" w:hAnsi="Times New Roman" w:cs="Times New Roman"/>
                <w:sz w:val="16"/>
                <w:szCs w:val="16"/>
              </w:rPr>
              <w:t>1490,36</w:t>
            </w:r>
          </w:p>
        </w:tc>
        <w:tc>
          <w:tcPr>
            <w:tcW w:w="1502" w:type="dxa"/>
            <w:tcBorders>
              <w:top w:val="nil"/>
              <w:left w:val="nil"/>
              <w:bottom w:val="single" w:sz="4" w:space="0" w:color="auto"/>
              <w:right w:val="single" w:sz="4" w:space="0" w:color="auto"/>
            </w:tcBorders>
            <w:shd w:val="clear" w:color="auto" w:fill="FBE4D5" w:themeFill="accent2" w:themeFillTint="33"/>
            <w:vAlign w:val="bottom"/>
            <w:hideMark/>
          </w:tcPr>
          <w:p w14:paraId="67B540D9" w14:textId="77777777" w:rsidR="00DD7359" w:rsidRPr="00DD7359" w:rsidRDefault="00DD7359" w:rsidP="00DD7359">
            <w:pPr>
              <w:spacing w:after="0"/>
              <w:ind w:left="98"/>
              <w:jc w:val="center"/>
              <w:rPr>
                <w:rFonts w:ascii="Times New Roman" w:hAnsi="Times New Roman" w:cs="Times New Roman"/>
                <w:iCs/>
                <w:sz w:val="16"/>
                <w:szCs w:val="16"/>
              </w:rPr>
            </w:pPr>
            <w:r w:rsidRPr="00DD7359">
              <w:rPr>
                <w:rFonts w:ascii="Times New Roman" w:hAnsi="Times New Roman" w:cs="Times New Roman"/>
                <w:sz w:val="16"/>
                <w:szCs w:val="16"/>
              </w:rPr>
              <w:t>1371,596</w:t>
            </w:r>
          </w:p>
        </w:tc>
        <w:tc>
          <w:tcPr>
            <w:tcW w:w="1503" w:type="dxa"/>
            <w:tcBorders>
              <w:top w:val="nil"/>
              <w:left w:val="nil"/>
              <w:bottom w:val="single" w:sz="4" w:space="0" w:color="auto"/>
              <w:right w:val="single" w:sz="4" w:space="0" w:color="auto"/>
            </w:tcBorders>
            <w:shd w:val="clear" w:color="auto" w:fill="FBE4D5" w:themeFill="accent2" w:themeFillTint="33"/>
            <w:vAlign w:val="bottom"/>
            <w:hideMark/>
          </w:tcPr>
          <w:p w14:paraId="2F85A27E" w14:textId="77777777" w:rsidR="00DD7359" w:rsidRPr="00DD7359" w:rsidRDefault="00DD7359" w:rsidP="00DD7359">
            <w:pPr>
              <w:spacing w:after="0"/>
              <w:ind w:left="93"/>
              <w:jc w:val="center"/>
              <w:rPr>
                <w:rFonts w:ascii="Times New Roman" w:hAnsi="Times New Roman" w:cs="Times New Roman"/>
                <w:iCs/>
                <w:sz w:val="16"/>
                <w:szCs w:val="16"/>
              </w:rPr>
            </w:pPr>
            <w:r w:rsidRPr="00DD7359">
              <w:rPr>
                <w:rFonts w:ascii="Times New Roman" w:hAnsi="Times New Roman" w:cs="Times New Roman"/>
                <w:sz w:val="16"/>
                <w:szCs w:val="16"/>
              </w:rPr>
              <w:t>1023,982</w:t>
            </w:r>
          </w:p>
        </w:tc>
      </w:tr>
      <w:tr w:rsidR="00DD7359" w:rsidRPr="00CD5D8F" w14:paraId="5BC98467" w14:textId="77777777" w:rsidTr="00100447">
        <w:trPr>
          <w:trHeight w:val="20"/>
        </w:trPr>
        <w:tc>
          <w:tcPr>
            <w:tcW w:w="2127" w:type="dxa"/>
            <w:tcBorders>
              <w:top w:val="nil"/>
              <w:left w:val="single" w:sz="4" w:space="0" w:color="auto"/>
              <w:bottom w:val="single" w:sz="4" w:space="0" w:color="auto"/>
              <w:right w:val="single" w:sz="4" w:space="0" w:color="auto"/>
            </w:tcBorders>
            <w:shd w:val="clear" w:color="auto" w:fill="F7CAAC" w:themeFill="accent2" w:themeFillTint="66"/>
            <w:vAlign w:val="center"/>
            <w:hideMark/>
          </w:tcPr>
          <w:p w14:paraId="023E3659" w14:textId="77777777" w:rsidR="00DD7359" w:rsidRPr="00CD5D8F" w:rsidRDefault="00DD7359" w:rsidP="00DD7359">
            <w:pPr>
              <w:spacing w:after="0" w:line="240" w:lineRule="auto"/>
              <w:jc w:val="center"/>
              <w:rPr>
                <w:rFonts w:ascii="Times New Roman" w:eastAsia="Times New Roman" w:hAnsi="Times New Roman" w:cs="Times New Roman"/>
                <w:b/>
                <w:i/>
                <w:color w:val="000000"/>
                <w:sz w:val="16"/>
                <w:szCs w:val="16"/>
                <w:lang w:eastAsia="ru-RU"/>
              </w:rPr>
            </w:pPr>
            <w:r w:rsidRPr="00CD5D8F">
              <w:rPr>
                <w:rFonts w:ascii="Times New Roman" w:eastAsia="Times New Roman" w:hAnsi="Times New Roman" w:cs="Times New Roman"/>
                <w:b/>
                <w:i/>
                <w:color w:val="000000"/>
                <w:sz w:val="16"/>
                <w:szCs w:val="16"/>
                <w:lang w:eastAsia="ru-RU"/>
              </w:rPr>
              <w:t>Прочая группа</w:t>
            </w:r>
          </w:p>
        </w:tc>
        <w:tc>
          <w:tcPr>
            <w:tcW w:w="1502" w:type="dxa"/>
            <w:tcBorders>
              <w:top w:val="nil"/>
              <w:left w:val="nil"/>
              <w:bottom w:val="single" w:sz="4" w:space="0" w:color="auto"/>
              <w:right w:val="single" w:sz="4" w:space="0" w:color="auto"/>
            </w:tcBorders>
            <w:shd w:val="clear" w:color="auto" w:fill="auto"/>
            <w:vAlign w:val="bottom"/>
            <w:hideMark/>
          </w:tcPr>
          <w:p w14:paraId="27B7AF4D" w14:textId="77777777" w:rsidR="00DD7359" w:rsidRPr="00DD7359" w:rsidRDefault="00DD7359" w:rsidP="00DD7359">
            <w:pPr>
              <w:spacing w:after="0"/>
              <w:ind w:left="93"/>
              <w:jc w:val="center"/>
              <w:rPr>
                <w:rFonts w:ascii="Times New Roman" w:hAnsi="Times New Roman" w:cs="Times New Roman"/>
                <w:iCs/>
                <w:sz w:val="16"/>
                <w:szCs w:val="16"/>
              </w:rPr>
            </w:pPr>
            <w:r w:rsidRPr="00DD7359">
              <w:rPr>
                <w:rFonts w:ascii="Times New Roman" w:hAnsi="Times New Roman" w:cs="Times New Roman"/>
                <w:sz w:val="16"/>
                <w:szCs w:val="16"/>
              </w:rPr>
              <w:t>118,937</w:t>
            </w:r>
          </w:p>
        </w:tc>
        <w:tc>
          <w:tcPr>
            <w:tcW w:w="1474" w:type="dxa"/>
            <w:tcBorders>
              <w:top w:val="nil"/>
              <w:left w:val="nil"/>
              <w:bottom w:val="single" w:sz="4" w:space="0" w:color="auto"/>
              <w:right w:val="single" w:sz="4" w:space="0" w:color="auto"/>
            </w:tcBorders>
            <w:shd w:val="clear" w:color="auto" w:fill="auto"/>
            <w:vAlign w:val="bottom"/>
            <w:hideMark/>
          </w:tcPr>
          <w:p w14:paraId="4CCCF4F1" w14:textId="77777777" w:rsidR="00DD7359" w:rsidRPr="00DD7359" w:rsidRDefault="00DD7359" w:rsidP="00DD7359">
            <w:pPr>
              <w:spacing w:after="0"/>
              <w:ind w:left="98"/>
              <w:jc w:val="center"/>
              <w:rPr>
                <w:rFonts w:ascii="Times New Roman" w:hAnsi="Times New Roman" w:cs="Times New Roman"/>
                <w:iCs/>
                <w:sz w:val="16"/>
                <w:szCs w:val="16"/>
              </w:rPr>
            </w:pPr>
            <w:r w:rsidRPr="00DD7359">
              <w:rPr>
                <w:rFonts w:ascii="Times New Roman" w:hAnsi="Times New Roman" w:cs="Times New Roman"/>
                <w:sz w:val="16"/>
                <w:szCs w:val="16"/>
              </w:rPr>
              <w:t>111,12</w:t>
            </w:r>
          </w:p>
        </w:tc>
        <w:tc>
          <w:tcPr>
            <w:tcW w:w="1531" w:type="dxa"/>
            <w:tcBorders>
              <w:top w:val="nil"/>
              <w:left w:val="nil"/>
              <w:bottom w:val="single" w:sz="4" w:space="0" w:color="auto"/>
              <w:right w:val="single" w:sz="4" w:space="0" w:color="auto"/>
            </w:tcBorders>
            <w:shd w:val="clear" w:color="auto" w:fill="auto"/>
            <w:vAlign w:val="bottom"/>
            <w:hideMark/>
          </w:tcPr>
          <w:p w14:paraId="6DDD9578" w14:textId="77777777" w:rsidR="00DD7359" w:rsidRPr="00DD7359" w:rsidRDefault="00DD7359" w:rsidP="00DD7359">
            <w:pPr>
              <w:spacing w:after="0"/>
              <w:ind w:left="93"/>
              <w:jc w:val="center"/>
              <w:rPr>
                <w:rFonts w:ascii="Times New Roman" w:hAnsi="Times New Roman" w:cs="Times New Roman"/>
                <w:iCs/>
                <w:sz w:val="16"/>
                <w:szCs w:val="16"/>
              </w:rPr>
            </w:pPr>
            <w:r w:rsidRPr="00DD7359">
              <w:rPr>
                <w:rFonts w:ascii="Times New Roman" w:hAnsi="Times New Roman" w:cs="Times New Roman"/>
                <w:sz w:val="16"/>
                <w:szCs w:val="16"/>
              </w:rPr>
              <w:t>142,451</w:t>
            </w:r>
          </w:p>
        </w:tc>
        <w:tc>
          <w:tcPr>
            <w:tcW w:w="1502" w:type="dxa"/>
            <w:tcBorders>
              <w:top w:val="nil"/>
              <w:left w:val="nil"/>
              <w:bottom w:val="single" w:sz="4" w:space="0" w:color="auto"/>
              <w:right w:val="single" w:sz="4" w:space="0" w:color="auto"/>
            </w:tcBorders>
            <w:shd w:val="clear" w:color="auto" w:fill="auto"/>
            <w:vAlign w:val="bottom"/>
            <w:hideMark/>
          </w:tcPr>
          <w:p w14:paraId="68BC0737" w14:textId="77777777" w:rsidR="00DD7359" w:rsidRPr="00DD7359" w:rsidRDefault="00DD7359" w:rsidP="00DD7359">
            <w:pPr>
              <w:spacing w:after="0"/>
              <w:ind w:left="98"/>
              <w:jc w:val="center"/>
              <w:rPr>
                <w:rFonts w:ascii="Times New Roman" w:hAnsi="Times New Roman" w:cs="Times New Roman"/>
                <w:iCs/>
                <w:sz w:val="16"/>
                <w:szCs w:val="16"/>
              </w:rPr>
            </w:pPr>
            <w:r w:rsidRPr="00DD7359">
              <w:rPr>
                <w:rFonts w:ascii="Times New Roman" w:hAnsi="Times New Roman" w:cs="Times New Roman"/>
                <w:sz w:val="16"/>
                <w:szCs w:val="16"/>
              </w:rPr>
              <w:t>186,315</w:t>
            </w:r>
          </w:p>
        </w:tc>
        <w:tc>
          <w:tcPr>
            <w:tcW w:w="1503" w:type="dxa"/>
            <w:tcBorders>
              <w:top w:val="nil"/>
              <w:left w:val="nil"/>
              <w:bottom w:val="single" w:sz="4" w:space="0" w:color="auto"/>
              <w:right w:val="single" w:sz="4" w:space="0" w:color="auto"/>
            </w:tcBorders>
            <w:shd w:val="clear" w:color="auto" w:fill="auto"/>
            <w:vAlign w:val="bottom"/>
            <w:hideMark/>
          </w:tcPr>
          <w:p w14:paraId="106DB51B" w14:textId="77777777" w:rsidR="00DD7359" w:rsidRPr="00DD7359" w:rsidRDefault="00DD7359" w:rsidP="00DD7359">
            <w:pPr>
              <w:spacing w:after="0"/>
              <w:ind w:left="93"/>
              <w:jc w:val="center"/>
              <w:rPr>
                <w:rFonts w:ascii="Times New Roman" w:hAnsi="Times New Roman" w:cs="Times New Roman"/>
                <w:iCs/>
                <w:sz w:val="16"/>
                <w:szCs w:val="16"/>
              </w:rPr>
            </w:pPr>
            <w:r w:rsidRPr="00DD7359">
              <w:rPr>
                <w:rFonts w:ascii="Times New Roman" w:hAnsi="Times New Roman" w:cs="Times New Roman"/>
                <w:sz w:val="16"/>
                <w:szCs w:val="16"/>
              </w:rPr>
              <w:t>185,635</w:t>
            </w:r>
          </w:p>
        </w:tc>
      </w:tr>
      <w:tr w:rsidR="00DD7359" w:rsidRPr="00CD5D8F" w14:paraId="777F1B41" w14:textId="77777777" w:rsidTr="00100447">
        <w:trPr>
          <w:trHeight w:val="20"/>
        </w:trPr>
        <w:tc>
          <w:tcPr>
            <w:tcW w:w="2127" w:type="dxa"/>
            <w:tcBorders>
              <w:top w:val="nil"/>
              <w:left w:val="single" w:sz="4" w:space="0" w:color="auto"/>
              <w:bottom w:val="single" w:sz="4" w:space="0" w:color="auto"/>
              <w:right w:val="single" w:sz="4" w:space="0" w:color="auto"/>
            </w:tcBorders>
            <w:shd w:val="clear" w:color="auto" w:fill="F7CAAC" w:themeFill="accent2" w:themeFillTint="66"/>
            <w:vAlign w:val="center"/>
            <w:hideMark/>
          </w:tcPr>
          <w:p w14:paraId="5CE95B14" w14:textId="77777777" w:rsidR="00DD7359" w:rsidRPr="00CD5D8F" w:rsidRDefault="00DD7359" w:rsidP="00DD7359">
            <w:pPr>
              <w:spacing w:after="0" w:line="240" w:lineRule="auto"/>
              <w:jc w:val="center"/>
              <w:rPr>
                <w:rFonts w:ascii="Times New Roman" w:eastAsia="Times New Roman" w:hAnsi="Times New Roman" w:cs="Times New Roman"/>
                <w:b/>
                <w:bCs/>
                <w:i/>
                <w:color w:val="000000"/>
                <w:sz w:val="16"/>
                <w:szCs w:val="16"/>
                <w:lang w:eastAsia="ru-RU"/>
              </w:rPr>
            </w:pPr>
            <w:r w:rsidRPr="00CD5D8F">
              <w:rPr>
                <w:rFonts w:ascii="Times New Roman" w:eastAsia="Times New Roman" w:hAnsi="Times New Roman" w:cs="Times New Roman"/>
                <w:b/>
                <w:bCs/>
                <w:i/>
                <w:color w:val="000000"/>
                <w:sz w:val="16"/>
                <w:szCs w:val="16"/>
                <w:lang w:eastAsia="ru-RU"/>
              </w:rPr>
              <w:t>Итого по котельной</w:t>
            </w:r>
          </w:p>
        </w:tc>
        <w:tc>
          <w:tcPr>
            <w:tcW w:w="1502" w:type="dxa"/>
            <w:tcBorders>
              <w:top w:val="nil"/>
              <w:left w:val="nil"/>
              <w:bottom w:val="single" w:sz="4" w:space="0" w:color="auto"/>
              <w:right w:val="single" w:sz="4" w:space="0" w:color="auto"/>
            </w:tcBorders>
            <w:shd w:val="clear" w:color="auto" w:fill="FBE4D5" w:themeFill="accent2" w:themeFillTint="33"/>
            <w:vAlign w:val="bottom"/>
            <w:hideMark/>
          </w:tcPr>
          <w:p w14:paraId="7F57EB2C" w14:textId="77777777" w:rsidR="00DD7359" w:rsidRPr="00DD7359" w:rsidRDefault="00DD7359" w:rsidP="00DD7359">
            <w:pPr>
              <w:spacing w:after="0"/>
              <w:ind w:left="93"/>
              <w:jc w:val="center"/>
              <w:rPr>
                <w:rFonts w:ascii="Times New Roman" w:hAnsi="Times New Roman" w:cs="Times New Roman"/>
                <w:iCs/>
                <w:sz w:val="16"/>
                <w:szCs w:val="16"/>
              </w:rPr>
            </w:pPr>
            <w:r w:rsidRPr="00DD7359">
              <w:rPr>
                <w:rFonts w:ascii="Times New Roman" w:hAnsi="Times New Roman" w:cs="Times New Roman"/>
                <w:sz w:val="16"/>
                <w:szCs w:val="16"/>
              </w:rPr>
              <w:t>6876,784</w:t>
            </w:r>
          </w:p>
        </w:tc>
        <w:tc>
          <w:tcPr>
            <w:tcW w:w="1474" w:type="dxa"/>
            <w:tcBorders>
              <w:top w:val="nil"/>
              <w:left w:val="nil"/>
              <w:bottom w:val="single" w:sz="4" w:space="0" w:color="auto"/>
              <w:right w:val="single" w:sz="4" w:space="0" w:color="auto"/>
            </w:tcBorders>
            <w:shd w:val="clear" w:color="auto" w:fill="FBE4D5" w:themeFill="accent2" w:themeFillTint="33"/>
            <w:vAlign w:val="bottom"/>
            <w:hideMark/>
          </w:tcPr>
          <w:p w14:paraId="6AE6002D" w14:textId="77777777" w:rsidR="00DD7359" w:rsidRPr="00DD7359" w:rsidRDefault="00DD7359" w:rsidP="00DD7359">
            <w:pPr>
              <w:spacing w:after="0"/>
              <w:ind w:left="98"/>
              <w:jc w:val="center"/>
              <w:rPr>
                <w:rFonts w:ascii="Times New Roman" w:hAnsi="Times New Roman" w:cs="Times New Roman"/>
                <w:iCs/>
                <w:sz w:val="16"/>
                <w:szCs w:val="16"/>
              </w:rPr>
            </w:pPr>
            <w:r w:rsidRPr="00DD7359">
              <w:rPr>
                <w:rFonts w:ascii="Times New Roman" w:hAnsi="Times New Roman" w:cs="Times New Roman"/>
                <w:sz w:val="16"/>
                <w:szCs w:val="16"/>
              </w:rPr>
              <w:t>6782,745</w:t>
            </w:r>
          </w:p>
        </w:tc>
        <w:tc>
          <w:tcPr>
            <w:tcW w:w="1531" w:type="dxa"/>
            <w:tcBorders>
              <w:top w:val="nil"/>
              <w:left w:val="nil"/>
              <w:bottom w:val="single" w:sz="4" w:space="0" w:color="auto"/>
              <w:right w:val="single" w:sz="4" w:space="0" w:color="auto"/>
            </w:tcBorders>
            <w:shd w:val="clear" w:color="auto" w:fill="FBE4D5" w:themeFill="accent2" w:themeFillTint="33"/>
            <w:vAlign w:val="center"/>
            <w:hideMark/>
          </w:tcPr>
          <w:p w14:paraId="14A1AEAB" w14:textId="77777777" w:rsidR="00DD7359" w:rsidRPr="00DD7359" w:rsidRDefault="00DD7359" w:rsidP="00DD7359">
            <w:pPr>
              <w:spacing w:after="0"/>
              <w:jc w:val="center"/>
              <w:rPr>
                <w:rFonts w:ascii="Times New Roman" w:hAnsi="Times New Roman" w:cs="Times New Roman"/>
                <w:iCs/>
                <w:sz w:val="16"/>
                <w:szCs w:val="16"/>
              </w:rPr>
            </w:pPr>
            <w:r w:rsidRPr="00DD7359">
              <w:rPr>
                <w:rFonts w:ascii="Times New Roman" w:hAnsi="Times New Roman" w:cs="Times New Roman"/>
                <w:sz w:val="16"/>
                <w:szCs w:val="16"/>
              </w:rPr>
              <w:t>7359,849</w:t>
            </w:r>
          </w:p>
        </w:tc>
        <w:tc>
          <w:tcPr>
            <w:tcW w:w="1502" w:type="dxa"/>
            <w:tcBorders>
              <w:top w:val="nil"/>
              <w:left w:val="nil"/>
              <w:bottom w:val="single" w:sz="4" w:space="0" w:color="auto"/>
              <w:right w:val="single" w:sz="4" w:space="0" w:color="auto"/>
            </w:tcBorders>
            <w:shd w:val="clear" w:color="auto" w:fill="FBE4D5" w:themeFill="accent2" w:themeFillTint="33"/>
            <w:vAlign w:val="bottom"/>
            <w:hideMark/>
          </w:tcPr>
          <w:p w14:paraId="19B69464" w14:textId="77777777" w:rsidR="00DD7359" w:rsidRPr="00DD7359" w:rsidRDefault="00DD7359" w:rsidP="00DD7359">
            <w:pPr>
              <w:spacing w:after="0"/>
              <w:ind w:left="98"/>
              <w:jc w:val="center"/>
              <w:rPr>
                <w:rFonts w:ascii="Times New Roman" w:hAnsi="Times New Roman" w:cs="Times New Roman"/>
                <w:iCs/>
                <w:sz w:val="16"/>
                <w:szCs w:val="16"/>
              </w:rPr>
            </w:pPr>
            <w:r w:rsidRPr="00DD7359">
              <w:rPr>
                <w:rFonts w:ascii="Times New Roman" w:hAnsi="Times New Roman" w:cs="Times New Roman"/>
                <w:sz w:val="16"/>
                <w:szCs w:val="16"/>
              </w:rPr>
              <w:t>7232,597</w:t>
            </w:r>
          </w:p>
        </w:tc>
        <w:tc>
          <w:tcPr>
            <w:tcW w:w="1503" w:type="dxa"/>
            <w:tcBorders>
              <w:top w:val="nil"/>
              <w:left w:val="nil"/>
              <w:bottom w:val="single" w:sz="4" w:space="0" w:color="auto"/>
              <w:right w:val="single" w:sz="4" w:space="0" w:color="auto"/>
            </w:tcBorders>
            <w:shd w:val="clear" w:color="auto" w:fill="FBE4D5" w:themeFill="accent2" w:themeFillTint="33"/>
            <w:vAlign w:val="bottom"/>
            <w:hideMark/>
          </w:tcPr>
          <w:p w14:paraId="0C6771A2" w14:textId="77777777" w:rsidR="00DD7359" w:rsidRPr="00DD7359" w:rsidRDefault="00DD7359" w:rsidP="00DD7359">
            <w:pPr>
              <w:spacing w:after="0"/>
              <w:ind w:left="93"/>
              <w:jc w:val="center"/>
              <w:rPr>
                <w:rFonts w:ascii="Times New Roman" w:hAnsi="Times New Roman" w:cs="Times New Roman"/>
                <w:iCs/>
                <w:sz w:val="16"/>
                <w:szCs w:val="16"/>
              </w:rPr>
            </w:pPr>
            <w:r w:rsidRPr="00DD7359">
              <w:rPr>
                <w:rFonts w:ascii="Times New Roman" w:hAnsi="Times New Roman" w:cs="Times New Roman"/>
                <w:sz w:val="16"/>
                <w:szCs w:val="16"/>
              </w:rPr>
              <w:t>6884,503</w:t>
            </w:r>
          </w:p>
        </w:tc>
      </w:tr>
    </w:tbl>
    <w:p w14:paraId="624590C9" w14:textId="77777777" w:rsidR="00EC4A5D" w:rsidRDefault="00EC4A5D" w:rsidP="00E31B8E">
      <w:pPr>
        <w:spacing w:after="0" w:line="360" w:lineRule="auto"/>
        <w:ind w:firstLine="709"/>
        <w:jc w:val="both"/>
        <w:rPr>
          <w:rFonts w:ascii="Times New Roman" w:hAnsi="Times New Roman" w:cs="Times New Roman"/>
          <w:sz w:val="28"/>
        </w:rPr>
      </w:pPr>
      <w:r w:rsidRPr="00EC4A5D">
        <w:rPr>
          <w:rFonts w:ascii="Times New Roman" w:hAnsi="Times New Roman" w:cs="Times New Roman"/>
          <w:sz w:val="28"/>
        </w:rPr>
        <w:t xml:space="preserve">Режим работы котельной </w:t>
      </w:r>
      <w:r w:rsidR="00454AB6">
        <w:rPr>
          <w:rFonts w:ascii="Times New Roman" w:hAnsi="Times New Roman" w:cs="Times New Roman"/>
          <w:sz w:val="28"/>
        </w:rPr>
        <w:t>ООО «</w:t>
      </w:r>
      <w:proofErr w:type="spellStart"/>
      <w:r w:rsidR="00454AB6">
        <w:rPr>
          <w:rFonts w:ascii="Times New Roman" w:hAnsi="Times New Roman" w:cs="Times New Roman"/>
          <w:sz w:val="28"/>
        </w:rPr>
        <w:t>Теплоснаб</w:t>
      </w:r>
      <w:proofErr w:type="spellEnd"/>
      <w:r w:rsidR="00454AB6">
        <w:rPr>
          <w:rFonts w:ascii="Times New Roman" w:hAnsi="Times New Roman" w:cs="Times New Roman"/>
          <w:sz w:val="28"/>
        </w:rPr>
        <w:t>»</w:t>
      </w:r>
      <w:r w:rsidRPr="00EC4A5D">
        <w:rPr>
          <w:rFonts w:ascii="Times New Roman" w:hAnsi="Times New Roman" w:cs="Times New Roman"/>
          <w:sz w:val="28"/>
        </w:rPr>
        <w:t xml:space="preserve"> - сезонный. Котельная отопительная. По СП </w:t>
      </w:r>
      <w:r w:rsidR="000C38A3">
        <w:rPr>
          <w:rFonts w:ascii="Times New Roman" w:hAnsi="Times New Roman" w:cs="Times New Roman"/>
          <w:sz w:val="28"/>
        </w:rPr>
        <w:t>«</w:t>
      </w:r>
      <w:r w:rsidRPr="00EC4A5D">
        <w:rPr>
          <w:rFonts w:ascii="Times New Roman" w:hAnsi="Times New Roman" w:cs="Times New Roman"/>
          <w:sz w:val="28"/>
        </w:rPr>
        <w:t>Строительная климатология</w:t>
      </w:r>
      <w:r w:rsidR="000C38A3">
        <w:rPr>
          <w:rFonts w:ascii="Times New Roman" w:hAnsi="Times New Roman" w:cs="Times New Roman"/>
          <w:sz w:val="28"/>
        </w:rPr>
        <w:t>»</w:t>
      </w:r>
      <w:r w:rsidRPr="00EC4A5D">
        <w:rPr>
          <w:rFonts w:ascii="Times New Roman" w:hAnsi="Times New Roman" w:cs="Times New Roman"/>
          <w:sz w:val="28"/>
        </w:rPr>
        <w:t xml:space="preserve"> продолжительность отопительного периода составляет 218 </w:t>
      </w:r>
      <w:proofErr w:type="spellStart"/>
      <w:r w:rsidRPr="00EC4A5D">
        <w:rPr>
          <w:rFonts w:ascii="Times New Roman" w:hAnsi="Times New Roman" w:cs="Times New Roman"/>
          <w:sz w:val="28"/>
        </w:rPr>
        <w:t>сут</w:t>
      </w:r>
      <w:proofErr w:type="spellEnd"/>
      <w:r w:rsidRPr="00EC4A5D">
        <w:rPr>
          <w:rFonts w:ascii="Times New Roman" w:hAnsi="Times New Roman" w:cs="Times New Roman"/>
          <w:sz w:val="28"/>
        </w:rPr>
        <w:t>, т.е. 5232 ч.</w:t>
      </w:r>
    </w:p>
    <w:p w14:paraId="21D058BF" w14:textId="77777777" w:rsidR="00E31B8E" w:rsidRPr="00EC4A5D" w:rsidRDefault="009A6482" w:rsidP="009A6482">
      <w:pPr>
        <w:spacing w:after="0" w:line="360" w:lineRule="auto"/>
        <w:ind w:firstLine="709"/>
        <w:jc w:val="both"/>
        <w:rPr>
          <w:rFonts w:ascii="Times New Roman" w:hAnsi="Times New Roman" w:cs="Times New Roman"/>
          <w:sz w:val="28"/>
        </w:rPr>
      </w:pPr>
      <w:r>
        <w:rPr>
          <w:rFonts w:ascii="Times New Roman" w:hAnsi="Times New Roman" w:cs="Times New Roman"/>
          <w:sz w:val="28"/>
        </w:rPr>
        <w:t xml:space="preserve">В </w:t>
      </w:r>
      <w:r w:rsidRPr="00EC4A5D">
        <w:rPr>
          <w:rFonts w:ascii="Times New Roman" w:hAnsi="Times New Roman" w:cs="Times New Roman"/>
          <w:sz w:val="28"/>
        </w:rPr>
        <w:t xml:space="preserve">котельной </w:t>
      </w:r>
      <w:r>
        <w:rPr>
          <w:rFonts w:ascii="Times New Roman" w:hAnsi="Times New Roman" w:cs="Times New Roman"/>
          <w:sz w:val="28"/>
        </w:rPr>
        <w:t>ООО «</w:t>
      </w:r>
      <w:proofErr w:type="spellStart"/>
      <w:r>
        <w:rPr>
          <w:rFonts w:ascii="Times New Roman" w:hAnsi="Times New Roman" w:cs="Times New Roman"/>
          <w:sz w:val="28"/>
        </w:rPr>
        <w:t>Теплоснаб</w:t>
      </w:r>
      <w:proofErr w:type="spellEnd"/>
      <w:r>
        <w:rPr>
          <w:rFonts w:ascii="Times New Roman" w:hAnsi="Times New Roman" w:cs="Times New Roman"/>
          <w:sz w:val="28"/>
        </w:rPr>
        <w:t xml:space="preserve">» на 2025 год показатель полезного отпуска составит </w:t>
      </w:r>
      <w:r w:rsidR="00694852">
        <w:rPr>
          <w:rFonts w:ascii="Times New Roman" w:hAnsi="Times New Roman" w:cs="Times New Roman"/>
          <w:sz w:val="24"/>
          <w:szCs w:val="24"/>
        </w:rPr>
        <w:t>6 658,691 Гкал.</w:t>
      </w:r>
    </w:p>
    <w:p w14:paraId="50E9562D" w14:textId="77777777" w:rsidR="00EC4A5D" w:rsidRPr="00EC4A5D" w:rsidRDefault="00EC4A5D" w:rsidP="00EC4A5D">
      <w:pPr>
        <w:spacing w:after="0" w:line="360" w:lineRule="auto"/>
        <w:ind w:firstLine="709"/>
        <w:jc w:val="both"/>
        <w:rPr>
          <w:rFonts w:ascii="Times New Roman" w:hAnsi="Times New Roman" w:cs="Times New Roman"/>
          <w:sz w:val="28"/>
        </w:rPr>
      </w:pPr>
      <w:r w:rsidRPr="00EC4A5D">
        <w:rPr>
          <w:rFonts w:ascii="Times New Roman" w:hAnsi="Times New Roman" w:cs="Times New Roman"/>
          <w:sz w:val="28"/>
        </w:rPr>
        <w:t xml:space="preserve">По котельным ООО </w:t>
      </w:r>
      <w:r w:rsidR="000C38A3">
        <w:rPr>
          <w:rFonts w:ascii="Times New Roman" w:hAnsi="Times New Roman" w:cs="Times New Roman"/>
          <w:sz w:val="28"/>
          <w:szCs w:val="28"/>
        </w:rPr>
        <w:t>«</w:t>
      </w:r>
      <w:proofErr w:type="spellStart"/>
      <w:r w:rsidRPr="00EC4A5D">
        <w:rPr>
          <w:rFonts w:ascii="Times New Roman" w:hAnsi="Times New Roman" w:cs="Times New Roman"/>
          <w:sz w:val="28"/>
          <w:szCs w:val="28"/>
        </w:rPr>
        <w:t>Жилтехсервис</w:t>
      </w:r>
      <w:proofErr w:type="spellEnd"/>
      <w:r w:rsidR="000C38A3">
        <w:rPr>
          <w:rFonts w:ascii="Times New Roman" w:hAnsi="Times New Roman" w:cs="Times New Roman"/>
          <w:sz w:val="28"/>
          <w:szCs w:val="28"/>
        </w:rPr>
        <w:t>»</w:t>
      </w:r>
      <w:r w:rsidRPr="00EC4A5D">
        <w:rPr>
          <w:rFonts w:ascii="Times New Roman" w:hAnsi="Times New Roman" w:cs="Times New Roman"/>
          <w:sz w:val="28"/>
          <w:szCs w:val="28"/>
        </w:rPr>
        <w:t xml:space="preserve"> информация отсутствует.</w:t>
      </w:r>
    </w:p>
    <w:p w14:paraId="229BDE6E" w14:textId="77777777" w:rsidR="00B5183E" w:rsidRPr="009A3788" w:rsidRDefault="00B5183E" w:rsidP="00CD5D8F">
      <w:pPr>
        <w:autoSpaceDE w:val="0"/>
        <w:autoSpaceDN w:val="0"/>
        <w:adjustRightInd w:val="0"/>
        <w:spacing w:before="240" w:after="0" w:line="240" w:lineRule="auto"/>
        <w:jc w:val="center"/>
        <w:rPr>
          <w:rFonts w:ascii="Times New Roman" w:hAnsi="Times New Roman" w:cs="Times New Roman"/>
          <w:b/>
          <w:i/>
          <w:iCs/>
          <w:color w:val="000000" w:themeColor="text1"/>
          <w:sz w:val="28"/>
          <w:szCs w:val="28"/>
        </w:rPr>
      </w:pPr>
      <w:r w:rsidRPr="009A3788">
        <w:rPr>
          <w:rFonts w:ascii="Times New Roman" w:hAnsi="Times New Roman" w:cs="Times New Roman"/>
          <w:b/>
          <w:i/>
          <w:iCs/>
          <w:color w:val="000000" w:themeColor="text1"/>
          <w:sz w:val="28"/>
          <w:szCs w:val="28"/>
        </w:rPr>
        <w:t>1.5.5 Описание существующих нормативов потребления тепловой энергии для населения на отопление и горячее водоснабжение</w:t>
      </w:r>
    </w:p>
    <w:p w14:paraId="50B0F2E2" w14:textId="77777777" w:rsidR="00B5183E" w:rsidRPr="004F3155" w:rsidRDefault="00B5183E" w:rsidP="00907973">
      <w:pPr>
        <w:autoSpaceDE w:val="0"/>
        <w:autoSpaceDN w:val="0"/>
        <w:adjustRightInd w:val="0"/>
        <w:spacing w:after="0" w:line="360" w:lineRule="auto"/>
        <w:ind w:firstLine="567"/>
        <w:jc w:val="both"/>
        <w:rPr>
          <w:rFonts w:ascii="Times New Roman" w:hAnsi="Times New Roman" w:cs="Times New Roman"/>
          <w:color w:val="000000"/>
          <w:sz w:val="28"/>
          <w:szCs w:val="24"/>
        </w:rPr>
      </w:pPr>
      <w:r w:rsidRPr="004F3155">
        <w:rPr>
          <w:rFonts w:ascii="Times New Roman" w:hAnsi="Times New Roman" w:cs="Times New Roman"/>
          <w:color w:val="000000"/>
          <w:sz w:val="28"/>
          <w:szCs w:val="24"/>
        </w:rPr>
        <w:lastRenderedPageBreak/>
        <w:t xml:space="preserve">Нормативы потребления тепловой энергии для населения </w:t>
      </w:r>
      <w:r w:rsidR="0000485B">
        <w:rPr>
          <w:rFonts w:ascii="Times New Roman" w:hAnsi="Times New Roman" w:cs="Times New Roman"/>
          <w:color w:val="000000"/>
          <w:sz w:val="28"/>
          <w:szCs w:val="24"/>
        </w:rPr>
        <w:t>Аргаяшского муниципального района</w:t>
      </w:r>
      <w:r w:rsidR="00777953">
        <w:rPr>
          <w:rFonts w:ascii="Times New Roman" w:hAnsi="Times New Roman" w:cs="Times New Roman"/>
          <w:color w:val="000000"/>
          <w:sz w:val="28"/>
          <w:szCs w:val="24"/>
        </w:rPr>
        <w:t xml:space="preserve"> </w:t>
      </w:r>
      <w:r w:rsidR="0000485B">
        <w:rPr>
          <w:rFonts w:ascii="Times New Roman" w:hAnsi="Times New Roman" w:cs="Times New Roman"/>
          <w:color w:val="000000"/>
          <w:sz w:val="28"/>
          <w:szCs w:val="24"/>
        </w:rPr>
        <w:t>Челябинской области</w:t>
      </w:r>
      <w:r w:rsidR="00777953">
        <w:rPr>
          <w:rFonts w:ascii="Times New Roman" w:hAnsi="Times New Roman" w:cs="Times New Roman"/>
          <w:color w:val="000000"/>
          <w:sz w:val="28"/>
          <w:szCs w:val="24"/>
        </w:rPr>
        <w:t xml:space="preserve"> </w:t>
      </w:r>
      <w:r w:rsidRPr="004F3155">
        <w:rPr>
          <w:rFonts w:ascii="Times New Roman" w:hAnsi="Times New Roman" w:cs="Times New Roman"/>
          <w:color w:val="000000"/>
          <w:sz w:val="28"/>
          <w:szCs w:val="24"/>
        </w:rPr>
        <w:t>на от</w:t>
      </w:r>
      <w:r w:rsidR="00C646A2" w:rsidRPr="004F3155">
        <w:rPr>
          <w:rFonts w:ascii="Times New Roman" w:hAnsi="Times New Roman" w:cs="Times New Roman"/>
          <w:color w:val="000000"/>
          <w:sz w:val="28"/>
          <w:szCs w:val="24"/>
        </w:rPr>
        <w:t xml:space="preserve">опление приведены в таблице </w:t>
      </w:r>
      <w:r w:rsidR="006267B3">
        <w:rPr>
          <w:rFonts w:ascii="Times New Roman" w:hAnsi="Times New Roman" w:cs="Times New Roman"/>
          <w:color w:val="000000"/>
          <w:sz w:val="28"/>
          <w:szCs w:val="24"/>
        </w:rPr>
        <w:t>1.5.5.1</w:t>
      </w:r>
      <w:r w:rsidR="00287A0D" w:rsidRPr="004F3155">
        <w:rPr>
          <w:rFonts w:ascii="Times New Roman" w:hAnsi="Times New Roman" w:cs="Times New Roman"/>
          <w:color w:val="000000"/>
          <w:sz w:val="28"/>
          <w:szCs w:val="24"/>
        </w:rPr>
        <w:t>.</w:t>
      </w:r>
    </w:p>
    <w:p w14:paraId="2F62A889" w14:textId="77777777" w:rsidR="00022A99" w:rsidRDefault="00C646A2" w:rsidP="009A3788">
      <w:pPr>
        <w:autoSpaceDE w:val="0"/>
        <w:autoSpaceDN w:val="0"/>
        <w:adjustRightInd w:val="0"/>
        <w:spacing w:after="0" w:line="240" w:lineRule="auto"/>
        <w:jc w:val="center"/>
        <w:rPr>
          <w:rFonts w:ascii="Times New Roman" w:hAnsi="Times New Roman" w:cs="Times New Roman"/>
          <w:b/>
          <w:i/>
          <w:color w:val="000000"/>
          <w:sz w:val="28"/>
          <w:szCs w:val="24"/>
        </w:rPr>
      </w:pPr>
      <w:r w:rsidRPr="00854191">
        <w:rPr>
          <w:rFonts w:ascii="Times New Roman" w:hAnsi="Times New Roman" w:cs="Times New Roman"/>
          <w:b/>
          <w:i/>
          <w:color w:val="000000"/>
          <w:sz w:val="28"/>
          <w:szCs w:val="24"/>
        </w:rPr>
        <w:t xml:space="preserve">Таблица </w:t>
      </w:r>
      <w:r w:rsidR="003C6BC7">
        <w:rPr>
          <w:rFonts w:ascii="Times New Roman" w:hAnsi="Times New Roman" w:cs="Times New Roman"/>
          <w:b/>
          <w:i/>
          <w:color w:val="000000"/>
          <w:sz w:val="28"/>
          <w:szCs w:val="24"/>
        </w:rPr>
        <w:t>1.5.5.1</w:t>
      </w:r>
      <w:r w:rsidR="00B5183E" w:rsidRPr="00854191">
        <w:rPr>
          <w:rFonts w:ascii="Times New Roman" w:hAnsi="Times New Roman" w:cs="Times New Roman"/>
          <w:b/>
          <w:i/>
          <w:color w:val="000000"/>
          <w:sz w:val="28"/>
          <w:szCs w:val="24"/>
        </w:rPr>
        <w:t xml:space="preserve"> – Нормативы потребления тепловой энергии для населения </w:t>
      </w:r>
      <w:r w:rsidR="0000485B">
        <w:rPr>
          <w:rFonts w:ascii="Times New Roman" w:hAnsi="Times New Roman" w:cs="Times New Roman"/>
          <w:b/>
          <w:i/>
          <w:color w:val="000000"/>
          <w:sz w:val="28"/>
          <w:szCs w:val="24"/>
        </w:rPr>
        <w:t xml:space="preserve">Челябинской </w:t>
      </w:r>
      <w:proofErr w:type="spellStart"/>
      <w:r w:rsidR="0000485B">
        <w:rPr>
          <w:rFonts w:ascii="Times New Roman" w:hAnsi="Times New Roman" w:cs="Times New Roman"/>
          <w:b/>
          <w:i/>
          <w:color w:val="000000"/>
          <w:sz w:val="28"/>
          <w:szCs w:val="24"/>
        </w:rPr>
        <w:t>области</w:t>
      </w:r>
      <w:r w:rsidR="00B5183E" w:rsidRPr="00854191">
        <w:rPr>
          <w:rFonts w:ascii="Times New Roman" w:hAnsi="Times New Roman" w:cs="Times New Roman"/>
          <w:b/>
          <w:i/>
          <w:color w:val="000000"/>
          <w:sz w:val="28"/>
          <w:szCs w:val="24"/>
        </w:rPr>
        <w:t>на</w:t>
      </w:r>
      <w:proofErr w:type="spellEnd"/>
      <w:r w:rsidR="00B5183E" w:rsidRPr="00854191">
        <w:rPr>
          <w:rFonts w:ascii="Times New Roman" w:hAnsi="Times New Roman" w:cs="Times New Roman"/>
          <w:b/>
          <w:i/>
          <w:color w:val="000000"/>
          <w:sz w:val="28"/>
          <w:szCs w:val="24"/>
        </w:rPr>
        <w:t xml:space="preserve"> отопление</w:t>
      </w:r>
    </w:p>
    <w:tbl>
      <w:tblPr>
        <w:tblW w:w="9583"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25"/>
        <w:gridCol w:w="2264"/>
        <w:gridCol w:w="2290"/>
        <w:gridCol w:w="2804"/>
      </w:tblGrid>
      <w:tr w:rsidR="00100447" w:rsidRPr="00100447" w14:paraId="14EF63CC" w14:textId="77777777" w:rsidTr="00100447">
        <w:trPr>
          <w:trHeight w:val="523"/>
        </w:trPr>
        <w:tc>
          <w:tcPr>
            <w:tcW w:w="2225" w:type="dxa"/>
            <w:vMerge w:val="restart"/>
            <w:shd w:val="clear" w:color="auto" w:fill="F7CAAC" w:themeFill="accent2" w:themeFillTint="66"/>
            <w:vAlign w:val="center"/>
            <w:hideMark/>
          </w:tcPr>
          <w:p w14:paraId="76E860D7" w14:textId="77777777" w:rsidR="00100447" w:rsidRPr="00100447" w:rsidRDefault="00100447" w:rsidP="00100447">
            <w:pPr>
              <w:spacing w:after="0"/>
              <w:jc w:val="center"/>
              <w:textAlignment w:val="baseline"/>
              <w:rPr>
                <w:rFonts w:ascii="Times New Roman" w:hAnsi="Times New Roman" w:cs="Times New Roman"/>
                <w:b/>
                <w:i/>
                <w:color w:val="2D2D2D"/>
                <w:spacing w:val="2"/>
                <w:sz w:val="20"/>
                <w:szCs w:val="20"/>
              </w:rPr>
            </w:pPr>
            <w:r w:rsidRPr="00100447">
              <w:rPr>
                <w:rFonts w:ascii="Times New Roman" w:hAnsi="Times New Roman" w:cs="Times New Roman"/>
                <w:b/>
                <w:i/>
                <w:color w:val="2D2D2D"/>
                <w:spacing w:val="2"/>
                <w:sz w:val="20"/>
                <w:szCs w:val="20"/>
              </w:rPr>
              <w:t>Категория многоквартирного (жилого) дома</w:t>
            </w:r>
          </w:p>
        </w:tc>
        <w:tc>
          <w:tcPr>
            <w:tcW w:w="7358" w:type="dxa"/>
            <w:gridSpan w:val="3"/>
            <w:shd w:val="clear" w:color="auto" w:fill="F7CAAC" w:themeFill="accent2" w:themeFillTint="66"/>
            <w:vAlign w:val="center"/>
            <w:hideMark/>
          </w:tcPr>
          <w:p w14:paraId="4BD80679" w14:textId="77777777" w:rsidR="00100447" w:rsidRPr="00100447" w:rsidRDefault="00100447" w:rsidP="00100447">
            <w:pPr>
              <w:spacing w:after="0"/>
              <w:jc w:val="center"/>
              <w:textAlignment w:val="baseline"/>
              <w:rPr>
                <w:rFonts w:ascii="Times New Roman" w:hAnsi="Times New Roman" w:cs="Times New Roman"/>
                <w:b/>
                <w:i/>
                <w:color w:val="000000"/>
                <w:spacing w:val="2"/>
                <w:sz w:val="20"/>
                <w:szCs w:val="20"/>
              </w:rPr>
            </w:pPr>
            <w:r w:rsidRPr="00100447">
              <w:rPr>
                <w:rFonts w:ascii="Times New Roman" w:hAnsi="Times New Roman" w:cs="Times New Roman"/>
                <w:b/>
                <w:i/>
                <w:color w:val="000000"/>
                <w:spacing w:val="2"/>
                <w:sz w:val="20"/>
                <w:szCs w:val="20"/>
              </w:rPr>
              <w:t>Норматив потребления</w:t>
            </w:r>
          </w:p>
          <w:p w14:paraId="397D3F3A" w14:textId="77777777" w:rsidR="00100447" w:rsidRPr="00100447" w:rsidRDefault="00100447" w:rsidP="00100447">
            <w:pPr>
              <w:spacing w:after="0"/>
              <w:jc w:val="center"/>
              <w:textAlignment w:val="baseline"/>
              <w:rPr>
                <w:rFonts w:ascii="Times New Roman" w:hAnsi="Times New Roman" w:cs="Times New Roman"/>
                <w:b/>
                <w:i/>
                <w:color w:val="000000"/>
                <w:spacing w:val="2"/>
                <w:sz w:val="20"/>
                <w:szCs w:val="20"/>
              </w:rPr>
            </w:pPr>
            <w:r w:rsidRPr="00100447">
              <w:rPr>
                <w:rFonts w:ascii="Times New Roman" w:hAnsi="Times New Roman" w:cs="Times New Roman"/>
                <w:b/>
                <w:i/>
                <w:color w:val="000000"/>
                <w:spacing w:val="2"/>
                <w:sz w:val="20"/>
                <w:szCs w:val="20"/>
              </w:rPr>
              <w:t>(Гкал на 1 кв. метр общей площади жилого (нежилого) помещения в месяц)</w:t>
            </w:r>
          </w:p>
        </w:tc>
      </w:tr>
      <w:tr w:rsidR="00100447" w:rsidRPr="00100447" w14:paraId="432F6937" w14:textId="77777777" w:rsidTr="00100447">
        <w:trPr>
          <w:trHeight w:val="924"/>
        </w:trPr>
        <w:tc>
          <w:tcPr>
            <w:tcW w:w="2225" w:type="dxa"/>
            <w:vMerge/>
            <w:shd w:val="clear" w:color="auto" w:fill="F7CAAC" w:themeFill="accent2" w:themeFillTint="66"/>
            <w:hideMark/>
          </w:tcPr>
          <w:p w14:paraId="3ED446C7" w14:textId="77777777" w:rsidR="00100447" w:rsidRPr="00100447" w:rsidRDefault="00100447" w:rsidP="00100447">
            <w:pPr>
              <w:spacing w:after="0"/>
              <w:rPr>
                <w:rFonts w:ascii="Times New Roman" w:hAnsi="Times New Roman" w:cs="Times New Roman"/>
                <w:b/>
                <w:i/>
                <w:color w:val="2D2D2D"/>
                <w:spacing w:val="2"/>
                <w:sz w:val="20"/>
                <w:szCs w:val="20"/>
              </w:rPr>
            </w:pPr>
          </w:p>
        </w:tc>
        <w:tc>
          <w:tcPr>
            <w:tcW w:w="2264" w:type="dxa"/>
            <w:shd w:val="clear" w:color="auto" w:fill="F7CAAC" w:themeFill="accent2" w:themeFillTint="66"/>
            <w:vAlign w:val="center"/>
            <w:hideMark/>
          </w:tcPr>
          <w:p w14:paraId="70AC0693" w14:textId="77777777" w:rsidR="00100447" w:rsidRPr="00100447" w:rsidRDefault="00100447" w:rsidP="00100447">
            <w:pPr>
              <w:spacing w:after="0"/>
              <w:jc w:val="center"/>
              <w:textAlignment w:val="baseline"/>
              <w:rPr>
                <w:rFonts w:ascii="Times New Roman" w:hAnsi="Times New Roman" w:cs="Times New Roman"/>
                <w:b/>
                <w:i/>
                <w:color w:val="000000"/>
                <w:spacing w:val="2"/>
                <w:sz w:val="20"/>
                <w:szCs w:val="20"/>
              </w:rPr>
            </w:pPr>
            <w:r w:rsidRPr="00100447">
              <w:rPr>
                <w:rFonts w:ascii="Times New Roman" w:hAnsi="Times New Roman" w:cs="Times New Roman"/>
                <w:b/>
                <w:i/>
                <w:color w:val="000000"/>
                <w:spacing w:val="2"/>
                <w:sz w:val="20"/>
                <w:szCs w:val="20"/>
              </w:rPr>
              <w:t>многоквартирные и жилые дома со стенами из камня, кирпича</w:t>
            </w:r>
          </w:p>
        </w:tc>
        <w:tc>
          <w:tcPr>
            <w:tcW w:w="2290" w:type="dxa"/>
            <w:shd w:val="clear" w:color="auto" w:fill="F7CAAC" w:themeFill="accent2" w:themeFillTint="66"/>
            <w:vAlign w:val="center"/>
            <w:hideMark/>
          </w:tcPr>
          <w:p w14:paraId="12851DC8" w14:textId="77777777" w:rsidR="00100447" w:rsidRPr="00100447" w:rsidRDefault="00100447" w:rsidP="00100447">
            <w:pPr>
              <w:spacing w:after="0"/>
              <w:jc w:val="center"/>
              <w:textAlignment w:val="baseline"/>
              <w:rPr>
                <w:rFonts w:ascii="Times New Roman" w:hAnsi="Times New Roman" w:cs="Times New Roman"/>
                <w:b/>
                <w:i/>
                <w:color w:val="000000"/>
                <w:spacing w:val="2"/>
                <w:sz w:val="20"/>
                <w:szCs w:val="20"/>
              </w:rPr>
            </w:pPr>
            <w:r w:rsidRPr="00100447">
              <w:rPr>
                <w:rFonts w:ascii="Times New Roman" w:hAnsi="Times New Roman" w:cs="Times New Roman"/>
                <w:b/>
                <w:i/>
                <w:color w:val="000000"/>
                <w:spacing w:val="2"/>
                <w:sz w:val="20"/>
                <w:szCs w:val="20"/>
              </w:rPr>
              <w:t>многоквартирные и жилые дома со стенами из панелей, блоков</w:t>
            </w:r>
          </w:p>
        </w:tc>
        <w:tc>
          <w:tcPr>
            <w:tcW w:w="2804" w:type="dxa"/>
            <w:shd w:val="clear" w:color="auto" w:fill="F7CAAC" w:themeFill="accent2" w:themeFillTint="66"/>
            <w:vAlign w:val="center"/>
            <w:hideMark/>
          </w:tcPr>
          <w:p w14:paraId="17D4362F" w14:textId="77777777" w:rsidR="00100447" w:rsidRPr="00100447" w:rsidRDefault="00100447" w:rsidP="00100447">
            <w:pPr>
              <w:spacing w:after="0"/>
              <w:jc w:val="center"/>
              <w:textAlignment w:val="baseline"/>
              <w:rPr>
                <w:rFonts w:ascii="Times New Roman" w:hAnsi="Times New Roman" w:cs="Times New Roman"/>
                <w:b/>
                <w:i/>
                <w:color w:val="000000"/>
                <w:spacing w:val="2"/>
                <w:sz w:val="20"/>
                <w:szCs w:val="20"/>
              </w:rPr>
            </w:pPr>
            <w:r w:rsidRPr="00100447">
              <w:rPr>
                <w:rFonts w:ascii="Times New Roman" w:hAnsi="Times New Roman" w:cs="Times New Roman"/>
                <w:b/>
                <w:i/>
                <w:color w:val="000000"/>
                <w:spacing w:val="2"/>
                <w:sz w:val="20"/>
                <w:szCs w:val="20"/>
              </w:rPr>
              <w:t>многоквартирные и жилые дома со стенами из дерева, смешанных и других материалов</w:t>
            </w:r>
          </w:p>
        </w:tc>
      </w:tr>
      <w:tr w:rsidR="00100447" w:rsidRPr="00100447" w14:paraId="3800249F" w14:textId="77777777" w:rsidTr="00100447">
        <w:trPr>
          <w:trHeight w:val="227"/>
        </w:trPr>
        <w:tc>
          <w:tcPr>
            <w:tcW w:w="2225" w:type="dxa"/>
            <w:shd w:val="clear" w:color="auto" w:fill="F7CAAC" w:themeFill="accent2" w:themeFillTint="66"/>
            <w:vAlign w:val="center"/>
            <w:hideMark/>
          </w:tcPr>
          <w:p w14:paraId="0CE4290B" w14:textId="77777777" w:rsidR="00100447" w:rsidRPr="005B0CDB" w:rsidRDefault="00100447" w:rsidP="00100447">
            <w:pPr>
              <w:spacing w:after="0"/>
              <w:jc w:val="center"/>
              <w:textAlignment w:val="baseline"/>
              <w:rPr>
                <w:rFonts w:ascii="Times New Roman" w:hAnsi="Times New Roman" w:cs="Times New Roman"/>
                <w:b/>
                <w:i/>
                <w:color w:val="2D2D2D"/>
                <w:spacing w:val="2"/>
                <w:sz w:val="20"/>
                <w:szCs w:val="20"/>
              </w:rPr>
            </w:pPr>
            <w:r w:rsidRPr="005B0CDB">
              <w:rPr>
                <w:rFonts w:ascii="Times New Roman" w:hAnsi="Times New Roman" w:cs="Times New Roman"/>
                <w:b/>
                <w:i/>
                <w:color w:val="2D2D2D"/>
                <w:spacing w:val="2"/>
                <w:sz w:val="20"/>
                <w:szCs w:val="20"/>
              </w:rPr>
              <w:t>Этажность</w:t>
            </w:r>
          </w:p>
        </w:tc>
        <w:tc>
          <w:tcPr>
            <w:tcW w:w="7358" w:type="dxa"/>
            <w:gridSpan w:val="3"/>
            <w:shd w:val="clear" w:color="auto" w:fill="F7CAAC" w:themeFill="accent2" w:themeFillTint="66"/>
            <w:vAlign w:val="center"/>
            <w:hideMark/>
          </w:tcPr>
          <w:p w14:paraId="2807381B" w14:textId="77777777" w:rsidR="00100447" w:rsidRPr="00100447" w:rsidRDefault="00100447" w:rsidP="00100447">
            <w:pPr>
              <w:spacing w:after="0"/>
              <w:jc w:val="center"/>
              <w:textAlignment w:val="baseline"/>
              <w:rPr>
                <w:rFonts w:ascii="Times New Roman" w:hAnsi="Times New Roman" w:cs="Times New Roman"/>
                <w:b/>
                <w:i/>
                <w:color w:val="000000"/>
                <w:spacing w:val="2"/>
                <w:sz w:val="20"/>
                <w:szCs w:val="20"/>
              </w:rPr>
            </w:pPr>
            <w:r w:rsidRPr="00100447">
              <w:rPr>
                <w:rFonts w:ascii="Times New Roman" w:hAnsi="Times New Roman" w:cs="Times New Roman"/>
                <w:b/>
                <w:i/>
                <w:color w:val="000000"/>
                <w:spacing w:val="2"/>
                <w:sz w:val="20"/>
                <w:szCs w:val="20"/>
              </w:rPr>
              <w:t>многоквартирные и жилые дома до 1999 года постройки включительно</w:t>
            </w:r>
          </w:p>
        </w:tc>
      </w:tr>
      <w:tr w:rsidR="00100447" w:rsidRPr="00100447" w14:paraId="688A0ED2" w14:textId="77777777" w:rsidTr="00100447">
        <w:trPr>
          <w:trHeight w:val="227"/>
        </w:trPr>
        <w:tc>
          <w:tcPr>
            <w:tcW w:w="2225" w:type="dxa"/>
            <w:shd w:val="clear" w:color="auto" w:fill="F7CAAC" w:themeFill="accent2" w:themeFillTint="66"/>
            <w:vAlign w:val="center"/>
            <w:hideMark/>
          </w:tcPr>
          <w:p w14:paraId="7889C62B" w14:textId="77777777" w:rsidR="00100447" w:rsidRPr="005B0CDB" w:rsidRDefault="00100447" w:rsidP="00100447">
            <w:pPr>
              <w:spacing w:after="0"/>
              <w:jc w:val="center"/>
              <w:textAlignment w:val="baseline"/>
              <w:rPr>
                <w:rFonts w:ascii="Times New Roman" w:hAnsi="Times New Roman" w:cs="Times New Roman"/>
                <w:b/>
                <w:i/>
                <w:color w:val="2D2D2D"/>
                <w:spacing w:val="2"/>
                <w:sz w:val="20"/>
                <w:szCs w:val="20"/>
              </w:rPr>
            </w:pPr>
            <w:r w:rsidRPr="005B0CDB">
              <w:rPr>
                <w:rFonts w:ascii="Times New Roman" w:hAnsi="Times New Roman" w:cs="Times New Roman"/>
                <w:b/>
                <w:i/>
                <w:color w:val="2D2D2D"/>
                <w:spacing w:val="2"/>
                <w:sz w:val="20"/>
                <w:szCs w:val="20"/>
              </w:rPr>
              <w:t>1</w:t>
            </w:r>
          </w:p>
        </w:tc>
        <w:tc>
          <w:tcPr>
            <w:tcW w:w="2264" w:type="dxa"/>
            <w:shd w:val="clear" w:color="auto" w:fill="auto"/>
            <w:vAlign w:val="center"/>
            <w:hideMark/>
          </w:tcPr>
          <w:p w14:paraId="58845ABA" w14:textId="77777777" w:rsidR="00100447" w:rsidRPr="00100447" w:rsidRDefault="00100447" w:rsidP="00100447">
            <w:pPr>
              <w:spacing w:after="0"/>
              <w:jc w:val="center"/>
              <w:textAlignment w:val="baseline"/>
              <w:rPr>
                <w:rFonts w:ascii="Times New Roman" w:hAnsi="Times New Roman" w:cs="Times New Roman"/>
                <w:color w:val="000000"/>
                <w:spacing w:val="2"/>
                <w:sz w:val="20"/>
                <w:szCs w:val="20"/>
              </w:rPr>
            </w:pPr>
            <w:r w:rsidRPr="00100447">
              <w:rPr>
                <w:rFonts w:ascii="Times New Roman" w:hAnsi="Times New Roman" w:cs="Times New Roman"/>
                <w:color w:val="000000"/>
                <w:spacing w:val="2"/>
                <w:sz w:val="20"/>
                <w:szCs w:val="20"/>
              </w:rPr>
              <w:t>0,032598</w:t>
            </w:r>
          </w:p>
        </w:tc>
        <w:tc>
          <w:tcPr>
            <w:tcW w:w="2290" w:type="dxa"/>
            <w:shd w:val="clear" w:color="auto" w:fill="auto"/>
            <w:vAlign w:val="center"/>
            <w:hideMark/>
          </w:tcPr>
          <w:p w14:paraId="68997C31" w14:textId="77777777" w:rsidR="00100447" w:rsidRPr="00100447" w:rsidRDefault="00100447" w:rsidP="00100447">
            <w:pPr>
              <w:spacing w:after="0"/>
              <w:jc w:val="center"/>
              <w:textAlignment w:val="baseline"/>
              <w:rPr>
                <w:rFonts w:ascii="Times New Roman" w:hAnsi="Times New Roman" w:cs="Times New Roman"/>
                <w:color w:val="000000"/>
                <w:spacing w:val="2"/>
                <w:sz w:val="20"/>
                <w:szCs w:val="20"/>
              </w:rPr>
            </w:pPr>
            <w:r w:rsidRPr="00100447">
              <w:rPr>
                <w:rFonts w:ascii="Times New Roman" w:hAnsi="Times New Roman" w:cs="Times New Roman"/>
                <w:color w:val="000000"/>
                <w:spacing w:val="2"/>
                <w:sz w:val="20"/>
                <w:szCs w:val="20"/>
              </w:rPr>
              <w:t>0,032598</w:t>
            </w:r>
          </w:p>
        </w:tc>
        <w:tc>
          <w:tcPr>
            <w:tcW w:w="2804" w:type="dxa"/>
            <w:shd w:val="clear" w:color="auto" w:fill="auto"/>
            <w:vAlign w:val="center"/>
            <w:hideMark/>
          </w:tcPr>
          <w:p w14:paraId="633E4FD8" w14:textId="77777777" w:rsidR="00100447" w:rsidRPr="00100447" w:rsidRDefault="00100447" w:rsidP="00100447">
            <w:pPr>
              <w:spacing w:after="0"/>
              <w:jc w:val="center"/>
              <w:textAlignment w:val="baseline"/>
              <w:rPr>
                <w:rFonts w:ascii="Times New Roman" w:hAnsi="Times New Roman" w:cs="Times New Roman"/>
                <w:color w:val="000000"/>
                <w:spacing w:val="2"/>
                <w:sz w:val="20"/>
                <w:szCs w:val="20"/>
              </w:rPr>
            </w:pPr>
            <w:r w:rsidRPr="00100447">
              <w:rPr>
                <w:rFonts w:ascii="Times New Roman" w:hAnsi="Times New Roman" w:cs="Times New Roman"/>
                <w:color w:val="000000"/>
                <w:spacing w:val="2"/>
                <w:sz w:val="20"/>
                <w:szCs w:val="20"/>
              </w:rPr>
              <w:t>0,032598</w:t>
            </w:r>
          </w:p>
        </w:tc>
      </w:tr>
      <w:tr w:rsidR="00100447" w:rsidRPr="00100447" w14:paraId="79E2B2CB" w14:textId="77777777" w:rsidTr="00100447">
        <w:trPr>
          <w:trHeight w:val="227"/>
        </w:trPr>
        <w:tc>
          <w:tcPr>
            <w:tcW w:w="2225" w:type="dxa"/>
            <w:shd w:val="clear" w:color="auto" w:fill="F7CAAC" w:themeFill="accent2" w:themeFillTint="66"/>
            <w:vAlign w:val="center"/>
            <w:hideMark/>
          </w:tcPr>
          <w:p w14:paraId="13678A13" w14:textId="77777777" w:rsidR="00100447" w:rsidRPr="005B0CDB" w:rsidRDefault="00100447" w:rsidP="00100447">
            <w:pPr>
              <w:spacing w:after="0"/>
              <w:jc w:val="center"/>
              <w:textAlignment w:val="baseline"/>
              <w:rPr>
                <w:rFonts w:ascii="Times New Roman" w:hAnsi="Times New Roman" w:cs="Times New Roman"/>
                <w:b/>
                <w:i/>
                <w:color w:val="2D2D2D"/>
                <w:spacing w:val="2"/>
                <w:sz w:val="20"/>
                <w:szCs w:val="20"/>
              </w:rPr>
            </w:pPr>
            <w:r w:rsidRPr="005B0CDB">
              <w:rPr>
                <w:rFonts w:ascii="Times New Roman" w:hAnsi="Times New Roman" w:cs="Times New Roman"/>
                <w:b/>
                <w:i/>
                <w:color w:val="2D2D2D"/>
                <w:spacing w:val="2"/>
                <w:sz w:val="20"/>
                <w:szCs w:val="20"/>
              </w:rPr>
              <w:t>2</w:t>
            </w:r>
          </w:p>
        </w:tc>
        <w:tc>
          <w:tcPr>
            <w:tcW w:w="2264" w:type="dxa"/>
            <w:shd w:val="clear" w:color="auto" w:fill="FBE4D5" w:themeFill="accent2" w:themeFillTint="33"/>
            <w:vAlign w:val="center"/>
            <w:hideMark/>
          </w:tcPr>
          <w:p w14:paraId="0628B114" w14:textId="77777777" w:rsidR="00100447" w:rsidRPr="00100447" w:rsidRDefault="00100447" w:rsidP="00100447">
            <w:pPr>
              <w:spacing w:after="0"/>
              <w:jc w:val="center"/>
              <w:textAlignment w:val="baseline"/>
              <w:rPr>
                <w:rFonts w:ascii="Times New Roman" w:hAnsi="Times New Roman" w:cs="Times New Roman"/>
                <w:color w:val="000000"/>
                <w:spacing w:val="2"/>
                <w:sz w:val="20"/>
                <w:szCs w:val="20"/>
              </w:rPr>
            </w:pPr>
            <w:r w:rsidRPr="00100447">
              <w:rPr>
                <w:rFonts w:ascii="Times New Roman" w:hAnsi="Times New Roman" w:cs="Times New Roman"/>
                <w:color w:val="000000"/>
                <w:spacing w:val="2"/>
                <w:sz w:val="20"/>
                <w:szCs w:val="20"/>
              </w:rPr>
              <w:t>0,02838 &lt;*&gt;</w:t>
            </w:r>
          </w:p>
        </w:tc>
        <w:tc>
          <w:tcPr>
            <w:tcW w:w="2290" w:type="dxa"/>
            <w:shd w:val="clear" w:color="auto" w:fill="FBE4D5" w:themeFill="accent2" w:themeFillTint="33"/>
            <w:vAlign w:val="center"/>
            <w:hideMark/>
          </w:tcPr>
          <w:p w14:paraId="621E0C41" w14:textId="77777777" w:rsidR="00100447" w:rsidRPr="00100447" w:rsidRDefault="00100447" w:rsidP="00100447">
            <w:pPr>
              <w:spacing w:after="0"/>
              <w:jc w:val="center"/>
              <w:textAlignment w:val="baseline"/>
              <w:rPr>
                <w:rFonts w:ascii="Times New Roman" w:hAnsi="Times New Roman" w:cs="Times New Roman"/>
                <w:color w:val="000000"/>
                <w:spacing w:val="2"/>
                <w:sz w:val="20"/>
                <w:szCs w:val="20"/>
              </w:rPr>
            </w:pPr>
            <w:r w:rsidRPr="00100447">
              <w:rPr>
                <w:rFonts w:ascii="Times New Roman" w:hAnsi="Times New Roman" w:cs="Times New Roman"/>
                <w:color w:val="000000"/>
                <w:spacing w:val="2"/>
                <w:sz w:val="20"/>
                <w:szCs w:val="20"/>
              </w:rPr>
              <w:t>0,02274 &lt;*&gt;</w:t>
            </w:r>
          </w:p>
        </w:tc>
        <w:tc>
          <w:tcPr>
            <w:tcW w:w="2804" w:type="dxa"/>
            <w:shd w:val="clear" w:color="auto" w:fill="FBE4D5" w:themeFill="accent2" w:themeFillTint="33"/>
            <w:vAlign w:val="center"/>
            <w:hideMark/>
          </w:tcPr>
          <w:p w14:paraId="35C8F819" w14:textId="77777777" w:rsidR="00100447" w:rsidRPr="00100447" w:rsidRDefault="00100447" w:rsidP="00100447">
            <w:pPr>
              <w:spacing w:after="0"/>
              <w:jc w:val="center"/>
              <w:textAlignment w:val="baseline"/>
              <w:rPr>
                <w:rFonts w:ascii="Times New Roman" w:hAnsi="Times New Roman" w:cs="Times New Roman"/>
                <w:color w:val="000000"/>
                <w:spacing w:val="2"/>
                <w:sz w:val="20"/>
                <w:szCs w:val="20"/>
              </w:rPr>
            </w:pPr>
            <w:r w:rsidRPr="00100447">
              <w:rPr>
                <w:rFonts w:ascii="Times New Roman" w:hAnsi="Times New Roman" w:cs="Times New Roman"/>
                <w:color w:val="000000"/>
                <w:spacing w:val="2"/>
                <w:sz w:val="20"/>
                <w:szCs w:val="20"/>
              </w:rPr>
              <w:t>0,0656</w:t>
            </w:r>
          </w:p>
        </w:tc>
      </w:tr>
      <w:tr w:rsidR="00100447" w:rsidRPr="00100447" w14:paraId="6FD7E85A" w14:textId="77777777" w:rsidTr="00100447">
        <w:trPr>
          <w:trHeight w:val="227"/>
        </w:trPr>
        <w:tc>
          <w:tcPr>
            <w:tcW w:w="2225" w:type="dxa"/>
            <w:shd w:val="clear" w:color="auto" w:fill="F7CAAC" w:themeFill="accent2" w:themeFillTint="66"/>
            <w:vAlign w:val="center"/>
            <w:hideMark/>
          </w:tcPr>
          <w:p w14:paraId="08F1FC2D" w14:textId="77777777" w:rsidR="00100447" w:rsidRPr="005B0CDB" w:rsidRDefault="00100447" w:rsidP="00100447">
            <w:pPr>
              <w:spacing w:after="0"/>
              <w:jc w:val="center"/>
              <w:textAlignment w:val="baseline"/>
              <w:rPr>
                <w:rFonts w:ascii="Times New Roman" w:hAnsi="Times New Roman" w:cs="Times New Roman"/>
                <w:b/>
                <w:i/>
                <w:color w:val="2D2D2D"/>
                <w:spacing w:val="2"/>
                <w:sz w:val="20"/>
                <w:szCs w:val="20"/>
              </w:rPr>
            </w:pPr>
            <w:r w:rsidRPr="005B0CDB">
              <w:rPr>
                <w:rFonts w:ascii="Times New Roman" w:hAnsi="Times New Roman" w:cs="Times New Roman"/>
                <w:b/>
                <w:i/>
                <w:color w:val="2D2D2D"/>
                <w:spacing w:val="2"/>
                <w:sz w:val="20"/>
                <w:szCs w:val="20"/>
              </w:rPr>
              <w:t>3 - 4</w:t>
            </w:r>
          </w:p>
        </w:tc>
        <w:tc>
          <w:tcPr>
            <w:tcW w:w="2264" w:type="dxa"/>
            <w:shd w:val="clear" w:color="auto" w:fill="auto"/>
            <w:vAlign w:val="center"/>
            <w:hideMark/>
          </w:tcPr>
          <w:p w14:paraId="46640983" w14:textId="77777777" w:rsidR="00100447" w:rsidRPr="00100447" w:rsidRDefault="00100447" w:rsidP="00100447">
            <w:pPr>
              <w:spacing w:after="0"/>
              <w:jc w:val="center"/>
              <w:textAlignment w:val="baseline"/>
              <w:rPr>
                <w:rFonts w:ascii="Times New Roman" w:hAnsi="Times New Roman" w:cs="Times New Roman"/>
                <w:color w:val="000000"/>
                <w:spacing w:val="2"/>
                <w:sz w:val="20"/>
                <w:szCs w:val="20"/>
              </w:rPr>
            </w:pPr>
            <w:r w:rsidRPr="00100447">
              <w:rPr>
                <w:rFonts w:ascii="Times New Roman" w:hAnsi="Times New Roman" w:cs="Times New Roman"/>
                <w:color w:val="000000"/>
                <w:spacing w:val="2"/>
                <w:sz w:val="20"/>
                <w:szCs w:val="20"/>
              </w:rPr>
              <w:t>0,03254 &lt;*&gt;</w:t>
            </w:r>
          </w:p>
        </w:tc>
        <w:tc>
          <w:tcPr>
            <w:tcW w:w="2290" w:type="dxa"/>
            <w:shd w:val="clear" w:color="auto" w:fill="auto"/>
            <w:vAlign w:val="center"/>
            <w:hideMark/>
          </w:tcPr>
          <w:p w14:paraId="06CDC527" w14:textId="77777777" w:rsidR="00100447" w:rsidRPr="00100447" w:rsidRDefault="00100447" w:rsidP="00100447">
            <w:pPr>
              <w:spacing w:after="0"/>
              <w:jc w:val="center"/>
              <w:textAlignment w:val="baseline"/>
              <w:rPr>
                <w:rFonts w:ascii="Times New Roman" w:hAnsi="Times New Roman" w:cs="Times New Roman"/>
                <w:color w:val="000000"/>
                <w:spacing w:val="2"/>
                <w:sz w:val="20"/>
                <w:szCs w:val="20"/>
              </w:rPr>
            </w:pPr>
            <w:r w:rsidRPr="00100447">
              <w:rPr>
                <w:rFonts w:ascii="Times New Roman" w:hAnsi="Times New Roman" w:cs="Times New Roman"/>
                <w:color w:val="000000"/>
                <w:spacing w:val="2"/>
                <w:sz w:val="20"/>
                <w:szCs w:val="20"/>
              </w:rPr>
              <w:t>0,02967 &lt;*&gt;</w:t>
            </w:r>
          </w:p>
        </w:tc>
        <w:tc>
          <w:tcPr>
            <w:tcW w:w="2804" w:type="dxa"/>
            <w:shd w:val="clear" w:color="auto" w:fill="auto"/>
            <w:vAlign w:val="center"/>
            <w:hideMark/>
          </w:tcPr>
          <w:p w14:paraId="1F11257D" w14:textId="77777777" w:rsidR="00100447" w:rsidRPr="00100447" w:rsidRDefault="00100447" w:rsidP="00100447">
            <w:pPr>
              <w:spacing w:after="0"/>
              <w:jc w:val="center"/>
              <w:textAlignment w:val="baseline"/>
              <w:rPr>
                <w:rFonts w:ascii="Times New Roman" w:hAnsi="Times New Roman" w:cs="Times New Roman"/>
                <w:color w:val="000000"/>
                <w:spacing w:val="2"/>
                <w:sz w:val="20"/>
                <w:szCs w:val="20"/>
              </w:rPr>
            </w:pPr>
            <w:r w:rsidRPr="00100447">
              <w:rPr>
                <w:rFonts w:ascii="Times New Roman" w:hAnsi="Times New Roman" w:cs="Times New Roman"/>
                <w:color w:val="000000"/>
                <w:spacing w:val="2"/>
                <w:sz w:val="20"/>
                <w:szCs w:val="20"/>
              </w:rPr>
              <w:t>0,02477 &lt;*&gt;</w:t>
            </w:r>
          </w:p>
        </w:tc>
      </w:tr>
      <w:tr w:rsidR="00100447" w:rsidRPr="00100447" w14:paraId="385AC6CA" w14:textId="77777777" w:rsidTr="00100447">
        <w:trPr>
          <w:trHeight w:val="227"/>
        </w:trPr>
        <w:tc>
          <w:tcPr>
            <w:tcW w:w="2225" w:type="dxa"/>
            <w:shd w:val="clear" w:color="auto" w:fill="F7CAAC" w:themeFill="accent2" w:themeFillTint="66"/>
            <w:vAlign w:val="center"/>
            <w:hideMark/>
          </w:tcPr>
          <w:p w14:paraId="48F9AA86" w14:textId="77777777" w:rsidR="00100447" w:rsidRPr="005B0CDB" w:rsidRDefault="00100447" w:rsidP="00100447">
            <w:pPr>
              <w:spacing w:after="0"/>
              <w:jc w:val="center"/>
              <w:textAlignment w:val="baseline"/>
              <w:rPr>
                <w:rFonts w:ascii="Times New Roman" w:hAnsi="Times New Roman" w:cs="Times New Roman"/>
                <w:b/>
                <w:i/>
                <w:color w:val="2D2D2D"/>
                <w:spacing w:val="2"/>
                <w:sz w:val="20"/>
                <w:szCs w:val="20"/>
              </w:rPr>
            </w:pPr>
            <w:r w:rsidRPr="005B0CDB">
              <w:rPr>
                <w:rFonts w:ascii="Times New Roman" w:hAnsi="Times New Roman" w:cs="Times New Roman"/>
                <w:b/>
                <w:i/>
                <w:color w:val="2D2D2D"/>
                <w:spacing w:val="2"/>
                <w:sz w:val="20"/>
                <w:szCs w:val="20"/>
              </w:rPr>
              <w:t>5 - 9</w:t>
            </w:r>
          </w:p>
        </w:tc>
        <w:tc>
          <w:tcPr>
            <w:tcW w:w="2264" w:type="dxa"/>
            <w:shd w:val="clear" w:color="auto" w:fill="FBE4D5" w:themeFill="accent2" w:themeFillTint="33"/>
            <w:vAlign w:val="center"/>
            <w:hideMark/>
          </w:tcPr>
          <w:p w14:paraId="2D0FAAD3" w14:textId="77777777" w:rsidR="00100447" w:rsidRPr="00100447" w:rsidRDefault="00100447" w:rsidP="00100447">
            <w:pPr>
              <w:spacing w:after="0"/>
              <w:jc w:val="center"/>
              <w:textAlignment w:val="baseline"/>
              <w:rPr>
                <w:rFonts w:ascii="Times New Roman" w:hAnsi="Times New Roman" w:cs="Times New Roman"/>
                <w:color w:val="000000"/>
                <w:spacing w:val="2"/>
                <w:sz w:val="20"/>
                <w:szCs w:val="20"/>
              </w:rPr>
            </w:pPr>
            <w:r w:rsidRPr="00100447">
              <w:rPr>
                <w:rFonts w:ascii="Times New Roman" w:hAnsi="Times New Roman" w:cs="Times New Roman"/>
                <w:color w:val="000000"/>
                <w:spacing w:val="2"/>
                <w:sz w:val="20"/>
                <w:szCs w:val="20"/>
              </w:rPr>
              <w:t>0,02691 &lt;*&gt;</w:t>
            </w:r>
          </w:p>
        </w:tc>
        <w:tc>
          <w:tcPr>
            <w:tcW w:w="2290" w:type="dxa"/>
            <w:shd w:val="clear" w:color="auto" w:fill="FBE4D5" w:themeFill="accent2" w:themeFillTint="33"/>
            <w:vAlign w:val="center"/>
            <w:hideMark/>
          </w:tcPr>
          <w:p w14:paraId="4D1939D1" w14:textId="77777777" w:rsidR="00100447" w:rsidRPr="00100447" w:rsidRDefault="00100447" w:rsidP="00100447">
            <w:pPr>
              <w:spacing w:after="0"/>
              <w:jc w:val="center"/>
              <w:textAlignment w:val="baseline"/>
              <w:rPr>
                <w:rFonts w:ascii="Times New Roman" w:hAnsi="Times New Roman" w:cs="Times New Roman"/>
                <w:color w:val="000000"/>
                <w:spacing w:val="2"/>
                <w:sz w:val="20"/>
                <w:szCs w:val="20"/>
              </w:rPr>
            </w:pPr>
            <w:r w:rsidRPr="00100447">
              <w:rPr>
                <w:rFonts w:ascii="Times New Roman" w:hAnsi="Times New Roman" w:cs="Times New Roman"/>
                <w:color w:val="000000"/>
                <w:spacing w:val="2"/>
                <w:sz w:val="20"/>
                <w:szCs w:val="20"/>
              </w:rPr>
              <w:t>0,02546 &lt;*&gt;</w:t>
            </w:r>
          </w:p>
        </w:tc>
        <w:tc>
          <w:tcPr>
            <w:tcW w:w="2804" w:type="dxa"/>
            <w:shd w:val="clear" w:color="auto" w:fill="FBE4D5" w:themeFill="accent2" w:themeFillTint="33"/>
            <w:vAlign w:val="center"/>
            <w:hideMark/>
          </w:tcPr>
          <w:p w14:paraId="5BCBE69C" w14:textId="77777777" w:rsidR="00100447" w:rsidRPr="00100447" w:rsidRDefault="00100447" w:rsidP="00100447">
            <w:pPr>
              <w:spacing w:after="0"/>
              <w:jc w:val="center"/>
              <w:textAlignment w:val="baseline"/>
              <w:rPr>
                <w:rFonts w:ascii="Times New Roman" w:hAnsi="Times New Roman" w:cs="Times New Roman"/>
                <w:color w:val="000000"/>
                <w:spacing w:val="2"/>
                <w:sz w:val="20"/>
                <w:szCs w:val="20"/>
              </w:rPr>
            </w:pPr>
            <w:r w:rsidRPr="00100447">
              <w:rPr>
                <w:rFonts w:ascii="Times New Roman" w:hAnsi="Times New Roman" w:cs="Times New Roman"/>
                <w:color w:val="000000"/>
                <w:spacing w:val="2"/>
                <w:sz w:val="20"/>
                <w:szCs w:val="20"/>
              </w:rPr>
              <w:t>0,02802 &lt;*&gt;</w:t>
            </w:r>
          </w:p>
        </w:tc>
      </w:tr>
      <w:tr w:rsidR="00100447" w:rsidRPr="00100447" w14:paraId="3F81C76F" w14:textId="77777777" w:rsidTr="00100447">
        <w:trPr>
          <w:trHeight w:val="227"/>
        </w:trPr>
        <w:tc>
          <w:tcPr>
            <w:tcW w:w="2225" w:type="dxa"/>
            <w:shd w:val="clear" w:color="auto" w:fill="F7CAAC" w:themeFill="accent2" w:themeFillTint="66"/>
            <w:vAlign w:val="center"/>
            <w:hideMark/>
          </w:tcPr>
          <w:p w14:paraId="0D88FE3D" w14:textId="77777777" w:rsidR="00100447" w:rsidRPr="005B0CDB" w:rsidRDefault="00100447" w:rsidP="00100447">
            <w:pPr>
              <w:spacing w:after="0"/>
              <w:jc w:val="center"/>
              <w:textAlignment w:val="baseline"/>
              <w:rPr>
                <w:rFonts w:ascii="Times New Roman" w:hAnsi="Times New Roman" w:cs="Times New Roman"/>
                <w:b/>
                <w:i/>
                <w:color w:val="2D2D2D"/>
                <w:spacing w:val="2"/>
                <w:sz w:val="20"/>
                <w:szCs w:val="20"/>
              </w:rPr>
            </w:pPr>
            <w:r w:rsidRPr="005B0CDB">
              <w:rPr>
                <w:rFonts w:ascii="Times New Roman" w:hAnsi="Times New Roman" w:cs="Times New Roman"/>
                <w:b/>
                <w:i/>
                <w:color w:val="2D2D2D"/>
                <w:spacing w:val="2"/>
                <w:sz w:val="20"/>
                <w:szCs w:val="20"/>
              </w:rPr>
              <w:t>10</w:t>
            </w:r>
          </w:p>
        </w:tc>
        <w:tc>
          <w:tcPr>
            <w:tcW w:w="2264" w:type="dxa"/>
            <w:shd w:val="clear" w:color="auto" w:fill="auto"/>
            <w:vAlign w:val="center"/>
            <w:hideMark/>
          </w:tcPr>
          <w:p w14:paraId="5B8E2F3E" w14:textId="77777777" w:rsidR="00100447" w:rsidRPr="00100447" w:rsidRDefault="00100447" w:rsidP="00100447">
            <w:pPr>
              <w:spacing w:after="0"/>
              <w:jc w:val="center"/>
              <w:textAlignment w:val="baseline"/>
              <w:rPr>
                <w:rFonts w:ascii="Times New Roman" w:hAnsi="Times New Roman" w:cs="Times New Roman"/>
                <w:color w:val="2D2D2D"/>
                <w:spacing w:val="2"/>
                <w:sz w:val="20"/>
                <w:szCs w:val="20"/>
              </w:rPr>
            </w:pPr>
            <w:r w:rsidRPr="00100447">
              <w:rPr>
                <w:rFonts w:ascii="Times New Roman" w:hAnsi="Times New Roman" w:cs="Times New Roman"/>
                <w:color w:val="2D2D2D"/>
                <w:spacing w:val="2"/>
                <w:sz w:val="20"/>
                <w:szCs w:val="20"/>
              </w:rPr>
              <w:t>0,02942</w:t>
            </w:r>
          </w:p>
        </w:tc>
        <w:tc>
          <w:tcPr>
            <w:tcW w:w="2290" w:type="dxa"/>
            <w:shd w:val="clear" w:color="auto" w:fill="auto"/>
            <w:vAlign w:val="center"/>
            <w:hideMark/>
          </w:tcPr>
          <w:p w14:paraId="78B7497E" w14:textId="77777777" w:rsidR="00100447" w:rsidRPr="00100447" w:rsidRDefault="00100447" w:rsidP="00100447">
            <w:pPr>
              <w:spacing w:after="0"/>
              <w:jc w:val="center"/>
              <w:textAlignment w:val="baseline"/>
              <w:rPr>
                <w:rFonts w:ascii="Times New Roman" w:hAnsi="Times New Roman" w:cs="Times New Roman"/>
                <w:color w:val="2D2D2D"/>
                <w:spacing w:val="2"/>
                <w:sz w:val="20"/>
                <w:szCs w:val="20"/>
              </w:rPr>
            </w:pPr>
            <w:r w:rsidRPr="00100447">
              <w:rPr>
                <w:rFonts w:ascii="Times New Roman" w:hAnsi="Times New Roman" w:cs="Times New Roman"/>
                <w:color w:val="2D2D2D"/>
                <w:spacing w:val="2"/>
                <w:sz w:val="20"/>
                <w:szCs w:val="20"/>
              </w:rPr>
              <w:t>0,02942</w:t>
            </w:r>
          </w:p>
        </w:tc>
        <w:tc>
          <w:tcPr>
            <w:tcW w:w="2804" w:type="dxa"/>
            <w:shd w:val="clear" w:color="auto" w:fill="auto"/>
            <w:vAlign w:val="center"/>
            <w:hideMark/>
          </w:tcPr>
          <w:p w14:paraId="2A8B5D29" w14:textId="77777777" w:rsidR="00100447" w:rsidRPr="00100447" w:rsidRDefault="00100447" w:rsidP="00100447">
            <w:pPr>
              <w:spacing w:after="0"/>
              <w:jc w:val="center"/>
              <w:textAlignment w:val="baseline"/>
              <w:rPr>
                <w:rFonts w:ascii="Times New Roman" w:hAnsi="Times New Roman" w:cs="Times New Roman"/>
                <w:color w:val="2D2D2D"/>
                <w:spacing w:val="2"/>
                <w:sz w:val="20"/>
                <w:szCs w:val="20"/>
              </w:rPr>
            </w:pPr>
            <w:r w:rsidRPr="00100447">
              <w:rPr>
                <w:rFonts w:ascii="Times New Roman" w:hAnsi="Times New Roman" w:cs="Times New Roman"/>
                <w:color w:val="2D2D2D"/>
                <w:spacing w:val="2"/>
                <w:sz w:val="20"/>
                <w:szCs w:val="20"/>
              </w:rPr>
              <w:t>0,02942</w:t>
            </w:r>
          </w:p>
        </w:tc>
      </w:tr>
      <w:tr w:rsidR="00100447" w:rsidRPr="00100447" w14:paraId="41A82C30" w14:textId="77777777" w:rsidTr="00100447">
        <w:trPr>
          <w:trHeight w:val="227"/>
        </w:trPr>
        <w:tc>
          <w:tcPr>
            <w:tcW w:w="2225" w:type="dxa"/>
            <w:shd w:val="clear" w:color="auto" w:fill="F7CAAC" w:themeFill="accent2" w:themeFillTint="66"/>
            <w:vAlign w:val="center"/>
            <w:hideMark/>
          </w:tcPr>
          <w:p w14:paraId="70CCC97C" w14:textId="77777777" w:rsidR="00100447" w:rsidRPr="005B0CDB" w:rsidRDefault="00100447" w:rsidP="00100447">
            <w:pPr>
              <w:spacing w:after="0"/>
              <w:jc w:val="center"/>
              <w:textAlignment w:val="baseline"/>
              <w:rPr>
                <w:rFonts w:ascii="Times New Roman" w:hAnsi="Times New Roman" w:cs="Times New Roman"/>
                <w:b/>
                <w:i/>
                <w:color w:val="2D2D2D"/>
                <w:spacing w:val="2"/>
                <w:sz w:val="20"/>
                <w:szCs w:val="20"/>
              </w:rPr>
            </w:pPr>
            <w:r w:rsidRPr="005B0CDB">
              <w:rPr>
                <w:rFonts w:ascii="Times New Roman" w:hAnsi="Times New Roman" w:cs="Times New Roman"/>
                <w:b/>
                <w:i/>
                <w:color w:val="2D2D2D"/>
                <w:spacing w:val="2"/>
                <w:sz w:val="20"/>
                <w:szCs w:val="20"/>
              </w:rPr>
              <w:t>11</w:t>
            </w:r>
          </w:p>
        </w:tc>
        <w:tc>
          <w:tcPr>
            <w:tcW w:w="2264" w:type="dxa"/>
            <w:shd w:val="clear" w:color="auto" w:fill="FBE4D5" w:themeFill="accent2" w:themeFillTint="33"/>
            <w:vAlign w:val="center"/>
            <w:hideMark/>
          </w:tcPr>
          <w:p w14:paraId="7B5A83EB" w14:textId="77777777" w:rsidR="00100447" w:rsidRPr="00100447" w:rsidRDefault="00100447" w:rsidP="00100447">
            <w:pPr>
              <w:spacing w:after="0"/>
              <w:jc w:val="center"/>
              <w:textAlignment w:val="baseline"/>
              <w:rPr>
                <w:rFonts w:ascii="Times New Roman" w:hAnsi="Times New Roman" w:cs="Times New Roman"/>
                <w:color w:val="2D2D2D"/>
                <w:spacing w:val="2"/>
                <w:sz w:val="20"/>
                <w:szCs w:val="20"/>
              </w:rPr>
            </w:pPr>
            <w:r w:rsidRPr="00100447">
              <w:rPr>
                <w:rFonts w:ascii="Times New Roman" w:hAnsi="Times New Roman" w:cs="Times New Roman"/>
                <w:color w:val="2D2D2D"/>
                <w:spacing w:val="2"/>
                <w:sz w:val="20"/>
                <w:szCs w:val="20"/>
              </w:rPr>
              <w:t>0,03130</w:t>
            </w:r>
          </w:p>
        </w:tc>
        <w:tc>
          <w:tcPr>
            <w:tcW w:w="2290" w:type="dxa"/>
            <w:shd w:val="clear" w:color="auto" w:fill="FBE4D5" w:themeFill="accent2" w:themeFillTint="33"/>
            <w:vAlign w:val="center"/>
            <w:hideMark/>
          </w:tcPr>
          <w:p w14:paraId="5A83C189" w14:textId="77777777" w:rsidR="00100447" w:rsidRPr="00100447" w:rsidRDefault="00100447" w:rsidP="00100447">
            <w:pPr>
              <w:spacing w:after="0"/>
              <w:jc w:val="center"/>
              <w:textAlignment w:val="baseline"/>
              <w:rPr>
                <w:rFonts w:ascii="Times New Roman" w:hAnsi="Times New Roman" w:cs="Times New Roman"/>
                <w:color w:val="2D2D2D"/>
                <w:spacing w:val="2"/>
                <w:sz w:val="20"/>
                <w:szCs w:val="20"/>
              </w:rPr>
            </w:pPr>
            <w:r w:rsidRPr="00100447">
              <w:rPr>
                <w:rFonts w:ascii="Times New Roman" w:hAnsi="Times New Roman" w:cs="Times New Roman"/>
                <w:color w:val="2D2D2D"/>
                <w:spacing w:val="2"/>
                <w:sz w:val="20"/>
                <w:szCs w:val="20"/>
              </w:rPr>
              <w:t>0,03130</w:t>
            </w:r>
          </w:p>
        </w:tc>
        <w:tc>
          <w:tcPr>
            <w:tcW w:w="2804" w:type="dxa"/>
            <w:shd w:val="clear" w:color="auto" w:fill="FBE4D5" w:themeFill="accent2" w:themeFillTint="33"/>
            <w:vAlign w:val="center"/>
            <w:hideMark/>
          </w:tcPr>
          <w:p w14:paraId="0BA485A8" w14:textId="77777777" w:rsidR="00100447" w:rsidRPr="00100447" w:rsidRDefault="00100447" w:rsidP="00100447">
            <w:pPr>
              <w:spacing w:after="0"/>
              <w:jc w:val="center"/>
              <w:textAlignment w:val="baseline"/>
              <w:rPr>
                <w:rFonts w:ascii="Times New Roman" w:hAnsi="Times New Roman" w:cs="Times New Roman"/>
                <w:color w:val="2D2D2D"/>
                <w:spacing w:val="2"/>
                <w:sz w:val="20"/>
                <w:szCs w:val="20"/>
              </w:rPr>
            </w:pPr>
            <w:r w:rsidRPr="00100447">
              <w:rPr>
                <w:rFonts w:ascii="Times New Roman" w:hAnsi="Times New Roman" w:cs="Times New Roman"/>
                <w:color w:val="2D2D2D"/>
                <w:spacing w:val="2"/>
                <w:sz w:val="20"/>
                <w:szCs w:val="20"/>
              </w:rPr>
              <w:t>0,03130</w:t>
            </w:r>
          </w:p>
        </w:tc>
      </w:tr>
      <w:tr w:rsidR="00100447" w:rsidRPr="00100447" w14:paraId="1AFC67A8" w14:textId="77777777" w:rsidTr="00100447">
        <w:trPr>
          <w:trHeight w:val="227"/>
        </w:trPr>
        <w:tc>
          <w:tcPr>
            <w:tcW w:w="2225" w:type="dxa"/>
            <w:shd w:val="clear" w:color="auto" w:fill="F7CAAC" w:themeFill="accent2" w:themeFillTint="66"/>
            <w:vAlign w:val="center"/>
            <w:hideMark/>
          </w:tcPr>
          <w:p w14:paraId="6BB40314" w14:textId="77777777" w:rsidR="00100447" w:rsidRPr="005B0CDB" w:rsidRDefault="00100447" w:rsidP="00100447">
            <w:pPr>
              <w:spacing w:after="0"/>
              <w:jc w:val="center"/>
              <w:textAlignment w:val="baseline"/>
              <w:rPr>
                <w:rFonts w:ascii="Times New Roman" w:hAnsi="Times New Roman" w:cs="Times New Roman"/>
                <w:b/>
                <w:i/>
                <w:color w:val="2D2D2D"/>
                <w:spacing w:val="2"/>
                <w:sz w:val="20"/>
                <w:szCs w:val="20"/>
              </w:rPr>
            </w:pPr>
            <w:r w:rsidRPr="005B0CDB">
              <w:rPr>
                <w:rFonts w:ascii="Times New Roman" w:hAnsi="Times New Roman" w:cs="Times New Roman"/>
                <w:b/>
                <w:i/>
                <w:color w:val="2D2D2D"/>
                <w:spacing w:val="2"/>
                <w:sz w:val="20"/>
                <w:szCs w:val="20"/>
              </w:rPr>
              <w:t>12</w:t>
            </w:r>
          </w:p>
        </w:tc>
        <w:tc>
          <w:tcPr>
            <w:tcW w:w="2264" w:type="dxa"/>
            <w:shd w:val="clear" w:color="auto" w:fill="auto"/>
            <w:vAlign w:val="center"/>
            <w:hideMark/>
          </w:tcPr>
          <w:p w14:paraId="73E707B4" w14:textId="77777777" w:rsidR="00100447" w:rsidRPr="00100447" w:rsidRDefault="00100447" w:rsidP="00100447">
            <w:pPr>
              <w:spacing w:after="0"/>
              <w:jc w:val="center"/>
              <w:textAlignment w:val="baseline"/>
              <w:rPr>
                <w:rFonts w:ascii="Times New Roman" w:hAnsi="Times New Roman" w:cs="Times New Roman"/>
                <w:color w:val="2D2D2D"/>
                <w:spacing w:val="2"/>
                <w:sz w:val="20"/>
                <w:szCs w:val="20"/>
              </w:rPr>
            </w:pPr>
            <w:r w:rsidRPr="00100447">
              <w:rPr>
                <w:rFonts w:ascii="Times New Roman" w:hAnsi="Times New Roman" w:cs="Times New Roman"/>
                <w:color w:val="2D2D2D"/>
                <w:spacing w:val="2"/>
                <w:sz w:val="20"/>
                <w:szCs w:val="20"/>
              </w:rPr>
              <w:t>0,02825 &lt;*&gt;</w:t>
            </w:r>
          </w:p>
        </w:tc>
        <w:tc>
          <w:tcPr>
            <w:tcW w:w="2290" w:type="dxa"/>
            <w:shd w:val="clear" w:color="auto" w:fill="auto"/>
            <w:vAlign w:val="center"/>
            <w:hideMark/>
          </w:tcPr>
          <w:p w14:paraId="011F84E6" w14:textId="77777777" w:rsidR="00100447" w:rsidRPr="00100447" w:rsidRDefault="00100447" w:rsidP="00100447">
            <w:pPr>
              <w:spacing w:after="0"/>
              <w:jc w:val="center"/>
              <w:textAlignment w:val="baseline"/>
              <w:rPr>
                <w:rFonts w:ascii="Times New Roman" w:hAnsi="Times New Roman" w:cs="Times New Roman"/>
                <w:color w:val="2D2D2D"/>
                <w:spacing w:val="2"/>
                <w:sz w:val="20"/>
                <w:szCs w:val="20"/>
              </w:rPr>
            </w:pPr>
            <w:r w:rsidRPr="00100447">
              <w:rPr>
                <w:rFonts w:ascii="Times New Roman" w:hAnsi="Times New Roman" w:cs="Times New Roman"/>
                <w:color w:val="2D2D2D"/>
                <w:spacing w:val="2"/>
                <w:sz w:val="20"/>
                <w:szCs w:val="20"/>
              </w:rPr>
              <w:t>0,03095</w:t>
            </w:r>
          </w:p>
        </w:tc>
        <w:tc>
          <w:tcPr>
            <w:tcW w:w="2804" w:type="dxa"/>
            <w:shd w:val="clear" w:color="auto" w:fill="auto"/>
            <w:vAlign w:val="center"/>
            <w:hideMark/>
          </w:tcPr>
          <w:p w14:paraId="313A0C73" w14:textId="77777777" w:rsidR="00100447" w:rsidRPr="00100447" w:rsidRDefault="00100447" w:rsidP="00100447">
            <w:pPr>
              <w:spacing w:after="0"/>
              <w:jc w:val="center"/>
              <w:textAlignment w:val="baseline"/>
              <w:rPr>
                <w:rFonts w:ascii="Times New Roman" w:hAnsi="Times New Roman" w:cs="Times New Roman"/>
                <w:color w:val="2D2D2D"/>
                <w:spacing w:val="2"/>
                <w:sz w:val="20"/>
                <w:szCs w:val="20"/>
              </w:rPr>
            </w:pPr>
            <w:r w:rsidRPr="00100447">
              <w:rPr>
                <w:rFonts w:ascii="Times New Roman" w:hAnsi="Times New Roman" w:cs="Times New Roman"/>
                <w:color w:val="2D2D2D"/>
                <w:spacing w:val="2"/>
                <w:sz w:val="20"/>
                <w:szCs w:val="20"/>
              </w:rPr>
              <w:t>0,03095</w:t>
            </w:r>
          </w:p>
        </w:tc>
      </w:tr>
      <w:tr w:rsidR="00100447" w:rsidRPr="00100447" w14:paraId="391257EB" w14:textId="77777777" w:rsidTr="00100447">
        <w:trPr>
          <w:trHeight w:val="227"/>
        </w:trPr>
        <w:tc>
          <w:tcPr>
            <w:tcW w:w="2225" w:type="dxa"/>
            <w:shd w:val="clear" w:color="auto" w:fill="F7CAAC" w:themeFill="accent2" w:themeFillTint="66"/>
            <w:vAlign w:val="center"/>
            <w:hideMark/>
          </w:tcPr>
          <w:p w14:paraId="602148C5" w14:textId="77777777" w:rsidR="00100447" w:rsidRPr="005B0CDB" w:rsidRDefault="00100447" w:rsidP="00100447">
            <w:pPr>
              <w:spacing w:after="0"/>
              <w:jc w:val="center"/>
              <w:textAlignment w:val="baseline"/>
              <w:rPr>
                <w:rFonts w:ascii="Times New Roman" w:hAnsi="Times New Roman" w:cs="Times New Roman"/>
                <w:b/>
                <w:i/>
                <w:color w:val="2D2D2D"/>
                <w:spacing w:val="2"/>
                <w:sz w:val="20"/>
                <w:szCs w:val="20"/>
              </w:rPr>
            </w:pPr>
            <w:r w:rsidRPr="005B0CDB">
              <w:rPr>
                <w:rFonts w:ascii="Times New Roman" w:hAnsi="Times New Roman" w:cs="Times New Roman"/>
                <w:b/>
                <w:i/>
                <w:color w:val="2D2D2D"/>
                <w:spacing w:val="2"/>
                <w:sz w:val="20"/>
                <w:szCs w:val="20"/>
              </w:rPr>
              <w:t>13</w:t>
            </w:r>
          </w:p>
        </w:tc>
        <w:tc>
          <w:tcPr>
            <w:tcW w:w="2264" w:type="dxa"/>
            <w:shd w:val="clear" w:color="auto" w:fill="FBE4D5" w:themeFill="accent2" w:themeFillTint="33"/>
            <w:vAlign w:val="center"/>
            <w:hideMark/>
          </w:tcPr>
          <w:p w14:paraId="77F1A09E" w14:textId="77777777" w:rsidR="00100447" w:rsidRPr="00100447" w:rsidRDefault="00100447" w:rsidP="00100447">
            <w:pPr>
              <w:spacing w:after="0"/>
              <w:jc w:val="center"/>
              <w:textAlignment w:val="baseline"/>
              <w:rPr>
                <w:rFonts w:ascii="Times New Roman" w:hAnsi="Times New Roman" w:cs="Times New Roman"/>
                <w:color w:val="2D2D2D"/>
                <w:spacing w:val="2"/>
                <w:sz w:val="20"/>
                <w:szCs w:val="20"/>
              </w:rPr>
            </w:pPr>
            <w:r w:rsidRPr="00100447">
              <w:rPr>
                <w:rFonts w:ascii="Times New Roman" w:hAnsi="Times New Roman" w:cs="Times New Roman"/>
                <w:color w:val="2D2D2D"/>
                <w:spacing w:val="2"/>
                <w:sz w:val="20"/>
                <w:szCs w:val="20"/>
              </w:rPr>
              <w:t>0,03130</w:t>
            </w:r>
          </w:p>
        </w:tc>
        <w:tc>
          <w:tcPr>
            <w:tcW w:w="2290" w:type="dxa"/>
            <w:shd w:val="clear" w:color="auto" w:fill="FBE4D5" w:themeFill="accent2" w:themeFillTint="33"/>
            <w:vAlign w:val="center"/>
            <w:hideMark/>
          </w:tcPr>
          <w:p w14:paraId="0BABB6E7" w14:textId="77777777" w:rsidR="00100447" w:rsidRPr="00100447" w:rsidRDefault="00100447" w:rsidP="00100447">
            <w:pPr>
              <w:spacing w:after="0"/>
              <w:jc w:val="center"/>
              <w:textAlignment w:val="baseline"/>
              <w:rPr>
                <w:rFonts w:ascii="Times New Roman" w:hAnsi="Times New Roman" w:cs="Times New Roman"/>
                <w:color w:val="2D2D2D"/>
                <w:spacing w:val="2"/>
                <w:sz w:val="20"/>
                <w:szCs w:val="20"/>
              </w:rPr>
            </w:pPr>
            <w:r w:rsidRPr="00100447">
              <w:rPr>
                <w:rFonts w:ascii="Times New Roman" w:hAnsi="Times New Roman" w:cs="Times New Roman"/>
                <w:color w:val="2D2D2D"/>
                <w:spacing w:val="2"/>
                <w:sz w:val="20"/>
                <w:szCs w:val="20"/>
              </w:rPr>
              <w:t>0,03130</w:t>
            </w:r>
          </w:p>
        </w:tc>
        <w:tc>
          <w:tcPr>
            <w:tcW w:w="2804" w:type="dxa"/>
            <w:shd w:val="clear" w:color="auto" w:fill="FBE4D5" w:themeFill="accent2" w:themeFillTint="33"/>
            <w:vAlign w:val="center"/>
            <w:hideMark/>
          </w:tcPr>
          <w:p w14:paraId="559465CD" w14:textId="77777777" w:rsidR="00100447" w:rsidRPr="00100447" w:rsidRDefault="00100447" w:rsidP="00100447">
            <w:pPr>
              <w:spacing w:after="0"/>
              <w:jc w:val="center"/>
              <w:textAlignment w:val="baseline"/>
              <w:rPr>
                <w:rFonts w:ascii="Times New Roman" w:hAnsi="Times New Roman" w:cs="Times New Roman"/>
                <w:color w:val="2D2D2D"/>
                <w:spacing w:val="2"/>
                <w:sz w:val="20"/>
                <w:szCs w:val="20"/>
              </w:rPr>
            </w:pPr>
            <w:r w:rsidRPr="00100447">
              <w:rPr>
                <w:rFonts w:ascii="Times New Roman" w:hAnsi="Times New Roman" w:cs="Times New Roman"/>
                <w:color w:val="2D2D2D"/>
                <w:spacing w:val="2"/>
                <w:sz w:val="20"/>
                <w:szCs w:val="20"/>
              </w:rPr>
              <w:t>0,03130</w:t>
            </w:r>
          </w:p>
        </w:tc>
      </w:tr>
      <w:tr w:rsidR="00100447" w:rsidRPr="00100447" w14:paraId="72ECE57C" w14:textId="77777777" w:rsidTr="00100447">
        <w:trPr>
          <w:trHeight w:val="227"/>
        </w:trPr>
        <w:tc>
          <w:tcPr>
            <w:tcW w:w="2225" w:type="dxa"/>
            <w:shd w:val="clear" w:color="auto" w:fill="F7CAAC" w:themeFill="accent2" w:themeFillTint="66"/>
            <w:vAlign w:val="center"/>
            <w:hideMark/>
          </w:tcPr>
          <w:p w14:paraId="0FC3A22C" w14:textId="77777777" w:rsidR="00100447" w:rsidRPr="005B0CDB" w:rsidRDefault="00100447" w:rsidP="00100447">
            <w:pPr>
              <w:spacing w:after="0"/>
              <w:jc w:val="center"/>
              <w:textAlignment w:val="baseline"/>
              <w:rPr>
                <w:rFonts w:ascii="Times New Roman" w:hAnsi="Times New Roman" w:cs="Times New Roman"/>
                <w:b/>
                <w:i/>
                <w:color w:val="2D2D2D"/>
                <w:spacing w:val="2"/>
                <w:sz w:val="20"/>
                <w:szCs w:val="20"/>
              </w:rPr>
            </w:pPr>
            <w:r w:rsidRPr="005B0CDB">
              <w:rPr>
                <w:rFonts w:ascii="Times New Roman" w:hAnsi="Times New Roman" w:cs="Times New Roman"/>
                <w:b/>
                <w:i/>
                <w:color w:val="2D2D2D"/>
                <w:spacing w:val="2"/>
                <w:sz w:val="20"/>
                <w:szCs w:val="20"/>
              </w:rPr>
              <w:t>14</w:t>
            </w:r>
          </w:p>
        </w:tc>
        <w:tc>
          <w:tcPr>
            <w:tcW w:w="2264" w:type="dxa"/>
            <w:shd w:val="clear" w:color="auto" w:fill="auto"/>
            <w:vAlign w:val="center"/>
            <w:hideMark/>
          </w:tcPr>
          <w:p w14:paraId="5F31369E" w14:textId="77777777" w:rsidR="00100447" w:rsidRPr="00100447" w:rsidRDefault="00100447" w:rsidP="00100447">
            <w:pPr>
              <w:spacing w:after="0"/>
              <w:jc w:val="center"/>
              <w:textAlignment w:val="baseline"/>
              <w:rPr>
                <w:rFonts w:ascii="Times New Roman" w:hAnsi="Times New Roman" w:cs="Times New Roman"/>
                <w:color w:val="2D2D2D"/>
                <w:spacing w:val="2"/>
                <w:sz w:val="20"/>
                <w:szCs w:val="20"/>
              </w:rPr>
            </w:pPr>
            <w:r w:rsidRPr="00100447">
              <w:rPr>
                <w:rFonts w:ascii="Times New Roman" w:hAnsi="Times New Roman" w:cs="Times New Roman"/>
                <w:color w:val="2D2D2D"/>
                <w:spacing w:val="2"/>
                <w:sz w:val="20"/>
                <w:szCs w:val="20"/>
              </w:rPr>
              <w:t>0,03181</w:t>
            </w:r>
          </w:p>
        </w:tc>
        <w:tc>
          <w:tcPr>
            <w:tcW w:w="2290" w:type="dxa"/>
            <w:shd w:val="clear" w:color="auto" w:fill="auto"/>
            <w:vAlign w:val="center"/>
            <w:hideMark/>
          </w:tcPr>
          <w:p w14:paraId="7E0933EC" w14:textId="77777777" w:rsidR="00100447" w:rsidRPr="00100447" w:rsidRDefault="00100447" w:rsidP="00100447">
            <w:pPr>
              <w:spacing w:after="0"/>
              <w:jc w:val="center"/>
              <w:textAlignment w:val="baseline"/>
              <w:rPr>
                <w:rFonts w:ascii="Times New Roman" w:hAnsi="Times New Roman" w:cs="Times New Roman"/>
                <w:color w:val="2D2D2D"/>
                <w:spacing w:val="2"/>
                <w:sz w:val="20"/>
                <w:szCs w:val="20"/>
              </w:rPr>
            </w:pPr>
            <w:r w:rsidRPr="00100447">
              <w:rPr>
                <w:rFonts w:ascii="Times New Roman" w:hAnsi="Times New Roman" w:cs="Times New Roman"/>
                <w:color w:val="2D2D2D"/>
                <w:spacing w:val="2"/>
                <w:sz w:val="20"/>
                <w:szCs w:val="20"/>
              </w:rPr>
              <w:t>0,03181</w:t>
            </w:r>
          </w:p>
        </w:tc>
        <w:tc>
          <w:tcPr>
            <w:tcW w:w="2804" w:type="dxa"/>
            <w:shd w:val="clear" w:color="auto" w:fill="auto"/>
            <w:vAlign w:val="center"/>
            <w:hideMark/>
          </w:tcPr>
          <w:p w14:paraId="4219CD7C" w14:textId="77777777" w:rsidR="00100447" w:rsidRPr="00100447" w:rsidRDefault="00100447" w:rsidP="00100447">
            <w:pPr>
              <w:spacing w:after="0"/>
              <w:jc w:val="center"/>
              <w:textAlignment w:val="baseline"/>
              <w:rPr>
                <w:rFonts w:ascii="Times New Roman" w:hAnsi="Times New Roman" w:cs="Times New Roman"/>
                <w:color w:val="2D2D2D"/>
                <w:spacing w:val="2"/>
                <w:sz w:val="20"/>
                <w:szCs w:val="20"/>
              </w:rPr>
            </w:pPr>
            <w:r w:rsidRPr="00100447">
              <w:rPr>
                <w:rFonts w:ascii="Times New Roman" w:hAnsi="Times New Roman" w:cs="Times New Roman"/>
                <w:color w:val="2D2D2D"/>
                <w:spacing w:val="2"/>
                <w:sz w:val="20"/>
                <w:szCs w:val="20"/>
              </w:rPr>
              <w:t>0,03181</w:t>
            </w:r>
          </w:p>
        </w:tc>
      </w:tr>
      <w:tr w:rsidR="00100447" w:rsidRPr="00100447" w14:paraId="7613998E" w14:textId="77777777" w:rsidTr="00100447">
        <w:trPr>
          <w:trHeight w:val="227"/>
        </w:trPr>
        <w:tc>
          <w:tcPr>
            <w:tcW w:w="2225" w:type="dxa"/>
            <w:shd w:val="clear" w:color="auto" w:fill="F7CAAC" w:themeFill="accent2" w:themeFillTint="66"/>
            <w:vAlign w:val="center"/>
            <w:hideMark/>
          </w:tcPr>
          <w:p w14:paraId="052CC547" w14:textId="77777777" w:rsidR="00100447" w:rsidRPr="005B0CDB" w:rsidRDefault="00100447" w:rsidP="00100447">
            <w:pPr>
              <w:spacing w:after="0"/>
              <w:jc w:val="center"/>
              <w:textAlignment w:val="baseline"/>
              <w:rPr>
                <w:rFonts w:ascii="Times New Roman" w:hAnsi="Times New Roman" w:cs="Times New Roman"/>
                <w:b/>
                <w:i/>
                <w:color w:val="2D2D2D"/>
                <w:spacing w:val="2"/>
                <w:sz w:val="20"/>
                <w:szCs w:val="20"/>
              </w:rPr>
            </w:pPr>
            <w:r w:rsidRPr="005B0CDB">
              <w:rPr>
                <w:rFonts w:ascii="Times New Roman" w:hAnsi="Times New Roman" w:cs="Times New Roman"/>
                <w:b/>
                <w:i/>
                <w:color w:val="2D2D2D"/>
                <w:spacing w:val="2"/>
                <w:sz w:val="20"/>
                <w:szCs w:val="20"/>
              </w:rPr>
              <w:t>15</w:t>
            </w:r>
          </w:p>
        </w:tc>
        <w:tc>
          <w:tcPr>
            <w:tcW w:w="2264" w:type="dxa"/>
            <w:shd w:val="clear" w:color="auto" w:fill="FBE4D5" w:themeFill="accent2" w:themeFillTint="33"/>
            <w:vAlign w:val="center"/>
            <w:hideMark/>
          </w:tcPr>
          <w:p w14:paraId="2198F8C1" w14:textId="77777777" w:rsidR="00100447" w:rsidRPr="00100447" w:rsidRDefault="00100447" w:rsidP="00100447">
            <w:pPr>
              <w:spacing w:after="0"/>
              <w:jc w:val="center"/>
              <w:textAlignment w:val="baseline"/>
              <w:rPr>
                <w:rFonts w:ascii="Times New Roman" w:hAnsi="Times New Roman" w:cs="Times New Roman"/>
                <w:color w:val="2D2D2D"/>
                <w:spacing w:val="2"/>
                <w:sz w:val="20"/>
                <w:szCs w:val="20"/>
              </w:rPr>
            </w:pPr>
            <w:r w:rsidRPr="00100447">
              <w:rPr>
                <w:rFonts w:ascii="Times New Roman" w:hAnsi="Times New Roman" w:cs="Times New Roman"/>
                <w:color w:val="2D2D2D"/>
                <w:spacing w:val="2"/>
                <w:sz w:val="20"/>
                <w:szCs w:val="20"/>
              </w:rPr>
              <w:t>0,03224</w:t>
            </w:r>
          </w:p>
        </w:tc>
        <w:tc>
          <w:tcPr>
            <w:tcW w:w="2290" w:type="dxa"/>
            <w:shd w:val="clear" w:color="auto" w:fill="FBE4D5" w:themeFill="accent2" w:themeFillTint="33"/>
            <w:vAlign w:val="center"/>
            <w:hideMark/>
          </w:tcPr>
          <w:p w14:paraId="048BD44A" w14:textId="77777777" w:rsidR="00100447" w:rsidRPr="00100447" w:rsidRDefault="00100447" w:rsidP="00100447">
            <w:pPr>
              <w:spacing w:after="0"/>
              <w:jc w:val="center"/>
              <w:textAlignment w:val="baseline"/>
              <w:rPr>
                <w:rFonts w:ascii="Times New Roman" w:hAnsi="Times New Roman" w:cs="Times New Roman"/>
                <w:color w:val="2D2D2D"/>
                <w:spacing w:val="2"/>
                <w:sz w:val="20"/>
                <w:szCs w:val="20"/>
              </w:rPr>
            </w:pPr>
            <w:r w:rsidRPr="00100447">
              <w:rPr>
                <w:rFonts w:ascii="Times New Roman" w:hAnsi="Times New Roman" w:cs="Times New Roman"/>
                <w:color w:val="2D2D2D"/>
                <w:spacing w:val="2"/>
                <w:sz w:val="20"/>
                <w:szCs w:val="20"/>
              </w:rPr>
              <w:t>0,03224</w:t>
            </w:r>
          </w:p>
        </w:tc>
        <w:tc>
          <w:tcPr>
            <w:tcW w:w="2804" w:type="dxa"/>
            <w:shd w:val="clear" w:color="auto" w:fill="FBE4D5" w:themeFill="accent2" w:themeFillTint="33"/>
            <w:vAlign w:val="center"/>
            <w:hideMark/>
          </w:tcPr>
          <w:p w14:paraId="035BDC00" w14:textId="77777777" w:rsidR="00100447" w:rsidRPr="00100447" w:rsidRDefault="00100447" w:rsidP="00100447">
            <w:pPr>
              <w:spacing w:after="0"/>
              <w:jc w:val="center"/>
              <w:textAlignment w:val="baseline"/>
              <w:rPr>
                <w:rFonts w:ascii="Times New Roman" w:hAnsi="Times New Roman" w:cs="Times New Roman"/>
                <w:color w:val="2D2D2D"/>
                <w:spacing w:val="2"/>
                <w:sz w:val="20"/>
                <w:szCs w:val="20"/>
              </w:rPr>
            </w:pPr>
            <w:r w:rsidRPr="00100447">
              <w:rPr>
                <w:rFonts w:ascii="Times New Roman" w:hAnsi="Times New Roman" w:cs="Times New Roman"/>
                <w:color w:val="2D2D2D"/>
                <w:spacing w:val="2"/>
                <w:sz w:val="20"/>
                <w:szCs w:val="20"/>
              </w:rPr>
              <w:t>0,03224</w:t>
            </w:r>
          </w:p>
        </w:tc>
      </w:tr>
      <w:tr w:rsidR="00100447" w:rsidRPr="00100447" w14:paraId="214DDB8C" w14:textId="77777777" w:rsidTr="00100447">
        <w:trPr>
          <w:trHeight w:val="227"/>
        </w:trPr>
        <w:tc>
          <w:tcPr>
            <w:tcW w:w="2225" w:type="dxa"/>
            <w:shd w:val="clear" w:color="auto" w:fill="F7CAAC" w:themeFill="accent2" w:themeFillTint="66"/>
            <w:vAlign w:val="center"/>
            <w:hideMark/>
          </w:tcPr>
          <w:p w14:paraId="68F6C735" w14:textId="77777777" w:rsidR="00100447" w:rsidRPr="005B0CDB" w:rsidRDefault="00100447" w:rsidP="00100447">
            <w:pPr>
              <w:spacing w:after="0"/>
              <w:jc w:val="center"/>
              <w:textAlignment w:val="baseline"/>
              <w:rPr>
                <w:rFonts w:ascii="Times New Roman" w:hAnsi="Times New Roman" w:cs="Times New Roman"/>
                <w:b/>
                <w:i/>
                <w:color w:val="2D2D2D"/>
                <w:spacing w:val="2"/>
                <w:sz w:val="20"/>
                <w:szCs w:val="20"/>
              </w:rPr>
            </w:pPr>
            <w:r w:rsidRPr="005B0CDB">
              <w:rPr>
                <w:rFonts w:ascii="Times New Roman" w:hAnsi="Times New Roman" w:cs="Times New Roman"/>
                <w:b/>
                <w:i/>
                <w:color w:val="2D2D2D"/>
                <w:spacing w:val="2"/>
                <w:sz w:val="20"/>
                <w:szCs w:val="20"/>
              </w:rPr>
              <w:t>16 и более</w:t>
            </w:r>
          </w:p>
        </w:tc>
        <w:tc>
          <w:tcPr>
            <w:tcW w:w="2264" w:type="dxa"/>
            <w:shd w:val="clear" w:color="auto" w:fill="auto"/>
            <w:vAlign w:val="center"/>
            <w:hideMark/>
          </w:tcPr>
          <w:p w14:paraId="5E452860" w14:textId="77777777" w:rsidR="00100447" w:rsidRPr="00100447" w:rsidRDefault="00100447" w:rsidP="00100447">
            <w:pPr>
              <w:spacing w:after="0"/>
              <w:jc w:val="center"/>
              <w:textAlignment w:val="baseline"/>
              <w:rPr>
                <w:rFonts w:ascii="Times New Roman" w:hAnsi="Times New Roman" w:cs="Times New Roman"/>
                <w:color w:val="2D2D2D"/>
                <w:spacing w:val="2"/>
                <w:sz w:val="20"/>
                <w:szCs w:val="20"/>
              </w:rPr>
            </w:pPr>
            <w:r w:rsidRPr="00100447">
              <w:rPr>
                <w:rFonts w:ascii="Times New Roman" w:hAnsi="Times New Roman" w:cs="Times New Roman"/>
                <w:color w:val="2D2D2D"/>
                <w:spacing w:val="2"/>
                <w:sz w:val="20"/>
                <w:szCs w:val="20"/>
              </w:rPr>
              <w:t>0,03310</w:t>
            </w:r>
          </w:p>
        </w:tc>
        <w:tc>
          <w:tcPr>
            <w:tcW w:w="2290" w:type="dxa"/>
            <w:shd w:val="clear" w:color="auto" w:fill="auto"/>
            <w:vAlign w:val="center"/>
            <w:hideMark/>
          </w:tcPr>
          <w:p w14:paraId="1E2AC8D6" w14:textId="77777777" w:rsidR="00100447" w:rsidRPr="00100447" w:rsidRDefault="00100447" w:rsidP="00100447">
            <w:pPr>
              <w:spacing w:after="0"/>
              <w:jc w:val="center"/>
              <w:textAlignment w:val="baseline"/>
              <w:rPr>
                <w:rFonts w:ascii="Times New Roman" w:hAnsi="Times New Roman" w:cs="Times New Roman"/>
                <w:color w:val="2D2D2D"/>
                <w:spacing w:val="2"/>
                <w:sz w:val="20"/>
                <w:szCs w:val="20"/>
              </w:rPr>
            </w:pPr>
            <w:r w:rsidRPr="00100447">
              <w:rPr>
                <w:rFonts w:ascii="Times New Roman" w:hAnsi="Times New Roman" w:cs="Times New Roman"/>
                <w:color w:val="2D2D2D"/>
                <w:spacing w:val="2"/>
                <w:sz w:val="20"/>
                <w:szCs w:val="20"/>
              </w:rPr>
              <w:t>0,03310</w:t>
            </w:r>
          </w:p>
        </w:tc>
        <w:tc>
          <w:tcPr>
            <w:tcW w:w="2804" w:type="dxa"/>
            <w:shd w:val="clear" w:color="auto" w:fill="auto"/>
            <w:vAlign w:val="center"/>
            <w:hideMark/>
          </w:tcPr>
          <w:p w14:paraId="6A678B0A" w14:textId="77777777" w:rsidR="00100447" w:rsidRPr="00100447" w:rsidRDefault="00100447" w:rsidP="00100447">
            <w:pPr>
              <w:spacing w:after="0"/>
              <w:jc w:val="center"/>
              <w:textAlignment w:val="baseline"/>
              <w:rPr>
                <w:rFonts w:ascii="Times New Roman" w:hAnsi="Times New Roman" w:cs="Times New Roman"/>
                <w:color w:val="2D2D2D"/>
                <w:spacing w:val="2"/>
                <w:sz w:val="20"/>
                <w:szCs w:val="20"/>
              </w:rPr>
            </w:pPr>
            <w:r w:rsidRPr="00100447">
              <w:rPr>
                <w:rFonts w:ascii="Times New Roman" w:hAnsi="Times New Roman" w:cs="Times New Roman"/>
                <w:color w:val="2D2D2D"/>
                <w:spacing w:val="2"/>
                <w:sz w:val="20"/>
                <w:szCs w:val="20"/>
              </w:rPr>
              <w:t>0,03310</w:t>
            </w:r>
          </w:p>
        </w:tc>
      </w:tr>
      <w:tr w:rsidR="00100447" w:rsidRPr="00100447" w14:paraId="6CC4D646" w14:textId="77777777" w:rsidTr="00100447">
        <w:trPr>
          <w:trHeight w:val="227"/>
        </w:trPr>
        <w:tc>
          <w:tcPr>
            <w:tcW w:w="2225" w:type="dxa"/>
            <w:shd w:val="clear" w:color="auto" w:fill="F7CAAC" w:themeFill="accent2" w:themeFillTint="66"/>
            <w:vAlign w:val="center"/>
            <w:hideMark/>
          </w:tcPr>
          <w:p w14:paraId="42EC4654" w14:textId="77777777" w:rsidR="00100447" w:rsidRPr="005B0CDB" w:rsidRDefault="00100447" w:rsidP="00100447">
            <w:pPr>
              <w:spacing w:after="0"/>
              <w:jc w:val="center"/>
              <w:textAlignment w:val="baseline"/>
              <w:rPr>
                <w:rFonts w:ascii="Times New Roman" w:hAnsi="Times New Roman" w:cs="Times New Roman"/>
                <w:b/>
                <w:i/>
                <w:color w:val="2D2D2D"/>
                <w:spacing w:val="2"/>
                <w:sz w:val="20"/>
                <w:szCs w:val="20"/>
              </w:rPr>
            </w:pPr>
            <w:r w:rsidRPr="005B0CDB">
              <w:rPr>
                <w:rFonts w:ascii="Times New Roman" w:hAnsi="Times New Roman" w:cs="Times New Roman"/>
                <w:b/>
                <w:i/>
                <w:color w:val="2D2D2D"/>
                <w:spacing w:val="2"/>
                <w:sz w:val="20"/>
                <w:szCs w:val="20"/>
              </w:rPr>
              <w:t>Этажность</w:t>
            </w:r>
          </w:p>
        </w:tc>
        <w:tc>
          <w:tcPr>
            <w:tcW w:w="7358" w:type="dxa"/>
            <w:gridSpan w:val="3"/>
            <w:shd w:val="clear" w:color="auto" w:fill="F7CAAC" w:themeFill="accent2" w:themeFillTint="66"/>
            <w:vAlign w:val="center"/>
            <w:hideMark/>
          </w:tcPr>
          <w:p w14:paraId="7D52CE64" w14:textId="77777777" w:rsidR="00100447" w:rsidRPr="00100447" w:rsidRDefault="00100447" w:rsidP="00100447">
            <w:pPr>
              <w:spacing w:after="0"/>
              <w:jc w:val="center"/>
              <w:textAlignment w:val="baseline"/>
              <w:rPr>
                <w:rFonts w:ascii="Times New Roman" w:hAnsi="Times New Roman" w:cs="Times New Roman"/>
                <w:b/>
                <w:i/>
                <w:color w:val="2D2D2D"/>
                <w:spacing w:val="2"/>
                <w:sz w:val="20"/>
                <w:szCs w:val="20"/>
              </w:rPr>
            </w:pPr>
            <w:r w:rsidRPr="00100447">
              <w:rPr>
                <w:rFonts w:ascii="Times New Roman" w:hAnsi="Times New Roman" w:cs="Times New Roman"/>
                <w:b/>
                <w:i/>
                <w:color w:val="2D2D2D"/>
                <w:spacing w:val="2"/>
                <w:sz w:val="20"/>
                <w:szCs w:val="20"/>
              </w:rPr>
              <w:t>многоквартирные и жилые дома после 1999 года постройки</w:t>
            </w:r>
          </w:p>
        </w:tc>
      </w:tr>
      <w:tr w:rsidR="00100447" w:rsidRPr="00100447" w14:paraId="6884F5CD" w14:textId="77777777" w:rsidTr="00100447">
        <w:trPr>
          <w:trHeight w:val="227"/>
        </w:trPr>
        <w:tc>
          <w:tcPr>
            <w:tcW w:w="2225" w:type="dxa"/>
            <w:shd w:val="clear" w:color="auto" w:fill="F7CAAC" w:themeFill="accent2" w:themeFillTint="66"/>
            <w:vAlign w:val="center"/>
            <w:hideMark/>
          </w:tcPr>
          <w:p w14:paraId="565D36B0" w14:textId="77777777" w:rsidR="00100447" w:rsidRPr="005B0CDB" w:rsidRDefault="00100447" w:rsidP="00100447">
            <w:pPr>
              <w:spacing w:after="0"/>
              <w:jc w:val="center"/>
              <w:textAlignment w:val="baseline"/>
              <w:rPr>
                <w:rFonts w:ascii="Times New Roman" w:hAnsi="Times New Roman" w:cs="Times New Roman"/>
                <w:b/>
                <w:i/>
                <w:color w:val="2D2D2D"/>
                <w:spacing w:val="2"/>
                <w:sz w:val="20"/>
                <w:szCs w:val="20"/>
              </w:rPr>
            </w:pPr>
            <w:r w:rsidRPr="005B0CDB">
              <w:rPr>
                <w:rFonts w:ascii="Times New Roman" w:hAnsi="Times New Roman" w:cs="Times New Roman"/>
                <w:b/>
                <w:i/>
                <w:color w:val="2D2D2D"/>
                <w:spacing w:val="2"/>
                <w:sz w:val="20"/>
                <w:szCs w:val="20"/>
              </w:rPr>
              <w:t>1</w:t>
            </w:r>
          </w:p>
        </w:tc>
        <w:tc>
          <w:tcPr>
            <w:tcW w:w="2264" w:type="dxa"/>
            <w:shd w:val="clear" w:color="auto" w:fill="auto"/>
            <w:vAlign w:val="center"/>
            <w:hideMark/>
          </w:tcPr>
          <w:p w14:paraId="5107D022" w14:textId="77777777" w:rsidR="00100447" w:rsidRPr="00100447" w:rsidRDefault="00100447" w:rsidP="00100447">
            <w:pPr>
              <w:spacing w:after="0"/>
              <w:jc w:val="center"/>
              <w:textAlignment w:val="baseline"/>
              <w:rPr>
                <w:rFonts w:ascii="Times New Roman" w:hAnsi="Times New Roman" w:cs="Times New Roman"/>
                <w:color w:val="2D2D2D"/>
                <w:spacing w:val="2"/>
                <w:sz w:val="20"/>
                <w:szCs w:val="20"/>
              </w:rPr>
            </w:pPr>
            <w:r w:rsidRPr="00100447">
              <w:rPr>
                <w:rFonts w:ascii="Times New Roman" w:hAnsi="Times New Roman" w:cs="Times New Roman"/>
                <w:color w:val="2D2D2D"/>
                <w:spacing w:val="2"/>
                <w:sz w:val="20"/>
                <w:szCs w:val="20"/>
              </w:rPr>
              <w:t>0,02649</w:t>
            </w:r>
          </w:p>
        </w:tc>
        <w:tc>
          <w:tcPr>
            <w:tcW w:w="2290" w:type="dxa"/>
            <w:shd w:val="clear" w:color="auto" w:fill="auto"/>
            <w:vAlign w:val="center"/>
            <w:hideMark/>
          </w:tcPr>
          <w:p w14:paraId="33C88C28" w14:textId="77777777" w:rsidR="00100447" w:rsidRPr="00100447" w:rsidRDefault="00100447" w:rsidP="00100447">
            <w:pPr>
              <w:spacing w:after="0"/>
              <w:jc w:val="center"/>
              <w:textAlignment w:val="baseline"/>
              <w:rPr>
                <w:rFonts w:ascii="Times New Roman" w:hAnsi="Times New Roman" w:cs="Times New Roman"/>
                <w:color w:val="2D2D2D"/>
                <w:spacing w:val="2"/>
                <w:sz w:val="20"/>
                <w:szCs w:val="20"/>
              </w:rPr>
            </w:pPr>
            <w:r w:rsidRPr="00100447">
              <w:rPr>
                <w:rFonts w:ascii="Times New Roman" w:hAnsi="Times New Roman" w:cs="Times New Roman"/>
                <w:color w:val="2D2D2D"/>
                <w:spacing w:val="2"/>
                <w:sz w:val="20"/>
                <w:szCs w:val="20"/>
              </w:rPr>
              <w:t>0,02649</w:t>
            </w:r>
          </w:p>
        </w:tc>
        <w:tc>
          <w:tcPr>
            <w:tcW w:w="2804" w:type="dxa"/>
            <w:shd w:val="clear" w:color="auto" w:fill="auto"/>
            <w:vAlign w:val="center"/>
            <w:hideMark/>
          </w:tcPr>
          <w:p w14:paraId="2FB5B246" w14:textId="77777777" w:rsidR="00100447" w:rsidRPr="00100447" w:rsidRDefault="00100447" w:rsidP="00100447">
            <w:pPr>
              <w:spacing w:after="0"/>
              <w:jc w:val="center"/>
              <w:textAlignment w:val="baseline"/>
              <w:rPr>
                <w:rFonts w:ascii="Times New Roman" w:hAnsi="Times New Roman" w:cs="Times New Roman"/>
                <w:color w:val="2D2D2D"/>
                <w:spacing w:val="2"/>
                <w:sz w:val="20"/>
                <w:szCs w:val="20"/>
              </w:rPr>
            </w:pPr>
            <w:r w:rsidRPr="00100447">
              <w:rPr>
                <w:rFonts w:ascii="Times New Roman" w:hAnsi="Times New Roman" w:cs="Times New Roman"/>
                <w:color w:val="2D2D2D"/>
                <w:spacing w:val="2"/>
                <w:sz w:val="20"/>
                <w:szCs w:val="20"/>
              </w:rPr>
              <w:t>0,02649</w:t>
            </w:r>
          </w:p>
        </w:tc>
      </w:tr>
      <w:tr w:rsidR="00100447" w:rsidRPr="00100447" w14:paraId="6A37B111" w14:textId="77777777" w:rsidTr="00100447">
        <w:trPr>
          <w:trHeight w:val="227"/>
        </w:trPr>
        <w:tc>
          <w:tcPr>
            <w:tcW w:w="2225" w:type="dxa"/>
            <w:shd w:val="clear" w:color="auto" w:fill="F7CAAC" w:themeFill="accent2" w:themeFillTint="66"/>
            <w:vAlign w:val="center"/>
            <w:hideMark/>
          </w:tcPr>
          <w:p w14:paraId="4FD6B986" w14:textId="77777777" w:rsidR="00100447" w:rsidRPr="005B0CDB" w:rsidRDefault="00100447" w:rsidP="00100447">
            <w:pPr>
              <w:spacing w:after="0"/>
              <w:jc w:val="center"/>
              <w:textAlignment w:val="baseline"/>
              <w:rPr>
                <w:rFonts w:ascii="Times New Roman" w:hAnsi="Times New Roman" w:cs="Times New Roman"/>
                <w:b/>
                <w:i/>
                <w:color w:val="2D2D2D"/>
                <w:spacing w:val="2"/>
                <w:sz w:val="20"/>
                <w:szCs w:val="20"/>
              </w:rPr>
            </w:pPr>
            <w:r w:rsidRPr="005B0CDB">
              <w:rPr>
                <w:rFonts w:ascii="Times New Roman" w:hAnsi="Times New Roman" w:cs="Times New Roman"/>
                <w:b/>
                <w:i/>
                <w:color w:val="2D2D2D"/>
                <w:spacing w:val="2"/>
                <w:sz w:val="20"/>
                <w:szCs w:val="20"/>
              </w:rPr>
              <w:t>2</w:t>
            </w:r>
          </w:p>
        </w:tc>
        <w:tc>
          <w:tcPr>
            <w:tcW w:w="2264" w:type="dxa"/>
            <w:shd w:val="clear" w:color="auto" w:fill="FBE4D5" w:themeFill="accent2" w:themeFillTint="33"/>
            <w:vAlign w:val="center"/>
            <w:hideMark/>
          </w:tcPr>
          <w:p w14:paraId="7B9833C6" w14:textId="77777777" w:rsidR="00100447" w:rsidRPr="00100447" w:rsidRDefault="00100447" w:rsidP="00100447">
            <w:pPr>
              <w:spacing w:after="0"/>
              <w:jc w:val="center"/>
              <w:textAlignment w:val="baseline"/>
              <w:rPr>
                <w:rFonts w:ascii="Times New Roman" w:hAnsi="Times New Roman" w:cs="Times New Roman"/>
                <w:color w:val="2D2D2D"/>
                <w:spacing w:val="2"/>
                <w:sz w:val="20"/>
                <w:szCs w:val="20"/>
              </w:rPr>
            </w:pPr>
            <w:r w:rsidRPr="00100447">
              <w:rPr>
                <w:rFonts w:ascii="Times New Roman" w:hAnsi="Times New Roman" w:cs="Times New Roman"/>
                <w:color w:val="2D2D2D"/>
                <w:spacing w:val="2"/>
                <w:sz w:val="20"/>
                <w:szCs w:val="20"/>
              </w:rPr>
              <w:t>0,02229</w:t>
            </w:r>
          </w:p>
        </w:tc>
        <w:tc>
          <w:tcPr>
            <w:tcW w:w="2290" w:type="dxa"/>
            <w:shd w:val="clear" w:color="auto" w:fill="FBE4D5" w:themeFill="accent2" w:themeFillTint="33"/>
            <w:vAlign w:val="center"/>
            <w:hideMark/>
          </w:tcPr>
          <w:p w14:paraId="19073AED" w14:textId="77777777" w:rsidR="00100447" w:rsidRPr="00100447" w:rsidRDefault="00100447" w:rsidP="00100447">
            <w:pPr>
              <w:spacing w:after="0"/>
              <w:jc w:val="center"/>
              <w:textAlignment w:val="baseline"/>
              <w:rPr>
                <w:rFonts w:ascii="Times New Roman" w:hAnsi="Times New Roman" w:cs="Times New Roman"/>
                <w:color w:val="2D2D2D"/>
                <w:spacing w:val="2"/>
                <w:sz w:val="20"/>
                <w:szCs w:val="20"/>
              </w:rPr>
            </w:pPr>
            <w:r w:rsidRPr="00100447">
              <w:rPr>
                <w:rFonts w:ascii="Times New Roman" w:hAnsi="Times New Roman" w:cs="Times New Roman"/>
                <w:color w:val="2D2D2D"/>
                <w:spacing w:val="2"/>
                <w:sz w:val="20"/>
                <w:szCs w:val="20"/>
              </w:rPr>
              <w:t>0,02229</w:t>
            </w:r>
          </w:p>
        </w:tc>
        <w:tc>
          <w:tcPr>
            <w:tcW w:w="2804" w:type="dxa"/>
            <w:shd w:val="clear" w:color="auto" w:fill="FBE4D5" w:themeFill="accent2" w:themeFillTint="33"/>
            <w:vAlign w:val="center"/>
            <w:hideMark/>
          </w:tcPr>
          <w:p w14:paraId="456C63A6" w14:textId="77777777" w:rsidR="00100447" w:rsidRPr="00100447" w:rsidRDefault="00100447" w:rsidP="00100447">
            <w:pPr>
              <w:spacing w:after="0"/>
              <w:jc w:val="center"/>
              <w:textAlignment w:val="baseline"/>
              <w:rPr>
                <w:rFonts w:ascii="Times New Roman" w:hAnsi="Times New Roman" w:cs="Times New Roman"/>
                <w:color w:val="2D2D2D"/>
                <w:spacing w:val="2"/>
                <w:sz w:val="20"/>
                <w:szCs w:val="20"/>
              </w:rPr>
            </w:pPr>
            <w:r w:rsidRPr="00100447">
              <w:rPr>
                <w:rFonts w:ascii="Times New Roman" w:hAnsi="Times New Roman" w:cs="Times New Roman"/>
                <w:color w:val="2D2D2D"/>
                <w:spacing w:val="2"/>
                <w:sz w:val="20"/>
                <w:szCs w:val="20"/>
              </w:rPr>
              <w:t>0,02229</w:t>
            </w:r>
          </w:p>
        </w:tc>
      </w:tr>
      <w:tr w:rsidR="00100447" w:rsidRPr="00100447" w14:paraId="1CC1DD5B" w14:textId="77777777" w:rsidTr="00100447">
        <w:trPr>
          <w:trHeight w:val="227"/>
        </w:trPr>
        <w:tc>
          <w:tcPr>
            <w:tcW w:w="2225" w:type="dxa"/>
            <w:shd w:val="clear" w:color="auto" w:fill="F7CAAC" w:themeFill="accent2" w:themeFillTint="66"/>
            <w:vAlign w:val="center"/>
            <w:hideMark/>
          </w:tcPr>
          <w:p w14:paraId="7590CA3D" w14:textId="77777777" w:rsidR="00100447" w:rsidRPr="005B0CDB" w:rsidRDefault="00100447" w:rsidP="00100447">
            <w:pPr>
              <w:spacing w:after="0"/>
              <w:jc w:val="center"/>
              <w:textAlignment w:val="baseline"/>
              <w:rPr>
                <w:rFonts w:ascii="Times New Roman" w:hAnsi="Times New Roman" w:cs="Times New Roman"/>
                <w:b/>
                <w:i/>
                <w:color w:val="2D2D2D"/>
                <w:spacing w:val="2"/>
                <w:sz w:val="20"/>
                <w:szCs w:val="20"/>
              </w:rPr>
            </w:pPr>
            <w:r w:rsidRPr="005B0CDB">
              <w:rPr>
                <w:rFonts w:ascii="Times New Roman" w:hAnsi="Times New Roman" w:cs="Times New Roman"/>
                <w:b/>
                <w:i/>
                <w:color w:val="2D2D2D"/>
                <w:spacing w:val="2"/>
                <w:sz w:val="20"/>
                <w:szCs w:val="20"/>
              </w:rPr>
              <w:t>3</w:t>
            </w:r>
          </w:p>
        </w:tc>
        <w:tc>
          <w:tcPr>
            <w:tcW w:w="2264" w:type="dxa"/>
            <w:shd w:val="clear" w:color="auto" w:fill="auto"/>
            <w:vAlign w:val="center"/>
            <w:hideMark/>
          </w:tcPr>
          <w:p w14:paraId="4EAB8A09" w14:textId="77777777" w:rsidR="00100447" w:rsidRPr="00100447" w:rsidRDefault="00100447" w:rsidP="00100447">
            <w:pPr>
              <w:spacing w:after="0"/>
              <w:jc w:val="center"/>
              <w:textAlignment w:val="baseline"/>
              <w:rPr>
                <w:rFonts w:ascii="Times New Roman" w:hAnsi="Times New Roman" w:cs="Times New Roman"/>
                <w:color w:val="2D2D2D"/>
                <w:spacing w:val="2"/>
                <w:sz w:val="20"/>
                <w:szCs w:val="20"/>
              </w:rPr>
            </w:pPr>
            <w:r w:rsidRPr="00100447">
              <w:rPr>
                <w:rFonts w:ascii="Times New Roman" w:hAnsi="Times New Roman" w:cs="Times New Roman"/>
                <w:color w:val="2D2D2D"/>
                <w:spacing w:val="2"/>
                <w:sz w:val="20"/>
                <w:szCs w:val="20"/>
              </w:rPr>
              <w:t>0,02581</w:t>
            </w:r>
          </w:p>
        </w:tc>
        <w:tc>
          <w:tcPr>
            <w:tcW w:w="2290" w:type="dxa"/>
            <w:shd w:val="clear" w:color="auto" w:fill="auto"/>
            <w:vAlign w:val="center"/>
            <w:hideMark/>
          </w:tcPr>
          <w:p w14:paraId="25DB491F" w14:textId="77777777" w:rsidR="00100447" w:rsidRPr="00100447" w:rsidRDefault="00100447" w:rsidP="00100447">
            <w:pPr>
              <w:spacing w:after="0"/>
              <w:jc w:val="center"/>
              <w:textAlignment w:val="baseline"/>
              <w:rPr>
                <w:rFonts w:ascii="Times New Roman" w:hAnsi="Times New Roman" w:cs="Times New Roman"/>
                <w:color w:val="2D2D2D"/>
                <w:spacing w:val="2"/>
                <w:sz w:val="20"/>
                <w:szCs w:val="20"/>
              </w:rPr>
            </w:pPr>
            <w:r w:rsidRPr="00100447">
              <w:rPr>
                <w:rFonts w:ascii="Times New Roman" w:hAnsi="Times New Roman" w:cs="Times New Roman"/>
                <w:color w:val="2D2D2D"/>
                <w:spacing w:val="2"/>
                <w:sz w:val="20"/>
                <w:szCs w:val="20"/>
              </w:rPr>
              <w:t>0,02581</w:t>
            </w:r>
          </w:p>
        </w:tc>
        <w:tc>
          <w:tcPr>
            <w:tcW w:w="2804" w:type="dxa"/>
            <w:shd w:val="clear" w:color="auto" w:fill="auto"/>
            <w:vAlign w:val="center"/>
            <w:hideMark/>
          </w:tcPr>
          <w:p w14:paraId="6890F989" w14:textId="77777777" w:rsidR="00100447" w:rsidRPr="00100447" w:rsidRDefault="00100447" w:rsidP="00100447">
            <w:pPr>
              <w:spacing w:after="0"/>
              <w:jc w:val="center"/>
              <w:textAlignment w:val="baseline"/>
              <w:rPr>
                <w:rFonts w:ascii="Times New Roman" w:hAnsi="Times New Roman" w:cs="Times New Roman"/>
                <w:color w:val="2D2D2D"/>
                <w:spacing w:val="2"/>
                <w:sz w:val="20"/>
                <w:szCs w:val="20"/>
              </w:rPr>
            </w:pPr>
            <w:r w:rsidRPr="00100447">
              <w:rPr>
                <w:rFonts w:ascii="Times New Roman" w:hAnsi="Times New Roman" w:cs="Times New Roman"/>
                <w:color w:val="2D2D2D"/>
                <w:spacing w:val="2"/>
                <w:sz w:val="20"/>
                <w:szCs w:val="20"/>
              </w:rPr>
              <w:t>0,02581</w:t>
            </w:r>
          </w:p>
        </w:tc>
      </w:tr>
      <w:tr w:rsidR="00100447" w:rsidRPr="00100447" w14:paraId="446B78BF" w14:textId="77777777" w:rsidTr="00100447">
        <w:trPr>
          <w:trHeight w:val="227"/>
        </w:trPr>
        <w:tc>
          <w:tcPr>
            <w:tcW w:w="2225" w:type="dxa"/>
            <w:shd w:val="clear" w:color="auto" w:fill="F7CAAC" w:themeFill="accent2" w:themeFillTint="66"/>
            <w:vAlign w:val="center"/>
            <w:hideMark/>
          </w:tcPr>
          <w:p w14:paraId="5455A4B4" w14:textId="77777777" w:rsidR="00100447" w:rsidRPr="005B0CDB" w:rsidRDefault="00100447" w:rsidP="00100447">
            <w:pPr>
              <w:spacing w:after="0"/>
              <w:jc w:val="center"/>
              <w:textAlignment w:val="baseline"/>
              <w:rPr>
                <w:rFonts w:ascii="Times New Roman" w:hAnsi="Times New Roman" w:cs="Times New Roman"/>
                <w:b/>
                <w:i/>
                <w:color w:val="2D2D2D"/>
                <w:spacing w:val="2"/>
                <w:sz w:val="20"/>
                <w:szCs w:val="20"/>
              </w:rPr>
            </w:pPr>
            <w:r w:rsidRPr="005B0CDB">
              <w:rPr>
                <w:rFonts w:ascii="Times New Roman" w:hAnsi="Times New Roman" w:cs="Times New Roman"/>
                <w:b/>
                <w:i/>
                <w:color w:val="2D2D2D"/>
                <w:spacing w:val="2"/>
                <w:sz w:val="20"/>
                <w:szCs w:val="20"/>
              </w:rPr>
              <w:t>4 - 5</w:t>
            </w:r>
          </w:p>
        </w:tc>
        <w:tc>
          <w:tcPr>
            <w:tcW w:w="2264" w:type="dxa"/>
            <w:shd w:val="clear" w:color="auto" w:fill="FBE4D5" w:themeFill="accent2" w:themeFillTint="33"/>
            <w:vAlign w:val="center"/>
            <w:hideMark/>
          </w:tcPr>
          <w:p w14:paraId="749C7384" w14:textId="77777777" w:rsidR="00100447" w:rsidRPr="00100447" w:rsidRDefault="00100447" w:rsidP="00100447">
            <w:pPr>
              <w:spacing w:after="0"/>
              <w:jc w:val="center"/>
              <w:textAlignment w:val="baseline"/>
              <w:rPr>
                <w:rFonts w:ascii="Times New Roman" w:hAnsi="Times New Roman" w:cs="Times New Roman"/>
                <w:color w:val="2D2D2D"/>
                <w:spacing w:val="2"/>
                <w:sz w:val="20"/>
                <w:szCs w:val="20"/>
              </w:rPr>
            </w:pPr>
            <w:r w:rsidRPr="00100447">
              <w:rPr>
                <w:rFonts w:ascii="Times New Roman" w:hAnsi="Times New Roman" w:cs="Times New Roman"/>
                <w:color w:val="2D2D2D"/>
                <w:spacing w:val="2"/>
                <w:sz w:val="20"/>
                <w:szCs w:val="20"/>
              </w:rPr>
              <w:t>0,02178</w:t>
            </w:r>
          </w:p>
        </w:tc>
        <w:tc>
          <w:tcPr>
            <w:tcW w:w="2290" w:type="dxa"/>
            <w:shd w:val="clear" w:color="auto" w:fill="FBE4D5" w:themeFill="accent2" w:themeFillTint="33"/>
            <w:vAlign w:val="center"/>
            <w:hideMark/>
          </w:tcPr>
          <w:p w14:paraId="31087EE6" w14:textId="77777777" w:rsidR="00100447" w:rsidRPr="00100447" w:rsidRDefault="00100447" w:rsidP="00100447">
            <w:pPr>
              <w:spacing w:after="0"/>
              <w:jc w:val="center"/>
              <w:textAlignment w:val="baseline"/>
              <w:rPr>
                <w:rFonts w:ascii="Times New Roman" w:hAnsi="Times New Roman" w:cs="Times New Roman"/>
                <w:color w:val="2D2D2D"/>
                <w:spacing w:val="2"/>
                <w:sz w:val="20"/>
                <w:szCs w:val="20"/>
              </w:rPr>
            </w:pPr>
            <w:r w:rsidRPr="00100447">
              <w:rPr>
                <w:rFonts w:ascii="Times New Roman" w:hAnsi="Times New Roman" w:cs="Times New Roman"/>
                <w:color w:val="2D2D2D"/>
                <w:spacing w:val="2"/>
                <w:sz w:val="20"/>
                <w:szCs w:val="20"/>
              </w:rPr>
              <w:t>0,02178</w:t>
            </w:r>
          </w:p>
        </w:tc>
        <w:tc>
          <w:tcPr>
            <w:tcW w:w="2804" w:type="dxa"/>
            <w:shd w:val="clear" w:color="auto" w:fill="FBE4D5" w:themeFill="accent2" w:themeFillTint="33"/>
            <w:vAlign w:val="center"/>
            <w:hideMark/>
          </w:tcPr>
          <w:p w14:paraId="2DF8FF6B" w14:textId="77777777" w:rsidR="00100447" w:rsidRPr="00100447" w:rsidRDefault="00100447" w:rsidP="00100447">
            <w:pPr>
              <w:spacing w:after="0"/>
              <w:jc w:val="center"/>
              <w:textAlignment w:val="baseline"/>
              <w:rPr>
                <w:rFonts w:ascii="Times New Roman" w:hAnsi="Times New Roman" w:cs="Times New Roman"/>
                <w:color w:val="2D2D2D"/>
                <w:spacing w:val="2"/>
                <w:sz w:val="20"/>
                <w:szCs w:val="20"/>
              </w:rPr>
            </w:pPr>
            <w:r w:rsidRPr="00100447">
              <w:rPr>
                <w:rFonts w:ascii="Times New Roman" w:hAnsi="Times New Roman" w:cs="Times New Roman"/>
                <w:color w:val="2D2D2D"/>
                <w:spacing w:val="2"/>
                <w:sz w:val="20"/>
                <w:szCs w:val="20"/>
              </w:rPr>
              <w:t>0,02178</w:t>
            </w:r>
          </w:p>
        </w:tc>
      </w:tr>
      <w:tr w:rsidR="00100447" w:rsidRPr="00100447" w14:paraId="55B12FAE" w14:textId="77777777" w:rsidTr="00100447">
        <w:trPr>
          <w:trHeight w:val="227"/>
        </w:trPr>
        <w:tc>
          <w:tcPr>
            <w:tcW w:w="2225" w:type="dxa"/>
            <w:shd w:val="clear" w:color="auto" w:fill="F7CAAC" w:themeFill="accent2" w:themeFillTint="66"/>
            <w:vAlign w:val="center"/>
            <w:hideMark/>
          </w:tcPr>
          <w:p w14:paraId="6A041F29" w14:textId="77777777" w:rsidR="00100447" w:rsidRPr="005B0CDB" w:rsidRDefault="00100447" w:rsidP="00100447">
            <w:pPr>
              <w:spacing w:after="0"/>
              <w:jc w:val="center"/>
              <w:textAlignment w:val="baseline"/>
              <w:rPr>
                <w:rFonts w:ascii="Times New Roman" w:hAnsi="Times New Roman" w:cs="Times New Roman"/>
                <w:b/>
                <w:i/>
                <w:color w:val="2D2D2D"/>
                <w:spacing w:val="2"/>
                <w:sz w:val="20"/>
                <w:szCs w:val="20"/>
              </w:rPr>
            </w:pPr>
            <w:r w:rsidRPr="005B0CDB">
              <w:rPr>
                <w:rFonts w:ascii="Times New Roman" w:hAnsi="Times New Roman" w:cs="Times New Roman"/>
                <w:b/>
                <w:i/>
                <w:color w:val="2D2D2D"/>
                <w:spacing w:val="2"/>
                <w:sz w:val="20"/>
                <w:szCs w:val="20"/>
              </w:rPr>
              <w:t>6 - 7</w:t>
            </w:r>
          </w:p>
        </w:tc>
        <w:tc>
          <w:tcPr>
            <w:tcW w:w="2264" w:type="dxa"/>
            <w:shd w:val="clear" w:color="auto" w:fill="auto"/>
            <w:vAlign w:val="center"/>
            <w:hideMark/>
          </w:tcPr>
          <w:p w14:paraId="3B2C57B0" w14:textId="77777777" w:rsidR="00100447" w:rsidRPr="00100447" w:rsidRDefault="00100447" w:rsidP="00100447">
            <w:pPr>
              <w:spacing w:after="0"/>
              <w:jc w:val="center"/>
              <w:textAlignment w:val="baseline"/>
              <w:rPr>
                <w:rFonts w:ascii="Times New Roman" w:hAnsi="Times New Roman" w:cs="Times New Roman"/>
                <w:color w:val="2D2D2D"/>
                <w:spacing w:val="2"/>
                <w:sz w:val="20"/>
                <w:szCs w:val="20"/>
              </w:rPr>
            </w:pPr>
            <w:r w:rsidRPr="00100447">
              <w:rPr>
                <w:rFonts w:ascii="Times New Roman" w:hAnsi="Times New Roman" w:cs="Times New Roman"/>
                <w:color w:val="2D2D2D"/>
                <w:spacing w:val="2"/>
                <w:sz w:val="20"/>
                <w:szCs w:val="20"/>
              </w:rPr>
              <w:t>0,01766</w:t>
            </w:r>
          </w:p>
        </w:tc>
        <w:tc>
          <w:tcPr>
            <w:tcW w:w="2290" w:type="dxa"/>
            <w:shd w:val="clear" w:color="auto" w:fill="auto"/>
            <w:vAlign w:val="center"/>
            <w:hideMark/>
          </w:tcPr>
          <w:p w14:paraId="2F2CD514" w14:textId="77777777" w:rsidR="00100447" w:rsidRPr="00100447" w:rsidRDefault="00100447" w:rsidP="00100447">
            <w:pPr>
              <w:spacing w:after="0"/>
              <w:jc w:val="center"/>
              <w:textAlignment w:val="baseline"/>
              <w:rPr>
                <w:rFonts w:ascii="Times New Roman" w:hAnsi="Times New Roman" w:cs="Times New Roman"/>
                <w:color w:val="2D2D2D"/>
                <w:spacing w:val="2"/>
                <w:sz w:val="20"/>
                <w:szCs w:val="20"/>
              </w:rPr>
            </w:pPr>
            <w:r w:rsidRPr="00100447">
              <w:rPr>
                <w:rFonts w:ascii="Times New Roman" w:hAnsi="Times New Roman" w:cs="Times New Roman"/>
                <w:color w:val="2D2D2D"/>
                <w:spacing w:val="2"/>
                <w:sz w:val="20"/>
                <w:szCs w:val="20"/>
              </w:rPr>
              <w:t>0,01766</w:t>
            </w:r>
          </w:p>
        </w:tc>
        <w:tc>
          <w:tcPr>
            <w:tcW w:w="2804" w:type="dxa"/>
            <w:shd w:val="clear" w:color="auto" w:fill="auto"/>
            <w:vAlign w:val="center"/>
            <w:hideMark/>
          </w:tcPr>
          <w:p w14:paraId="65F72772" w14:textId="77777777" w:rsidR="00100447" w:rsidRPr="00100447" w:rsidRDefault="00100447" w:rsidP="00100447">
            <w:pPr>
              <w:spacing w:after="0"/>
              <w:jc w:val="center"/>
              <w:textAlignment w:val="baseline"/>
              <w:rPr>
                <w:rFonts w:ascii="Times New Roman" w:hAnsi="Times New Roman" w:cs="Times New Roman"/>
                <w:color w:val="2D2D2D"/>
                <w:spacing w:val="2"/>
                <w:sz w:val="20"/>
                <w:szCs w:val="20"/>
              </w:rPr>
            </w:pPr>
            <w:r w:rsidRPr="00100447">
              <w:rPr>
                <w:rFonts w:ascii="Times New Roman" w:hAnsi="Times New Roman" w:cs="Times New Roman"/>
                <w:color w:val="2D2D2D"/>
                <w:spacing w:val="2"/>
                <w:sz w:val="20"/>
                <w:szCs w:val="20"/>
              </w:rPr>
              <w:t>0,01766</w:t>
            </w:r>
          </w:p>
        </w:tc>
      </w:tr>
      <w:tr w:rsidR="00100447" w:rsidRPr="00100447" w14:paraId="7D0B7E29" w14:textId="77777777" w:rsidTr="00100447">
        <w:trPr>
          <w:trHeight w:val="227"/>
        </w:trPr>
        <w:tc>
          <w:tcPr>
            <w:tcW w:w="2225" w:type="dxa"/>
            <w:shd w:val="clear" w:color="auto" w:fill="F7CAAC" w:themeFill="accent2" w:themeFillTint="66"/>
            <w:vAlign w:val="center"/>
            <w:hideMark/>
          </w:tcPr>
          <w:p w14:paraId="097F1C4D" w14:textId="77777777" w:rsidR="00100447" w:rsidRPr="005B0CDB" w:rsidRDefault="00100447" w:rsidP="00100447">
            <w:pPr>
              <w:spacing w:after="0"/>
              <w:jc w:val="center"/>
              <w:textAlignment w:val="baseline"/>
              <w:rPr>
                <w:rFonts w:ascii="Times New Roman" w:hAnsi="Times New Roman" w:cs="Times New Roman"/>
                <w:b/>
                <w:i/>
                <w:color w:val="2D2D2D"/>
                <w:spacing w:val="2"/>
                <w:sz w:val="20"/>
                <w:szCs w:val="20"/>
              </w:rPr>
            </w:pPr>
            <w:r w:rsidRPr="005B0CDB">
              <w:rPr>
                <w:rFonts w:ascii="Times New Roman" w:hAnsi="Times New Roman" w:cs="Times New Roman"/>
                <w:b/>
                <w:i/>
                <w:color w:val="2D2D2D"/>
                <w:spacing w:val="2"/>
                <w:sz w:val="20"/>
                <w:szCs w:val="20"/>
              </w:rPr>
              <w:t>8</w:t>
            </w:r>
          </w:p>
        </w:tc>
        <w:tc>
          <w:tcPr>
            <w:tcW w:w="2264" w:type="dxa"/>
            <w:shd w:val="clear" w:color="auto" w:fill="FBE4D5" w:themeFill="accent2" w:themeFillTint="33"/>
            <w:vAlign w:val="center"/>
            <w:hideMark/>
          </w:tcPr>
          <w:p w14:paraId="6C6D73A3" w14:textId="77777777" w:rsidR="00100447" w:rsidRPr="00100447" w:rsidRDefault="00100447" w:rsidP="00100447">
            <w:pPr>
              <w:spacing w:after="0"/>
              <w:jc w:val="center"/>
              <w:textAlignment w:val="baseline"/>
              <w:rPr>
                <w:rFonts w:ascii="Times New Roman" w:hAnsi="Times New Roman" w:cs="Times New Roman"/>
                <w:color w:val="2D2D2D"/>
                <w:spacing w:val="2"/>
                <w:sz w:val="20"/>
                <w:szCs w:val="20"/>
              </w:rPr>
            </w:pPr>
            <w:r w:rsidRPr="00100447">
              <w:rPr>
                <w:rFonts w:ascii="Times New Roman" w:hAnsi="Times New Roman" w:cs="Times New Roman"/>
                <w:color w:val="2D2D2D"/>
                <w:spacing w:val="2"/>
                <w:sz w:val="20"/>
                <w:szCs w:val="20"/>
              </w:rPr>
              <w:t>0,01681</w:t>
            </w:r>
          </w:p>
        </w:tc>
        <w:tc>
          <w:tcPr>
            <w:tcW w:w="2290" w:type="dxa"/>
            <w:shd w:val="clear" w:color="auto" w:fill="FBE4D5" w:themeFill="accent2" w:themeFillTint="33"/>
            <w:vAlign w:val="center"/>
            <w:hideMark/>
          </w:tcPr>
          <w:p w14:paraId="3DFA20DD" w14:textId="77777777" w:rsidR="00100447" w:rsidRPr="00100447" w:rsidRDefault="00100447" w:rsidP="00100447">
            <w:pPr>
              <w:spacing w:after="0"/>
              <w:jc w:val="center"/>
              <w:textAlignment w:val="baseline"/>
              <w:rPr>
                <w:rFonts w:ascii="Times New Roman" w:hAnsi="Times New Roman" w:cs="Times New Roman"/>
                <w:color w:val="2D2D2D"/>
                <w:spacing w:val="2"/>
                <w:sz w:val="20"/>
                <w:szCs w:val="20"/>
              </w:rPr>
            </w:pPr>
            <w:r w:rsidRPr="00100447">
              <w:rPr>
                <w:rFonts w:ascii="Times New Roman" w:hAnsi="Times New Roman" w:cs="Times New Roman"/>
                <w:color w:val="2D2D2D"/>
                <w:spacing w:val="2"/>
                <w:sz w:val="20"/>
                <w:szCs w:val="20"/>
              </w:rPr>
              <w:t>0,01681</w:t>
            </w:r>
          </w:p>
        </w:tc>
        <w:tc>
          <w:tcPr>
            <w:tcW w:w="2804" w:type="dxa"/>
            <w:shd w:val="clear" w:color="auto" w:fill="FBE4D5" w:themeFill="accent2" w:themeFillTint="33"/>
            <w:vAlign w:val="center"/>
            <w:hideMark/>
          </w:tcPr>
          <w:p w14:paraId="3FCB8072" w14:textId="77777777" w:rsidR="00100447" w:rsidRPr="00100447" w:rsidRDefault="00100447" w:rsidP="00100447">
            <w:pPr>
              <w:spacing w:after="0"/>
              <w:jc w:val="center"/>
              <w:textAlignment w:val="baseline"/>
              <w:rPr>
                <w:rFonts w:ascii="Times New Roman" w:hAnsi="Times New Roman" w:cs="Times New Roman"/>
                <w:color w:val="2D2D2D"/>
                <w:spacing w:val="2"/>
                <w:sz w:val="20"/>
                <w:szCs w:val="20"/>
              </w:rPr>
            </w:pPr>
            <w:r w:rsidRPr="00100447">
              <w:rPr>
                <w:rFonts w:ascii="Times New Roman" w:hAnsi="Times New Roman" w:cs="Times New Roman"/>
                <w:color w:val="2D2D2D"/>
                <w:spacing w:val="2"/>
                <w:sz w:val="20"/>
                <w:szCs w:val="20"/>
              </w:rPr>
              <w:t>0,01681</w:t>
            </w:r>
          </w:p>
        </w:tc>
      </w:tr>
      <w:tr w:rsidR="00100447" w:rsidRPr="00100447" w14:paraId="709E02C3" w14:textId="77777777" w:rsidTr="00100447">
        <w:trPr>
          <w:trHeight w:val="227"/>
        </w:trPr>
        <w:tc>
          <w:tcPr>
            <w:tcW w:w="2225" w:type="dxa"/>
            <w:shd w:val="clear" w:color="auto" w:fill="F7CAAC" w:themeFill="accent2" w:themeFillTint="66"/>
            <w:vAlign w:val="center"/>
            <w:hideMark/>
          </w:tcPr>
          <w:p w14:paraId="3CF3E88D" w14:textId="77777777" w:rsidR="00100447" w:rsidRPr="005B0CDB" w:rsidRDefault="00100447" w:rsidP="00100447">
            <w:pPr>
              <w:spacing w:after="0"/>
              <w:jc w:val="center"/>
              <w:textAlignment w:val="baseline"/>
              <w:rPr>
                <w:rFonts w:ascii="Times New Roman" w:hAnsi="Times New Roman" w:cs="Times New Roman"/>
                <w:b/>
                <w:i/>
                <w:color w:val="2D2D2D"/>
                <w:spacing w:val="2"/>
                <w:sz w:val="20"/>
                <w:szCs w:val="20"/>
              </w:rPr>
            </w:pPr>
            <w:r w:rsidRPr="005B0CDB">
              <w:rPr>
                <w:rFonts w:ascii="Times New Roman" w:hAnsi="Times New Roman" w:cs="Times New Roman"/>
                <w:b/>
                <w:i/>
                <w:color w:val="2D2D2D"/>
                <w:spacing w:val="2"/>
                <w:sz w:val="20"/>
                <w:szCs w:val="20"/>
              </w:rPr>
              <w:t>9</w:t>
            </w:r>
          </w:p>
        </w:tc>
        <w:tc>
          <w:tcPr>
            <w:tcW w:w="2264" w:type="dxa"/>
            <w:shd w:val="clear" w:color="auto" w:fill="auto"/>
            <w:vAlign w:val="center"/>
            <w:hideMark/>
          </w:tcPr>
          <w:p w14:paraId="742D3439" w14:textId="77777777" w:rsidR="00100447" w:rsidRPr="00100447" w:rsidRDefault="00100447" w:rsidP="00100447">
            <w:pPr>
              <w:spacing w:after="0"/>
              <w:jc w:val="center"/>
              <w:textAlignment w:val="baseline"/>
              <w:rPr>
                <w:rFonts w:ascii="Times New Roman" w:hAnsi="Times New Roman" w:cs="Times New Roman"/>
                <w:color w:val="2D2D2D"/>
                <w:spacing w:val="2"/>
                <w:sz w:val="20"/>
                <w:szCs w:val="20"/>
              </w:rPr>
            </w:pPr>
            <w:r w:rsidRPr="00100447">
              <w:rPr>
                <w:rFonts w:ascii="Times New Roman" w:hAnsi="Times New Roman" w:cs="Times New Roman"/>
                <w:color w:val="2D2D2D"/>
                <w:spacing w:val="2"/>
                <w:sz w:val="20"/>
                <w:szCs w:val="20"/>
              </w:rPr>
              <w:t>0,01684</w:t>
            </w:r>
          </w:p>
        </w:tc>
        <w:tc>
          <w:tcPr>
            <w:tcW w:w="2290" w:type="dxa"/>
            <w:shd w:val="clear" w:color="auto" w:fill="auto"/>
            <w:vAlign w:val="center"/>
            <w:hideMark/>
          </w:tcPr>
          <w:p w14:paraId="05396818" w14:textId="77777777" w:rsidR="00100447" w:rsidRPr="00100447" w:rsidRDefault="00100447" w:rsidP="00100447">
            <w:pPr>
              <w:spacing w:after="0"/>
              <w:jc w:val="center"/>
              <w:textAlignment w:val="baseline"/>
              <w:rPr>
                <w:rFonts w:ascii="Times New Roman" w:hAnsi="Times New Roman" w:cs="Times New Roman"/>
                <w:color w:val="2D2D2D"/>
                <w:spacing w:val="2"/>
                <w:sz w:val="20"/>
                <w:szCs w:val="20"/>
              </w:rPr>
            </w:pPr>
            <w:r w:rsidRPr="00100447">
              <w:rPr>
                <w:rFonts w:ascii="Times New Roman" w:hAnsi="Times New Roman" w:cs="Times New Roman"/>
                <w:color w:val="2D2D2D"/>
                <w:spacing w:val="2"/>
                <w:sz w:val="20"/>
                <w:szCs w:val="20"/>
              </w:rPr>
              <w:t>0,01684</w:t>
            </w:r>
          </w:p>
        </w:tc>
        <w:tc>
          <w:tcPr>
            <w:tcW w:w="2804" w:type="dxa"/>
            <w:shd w:val="clear" w:color="auto" w:fill="auto"/>
            <w:vAlign w:val="center"/>
            <w:hideMark/>
          </w:tcPr>
          <w:p w14:paraId="065B1E17" w14:textId="77777777" w:rsidR="00100447" w:rsidRPr="00100447" w:rsidRDefault="00100447" w:rsidP="00100447">
            <w:pPr>
              <w:spacing w:after="0"/>
              <w:jc w:val="center"/>
              <w:textAlignment w:val="baseline"/>
              <w:rPr>
                <w:rFonts w:ascii="Times New Roman" w:hAnsi="Times New Roman" w:cs="Times New Roman"/>
                <w:color w:val="2D2D2D"/>
                <w:spacing w:val="2"/>
                <w:sz w:val="20"/>
                <w:szCs w:val="20"/>
              </w:rPr>
            </w:pPr>
            <w:r w:rsidRPr="00100447">
              <w:rPr>
                <w:rFonts w:ascii="Times New Roman" w:hAnsi="Times New Roman" w:cs="Times New Roman"/>
                <w:color w:val="2D2D2D"/>
                <w:spacing w:val="2"/>
                <w:sz w:val="20"/>
                <w:szCs w:val="20"/>
              </w:rPr>
              <w:t>0,01684</w:t>
            </w:r>
          </w:p>
        </w:tc>
      </w:tr>
      <w:tr w:rsidR="00100447" w:rsidRPr="00100447" w14:paraId="09606F9D" w14:textId="77777777" w:rsidTr="00100447">
        <w:trPr>
          <w:trHeight w:val="227"/>
        </w:trPr>
        <w:tc>
          <w:tcPr>
            <w:tcW w:w="2225" w:type="dxa"/>
            <w:shd w:val="clear" w:color="auto" w:fill="F7CAAC" w:themeFill="accent2" w:themeFillTint="66"/>
            <w:vAlign w:val="center"/>
            <w:hideMark/>
          </w:tcPr>
          <w:p w14:paraId="78DCEBB2" w14:textId="77777777" w:rsidR="00100447" w:rsidRPr="005B0CDB" w:rsidRDefault="00100447" w:rsidP="00100447">
            <w:pPr>
              <w:spacing w:after="0"/>
              <w:jc w:val="center"/>
              <w:textAlignment w:val="baseline"/>
              <w:rPr>
                <w:rFonts w:ascii="Times New Roman" w:hAnsi="Times New Roman" w:cs="Times New Roman"/>
                <w:b/>
                <w:i/>
                <w:color w:val="2D2D2D"/>
                <w:spacing w:val="2"/>
                <w:sz w:val="20"/>
                <w:szCs w:val="20"/>
              </w:rPr>
            </w:pPr>
            <w:r w:rsidRPr="005B0CDB">
              <w:rPr>
                <w:rFonts w:ascii="Times New Roman" w:hAnsi="Times New Roman" w:cs="Times New Roman"/>
                <w:b/>
                <w:i/>
                <w:color w:val="2D2D2D"/>
                <w:spacing w:val="2"/>
                <w:sz w:val="20"/>
                <w:szCs w:val="20"/>
              </w:rPr>
              <w:t>10</w:t>
            </w:r>
          </w:p>
        </w:tc>
        <w:tc>
          <w:tcPr>
            <w:tcW w:w="2264" w:type="dxa"/>
            <w:shd w:val="clear" w:color="auto" w:fill="FBE4D5" w:themeFill="accent2" w:themeFillTint="33"/>
            <w:vAlign w:val="center"/>
            <w:hideMark/>
          </w:tcPr>
          <w:p w14:paraId="4E4B0B6B" w14:textId="77777777" w:rsidR="00100447" w:rsidRPr="00100447" w:rsidRDefault="00100447" w:rsidP="00100447">
            <w:pPr>
              <w:spacing w:after="0"/>
              <w:jc w:val="center"/>
              <w:textAlignment w:val="baseline"/>
              <w:rPr>
                <w:rFonts w:ascii="Times New Roman" w:hAnsi="Times New Roman" w:cs="Times New Roman"/>
                <w:color w:val="2D2D2D"/>
                <w:spacing w:val="2"/>
                <w:sz w:val="20"/>
                <w:szCs w:val="20"/>
              </w:rPr>
            </w:pPr>
            <w:r w:rsidRPr="00100447">
              <w:rPr>
                <w:rFonts w:ascii="Times New Roman" w:hAnsi="Times New Roman" w:cs="Times New Roman"/>
                <w:color w:val="2D2D2D"/>
                <w:spacing w:val="2"/>
                <w:sz w:val="20"/>
                <w:szCs w:val="20"/>
              </w:rPr>
              <w:t>0,01463</w:t>
            </w:r>
          </w:p>
        </w:tc>
        <w:tc>
          <w:tcPr>
            <w:tcW w:w="2290" w:type="dxa"/>
            <w:shd w:val="clear" w:color="auto" w:fill="FBE4D5" w:themeFill="accent2" w:themeFillTint="33"/>
            <w:vAlign w:val="center"/>
            <w:hideMark/>
          </w:tcPr>
          <w:p w14:paraId="3001D62C" w14:textId="77777777" w:rsidR="00100447" w:rsidRPr="00100447" w:rsidRDefault="00100447" w:rsidP="00100447">
            <w:pPr>
              <w:spacing w:after="0"/>
              <w:jc w:val="center"/>
              <w:textAlignment w:val="baseline"/>
              <w:rPr>
                <w:rFonts w:ascii="Times New Roman" w:hAnsi="Times New Roman" w:cs="Times New Roman"/>
                <w:color w:val="2D2D2D"/>
                <w:spacing w:val="2"/>
                <w:sz w:val="20"/>
                <w:szCs w:val="20"/>
              </w:rPr>
            </w:pPr>
            <w:r w:rsidRPr="00100447">
              <w:rPr>
                <w:rFonts w:ascii="Times New Roman" w:hAnsi="Times New Roman" w:cs="Times New Roman"/>
                <w:color w:val="2D2D2D"/>
                <w:spacing w:val="2"/>
                <w:sz w:val="20"/>
                <w:szCs w:val="20"/>
              </w:rPr>
              <w:t>0,02013 &lt;*&gt;</w:t>
            </w:r>
          </w:p>
        </w:tc>
        <w:tc>
          <w:tcPr>
            <w:tcW w:w="2804" w:type="dxa"/>
            <w:shd w:val="clear" w:color="auto" w:fill="FBE4D5" w:themeFill="accent2" w:themeFillTint="33"/>
            <w:vAlign w:val="center"/>
            <w:hideMark/>
          </w:tcPr>
          <w:p w14:paraId="518228B4" w14:textId="77777777" w:rsidR="00100447" w:rsidRPr="00100447" w:rsidRDefault="00100447" w:rsidP="00100447">
            <w:pPr>
              <w:spacing w:after="0"/>
              <w:jc w:val="center"/>
              <w:textAlignment w:val="baseline"/>
              <w:rPr>
                <w:rFonts w:ascii="Times New Roman" w:hAnsi="Times New Roman" w:cs="Times New Roman"/>
                <w:color w:val="2D2D2D"/>
                <w:spacing w:val="2"/>
                <w:sz w:val="20"/>
                <w:szCs w:val="20"/>
              </w:rPr>
            </w:pPr>
            <w:r w:rsidRPr="00100447">
              <w:rPr>
                <w:rFonts w:ascii="Times New Roman" w:hAnsi="Times New Roman" w:cs="Times New Roman"/>
                <w:color w:val="2D2D2D"/>
                <w:spacing w:val="2"/>
                <w:sz w:val="20"/>
                <w:szCs w:val="20"/>
              </w:rPr>
              <w:t>0,01463</w:t>
            </w:r>
          </w:p>
        </w:tc>
      </w:tr>
      <w:tr w:rsidR="00100447" w:rsidRPr="00100447" w14:paraId="3850D52E" w14:textId="77777777" w:rsidTr="00100447">
        <w:trPr>
          <w:trHeight w:val="227"/>
        </w:trPr>
        <w:tc>
          <w:tcPr>
            <w:tcW w:w="2225" w:type="dxa"/>
            <w:shd w:val="clear" w:color="auto" w:fill="F7CAAC" w:themeFill="accent2" w:themeFillTint="66"/>
            <w:vAlign w:val="center"/>
            <w:hideMark/>
          </w:tcPr>
          <w:p w14:paraId="53A694EE" w14:textId="77777777" w:rsidR="00100447" w:rsidRPr="005B0CDB" w:rsidRDefault="00100447" w:rsidP="00100447">
            <w:pPr>
              <w:spacing w:after="0"/>
              <w:jc w:val="center"/>
              <w:textAlignment w:val="baseline"/>
              <w:rPr>
                <w:rFonts w:ascii="Times New Roman" w:hAnsi="Times New Roman" w:cs="Times New Roman"/>
                <w:b/>
                <w:i/>
                <w:color w:val="2D2D2D"/>
                <w:spacing w:val="2"/>
                <w:sz w:val="20"/>
                <w:szCs w:val="20"/>
              </w:rPr>
            </w:pPr>
            <w:r w:rsidRPr="005B0CDB">
              <w:rPr>
                <w:rFonts w:ascii="Times New Roman" w:hAnsi="Times New Roman" w:cs="Times New Roman"/>
                <w:b/>
                <w:i/>
                <w:color w:val="2D2D2D"/>
                <w:spacing w:val="2"/>
                <w:sz w:val="20"/>
                <w:szCs w:val="20"/>
              </w:rPr>
              <w:t>11</w:t>
            </w:r>
          </w:p>
        </w:tc>
        <w:tc>
          <w:tcPr>
            <w:tcW w:w="2264" w:type="dxa"/>
            <w:shd w:val="clear" w:color="auto" w:fill="auto"/>
            <w:vAlign w:val="center"/>
            <w:hideMark/>
          </w:tcPr>
          <w:p w14:paraId="38AC3F76" w14:textId="77777777" w:rsidR="00100447" w:rsidRPr="00100447" w:rsidRDefault="00100447" w:rsidP="00100447">
            <w:pPr>
              <w:spacing w:after="0"/>
              <w:jc w:val="center"/>
              <w:textAlignment w:val="baseline"/>
              <w:rPr>
                <w:rFonts w:ascii="Times New Roman" w:hAnsi="Times New Roman" w:cs="Times New Roman"/>
                <w:color w:val="2D2D2D"/>
                <w:spacing w:val="2"/>
                <w:sz w:val="20"/>
                <w:szCs w:val="20"/>
              </w:rPr>
            </w:pPr>
            <w:r w:rsidRPr="00100447">
              <w:rPr>
                <w:rFonts w:ascii="Times New Roman" w:hAnsi="Times New Roman" w:cs="Times New Roman"/>
                <w:color w:val="2D2D2D"/>
                <w:spacing w:val="2"/>
                <w:sz w:val="20"/>
                <w:szCs w:val="20"/>
              </w:rPr>
              <w:t>0,01595</w:t>
            </w:r>
          </w:p>
        </w:tc>
        <w:tc>
          <w:tcPr>
            <w:tcW w:w="2290" w:type="dxa"/>
            <w:shd w:val="clear" w:color="auto" w:fill="auto"/>
            <w:vAlign w:val="center"/>
            <w:hideMark/>
          </w:tcPr>
          <w:p w14:paraId="430B52E8" w14:textId="77777777" w:rsidR="00100447" w:rsidRPr="00100447" w:rsidRDefault="00100447" w:rsidP="00100447">
            <w:pPr>
              <w:spacing w:after="0"/>
              <w:jc w:val="center"/>
              <w:textAlignment w:val="baseline"/>
              <w:rPr>
                <w:rFonts w:ascii="Times New Roman" w:hAnsi="Times New Roman" w:cs="Times New Roman"/>
                <w:color w:val="2D2D2D"/>
                <w:spacing w:val="2"/>
                <w:sz w:val="20"/>
                <w:szCs w:val="20"/>
              </w:rPr>
            </w:pPr>
            <w:r w:rsidRPr="00100447">
              <w:rPr>
                <w:rFonts w:ascii="Times New Roman" w:hAnsi="Times New Roman" w:cs="Times New Roman"/>
                <w:color w:val="2D2D2D"/>
                <w:spacing w:val="2"/>
                <w:sz w:val="20"/>
                <w:szCs w:val="20"/>
              </w:rPr>
              <w:t>0,01595</w:t>
            </w:r>
          </w:p>
        </w:tc>
        <w:tc>
          <w:tcPr>
            <w:tcW w:w="2804" w:type="dxa"/>
            <w:shd w:val="clear" w:color="auto" w:fill="auto"/>
            <w:vAlign w:val="center"/>
            <w:hideMark/>
          </w:tcPr>
          <w:p w14:paraId="24785B3C" w14:textId="77777777" w:rsidR="00100447" w:rsidRPr="00100447" w:rsidRDefault="00100447" w:rsidP="00100447">
            <w:pPr>
              <w:spacing w:after="0"/>
              <w:jc w:val="center"/>
              <w:textAlignment w:val="baseline"/>
              <w:rPr>
                <w:rFonts w:ascii="Times New Roman" w:hAnsi="Times New Roman" w:cs="Times New Roman"/>
                <w:color w:val="2D2D2D"/>
                <w:spacing w:val="2"/>
                <w:sz w:val="20"/>
                <w:szCs w:val="20"/>
              </w:rPr>
            </w:pPr>
            <w:r w:rsidRPr="00100447">
              <w:rPr>
                <w:rFonts w:ascii="Times New Roman" w:hAnsi="Times New Roman" w:cs="Times New Roman"/>
                <w:color w:val="2D2D2D"/>
                <w:spacing w:val="2"/>
                <w:sz w:val="20"/>
                <w:szCs w:val="20"/>
              </w:rPr>
              <w:t>0,01595</w:t>
            </w:r>
          </w:p>
        </w:tc>
      </w:tr>
      <w:tr w:rsidR="00100447" w:rsidRPr="00100447" w14:paraId="2A5848B5" w14:textId="77777777" w:rsidTr="00100447">
        <w:trPr>
          <w:trHeight w:val="212"/>
        </w:trPr>
        <w:tc>
          <w:tcPr>
            <w:tcW w:w="2225" w:type="dxa"/>
            <w:shd w:val="clear" w:color="auto" w:fill="F7CAAC" w:themeFill="accent2" w:themeFillTint="66"/>
            <w:vAlign w:val="center"/>
            <w:hideMark/>
          </w:tcPr>
          <w:p w14:paraId="100F0B06" w14:textId="77777777" w:rsidR="00100447" w:rsidRPr="005B0CDB" w:rsidRDefault="00100447" w:rsidP="00100447">
            <w:pPr>
              <w:spacing w:after="0"/>
              <w:jc w:val="center"/>
              <w:textAlignment w:val="baseline"/>
              <w:rPr>
                <w:rFonts w:ascii="Times New Roman" w:hAnsi="Times New Roman" w:cs="Times New Roman"/>
                <w:b/>
                <w:i/>
                <w:color w:val="2D2D2D"/>
                <w:spacing w:val="2"/>
                <w:sz w:val="20"/>
                <w:szCs w:val="20"/>
              </w:rPr>
            </w:pPr>
            <w:r w:rsidRPr="005B0CDB">
              <w:rPr>
                <w:rFonts w:ascii="Times New Roman" w:hAnsi="Times New Roman" w:cs="Times New Roman"/>
                <w:b/>
                <w:i/>
                <w:color w:val="2D2D2D"/>
                <w:spacing w:val="2"/>
                <w:sz w:val="20"/>
                <w:szCs w:val="20"/>
              </w:rPr>
              <w:t>12 и более</w:t>
            </w:r>
          </w:p>
        </w:tc>
        <w:tc>
          <w:tcPr>
            <w:tcW w:w="2264" w:type="dxa"/>
            <w:shd w:val="clear" w:color="auto" w:fill="FBE4D5" w:themeFill="accent2" w:themeFillTint="33"/>
            <w:vAlign w:val="center"/>
            <w:hideMark/>
          </w:tcPr>
          <w:p w14:paraId="2C269955" w14:textId="77777777" w:rsidR="00100447" w:rsidRPr="00100447" w:rsidRDefault="00100447" w:rsidP="00100447">
            <w:pPr>
              <w:spacing w:after="0"/>
              <w:jc w:val="center"/>
              <w:textAlignment w:val="baseline"/>
              <w:rPr>
                <w:rFonts w:ascii="Times New Roman" w:hAnsi="Times New Roman" w:cs="Times New Roman"/>
                <w:color w:val="2D2D2D"/>
                <w:spacing w:val="2"/>
                <w:sz w:val="20"/>
                <w:szCs w:val="20"/>
              </w:rPr>
            </w:pPr>
            <w:r w:rsidRPr="00100447">
              <w:rPr>
                <w:rFonts w:ascii="Times New Roman" w:hAnsi="Times New Roman" w:cs="Times New Roman"/>
                <w:color w:val="2D2D2D"/>
                <w:spacing w:val="2"/>
                <w:sz w:val="20"/>
                <w:szCs w:val="20"/>
              </w:rPr>
              <w:t>0,01552</w:t>
            </w:r>
          </w:p>
        </w:tc>
        <w:tc>
          <w:tcPr>
            <w:tcW w:w="2290" w:type="dxa"/>
            <w:shd w:val="clear" w:color="auto" w:fill="FBE4D5" w:themeFill="accent2" w:themeFillTint="33"/>
            <w:vAlign w:val="center"/>
            <w:hideMark/>
          </w:tcPr>
          <w:p w14:paraId="5FD5158A" w14:textId="77777777" w:rsidR="00100447" w:rsidRPr="00100447" w:rsidRDefault="00100447" w:rsidP="00100447">
            <w:pPr>
              <w:spacing w:after="0"/>
              <w:jc w:val="center"/>
              <w:textAlignment w:val="baseline"/>
              <w:rPr>
                <w:rFonts w:ascii="Times New Roman" w:hAnsi="Times New Roman" w:cs="Times New Roman"/>
                <w:color w:val="2D2D2D"/>
                <w:spacing w:val="2"/>
                <w:sz w:val="20"/>
                <w:szCs w:val="20"/>
              </w:rPr>
            </w:pPr>
            <w:r w:rsidRPr="00100447">
              <w:rPr>
                <w:rFonts w:ascii="Times New Roman" w:hAnsi="Times New Roman" w:cs="Times New Roman"/>
                <w:color w:val="2D2D2D"/>
                <w:spacing w:val="2"/>
                <w:sz w:val="20"/>
                <w:szCs w:val="20"/>
              </w:rPr>
              <w:t>0,01552</w:t>
            </w:r>
          </w:p>
        </w:tc>
        <w:tc>
          <w:tcPr>
            <w:tcW w:w="2804" w:type="dxa"/>
            <w:shd w:val="clear" w:color="auto" w:fill="FBE4D5" w:themeFill="accent2" w:themeFillTint="33"/>
            <w:vAlign w:val="center"/>
            <w:hideMark/>
          </w:tcPr>
          <w:p w14:paraId="0CA829CD" w14:textId="77777777" w:rsidR="00100447" w:rsidRPr="00100447" w:rsidRDefault="00100447" w:rsidP="00100447">
            <w:pPr>
              <w:spacing w:after="0"/>
              <w:jc w:val="center"/>
              <w:textAlignment w:val="baseline"/>
              <w:rPr>
                <w:rFonts w:ascii="Times New Roman" w:hAnsi="Times New Roman" w:cs="Times New Roman"/>
                <w:color w:val="2D2D2D"/>
                <w:spacing w:val="2"/>
                <w:sz w:val="20"/>
                <w:szCs w:val="20"/>
              </w:rPr>
            </w:pPr>
            <w:r w:rsidRPr="00100447">
              <w:rPr>
                <w:rFonts w:ascii="Times New Roman" w:hAnsi="Times New Roman" w:cs="Times New Roman"/>
                <w:color w:val="2D2D2D"/>
                <w:spacing w:val="2"/>
                <w:sz w:val="20"/>
                <w:szCs w:val="20"/>
              </w:rPr>
              <w:t>0,01552</w:t>
            </w:r>
          </w:p>
        </w:tc>
      </w:tr>
    </w:tbl>
    <w:p w14:paraId="17EA1A2E" w14:textId="77777777" w:rsidR="00375AFC" w:rsidRPr="002344C8" w:rsidRDefault="00375AFC" w:rsidP="00022A99">
      <w:pPr>
        <w:autoSpaceDE w:val="0"/>
        <w:autoSpaceDN w:val="0"/>
        <w:adjustRightInd w:val="0"/>
        <w:spacing w:before="240" w:after="0" w:line="240" w:lineRule="auto"/>
        <w:jc w:val="center"/>
        <w:rPr>
          <w:rFonts w:ascii="Times New Roman" w:hAnsi="Times New Roman" w:cs="Times New Roman"/>
          <w:b/>
          <w:i/>
          <w:iCs/>
          <w:color w:val="222222"/>
          <w:sz w:val="28"/>
          <w:szCs w:val="24"/>
        </w:rPr>
      </w:pPr>
      <w:r w:rsidRPr="002344C8">
        <w:rPr>
          <w:rFonts w:ascii="Times New Roman" w:hAnsi="Times New Roman" w:cs="Times New Roman"/>
          <w:b/>
          <w:i/>
          <w:iCs/>
          <w:color w:val="000000"/>
          <w:sz w:val="28"/>
          <w:szCs w:val="24"/>
        </w:rPr>
        <w:t xml:space="preserve">1.5.6 </w:t>
      </w:r>
      <w:r w:rsidRPr="002344C8">
        <w:rPr>
          <w:rFonts w:ascii="Times New Roman" w:hAnsi="Times New Roman" w:cs="Times New Roman"/>
          <w:b/>
          <w:i/>
          <w:iCs/>
          <w:color w:val="222222"/>
          <w:sz w:val="28"/>
          <w:szCs w:val="24"/>
        </w:rPr>
        <w:t>Описание значений тепловых нагрузок, указанных в договорах теплоснабжения</w:t>
      </w:r>
    </w:p>
    <w:p w14:paraId="0AFB02B3" w14:textId="77777777" w:rsidR="00375AFC" w:rsidRPr="006B5D91" w:rsidRDefault="00375AFC" w:rsidP="00E723FD">
      <w:pPr>
        <w:autoSpaceDE w:val="0"/>
        <w:autoSpaceDN w:val="0"/>
        <w:adjustRightInd w:val="0"/>
        <w:spacing w:after="0" w:line="360" w:lineRule="auto"/>
        <w:ind w:firstLine="567"/>
        <w:jc w:val="both"/>
        <w:rPr>
          <w:rFonts w:ascii="Times New Roman" w:hAnsi="Times New Roman" w:cs="Times New Roman"/>
          <w:color w:val="222222"/>
          <w:sz w:val="28"/>
          <w:szCs w:val="28"/>
        </w:rPr>
      </w:pPr>
      <w:r w:rsidRPr="006B5D91">
        <w:rPr>
          <w:rFonts w:ascii="Times New Roman" w:hAnsi="Times New Roman" w:cs="Times New Roman"/>
          <w:color w:val="000000"/>
          <w:sz w:val="28"/>
          <w:szCs w:val="28"/>
        </w:rPr>
        <w:t xml:space="preserve">Значения максимальных </w:t>
      </w:r>
      <w:r w:rsidRPr="006B5D91">
        <w:rPr>
          <w:rFonts w:ascii="Times New Roman" w:hAnsi="Times New Roman" w:cs="Times New Roman"/>
          <w:color w:val="222222"/>
          <w:sz w:val="28"/>
          <w:szCs w:val="28"/>
        </w:rPr>
        <w:t xml:space="preserve">тепловых нагрузок </w:t>
      </w:r>
      <w:r w:rsidR="007E4D14" w:rsidRPr="006B5D91">
        <w:rPr>
          <w:rFonts w:ascii="Times New Roman" w:hAnsi="Times New Roman" w:cs="Times New Roman"/>
          <w:color w:val="222222"/>
          <w:sz w:val="28"/>
          <w:szCs w:val="28"/>
        </w:rPr>
        <w:t>котельных</w:t>
      </w:r>
      <w:r w:rsidR="00777953">
        <w:rPr>
          <w:rFonts w:ascii="Times New Roman" w:hAnsi="Times New Roman" w:cs="Times New Roman"/>
          <w:color w:val="222222"/>
          <w:sz w:val="28"/>
          <w:szCs w:val="28"/>
        </w:rPr>
        <w:t xml:space="preserve"> </w:t>
      </w:r>
      <w:r w:rsidR="0059505B">
        <w:rPr>
          <w:rFonts w:ascii="Times New Roman" w:hAnsi="Times New Roman" w:cs="Times New Roman"/>
          <w:color w:val="000000"/>
          <w:sz w:val="28"/>
          <w:szCs w:val="28"/>
        </w:rPr>
        <w:t>Кулуевского сельского поселения</w:t>
      </w:r>
      <w:r w:rsidR="00777953">
        <w:rPr>
          <w:rFonts w:ascii="Times New Roman" w:hAnsi="Times New Roman" w:cs="Times New Roman"/>
          <w:color w:val="000000"/>
          <w:sz w:val="28"/>
          <w:szCs w:val="28"/>
        </w:rPr>
        <w:t xml:space="preserve"> </w:t>
      </w:r>
      <w:r w:rsidR="0000485B">
        <w:rPr>
          <w:rFonts w:ascii="Times New Roman" w:hAnsi="Times New Roman" w:cs="Times New Roman"/>
          <w:color w:val="000000"/>
          <w:sz w:val="28"/>
          <w:szCs w:val="28"/>
        </w:rPr>
        <w:t>Аргаяшского муниципального района</w:t>
      </w:r>
      <w:r w:rsidR="00777953">
        <w:rPr>
          <w:rFonts w:ascii="Times New Roman" w:hAnsi="Times New Roman" w:cs="Times New Roman"/>
          <w:color w:val="000000"/>
          <w:sz w:val="28"/>
          <w:szCs w:val="28"/>
        </w:rPr>
        <w:t xml:space="preserve"> </w:t>
      </w:r>
      <w:r w:rsidR="0000485B">
        <w:rPr>
          <w:rFonts w:ascii="Times New Roman" w:hAnsi="Times New Roman" w:cs="Times New Roman"/>
          <w:color w:val="000000"/>
          <w:sz w:val="28"/>
          <w:szCs w:val="28"/>
        </w:rPr>
        <w:t>Челябинской области</w:t>
      </w:r>
      <w:r w:rsidRPr="003E4FFF">
        <w:rPr>
          <w:rFonts w:ascii="Times New Roman" w:hAnsi="Times New Roman" w:cs="Times New Roman"/>
          <w:color w:val="000000"/>
          <w:sz w:val="28"/>
          <w:szCs w:val="28"/>
        </w:rPr>
        <w:t>,</w:t>
      </w:r>
      <w:r w:rsidRPr="006B5D91">
        <w:rPr>
          <w:rFonts w:ascii="Times New Roman" w:hAnsi="Times New Roman" w:cs="Times New Roman"/>
          <w:color w:val="222222"/>
          <w:sz w:val="28"/>
          <w:szCs w:val="28"/>
        </w:rPr>
        <w:t xml:space="preserve"> указанных в договорах теплосна</w:t>
      </w:r>
      <w:r w:rsidR="00C646A2" w:rsidRPr="006B5D91">
        <w:rPr>
          <w:rFonts w:ascii="Times New Roman" w:hAnsi="Times New Roman" w:cs="Times New Roman"/>
          <w:color w:val="222222"/>
          <w:sz w:val="28"/>
          <w:szCs w:val="28"/>
        </w:rPr>
        <w:t xml:space="preserve">бжения, приведены в таблице </w:t>
      </w:r>
      <w:r w:rsidR="00E723FD" w:rsidRPr="006B5D91">
        <w:rPr>
          <w:rFonts w:ascii="Times New Roman" w:hAnsi="Times New Roman" w:cs="Times New Roman"/>
          <w:color w:val="222222"/>
          <w:sz w:val="28"/>
          <w:szCs w:val="28"/>
        </w:rPr>
        <w:t>1.5.6.1</w:t>
      </w:r>
      <w:r w:rsidR="00287A0D" w:rsidRPr="006B5D91">
        <w:rPr>
          <w:rFonts w:ascii="Times New Roman" w:hAnsi="Times New Roman" w:cs="Times New Roman"/>
          <w:color w:val="222222"/>
          <w:sz w:val="28"/>
          <w:szCs w:val="28"/>
        </w:rPr>
        <w:t>.</w:t>
      </w:r>
    </w:p>
    <w:p w14:paraId="5AA3320A" w14:textId="77777777" w:rsidR="00FE568B" w:rsidRPr="002344C8" w:rsidRDefault="00C646A2" w:rsidP="00CE7856">
      <w:pPr>
        <w:spacing w:after="0" w:line="240" w:lineRule="auto"/>
        <w:jc w:val="center"/>
        <w:rPr>
          <w:rFonts w:ascii="Times New Roman" w:hAnsi="Times New Roman" w:cs="Times New Roman"/>
          <w:b/>
          <w:i/>
          <w:sz w:val="28"/>
          <w:szCs w:val="24"/>
        </w:rPr>
      </w:pPr>
      <w:r w:rsidRPr="00CE7856">
        <w:rPr>
          <w:rFonts w:ascii="Times New Roman" w:hAnsi="Times New Roman" w:cs="Times New Roman"/>
          <w:b/>
          <w:i/>
          <w:color w:val="000000"/>
          <w:sz w:val="28"/>
          <w:szCs w:val="24"/>
        </w:rPr>
        <w:t xml:space="preserve">Таблица </w:t>
      </w:r>
      <w:r w:rsidR="00E723FD">
        <w:rPr>
          <w:rFonts w:ascii="Times New Roman" w:hAnsi="Times New Roman" w:cs="Times New Roman"/>
          <w:b/>
          <w:i/>
          <w:color w:val="000000"/>
          <w:sz w:val="28"/>
          <w:szCs w:val="24"/>
        </w:rPr>
        <w:t>1.5.6.1</w:t>
      </w:r>
      <w:r w:rsidR="00D84772" w:rsidRPr="00CE7856">
        <w:rPr>
          <w:rFonts w:ascii="Times New Roman" w:hAnsi="Times New Roman" w:cs="Times New Roman"/>
          <w:b/>
          <w:i/>
          <w:color w:val="000000"/>
          <w:sz w:val="28"/>
          <w:szCs w:val="24"/>
        </w:rPr>
        <w:t>–</w:t>
      </w:r>
      <w:r w:rsidR="00375AFC" w:rsidRPr="00CE7856">
        <w:rPr>
          <w:rFonts w:ascii="Times New Roman" w:hAnsi="Times New Roman" w:cs="Times New Roman"/>
          <w:b/>
          <w:i/>
          <w:color w:val="222222"/>
          <w:sz w:val="28"/>
          <w:szCs w:val="24"/>
        </w:rPr>
        <w:t>Значения тепловых нагрузок, указанных в договорах теплоснабжения</w:t>
      </w:r>
    </w:p>
    <w:tbl>
      <w:tblPr>
        <w:tblW w:w="9616" w:type="dxa"/>
        <w:tblInd w:w="132"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firstRow="1" w:lastRow="0" w:firstColumn="1" w:lastColumn="0" w:noHBand="0" w:noVBand="1"/>
      </w:tblPr>
      <w:tblGrid>
        <w:gridCol w:w="5788"/>
        <w:gridCol w:w="1276"/>
        <w:gridCol w:w="992"/>
        <w:gridCol w:w="1560"/>
      </w:tblGrid>
      <w:tr w:rsidR="00F27399" w:rsidRPr="00F27399" w14:paraId="5F8CCEFC" w14:textId="77777777" w:rsidTr="005B0CDB">
        <w:trPr>
          <w:trHeight w:val="23"/>
        </w:trPr>
        <w:tc>
          <w:tcPr>
            <w:tcW w:w="5788" w:type="dxa"/>
            <w:vMerge w:val="restart"/>
            <w:shd w:val="clear" w:color="auto" w:fill="F7CAAC" w:themeFill="accent2" w:themeFillTint="66"/>
            <w:vAlign w:val="center"/>
          </w:tcPr>
          <w:p w14:paraId="41C39F7F" w14:textId="77777777" w:rsidR="00F27399" w:rsidRPr="00F27399" w:rsidRDefault="00F27399" w:rsidP="005B0CDB">
            <w:pPr>
              <w:spacing w:after="0" w:line="240" w:lineRule="auto"/>
              <w:jc w:val="center"/>
              <w:rPr>
                <w:rFonts w:ascii="Times New Roman" w:hAnsi="Times New Roman" w:cs="Times New Roman"/>
                <w:b/>
                <w:i/>
                <w:sz w:val="18"/>
                <w:szCs w:val="18"/>
              </w:rPr>
            </w:pPr>
            <w:r w:rsidRPr="00F27399">
              <w:rPr>
                <w:rFonts w:ascii="Times New Roman" w:hAnsi="Times New Roman" w:cs="Times New Roman"/>
                <w:b/>
                <w:i/>
                <w:sz w:val="18"/>
                <w:szCs w:val="18"/>
              </w:rPr>
              <w:t>Все существующие потребители тепловой энергии (полное наименование и адрес)</w:t>
            </w:r>
          </w:p>
        </w:tc>
        <w:tc>
          <w:tcPr>
            <w:tcW w:w="3828" w:type="dxa"/>
            <w:gridSpan w:val="3"/>
            <w:shd w:val="clear" w:color="auto" w:fill="F7CAAC" w:themeFill="accent2" w:themeFillTint="66"/>
            <w:vAlign w:val="center"/>
          </w:tcPr>
          <w:p w14:paraId="08CA9A44" w14:textId="77777777" w:rsidR="00F27399" w:rsidRPr="00F27399" w:rsidRDefault="00F27399" w:rsidP="005B0CDB">
            <w:pPr>
              <w:spacing w:after="0" w:line="240" w:lineRule="auto"/>
              <w:jc w:val="center"/>
              <w:rPr>
                <w:rFonts w:ascii="Times New Roman" w:hAnsi="Times New Roman" w:cs="Times New Roman"/>
                <w:b/>
                <w:i/>
                <w:sz w:val="18"/>
                <w:szCs w:val="18"/>
              </w:rPr>
            </w:pPr>
            <w:r w:rsidRPr="00F27399">
              <w:rPr>
                <w:rFonts w:ascii="Times New Roman" w:hAnsi="Times New Roman" w:cs="Times New Roman"/>
                <w:b/>
                <w:i/>
                <w:sz w:val="18"/>
                <w:szCs w:val="18"/>
              </w:rPr>
              <w:t>Тепловая нагрузка Гкал/ч</w:t>
            </w:r>
          </w:p>
        </w:tc>
      </w:tr>
      <w:tr w:rsidR="00F27399" w:rsidRPr="00F27399" w14:paraId="5AF2EE92" w14:textId="77777777" w:rsidTr="005B0CDB">
        <w:trPr>
          <w:trHeight w:val="23"/>
        </w:trPr>
        <w:tc>
          <w:tcPr>
            <w:tcW w:w="5788" w:type="dxa"/>
            <w:vMerge/>
            <w:shd w:val="clear" w:color="auto" w:fill="F7CAAC" w:themeFill="accent2" w:themeFillTint="66"/>
            <w:vAlign w:val="center"/>
          </w:tcPr>
          <w:p w14:paraId="37ED80CD" w14:textId="77777777" w:rsidR="00F27399" w:rsidRPr="00F27399" w:rsidRDefault="00F27399" w:rsidP="005B0CDB">
            <w:pPr>
              <w:spacing w:after="0" w:line="240" w:lineRule="auto"/>
              <w:jc w:val="center"/>
              <w:rPr>
                <w:rFonts w:ascii="Times New Roman" w:hAnsi="Times New Roman" w:cs="Times New Roman"/>
                <w:b/>
                <w:i/>
                <w:sz w:val="18"/>
                <w:szCs w:val="18"/>
              </w:rPr>
            </w:pPr>
          </w:p>
        </w:tc>
        <w:tc>
          <w:tcPr>
            <w:tcW w:w="1276" w:type="dxa"/>
            <w:shd w:val="clear" w:color="auto" w:fill="F7CAAC" w:themeFill="accent2" w:themeFillTint="66"/>
            <w:vAlign w:val="center"/>
          </w:tcPr>
          <w:p w14:paraId="2D72F77D" w14:textId="77777777" w:rsidR="00F27399" w:rsidRPr="00F27399" w:rsidRDefault="00F27399" w:rsidP="005B0CDB">
            <w:pPr>
              <w:spacing w:after="0" w:line="240" w:lineRule="auto"/>
              <w:jc w:val="center"/>
              <w:rPr>
                <w:rFonts w:ascii="Times New Roman" w:hAnsi="Times New Roman" w:cs="Times New Roman"/>
                <w:b/>
                <w:i/>
                <w:sz w:val="18"/>
                <w:szCs w:val="18"/>
              </w:rPr>
            </w:pPr>
            <w:r w:rsidRPr="00F27399">
              <w:rPr>
                <w:rFonts w:ascii="Times New Roman" w:hAnsi="Times New Roman" w:cs="Times New Roman"/>
                <w:b/>
                <w:i/>
                <w:sz w:val="18"/>
                <w:szCs w:val="18"/>
              </w:rPr>
              <w:t>Отопление</w:t>
            </w:r>
          </w:p>
        </w:tc>
        <w:tc>
          <w:tcPr>
            <w:tcW w:w="992" w:type="dxa"/>
            <w:shd w:val="clear" w:color="auto" w:fill="F7CAAC" w:themeFill="accent2" w:themeFillTint="66"/>
            <w:vAlign w:val="center"/>
          </w:tcPr>
          <w:p w14:paraId="2E8D4709" w14:textId="77777777" w:rsidR="00F27399" w:rsidRPr="00F27399" w:rsidRDefault="00F27399" w:rsidP="005B0CDB">
            <w:pPr>
              <w:spacing w:after="0" w:line="240" w:lineRule="auto"/>
              <w:jc w:val="center"/>
              <w:rPr>
                <w:rFonts w:ascii="Times New Roman" w:hAnsi="Times New Roman" w:cs="Times New Roman"/>
                <w:b/>
                <w:i/>
                <w:sz w:val="18"/>
                <w:szCs w:val="18"/>
              </w:rPr>
            </w:pPr>
            <w:r w:rsidRPr="00F27399">
              <w:rPr>
                <w:rFonts w:ascii="Times New Roman" w:hAnsi="Times New Roman" w:cs="Times New Roman"/>
                <w:b/>
                <w:i/>
                <w:sz w:val="18"/>
                <w:szCs w:val="18"/>
              </w:rPr>
              <w:t>ГВС</w:t>
            </w:r>
          </w:p>
        </w:tc>
        <w:tc>
          <w:tcPr>
            <w:tcW w:w="1560" w:type="dxa"/>
            <w:shd w:val="clear" w:color="auto" w:fill="F7CAAC" w:themeFill="accent2" w:themeFillTint="66"/>
            <w:vAlign w:val="center"/>
          </w:tcPr>
          <w:p w14:paraId="7CEAE8D3" w14:textId="77777777" w:rsidR="00F27399" w:rsidRPr="00F27399" w:rsidRDefault="00F27399" w:rsidP="005B0CDB">
            <w:pPr>
              <w:spacing w:after="0" w:line="240" w:lineRule="auto"/>
              <w:jc w:val="center"/>
              <w:rPr>
                <w:rFonts w:ascii="Times New Roman" w:hAnsi="Times New Roman" w:cs="Times New Roman"/>
                <w:b/>
                <w:i/>
                <w:sz w:val="18"/>
                <w:szCs w:val="18"/>
              </w:rPr>
            </w:pPr>
            <w:r w:rsidRPr="00F27399">
              <w:rPr>
                <w:rFonts w:ascii="Times New Roman" w:hAnsi="Times New Roman" w:cs="Times New Roman"/>
                <w:b/>
                <w:i/>
                <w:sz w:val="18"/>
                <w:szCs w:val="18"/>
              </w:rPr>
              <w:t>Потери потребителя</w:t>
            </w:r>
          </w:p>
        </w:tc>
      </w:tr>
      <w:tr w:rsidR="00F27399" w:rsidRPr="005B0CDB" w14:paraId="2407FBBA" w14:textId="77777777" w:rsidTr="005B0CDB">
        <w:trPr>
          <w:trHeight w:val="23"/>
        </w:trPr>
        <w:tc>
          <w:tcPr>
            <w:tcW w:w="5788" w:type="dxa"/>
            <w:shd w:val="clear" w:color="auto" w:fill="F7CAAC" w:themeFill="accent2" w:themeFillTint="66"/>
            <w:vAlign w:val="center"/>
          </w:tcPr>
          <w:p w14:paraId="34B74410" w14:textId="77777777" w:rsidR="00F27399" w:rsidRPr="005B0CDB" w:rsidRDefault="00F27399" w:rsidP="005B0CDB">
            <w:pPr>
              <w:spacing w:after="0" w:line="240" w:lineRule="auto"/>
              <w:jc w:val="center"/>
              <w:rPr>
                <w:rFonts w:ascii="Times New Roman" w:hAnsi="Times New Roman" w:cs="Times New Roman"/>
                <w:b/>
                <w:sz w:val="18"/>
                <w:szCs w:val="18"/>
              </w:rPr>
            </w:pPr>
            <w:r w:rsidRPr="005B0CDB">
              <w:rPr>
                <w:rFonts w:ascii="Times New Roman" w:hAnsi="Times New Roman" w:cs="Times New Roman"/>
                <w:b/>
                <w:i/>
                <w:sz w:val="18"/>
                <w:szCs w:val="18"/>
              </w:rPr>
              <w:t>Многоквартирные и частные жилые дома:</w:t>
            </w:r>
          </w:p>
        </w:tc>
        <w:tc>
          <w:tcPr>
            <w:tcW w:w="1276" w:type="dxa"/>
            <w:shd w:val="clear" w:color="auto" w:fill="F7CAAC" w:themeFill="accent2" w:themeFillTint="66"/>
            <w:vAlign w:val="center"/>
          </w:tcPr>
          <w:p w14:paraId="75BAD84D" w14:textId="77777777" w:rsidR="00F27399" w:rsidRPr="005B0CDB" w:rsidRDefault="00F27399" w:rsidP="005B0CDB">
            <w:pPr>
              <w:spacing w:after="0" w:line="240" w:lineRule="auto"/>
              <w:jc w:val="center"/>
              <w:rPr>
                <w:rFonts w:ascii="Times New Roman" w:hAnsi="Times New Roman" w:cs="Times New Roman"/>
                <w:b/>
                <w:sz w:val="18"/>
                <w:szCs w:val="18"/>
              </w:rPr>
            </w:pPr>
          </w:p>
        </w:tc>
        <w:tc>
          <w:tcPr>
            <w:tcW w:w="992" w:type="dxa"/>
            <w:shd w:val="clear" w:color="auto" w:fill="F7CAAC" w:themeFill="accent2" w:themeFillTint="66"/>
            <w:vAlign w:val="center"/>
          </w:tcPr>
          <w:p w14:paraId="1C08EE8C" w14:textId="77777777" w:rsidR="00F27399" w:rsidRPr="005B0CDB" w:rsidRDefault="00F27399" w:rsidP="005B0CDB">
            <w:pPr>
              <w:spacing w:after="0" w:line="240" w:lineRule="auto"/>
              <w:jc w:val="center"/>
              <w:rPr>
                <w:rFonts w:ascii="Times New Roman" w:hAnsi="Times New Roman" w:cs="Times New Roman"/>
                <w:b/>
                <w:sz w:val="18"/>
                <w:szCs w:val="18"/>
              </w:rPr>
            </w:pPr>
          </w:p>
        </w:tc>
        <w:tc>
          <w:tcPr>
            <w:tcW w:w="1560" w:type="dxa"/>
            <w:shd w:val="clear" w:color="auto" w:fill="F7CAAC" w:themeFill="accent2" w:themeFillTint="66"/>
            <w:vAlign w:val="center"/>
          </w:tcPr>
          <w:p w14:paraId="1DB42BFB" w14:textId="77777777" w:rsidR="00F27399" w:rsidRPr="005B0CDB" w:rsidRDefault="00F27399" w:rsidP="005B0CDB">
            <w:pPr>
              <w:spacing w:after="0" w:line="240" w:lineRule="auto"/>
              <w:jc w:val="center"/>
              <w:rPr>
                <w:rFonts w:ascii="Times New Roman" w:hAnsi="Times New Roman" w:cs="Times New Roman"/>
                <w:b/>
                <w:sz w:val="18"/>
                <w:szCs w:val="18"/>
              </w:rPr>
            </w:pPr>
          </w:p>
        </w:tc>
      </w:tr>
      <w:tr w:rsidR="00F27399" w:rsidRPr="00F27399" w14:paraId="62E5E444" w14:textId="77777777" w:rsidTr="005B0CDB">
        <w:trPr>
          <w:trHeight w:val="23"/>
        </w:trPr>
        <w:tc>
          <w:tcPr>
            <w:tcW w:w="5788" w:type="dxa"/>
            <w:tcBorders>
              <w:top w:val="single" w:sz="4" w:space="0" w:color="auto"/>
            </w:tcBorders>
            <w:shd w:val="clear" w:color="auto" w:fill="F7CAAC" w:themeFill="accent2" w:themeFillTint="66"/>
            <w:vAlign w:val="center"/>
          </w:tcPr>
          <w:p w14:paraId="6150C33E" w14:textId="77777777" w:rsidR="00F27399" w:rsidRPr="005B0CDB" w:rsidRDefault="005B0CDB" w:rsidP="005B0CDB">
            <w:pPr>
              <w:spacing w:after="0" w:line="240" w:lineRule="auto"/>
              <w:jc w:val="center"/>
              <w:rPr>
                <w:rFonts w:ascii="Times New Roman" w:hAnsi="Times New Roman" w:cs="Times New Roman"/>
                <w:b/>
                <w:i/>
                <w:sz w:val="18"/>
                <w:szCs w:val="18"/>
              </w:rPr>
            </w:pPr>
            <w:r w:rsidRPr="005B0CDB">
              <w:rPr>
                <w:rFonts w:ascii="Times New Roman" w:hAnsi="Times New Roman" w:cs="Times New Roman"/>
                <w:b/>
                <w:i/>
                <w:sz w:val="18"/>
                <w:szCs w:val="18"/>
              </w:rPr>
              <w:t>у</w:t>
            </w:r>
            <w:r w:rsidR="00F27399" w:rsidRPr="005B0CDB">
              <w:rPr>
                <w:rFonts w:ascii="Times New Roman" w:hAnsi="Times New Roman" w:cs="Times New Roman"/>
                <w:b/>
                <w:i/>
                <w:sz w:val="18"/>
                <w:szCs w:val="18"/>
              </w:rPr>
              <w:t>л.</w:t>
            </w:r>
            <w:r>
              <w:rPr>
                <w:rFonts w:ascii="Times New Roman" w:hAnsi="Times New Roman" w:cs="Times New Roman"/>
                <w:b/>
                <w:i/>
                <w:sz w:val="18"/>
                <w:szCs w:val="18"/>
              </w:rPr>
              <w:t xml:space="preserve"> </w:t>
            </w:r>
            <w:r w:rsidR="00F27399" w:rsidRPr="005B0CDB">
              <w:rPr>
                <w:rFonts w:ascii="Times New Roman" w:hAnsi="Times New Roman" w:cs="Times New Roman"/>
                <w:b/>
                <w:i/>
                <w:sz w:val="18"/>
                <w:szCs w:val="18"/>
              </w:rPr>
              <w:t>1 Мая, д.</w:t>
            </w:r>
            <w:r w:rsidRPr="005B0CDB">
              <w:rPr>
                <w:rFonts w:ascii="Times New Roman" w:hAnsi="Times New Roman" w:cs="Times New Roman"/>
                <w:b/>
                <w:i/>
                <w:sz w:val="18"/>
                <w:szCs w:val="18"/>
              </w:rPr>
              <w:t xml:space="preserve"> </w:t>
            </w:r>
            <w:r w:rsidR="00F27399" w:rsidRPr="005B0CDB">
              <w:rPr>
                <w:rFonts w:ascii="Times New Roman" w:hAnsi="Times New Roman" w:cs="Times New Roman"/>
                <w:b/>
                <w:i/>
                <w:sz w:val="18"/>
                <w:szCs w:val="18"/>
              </w:rPr>
              <w:t>7 МКД</w:t>
            </w:r>
          </w:p>
        </w:tc>
        <w:tc>
          <w:tcPr>
            <w:tcW w:w="1276" w:type="dxa"/>
            <w:tcBorders>
              <w:top w:val="single" w:sz="4" w:space="0" w:color="auto"/>
              <w:right w:val="single" w:sz="4" w:space="0" w:color="auto"/>
            </w:tcBorders>
            <w:shd w:val="clear" w:color="auto" w:fill="auto"/>
            <w:vAlign w:val="center"/>
          </w:tcPr>
          <w:p w14:paraId="725F15F6" w14:textId="77777777" w:rsidR="00F27399" w:rsidRPr="00F27399" w:rsidRDefault="00F27399" w:rsidP="005B0CDB">
            <w:pPr>
              <w:spacing w:after="0" w:line="240" w:lineRule="auto"/>
              <w:jc w:val="center"/>
              <w:rPr>
                <w:rFonts w:ascii="Times New Roman" w:hAnsi="Times New Roman" w:cs="Times New Roman"/>
                <w:bCs/>
                <w:sz w:val="18"/>
                <w:szCs w:val="18"/>
              </w:rPr>
            </w:pPr>
            <w:r w:rsidRPr="00F27399">
              <w:rPr>
                <w:rFonts w:ascii="Times New Roman" w:hAnsi="Times New Roman" w:cs="Times New Roman"/>
                <w:bCs/>
                <w:sz w:val="18"/>
                <w:szCs w:val="18"/>
              </w:rPr>
              <w:t>0,0801</w:t>
            </w:r>
          </w:p>
        </w:tc>
        <w:tc>
          <w:tcPr>
            <w:tcW w:w="992" w:type="dxa"/>
            <w:tcBorders>
              <w:top w:val="single" w:sz="4" w:space="0" w:color="auto"/>
              <w:left w:val="single" w:sz="4" w:space="0" w:color="auto"/>
              <w:right w:val="single" w:sz="4" w:space="0" w:color="auto"/>
            </w:tcBorders>
            <w:shd w:val="clear" w:color="auto" w:fill="auto"/>
            <w:vAlign w:val="center"/>
          </w:tcPr>
          <w:p w14:paraId="44DA628C" w14:textId="77777777" w:rsidR="00F27399" w:rsidRPr="00F27399" w:rsidRDefault="00F27399" w:rsidP="005B0CDB">
            <w:pPr>
              <w:spacing w:after="0" w:line="240" w:lineRule="auto"/>
              <w:jc w:val="center"/>
              <w:rPr>
                <w:rFonts w:ascii="Times New Roman" w:hAnsi="Times New Roman" w:cs="Times New Roman"/>
                <w:sz w:val="18"/>
                <w:szCs w:val="18"/>
              </w:rPr>
            </w:pPr>
            <w:r w:rsidRPr="00F27399">
              <w:rPr>
                <w:rFonts w:ascii="Times New Roman" w:hAnsi="Times New Roman" w:cs="Times New Roman"/>
                <w:sz w:val="18"/>
                <w:szCs w:val="18"/>
              </w:rPr>
              <w:t>-</w:t>
            </w:r>
          </w:p>
        </w:tc>
        <w:tc>
          <w:tcPr>
            <w:tcW w:w="1560" w:type="dxa"/>
            <w:tcBorders>
              <w:top w:val="single" w:sz="4" w:space="0" w:color="auto"/>
              <w:left w:val="single" w:sz="4" w:space="0" w:color="auto"/>
            </w:tcBorders>
            <w:shd w:val="clear" w:color="auto" w:fill="auto"/>
            <w:vAlign w:val="center"/>
          </w:tcPr>
          <w:p w14:paraId="09036928" w14:textId="77777777" w:rsidR="00F27399" w:rsidRPr="00F27399" w:rsidRDefault="00F27399" w:rsidP="005B0CDB">
            <w:pPr>
              <w:spacing w:after="0" w:line="240" w:lineRule="auto"/>
              <w:jc w:val="center"/>
              <w:rPr>
                <w:rFonts w:ascii="Times New Roman" w:hAnsi="Times New Roman" w:cs="Times New Roman"/>
                <w:sz w:val="18"/>
                <w:szCs w:val="18"/>
              </w:rPr>
            </w:pPr>
            <w:r w:rsidRPr="00F27399">
              <w:rPr>
                <w:rFonts w:ascii="Times New Roman" w:hAnsi="Times New Roman" w:cs="Times New Roman"/>
                <w:sz w:val="18"/>
                <w:szCs w:val="18"/>
              </w:rPr>
              <w:t>-</w:t>
            </w:r>
          </w:p>
        </w:tc>
      </w:tr>
      <w:tr w:rsidR="00F27399" w:rsidRPr="00F27399" w14:paraId="6A19BC4B" w14:textId="77777777" w:rsidTr="005B0CDB">
        <w:trPr>
          <w:trHeight w:val="211"/>
        </w:trPr>
        <w:tc>
          <w:tcPr>
            <w:tcW w:w="5788" w:type="dxa"/>
            <w:shd w:val="clear" w:color="auto" w:fill="F7CAAC" w:themeFill="accent2" w:themeFillTint="66"/>
            <w:vAlign w:val="center"/>
          </w:tcPr>
          <w:p w14:paraId="28730282" w14:textId="77777777" w:rsidR="00F27399" w:rsidRPr="005B0CDB" w:rsidRDefault="005B0CDB" w:rsidP="005B0CDB">
            <w:pPr>
              <w:spacing w:after="0" w:line="240" w:lineRule="auto"/>
              <w:jc w:val="center"/>
              <w:rPr>
                <w:rFonts w:ascii="Times New Roman" w:hAnsi="Times New Roman" w:cs="Times New Roman"/>
                <w:b/>
                <w:i/>
                <w:sz w:val="18"/>
                <w:szCs w:val="18"/>
              </w:rPr>
            </w:pPr>
            <w:r w:rsidRPr="005B0CDB">
              <w:rPr>
                <w:rFonts w:ascii="Times New Roman" w:hAnsi="Times New Roman" w:cs="Times New Roman"/>
                <w:b/>
                <w:i/>
                <w:sz w:val="18"/>
                <w:szCs w:val="18"/>
              </w:rPr>
              <w:t>у</w:t>
            </w:r>
            <w:r w:rsidR="00F27399" w:rsidRPr="005B0CDB">
              <w:rPr>
                <w:rFonts w:ascii="Times New Roman" w:hAnsi="Times New Roman" w:cs="Times New Roman"/>
                <w:b/>
                <w:i/>
                <w:sz w:val="18"/>
                <w:szCs w:val="18"/>
              </w:rPr>
              <w:t>л.</w:t>
            </w:r>
            <w:r>
              <w:rPr>
                <w:rFonts w:ascii="Times New Roman" w:hAnsi="Times New Roman" w:cs="Times New Roman"/>
                <w:b/>
                <w:i/>
                <w:sz w:val="18"/>
                <w:szCs w:val="18"/>
              </w:rPr>
              <w:t xml:space="preserve"> </w:t>
            </w:r>
            <w:r w:rsidR="00F27399" w:rsidRPr="005B0CDB">
              <w:rPr>
                <w:rFonts w:ascii="Times New Roman" w:hAnsi="Times New Roman" w:cs="Times New Roman"/>
                <w:b/>
                <w:i/>
                <w:sz w:val="18"/>
                <w:szCs w:val="18"/>
              </w:rPr>
              <w:t>1 Мая, д.</w:t>
            </w:r>
            <w:r w:rsidRPr="005B0CDB">
              <w:rPr>
                <w:rFonts w:ascii="Times New Roman" w:hAnsi="Times New Roman" w:cs="Times New Roman"/>
                <w:b/>
                <w:i/>
                <w:sz w:val="18"/>
                <w:szCs w:val="18"/>
              </w:rPr>
              <w:t xml:space="preserve"> </w:t>
            </w:r>
            <w:r w:rsidR="00F27399" w:rsidRPr="005B0CDB">
              <w:rPr>
                <w:rFonts w:ascii="Times New Roman" w:hAnsi="Times New Roman" w:cs="Times New Roman"/>
                <w:b/>
                <w:i/>
                <w:sz w:val="18"/>
                <w:szCs w:val="18"/>
              </w:rPr>
              <w:t>8 МКД</w:t>
            </w:r>
          </w:p>
        </w:tc>
        <w:tc>
          <w:tcPr>
            <w:tcW w:w="1276" w:type="dxa"/>
            <w:tcBorders>
              <w:right w:val="single" w:sz="4" w:space="0" w:color="auto"/>
            </w:tcBorders>
            <w:shd w:val="clear" w:color="auto" w:fill="FBE4D5" w:themeFill="accent2" w:themeFillTint="33"/>
            <w:vAlign w:val="center"/>
          </w:tcPr>
          <w:p w14:paraId="5F340E17" w14:textId="77777777" w:rsidR="00F27399" w:rsidRPr="00F27399" w:rsidRDefault="00F27399" w:rsidP="005B0CDB">
            <w:pPr>
              <w:spacing w:after="0" w:line="240" w:lineRule="auto"/>
              <w:jc w:val="center"/>
              <w:rPr>
                <w:rFonts w:ascii="Times New Roman" w:hAnsi="Times New Roman" w:cs="Times New Roman"/>
                <w:bCs/>
                <w:sz w:val="18"/>
                <w:szCs w:val="18"/>
              </w:rPr>
            </w:pPr>
            <w:r w:rsidRPr="00F27399">
              <w:rPr>
                <w:rFonts w:ascii="Times New Roman" w:hAnsi="Times New Roman" w:cs="Times New Roman"/>
                <w:bCs/>
                <w:sz w:val="18"/>
                <w:szCs w:val="18"/>
              </w:rPr>
              <w:t>0,0852</w:t>
            </w:r>
          </w:p>
        </w:tc>
        <w:tc>
          <w:tcPr>
            <w:tcW w:w="992" w:type="dxa"/>
            <w:tcBorders>
              <w:left w:val="single" w:sz="4" w:space="0" w:color="auto"/>
              <w:right w:val="single" w:sz="4" w:space="0" w:color="auto"/>
            </w:tcBorders>
            <w:shd w:val="clear" w:color="auto" w:fill="FBE4D5" w:themeFill="accent2" w:themeFillTint="33"/>
            <w:vAlign w:val="center"/>
          </w:tcPr>
          <w:p w14:paraId="6B0D7287" w14:textId="77777777" w:rsidR="00F27399" w:rsidRPr="00F27399" w:rsidRDefault="00F27399" w:rsidP="005B0CDB">
            <w:pPr>
              <w:spacing w:after="0" w:line="240" w:lineRule="auto"/>
              <w:jc w:val="center"/>
              <w:rPr>
                <w:rFonts w:ascii="Times New Roman" w:hAnsi="Times New Roman" w:cs="Times New Roman"/>
                <w:sz w:val="18"/>
                <w:szCs w:val="18"/>
              </w:rPr>
            </w:pPr>
            <w:r w:rsidRPr="00F27399">
              <w:rPr>
                <w:rFonts w:ascii="Times New Roman" w:hAnsi="Times New Roman" w:cs="Times New Roman"/>
                <w:sz w:val="18"/>
                <w:szCs w:val="18"/>
              </w:rPr>
              <w:t>-</w:t>
            </w:r>
          </w:p>
        </w:tc>
        <w:tc>
          <w:tcPr>
            <w:tcW w:w="1560" w:type="dxa"/>
            <w:tcBorders>
              <w:left w:val="single" w:sz="4" w:space="0" w:color="auto"/>
            </w:tcBorders>
            <w:shd w:val="clear" w:color="auto" w:fill="FBE4D5" w:themeFill="accent2" w:themeFillTint="33"/>
            <w:vAlign w:val="center"/>
          </w:tcPr>
          <w:p w14:paraId="7DEF8DA4" w14:textId="77777777" w:rsidR="00F27399" w:rsidRPr="00F27399" w:rsidRDefault="00F27399" w:rsidP="005B0CDB">
            <w:pPr>
              <w:spacing w:after="0" w:line="240" w:lineRule="auto"/>
              <w:jc w:val="center"/>
              <w:rPr>
                <w:rFonts w:ascii="Times New Roman" w:hAnsi="Times New Roman" w:cs="Times New Roman"/>
                <w:sz w:val="18"/>
                <w:szCs w:val="18"/>
              </w:rPr>
            </w:pPr>
            <w:r w:rsidRPr="00F27399">
              <w:rPr>
                <w:rFonts w:ascii="Times New Roman" w:hAnsi="Times New Roman" w:cs="Times New Roman"/>
                <w:sz w:val="18"/>
                <w:szCs w:val="18"/>
              </w:rPr>
              <w:t>-</w:t>
            </w:r>
          </w:p>
        </w:tc>
      </w:tr>
      <w:tr w:rsidR="00F27399" w:rsidRPr="00F27399" w14:paraId="2CDD95E5" w14:textId="77777777" w:rsidTr="005B0CDB">
        <w:trPr>
          <w:trHeight w:val="23"/>
        </w:trPr>
        <w:tc>
          <w:tcPr>
            <w:tcW w:w="5788" w:type="dxa"/>
            <w:shd w:val="clear" w:color="auto" w:fill="F7CAAC" w:themeFill="accent2" w:themeFillTint="66"/>
            <w:vAlign w:val="center"/>
          </w:tcPr>
          <w:p w14:paraId="785982DA" w14:textId="77777777" w:rsidR="00F27399" w:rsidRPr="005B0CDB" w:rsidRDefault="005B0CDB" w:rsidP="005B0CDB">
            <w:pPr>
              <w:spacing w:after="0" w:line="240" w:lineRule="auto"/>
              <w:jc w:val="center"/>
              <w:rPr>
                <w:rFonts w:ascii="Times New Roman" w:hAnsi="Times New Roman" w:cs="Times New Roman"/>
                <w:b/>
                <w:i/>
                <w:sz w:val="18"/>
                <w:szCs w:val="18"/>
              </w:rPr>
            </w:pPr>
            <w:r w:rsidRPr="005B0CDB">
              <w:rPr>
                <w:rFonts w:ascii="Times New Roman" w:hAnsi="Times New Roman" w:cs="Times New Roman"/>
                <w:b/>
                <w:i/>
                <w:sz w:val="18"/>
                <w:szCs w:val="18"/>
              </w:rPr>
              <w:lastRenderedPageBreak/>
              <w:t>у</w:t>
            </w:r>
            <w:r w:rsidR="00F27399" w:rsidRPr="005B0CDB">
              <w:rPr>
                <w:rFonts w:ascii="Times New Roman" w:hAnsi="Times New Roman" w:cs="Times New Roman"/>
                <w:b/>
                <w:i/>
                <w:sz w:val="18"/>
                <w:szCs w:val="18"/>
              </w:rPr>
              <w:t>л.</w:t>
            </w:r>
            <w:r>
              <w:rPr>
                <w:rFonts w:ascii="Times New Roman" w:hAnsi="Times New Roman" w:cs="Times New Roman"/>
                <w:b/>
                <w:i/>
                <w:sz w:val="18"/>
                <w:szCs w:val="18"/>
              </w:rPr>
              <w:t xml:space="preserve"> </w:t>
            </w:r>
            <w:r w:rsidR="00F27399" w:rsidRPr="005B0CDB">
              <w:rPr>
                <w:rFonts w:ascii="Times New Roman" w:hAnsi="Times New Roman" w:cs="Times New Roman"/>
                <w:b/>
                <w:i/>
                <w:sz w:val="18"/>
                <w:szCs w:val="18"/>
              </w:rPr>
              <w:t>1 Мая, д.</w:t>
            </w:r>
            <w:r w:rsidRPr="005B0CDB">
              <w:rPr>
                <w:rFonts w:ascii="Times New Roman" w:hAnsi="Times New Roman" w:cs="Times New Roman"/>
                <w:b/>
                <w:i/>
                <w:sz w:val="18"/>
                <w:szCs w:val="18"/>
              </w:rPr>
              <w:t xml:space="preserve"> </w:t>
            </w:r>
            <w:r w:rsidR="00F27399" w:rsidRPr="005B0CDB">
              <w:rPr>
                <w:rFonts w:ascii="Times New Roman" w:hAnsi="Times New Roman" w:cs="Times New Roman"/>
                <w:b/>
                <w:i/>
                <w:sz w:val="18"/>
                <w:szCs w:val="18"/>
              </w:rPr>
              <w:t>18 МКД</w:t>
            </w:r>
          </w:p>
        </w:tc>
        <w:tc>
          <w:tcPr>
            <w:tcW w:w="1276" w:type="dxa"/>
            <w:tcBorders>
              <w:right w:val="single" w:sz="4" w:space="0" w:color="auto"/>
            </w:tcBorders>
            <w:shd w:val="clear" w:color="auto" w:fill="auto"/>
            <w:vAlign w:val="center"/>
          </w:tcPr>
          <w:p w14:paraId="1CFDDDD5" w14:textId="77777777" w:rsidR="00F27399" w:rsidRPr="00F27399" w:rsidRDefault="00F27399" w:rsidP="005B0CDB">
            <w:pPr>
              <w:spacing w:after="0" w:line="240" w:lineRule="auto"/>
              <w:jc w:val="center"/>
              <w:rPr>
                <w:rFonts w:ascii="Times New Roman" w:hAnsi="Times New Roman" w:cs="Times New Roman"/>
                <w:bCs/>
                <w:sz w:val="18"/>
                <w:szCs w:val="18"/>
              </w:rPr>
            </w:pPr>
            <w:r w:rsidRPr="00F27399">
              <w:rPr>
                <w:rFonts w:ascii="Times New Roman" w:hAnsi="Times New Roman" w:cs="Times New Roman"/>
                <w:bCs/>
                <w:sz w:val="18"/>
                <w:szCs w:val="18"/>
              </w:rPr>
              <w:t>0,0888</w:t>
            </w:r>
          </w:p>
        </w:tc>
        <w:tc>
          <w:tcPr>
            <w:tcW w:w="992" w:type="dxa"/>
            <w:tcBorders>
              <w:left w:val="single" w:sz="4" w:space="0" w:color="auto"/>
              <w:right w:val="single" w:sz="4" w:space="0" w:color="auto"/>
            </w:tcBorders>
            <w:shd w:val="clear" w:color="auto" w:fill="auto"/>
            <w:vAlign w:val="center"/>
          </w:tcPr>
          <w:p w14:paraId="5233F8F0" w14:textId="77777777" w:rsidR="00F27399" w:rsidRPr="00F27399" w:rsidRDefault="00F27399" w:rsidP="005B0CDB">
            <w:pPr>
              <w:spacing w:after="0" w:line="240" w:lineRule="auto"/>
              <w:jc w:val="center"/>
              <w:rPr>
                <w:rFonts w:ascii="Times New Roman" w:hAnsi="Times New Roman" w:cs="Times New Roman"/>
                <w:sz w:val="18"/>
                <w:szCs w:val="18"/>
              </w:rPr>
            </w:pPr>
            <w:r w:rsidRPr="00F27399">
              <w:rPr>
                <w:rFonts w:ascii="Times New Roman" w:hAnsi="Times New Roman" w:cs="Times New Roman"/>
                <w:sz w:val="18"/>
                <w:szCs w:val="18"/>
              </w:rPr>
              <w:t>-</w:t>
            </w:r>
          </w:p>
        </w:tc>
        <w:tc>
          <w:tcPr>
            <w:tcW w:w="1560" w:type="dxa"/>
            <w:tcBorders>
              <w:left w:val="single" w:sz="4" w:space="0" w:color="auto"/>
            </w:tcBorders>
            <w:shd w:val="clear" w:color="auto" w:fill="auto"/>
            <w:vAlign w:val="center"/>
          </w:tcPr>
          <w:p w14:paraId="2EE1F0BF" w14:textId="77777777" w:rsidR="00F27399" w:rsidRPr="00F27399" w:rsidRDefault="00F27399" w:rsidP="005B0CDB">
            <w:pPr>
              <w:spacing w:after="0" w:line="240" w:lineRule="auto"/>
              <w:jc w:val="center"/>
              <w:rPr>
                <w:rFonts w:ascii="Times New Roman" w:hAnsi="Times New Roman" w:cs="Times New Roman"/>
                <w:sz w:val="18"/>
                <w:szCs w:val="18"/>
              </w:rPr>
            </w:pPr>
            <w:r w:rsidRPr="00F27399">
              <w:rPr>
                <w:rFonts w:ascii="Times New Roman" w:hAnsi="Times New Roman" w:cs="Times New Roman"/>
                <w:sz w:val="18"/>
                <w:szCs w:val="18"/>
              </w:rPr>
              <w:t>-</w:t>
            </w:r>
          </w:p>
        </w:tc>
      </w:tr>
      <w:tr w:rsidR="00F27399" w:rsidRPr="00F27399" w14:paraId="773A8994" w14:textId="77777777" w:rsidTr="005B0CDB">
        <w:trPr>
          <w:trHeight w:val="23"/>
        </w:trPr>
        <w:tc>
          <w:tcPr>
            <w:tcW w:w="5788" w:type="dxa"/>
            <w:shd w:val="clear" w:color="auto" w:fill="F7CAAC" w:themeFill="accent2" w:themeFillTint="66"/>
            <w:vAlign w:val="center"/>
          </w:tcPr>
          <w:p w14:paraId="4BCC491C" w14:textId="77777777" w:rsidR="00F27399" w:rsidRPr="005B0CDB" w:rsidRDefault="005B0CDB" w:rsidP="005B0CDB">
            <w:pPr>
              <w:spacing w:after="0" w:line="240" w:lineRule="auto"/>
              <w:jc w:val="center"/>
              <w:rPr>
                <w:rFonts w:ascii="Times New Roman" w:hAnsi="Times New Roman" w:cs="Times New Roman"/>
                <w:b/>
                <w:i/>
                <w:sz w:val="18"/>
                <w:szCs w:val="18"/>
              </w:rPr>
            </w:pPr>
            <w:r w:rsidRPr="005B0CDB">
              <w:rPr>
                <w:rFonts w:ascii="Times New Roman" w:hAnsi="Times New Roman" w:cs="Times New Roman"/>
                <w:b/>
                <w:i/>
                <w:sz w:val="18"/>
                <w:szCs w:val="18"/>
              </w:rPr>
              <w:t>у</w:t>
            </w:r>
            <w:r w:rsidR="00F27399" w:rsidRPr="005B0CDB">
              <w:rPr>
                <w:rFonts w:ascii="Times New Roman" w:hAnsi="Times New Roman" w:cs="Times New Roman"/>
                <w:b/>
                <w:i/>
                <w:sz w:val="18"/>
                <w:szCs w:val="18"/>
              </w:rPr>
              <w:t>л.</w:t>
            </w:r>
            <w:r>
              <w:rPr>
                <w:rFonts w:ascii="Times New Roman" w:hAnsi="Times New Roman" w:cs="Times New Roman"/>
                <w:b/>
                <w:i/>
                <w:sz w:val="18"/>
                <w:szCs w:val="18"/>
              </w:rPr>
              <w:t xml:space="preserve"> </w:t>
            </w:r>
            <w:r w:rsidR="00F27399" w:rsidRPr="005B0CDB">
              <w:rPr>
                <w:rFonts w:ascii="Times New Roman" w:hAnsi="Times New Roman" w:cs="Times New Roman"/>
                <w:b/>
                <w:i/>
                <w:sz w:val="18"/>
                <w:szCs w:val="18"/>
              </w:rPr>
              <w:t>8 Марта, д.</w:t>
            </w:r>
            <w:r w:rsidRPr="005B0CDB">
              <w:rPr>
                <w:rFonts w:ascii="Times New Roman" w:hAnsi="Times New Roman" w:cs="Times New Roman"/>
                <w:b/>
                <w:i/>
                <w:sz w:val="18"/>
                <w:szCs w:val="18"/>
              </w:rPr>
              <w:t xml:space="preserve"> </w:t>
            </w:r>
            <w:r w:rsidR="00F27399" w:rsidRPr="005B0CDB">
              <w:rPr>
                <w:rFonts w:ascii="Times New Roman" w:hAnsi="Times New Roman" w:cs="Times New Roman"/>
                <w:b/>
                <w:i/>
                <w:sz w:val="18"/>
                <w:szCs w:val="18"/>
              </w:rPr>
              <w:t>13 МКД</w:t>
            </w:r>
          </w:p>
        </w:tc>
        <w:tc>
          <w:tcPr>
            <w:tcW w:w="1276" w:type="dxa"/>
            <w:tcBorders>
              <w:right w:val="single" w:sz="4" w:space="0" w:color="auto"/>
            </w:tcBorders>
            <w:shd w:val="clear" w:color="auto" w:fill="FBE4D5" w:themeFill="accent2" w:themeFillTint="33"/>
            <w:vAlign w:val="center"/>
          </w:tcPr>
          <w:p w14:paraId="771D859E" w14:textId="77777777" w:rsidR="00F27399" w:rsidRPr="00F27399" w:rsidRDefault="00F27399" w:rsidP="005B0CDB">
            <w:pPr>
              <w:spacing w:after="0" w:line="240" w:lineRule="auto"/>
              <w:jc w:val="center"/>
              <w:rPr>
                <w:rFonts w:ascii="Times New Roman" w:hAnsi="Times New Roman" w:cs="Times New Roman"/>
                <w:bCs/>
                <w:sz w:val="18"/>
                <w:szCs w:val="18"/>
              </w:rPr>
            </w:pPr>
            <w:r w:rsidRPr="00F27399">
              <w:rPr>
                <w:rFonts w:ascii="Times New Roman" w:hAnsi="Times New Roman" w:cs="Times New Roman"/>
                <w:bCs/>
                <w:sz w:val="18"/>
                <w:szCs w:val="18"/>
              </w:rPr>
              <w:t>0,0801</w:t>
            </w:r>
          </w:p>
        </w:tc>
        <w:tc>
          <w:tcPr>
            <w:tcW w:w="992" w:type="dxa"/>
            <w:tcBorders>
              <w:left w:val="single" w:sz="4" w:space="0" w:color="auto"/>
              <w:right w:val="single" w:sz="4" w:space="0" w:color="auto"/>
            </w:tcBorders>
            <w:shd w:val="clear" w:color="auto" w:fill="FBE4D5" w:themeFill="accent2" w:themeFillTint="33"/>
            <w:vAlign w:val="center"/>
          </w:tcPr>
          <w:p w14:paraId="429C056B" w14:textId="77777777" w:rsidR="00F27399" w:rsidRPr="00F27399" w:rsidRDefault="00F27399" w:rsidP="005B0CDB">
            <w:pPr>
              <w:spacing w:after="0" w:line="240" w:lineRule="auto"/>
              <w:jc w:val="center"/>
              <w:rPr>
                <w:rFonts w:ascii="Times New Roman" w:hAnsi="Times New Roman" w:cs="Times New Roman"/>
                <w:sz w:val="18"/>
                <w:szCs w:val="18"/>
              </w:rPr>
            </w:pPr>
            <w:r w:rsidRPr="00F27399">
              <w:rPr>
                <w:rFonts w:ascii="Times New Roman" w:hAnsi="Times New Roman" w:cs="Times New Roman"/>
                <w:sz w:val="18"/>
                <w:szCs w:val="18"/>
              </w:rPr>
              <w:t>-</w:t>
            </w:r>
          </w:p>
        </w:tc>
        <w:tc>
          <w:tcPr>
            <w:tcW w:w="1560" w:type="dxa"/>
            <w:tcBorders>
              <w:left w:val="single" w:sz="4" w:space="0" w:color="auto"/>
            </w:tcBorders>
            <w:shd w:val="clear" w:color="auto" w:fill="FBE4D5" w:themeFill="accent2" w:themeFillTint="33"/>
            <w:vAlign w:val="center"/>
          </w:tcPr>
          <w:p w14:paraId="7688BFFF" w14:textId="77777777" w:rsidR="00F27399" w:rsidRPr="00F27399" w:rsidRDefault="00F27399" w:rsidP="005B0CDB">
            <w:pPr>
              <w:spacing w:after="0" w:line="240" w:lineRule="auto"/>
              <w:jc w:val="center"/>
              <w:rPr>
                <w:rFonts w:ascii="Times New Roman" w:hAnsi="Times New Roman" w:cs="Times New Roman"/>
                <w:sz w:val="18"/>
                <w:szCs w:val="18"/>
              </w:rPr>
            </w:pPr>
            <w:r w:rsidRPr="00F27399">
              <w:rPr>
                <w:rFonts w:ascii="Times New Roman" w:hAnsi="Times New Roman" w:cs="Times New Roman"/>
                <w:sz w:val="18"/>
                <w:szCs w:val="18"/>
              </w:rPr>
              <w:t>-</w:t>
            </w:r>
          </w:p>
        </w:tc>
      </w:tr>
      <w:tr w:rsidR="00F27399" w:rsidRPr="00F27399" w14:paraId="20978D4B" w14:textId="77777777" w:rsidTr="005B0CDB">
        <w:trPr>
          <w:trHeight w:val="23"/>
        </w:trPr>
        <w:tc>
          <w:tcPr>
            <w:tcW w:w="5788" w:type="dxa"/>
            <w:shd w:val="clear" w:color="auto" w:fill="F7CAAC" w:themeFill="accent2" w:themeFillTint="66"/>
            <w:vAlign w:val="center"/>
          </w:tcPr>
          <w:p w14:paraId="1BBCDAFE" w14:textId="77777777" w:rsidR="00F27399" w:rsidRPr="005B0CDB" w:rsidRDefault="005B0CDB" w:rsidP="005B0CDB">
            <w:pPr>
              <w:spacing w:after="0" w:line="240" w:lineRule="auto"/>
              <w:jc w:val="center"/>
              <w:rPr>
                <w:rFonts w:ascii="Times New Roman" w:hAnsi="Times New Roman" w:cs="Times New Roman"/>
                <w:b/>
                <w:i/>
                <w:sz w:val="18"/>
                <w:szCs w:val="18"/>
              </w:rPr>
            </w:pPr>
            <w:r w:rsidRPr="005B0CDB">
              <w:rPr>
                <w:rFonts w:ascii="Times New Roman" w:hAnsi="Times New Roman" w:cs="Times New Roman"/>
                <w:b/>
                <w:i/>
                <w:sz w:val="18"/>
                <w:szCs w:val="18"/>
              </w:rPr>
              <w:t>у</w:t>
            </w:r>
            <w:r w:rsidR="00F27399" w:rsidRPr="005B0CDB">
              <w:rPr>
                <w:rFonts w:ascii="Times New Roman" w:hAnsi="Times New Roman" w:cs="Times New Roman"/>
                <w:b/>
                <w:i/>
                <w:sz w:val="18"/>
                <w:szCs w:val="18"/>
              </w:rPr>
              <w:t>л.</w:t>
            </w:r>
            <w:r>
              <w:rPr>
                <w:rFonts w:ascii="Times New Roman" w:hAnsi="Times New Roman" w:cs="Times New Roman"/>
                <w:b/>
                <w:i/>
                <w:sz w:val="18"/>
                <w:szCs w:val="18"/>
              </w:rPr>
              <w:t xml:space="preserve"> </w:t>
            </w:r>
            <w:r w:rsidR="00F27399" w:rsidRPr="005B0CDB">
              <w:rPr>
                <w:rFonts w:ascii="Times New Roman" w:hAnsi="Times New Roman" w:cs="Times New Roman"/>
                <w:b/>
                <w:i/>
                <w:sz w:val="18"/>
                <w:szCs w:val="18"/>
              </w:rPr>
              <w:t>8 Марта, д.</w:t>
            </w:r>
            <w:r w:rsidRPr="005B0CDB">
              <w:rPr>
                <w:rFonts w:ascii="Times New Roman" w:hAnsi="Times New Roman" w:cs="Times New Roman"/>
                <w:b/>
                <w:i/>
                <w:sz w:val="18"/>
                <w:szCs w:val="18"/>
              </w:rPr>
              <w:t xml:space="preserve"> </w:t>
            </w:r>
            <w:r w:rsidR="00F27399" w:rsidRPr="005B0CDB">
              <w:rPr>
                <w:rFonts w:ascii="Times New Roman" w:hAnsi="Times New Roman" w:cs="Times New Roman"/>
                <w:b/>
                <w:i/>
                <w:sz w:val="18"/>
                <w:szCs w:val="18"/>
              </w:rPr>
              <w:t>13а МКД</w:t>
            </w:r>
          </w:p>
        </w:tc>
        <w:tc>
          <w:tcPr>
            <w:tcW w:w="1276" w:type="dxa"/>
            <w:tcBorders>
              <w:right w:val="single" w:sz="4" w:space="0" w:color="auto"/>
            </w:tcBorders>
            <w:shd w:val="clear" w:color="auto" w:fill="auto"/>
            <w:vAlign w:val="center"/>
          </w:tcPr>
          <w:p w14:paraId="372A0F3A" w14:textId="77777777" w:rsidR="00F27399" w:rsidRPr="00F27399" w:rsidRDefault="00F27399" w:rsidP="005B0CDB">
            <w:pPr>
              <w:spacing w:after="0" w:line="240" w:lineRule="auto"/>
              <w:jc w:val="center"/>
              <w:rPr>
                <w:rFonts w:ascii="Times New Roman" w:hAnsi="Times New Roman" w:cs="Times New Roman"/>
                <w:bCs/>
                <w:sz w:val="18"/>
                <w:szCs w:val="18"/>
              </w:rPr>
            </w:pPr>
            <w:r w:rsidRPr="00F27399">
              <w:rPr>
                <w:rFonts w:ascii="Times New Roman" w:hAnsi="Times New Roman" w:cs="Times New Roman"/>
                <w:bCs/>
                <w:sz w:val="18"/>
                <w:szCs w:val="18"/>
              </w:rPr>
              <w:t>0,0640</w:t>
            </w:r>
          </w:p>
        </w:tc>
        <w:tc>
          <w:tcPr>
            <w:tcW w:w="992" w:type="dxa"/>
            <w:tcBorders>
              <w:left w:val="single" w:sz="4" w:space="0" w:color="auto"/>
              <w:right w:val="single" w:sz="4" w:space="0" w:color="auto"/>
            </w:tcBorders>
            <w:shd w:val="clear" w:color="auto" w:fill="auto"/>
            <w:vAlign w:val="center"/>
          </w:tcPr>
          <w:p w14:paraId="6396EC73" w14:textId="77777777" w:rsidR="00F27399" w:rsidRPr="00F27399" w:rsidRDefault="00F27399" w:rsidP="005B0CDB">
            <w:pPr>
              <w:spacing w:after="0" w:line="240" w:lineRule="auto"/>
              <w:jc w:val="center"/>
              <w:rPr>
                <w:rFonts w:ascii="Times New Roman" w:hAnsi="Times New Roman" w:cs="Times New Roman"/>
                <w:sz w:val="18"/>
                <w:szCs w:val="18"/>
              </w:rPr>
            </w:pPr>
            <w:r w:rsidRPr="00F27399">
              <w:rPr>
                <w:rFonts w:ascii="Times New Roman" w:hAnsi="Times New Roman" w:cs="Times New Roman"/>
                <w:sz w:val="18"/>
                <w:szCs w:val="18"/>
              </w:rPr>
              <w:t>-</w:t>
            </w:r>
          </w:p>
        </w:tc>
        <w:tc>
          <w:tcPr>
            <w:tcW w:w="1560" w:type="dxa"/>
            <w:tcBorders>
              <w:left w:val="single" w:sz="4" w:space="0" w:color="auto"/>
            </w:tcBorders>
            <w:shd w:val="clear" w:color="auto" w:fill="auto"/>
            <w:vAlign w:val="center"/>
          </w:tcPr>
          <w:p w14:paraId="2FF9E373" w14:textId="77777777" w:rsidR="00F27399" w:rsidRPr="00F27399" w:rsidRDefault="00F27399" w:rsidP="005B0CDB">
            <w:pPr>
              <w:spacing w:after="0" w:line="240" w:lineRule="auto"/>
              <w:jc w:val="center"/>
              <w:rPr>
                <w:rFonts w:ascii="Times New Roman" w:hAnsi="Times New Roman" w:cs="Times New Roman"/>
                <w:sz w:val="18"/>
                <w:szCs w:val="18"/>
              </w:rPr>
            </w:pPr>
            <w:r w:rsidRPr="00F27399">
              <w:rPr>
                <w:rFonts w:ascii="Times New Roman" w:hAnsi="Times New Roman" w:cs="Times New Roman"/>
                <w:sz w:val="18"/>
                <w:szCs w:val="18"/>
              </w:rPr>
              <w:t>-</w:t>
            </w:r>
          </w:p>
        </w:tc>
      </w:tr>
      <w:tr w:rsidR="00F27399" w:rsidRPr="00F27399" w14:paraId="6E765937" w14:textId="77777777" w:rsidTr="005B0CDB">
        <w:trPr>
          <w:trHeight w:val="23"/>
        </w:trPr>
        <w:tc>
          <w:tcPr>
            <w:tcW w:w="5788" w:type="dxa"/>
            <w:shd w:val="clear" w:color="auto" w:fill="F7CAAC" w:themeFill="accent2" w:themeFillTint="66"/>
            <w:vAlign w:val="center"/>
          </w:tcPr>
          <w:p w14:paraId="711439E7" w14:textId="77777777" w:rsidR="00F27399" w:rsidRPr="005B0CDB" w:rsidRDefault="005B0CDB" w:rsidP="005B0CDB">
            <w:pPr>
              <w:spacing w:after="0" w:line="240" w:lineRule="auto"/>
              <w:jc w:val="center"/>
              <w:rPr>
                <w:rFonts w:ascii="Times New Roman" w:hAnsi="Times New Roman" w:cs="Times New Roman"/>
                <w:b/>
                <w:i/>
                <w:sz w:val="18"/>
                <w:szCs w:val="18"/>
              </w:rPr>
            </w:pPr>
            <w:r w:rsidRPr="005B0CDB">
              <w:rPr>
                <w:rFonts w:ascii="Times New Roman" w:hAnsi="Times New Roman" w:cs="Times New Roman"/>
                <w:b/>
                <w:i/>
                <w:sz w:val="18"/>
                <w:szCs w:val="18"/>
              </w:rPr>
              <w:t>у</w:t>
            </w:r>
            <w:r w:rsidR="00F27399" w:rsidRPr="005B0CDB">
              <w:rPr>
                <w:rFonts w:ascii="Times New Roman" w:hAnsi="Times New Roman" w:cs="Times New Roman"/>
                <w:b/>
                <w:i/>
                <w:sz w:val="18"/>
                <w:szCs w:val="18"/>
              </w:rPr>
              <w:t>л.</w:t>
            </w:r>
            <w:r>
              <w:rPr>
                <w:rFonts w:ascii="Times New Roman" w:hAnsi="Times New Roman" w:cs="Times New Roman"/>
                <w:b/>
                <w:i/>
                <w:sz w:val="18"/>
                <w:szCs w:val="18"/>
              </w:rPr>
              <w:t xml:space="preserve"> </w:t>
            </w:r>
            <w:r w:rsidR="00F27399" w:rsidRPr="005B0CDB">
              <w:rPr>
                <w:rFonts w:ascii="Times New Roman" w:hAnsi="Times New Roman" w:cs="Times New Roman"/>
                <w:b/>
                <w:i/>
                <w:sz w:val="18"/>
                <w:szCs w:val="18"/>
              </w:rPr>
              <w:t>8 Марта, д.</w:t>
            </w:r>
            <w:r w:rsidRPr="005B0CDB">
              <w:rPr>
                <w:rFonts w:ascii="Times New Roman" w:hAnsi="Times New Roman" w:cs="Times New Roman"/>
                <w:b/>
                <w:i/>
                <w:sz w:val="18"/>
                <w:szCs w:val="18"/>
              </w:rPr>
              <w:t xml:space="preserve"> </w:t>
            </w:r>
            <w:r w:rsidR="00F27399" w:rsidRPr="005B0CDB">
              <w:rPr>
                <w:rFonts w:ascii="Times New Roman" w:hAnsi="Times New Roman" w:cs="Times New Roman"/>
                <w:b/>
                <w:i/>
                <w:sz w:val="18"/>
                <w:szCs w:val="18"/>
              </w:rPr>
              <w:t>15</w:t>
            </w:r>
          </w:p>
        </w:tc>
        <w:tc>
          <w:tcPr>
            <w:tcW w:w="1276" w:type="dxa"/>
            <w:tcBorders>
              <w:right w:val="single" w:sz="4" w:space="0" w:color="auto"/>
            </w:tcBorders>
            <w:shd w:val="clear" w:color="auto" w:fill="FBE4D5" w:themeFill="accent2" w:themeFillTint="33"/>
            <w:vAlign w:val="center"/>
          </w:tcPr>
          <w:p w14:paraId="2FFE53F2" w14:textId="77777777" w:rsidR="00F27399" w:rsidRPr="00F27399" w:rsidRDefault="00F27399" w:rsidP="005B0CDB">
            <w:pPr>
              <w:spacing w:after="0" w:line="240" w:lineRule="auto"/>
              <w:jc w:val="center"/>
              <w:rPr>
                <w:rFonts w:ascii="Times New Roman" w:hAnsi="Times New Roman" w:cs="Times New Roman"/>
                <w:bCs/>
                <w:sz w:val="18"/>
                <w:szCs w:val="18"/>
              </w:rPr>
            </w:pPr>
            <w:r w:rsidRPr="00F27399">
              <w:rPr>
                <w:rFonts w:ascii="Times New Roman" w:hAnsi="Times New Roman" w:cs="Times New Roman"/>
                <w:bCs/>
                <w:sz w:val="18"/>
                <w:szCs w:val="18"/>
              </w:rPr>
              <w:t>0,0801</w:t>
            </w:r>
          </w:p>
        </w:tc>
        <w:tc>
          <w:tcPr>
            <w:tcW w:w="992" w:type="dxa"/>
            <w:tcBorders>
              <w:left w:val="single" w:sz="4" w:space="0" w:color="auto"/>
              <w:right w:val="single" w:sz="4" w:space="0" w:color="auto"/>
            </w:tcBorders>
            <w:shd w:val="clear" w:color="auto" w:fill="FBE4D5" w:themeFill="accent2" w:themeFillTint="33"/>
            <w:vAlign w:val="center"/>
          </w:tcPr>
          <w:p w14:paraId="4AE73CA9" w14:textId="77777777" w:rsidR="00F27399" w:rsidRPr="00F27399" w:rsidRDefault="00F27399" w:rsidP="005B0CDB">
            <w:pPr>
              <w:spacing w:after="0" w:line="240" w:lineRule="auto"/>
              <w:jc w:val="center"/>
              <w:rPr>
                <w:rFonts w:ascii="Times New Roman" w:hAnsi="Times New Roman" w:cs="Times New Roman"/>
                <w:sz w:val="18"/>
                <w:szCs w:val="18"/>
              </w:rPr>
            </w:pPr>
            <w:r w:rsidRPr="00F27399">
              <w:rPr>
                <w:rFonts w:ascii="Times New Roman" w:hAnsi="Times New Roman" w:cs="Times New Roman"/>
                <w:sz w:val="18"/>
                <w:szCs w:val="18"/>
              </w:rPr>
              <w:t>-</w:t>
            </w:r>
          </w:p>
        </w:tc>
        <w:tc>
          <w:tcPr>
            <w:tcW w:w="1560" w:type="dxa"/>
            <w:tcBorders>
              <w:left w:val="single" w:sz="4" w:space="0" w:color="auto"/>
            </w:tcBorders>
            <w:shd w:val="clear" w:color="auto" w:fill="FBE4D5" w:themeFill="accent2" w:themeFillTint="33"/>
            <w:vAlign w:val="center"/>
          </w:tcPr>
          <w:p w14:paraId="240EFFC1" w14:textId="77777777" w:rsidR="00F27399" w:rsidRPr="00F27399" w:rsidRDefault="00F27399" w:rsidP="005B0CDB">
            <w:pPr>
              <w:spacing w:after="0" w:line="240" w:lineRule="auto"/>
              <w:jc w:val="center"/>
              <w:rPr>
                <w:rFonts w:ascii="Times New Roman" w:hAnsi="Times New Roman" w:cs="Times New Roman"/>
                <w:sz w:val="18"/>
                <w:szCs w:val="18"/>
              </w:rPr>
            </w:pPr>
            <w:r w:rsidRPr="00F27399">
              <w:rPr>
                <w:rFonts w:ascii="Times New Roman" w:hAnsi="Times New Roman" w:cs="Times New Roman"/>
                <w:sz w:val="18"/>
                <w:szCs w:val="18"/>
              </w:rPr>
              <w:t>-</w:t>
            </w:r>
          </w:p>
        </w:tc>
      </w:tr>
      <w:tr w:rsidR="00F27399" w:rsidRPr="00F27399" w14:paraId="7C036C8A" w14:textId="77777777" w:rsidTr="005B0CDB">
        <w:trPr>
          <w:trHeight w:val="23"/>
        </w:trPr>
        <w:tc>
          <w:tcPr>
            <w:tcW w:w="5788" w:type="dxa"/>
            <w:shd w:val="clear" w:color="auto" w:fill="F7CAAC" w:themeFill="accent2" w:themeFillTint="66"/>
            <w:vAlign w:val="center"/>
          </w:tcPr>
          <w:p w14:paraId="4D498578" w14:textId="77777777" w:rsidR="00F27399" w:rsidRPr="005B0CDB" w:rsidRDefault="005B0CDB" w:rsidP="005B0CDB">
            <w:pPr>
              <w:spacing w:after="0" w:line="240" w:lineRule="auto"/>
              <w:jc w:val="center"/>
              <w:rPr>
                <w:rFonts w:ascii="Times New Roman" w:hAnsi="Times New Roman" w:cs="Times New Roman"/>
                <w:b/>
                <w:i/>
                <w:sz w:val="18"/>
                <w:szCs w:val="18"/>
              </w:rPr>
            </w:pPr>
            <w:r w:rsidRPr="005B0CDB">
              <w:rPr>
                <w:rFonts w:ascii="Times New Roman" w:hAnsi="Times New Roman" w:cs="Times New Roman"/>
                <w:b/>
                <w:i/>
                <w:sz w:val="18"/>
                <w:szCs w:val="18"/>
              </w:rPr>
              <w:t>у</w:t>
            </w:r>
            <w:r w:rsidR="00F27399" w:rsidRPr="005B0CDB">
              <w:rPr>
                <w:rFonts w:ascii="Times New Roman" w:hAnsi="Times New Roman" w:cs="Times New Roman"/>
                <w:b/>
                <w:i/>
                <w:sz w:val="18"/>
                <w:szCs w:val="18"/>
              </w:rPr>
              <w:t>л.</w:t>
            </w:r>
            <w:r>
              <w:rPr>
                <w:rFonts w:ascii="Times New Roman" w:hAnsi="Times New Roman" w:cs="Times New Roman"/>
                <w:b/>
                <w:i/>
                <w:sz w:val="18"/>
                <w:szCs w:val="18"/>
              </w:rPr>
              <w:t xml:space="preserve"> </w:t>
            </w:r>
            <w:r w:rsidR="00F27399" w:rsidRPr="005B0CDB">
              <w:rPr>
                <w:rFonts w:ascii="Times New Roman" w:hAnsi="Times New Roman" w:cs="Times New Roman"/>
                <w:b/>
                <w:i/>
                <w:sz w:val="18"/>
                <w:szCs w:val="18"/>
              </w:rPr>
              <w:t>8 Марта, д.</w:t>
            </w:r>
            <w:r w:rsidRPr="005B0CDB">
              <w:rPr>
                <w:rFonts w:ascii="Times New Roman" w:hAnsi="Times New Roman" w:cs="Times New Roman"/>
                <w:b/>
                <w:i/>
                <w:sz w:val="18"/>
                <w:szCs w:val="18"/>
              </w:rPr>
              <w:t xml:space="preserve"> </w:t>
            </w:r>
            <w:r w:rsidR="00F27399" w:rsidRPr="005B0CDB">
              <w:rPr>
                <w:rFonts w:ascii="Times New Roman" w:hAnsi="Times New Roman" w:cs="Times New Roman"/>
                <w:b/>
                <w:i/>
                <w:sz w:val="18"/>
                <w:szCs w:val="18"/>
              </w:rPr>
              <w:t>15а МКД</w:t>
            </w:r>
          </w:p>
        </w:tc>
        <w:tc>
          <w:tcPr>
            <w:tcW w:w="1276" w:type="dxa"/>
            <w:tcBorders>
              <w:right w:val="single" w:sz="4" w:space="0" w:color="auto"/>
            </w:tcBorders>
            <w:shd w:val="clear" w:color="auto" w:fill="auto"/>
            <w:vAlign w:val="center"/>
          </w:tcPr>
          <w:p w14:paraId="18923B6A" w14:textId="77777777" w:rsidR="00F27399" w:rsidRPr="00F27399" w:rsidRDefault="00F27399" w:rsidP="005B0CDB">
            <w:pPr>
              <w:spacing w:after="0" w:line="240" w:lineRule="auto"/>
              <w:jc w:val="center"/>
              <w:rPr>
                <w:rFonts w:ascii="Times New Roman" w:hAnsi="Times New Roman" w:cs="Times New Roman"/>
                <w:bCs/>
                <w:sz w:val="18"/>
                <w:szCs w:val="18"/>
              </w:rPr>
            </w:pPr>
            <w:r w:rsidRPr="00F27399">
              <w:rPr>
                <w:rFonts w:ascii="Times New Roman" w:hAnsi="Times New Roman" w:cs="Times New Roman"/>
                <w:bCs/>
                <w:sz w:val="18"/>
                <w:szCs w:val="18"/>
              </w:rPr>
              <w:t>0,0640</w:t>
            </w:r>
          </w:p>
        </w:tc>
        <w:tc>
          <w:tcPr>
            <w:tcW w:w="992" w:type="dxa"/>
            <w:tcBorders>
              <w:left w:val="single" w:sz="4" w:space="0" w:color="auto"/>
              <w:right w:val="single" w:sz="4" w:space="0" w:color="auto"/>
            </w:tcBorders>
            <w:shd w:val="clear" w:color="auto" w:fill="auto"/>
            <w:vAlign w:val="center"/>
          </w:tcPr>
          <w:p w14:paraId="3CFE1DC9" w14:textId="77777777" w:rsidR="00F27399" w:rsidRPr="00F27399" w:rsidRDefault="00F27399" w:rsidP="005B0CDB">
            <w:pPr>
              <w:spacing w:after="0" w:line="240" w:lineRule="auto"/>
              <w:jc w:val="center"/>
              <w:rPr>
                <w:rFonts w:ascii="Times New Roman" w:hAnsi="Times New Roman" w:cs="Times New Roman"/>
                <w:sz w:val="18"/>
                <w:szCs w:val="18"/>
              </w:rPr>
            </w:pPr>
            <w:r w:rsidRPr="00F27399">
              <w:rPr>
                <w:rFonts w:ascii="Times New Roman" w:hAnsi="Times New Roman" w:cs="Times New Roman"/>
                <w:sz w:val="18"/>
                <w:szCs w:val="18"/>
              </w:rPr>
              <w:t>-</w:t>
            </w:r>
          </w:p>
        </w:tc>
        <w:tc>
          <w:tcPr>
            <w:tcW w:w="1560" w:type="dxa"/>
            <w:tcBorders>
              <w:left w:val="single" w:sz="4" w:space="0" w:color="auto"/>
            </w:tcBorders>
            <w:shd w:val="clear" w:color="auto" w:fill="auto"/>
            <w:vAlign w:val="center"/>
          </w:tcPr>
          <w:p w14:paraId="7BC97E69" w14:textId="77777777" w:rsidR="00F27399" w:rsidRPr="00F27399" w:rsidRDefault="00F27399" w:rsidP="005B0CDB">
            <w:pPr>
              <w:spacing w:after="0" w:line="240" w:lineRule="auto"/>
              <w:jc w:val="center"/>
              <w:rPr>
                <w:rFonts w:ascii="Times New Roman" w:hAnsi="Times New Roman" w:cs="Times New Roman"/>
                <w:sz w:val="18"/>
                <w:szCs w:val="18"/>
              </w:rPr>
            </w:pPr>
            <w:r w:rsidRPr="00F27399">
              <w:rPr>
                <w:rFonts w:ascii="Times New Roman" w:hAnsi="Times New Roman" w:cs="Times New Roman"/>
                <w:sz w:val="18"/>
                <w:szCs w:val="18"/>
              </w:rPr>
              <w:t>-</w:t>
            </w:r>
          </w:p>
        </w:tc>
      </w:tr>
      <w:tr w:rsidR="00F27399" w:rsidRPr="00F27399" w14:paraId="28E6FF92" w14:textId="77777777" w:rsidTr="005B0CDB">
        <w:trPr>
          <w:trHeight w:val="23"/>
        </w:trPr>
        <w:tc>
          <w:tcPr>
            <w:tcW w:w="5788" w:type="dxa"/>
            <w:shd w:val="clear" w:color="auto" w:fill="F7CAAC" w:themeFill="accent2" w:themeFillTint="66"/>
            <w:vAlign w:val="center"/>
          </w:tcPr>
          <w:p w14:paraId="2A67E7A4" w14:textId="77777777" w:rsidR="00F27399" w:rsidRPr="005B0CDB" w:rsidRDefault="005B0CDB" w:rsidP="005B0CDB">
            <w:pPr>
              <w:spacing w:after="0" w:line="240" w:lineRule="auto"/>
              <w:jc w:val="center"/>
              <w:rPr>
                <w:rFonts w:ascii="Times New Roman" w:hAnsi="Times New Roman" w:cs="Times New Roman"/>
                <w:b/>
                <w:i/>
                <w:sz w:val="18"/>
                <w:szCs w:val="18"/>
              </w:rPr>
            </w:pPr>
            <w:r w:rsidRPr="005B0CDB">
              <w:rPr>
                <w:rFonts w:ascii="Times New Roman" w:hAnsi="Times New Roman" w:cs="Times New Roman"/>
                <w:b/>
                <w:i/>
                <w:sz w:val="18"/>
                <w:szCs w:val="18"/>
              </w:rPr>
              <w:t>у</w:t>
            </w:r>
            <w:r w:rsidR="00F27399" w:rsidRPr="005B0CDB">
              <w:rPr>
                <w:rFonts w:ascii="Times New Roman" w:hAnsi="Times New Roman" w:cs="Times New Roman"/>
                <w:b/>
                <w:i/>
                <w:sz w:val="18"/>
                <w:szCs w:val="18"/>
              </w:rPr>
              <w:t>л.</w:t>
            </w:r>
            <w:r w:rsidRPr="005B0CDB">
              <w:rPr>
                <w:rFonts w:ascii="Times New Roman" w:hAnsi="Times New Roman" w:cs="Times New Roman"/>
                <w:b/>
                <w:i/>
                <w:sz w:val="18"/>
                <w:szCs w:val="18"/>
              </w:rPr>
              <w:t xml:space="preserve"> </w:t>
            </w:r>
            <w:r w:rsidR="00F27399" w:rsidRPr="005B0CDB">
              <w:rPr>
                <w:rFonts w:ascii="Times New Roman" w:hAnsi="Times New Roman" w:cs="Times New Roman"/>
                <w:b/>
                <w:i/>
                <w:sz w:val="18"/>
                <w:szCs w:val="18"/>
              </w:rPr>
              <w:t>8 Марта, д.</w:t>
            </w:r>
            <w:r w:rsidRPr="005B0CDB">
              <w:rPr>
                <w:rFonts w:ascii="Times New Roman" w:hAnsi="Times New Roman" w:cs="Times New Roman"/>
                <w:b/>
                <w:i/>
                <w:sz w:val="18"/>
                <w:szCs w:val="18"/>
              </w:rPr>
              <w:t xml:space="preserve"> </w:t>
            </w:r>
            <w:r w:rsidR="00F27399" w:rsidRPr="005B0CDB">
              <w:rPr>
                <w:rFonts w:ascii="Times New Roman" w:hAnsi="Times New Roman" w:cs="Times New Roman"/>
                <w:b/>
                <w:i/>
                <w:sz w:val="18"/>
                <w:szCs w:val="18"/>
              </w:rPr>
              <w:t>17 МКД</w:t>
            </w:r>
          </w:p>
        </w:tc>
        <w:tc>
          <w:tcPr>
            <w:tcW w:w="1276" w:type="dxa"/>
            <w:tcBorders>
              <w:right w:val="single" w:sz="4" w:space="0" w:color="auto"/>
            </w:tcBorders>
            <w:shd w:val="clear" w:color="auto" w:fill="FBE4D5" w:themeFill="accent2" w:themeFillTint="33"/>
            <w:vAlign w:val="center"/>
          </w:tcPr>
          <w:p w14:paraId="6F2E3BA4" w14:textId="77777777" w:rsidR="00F27399" w:rsidRPr="00F27399" w:rsidRDefault="00F27399" w:rsidP="005B0CDB">
            <w:pPr>
              <w:spacing w:after="0" w:line="240" w:lineRule="auto"/>
              <w:jc w:val="center"/>
              <w:rPr>
                <w:rFonts w:ascii="Times New Roman" w:hAnsi="Times New Roman" w:cs="Times New Roman"/>
                <w:bCs/>
                <w:sz w:val="18"/>
                <w:szCs w:val="18"/>
              </w:rPr>
            </w:pPr>
            <w:r w:rsidRPr="00F27399">
              <w:rPr>
                <w:rFonts w:ascii="Times New Roman" w:hAnsi="Times New Roman" w:cs="Times New Roman"/>
                <w:bCs/>
                <w:sz w:val="18"/>
                <w:szCs w:val="18"/>
              </w:rPr>
              <w:t>0,0837</w:t>
            </w:r>
          </w:p>
        </w:tc>
        <w:tc>
          <w:tcPr>
            <w:tcW w:w="992" w:type="dxa"/>
            <w:tcBorders>
              <w:left w:val="single" w:sz="4" w:space="0" w:color="auto"/>
              <w:right w:val="single" w:sz="4" w:space="0" w:color="auto"/>
            </w:tcBorders>
            <w:shd w:val="clear" w:color="auto" w:fill="FBE4D5" w:themeFill="accent2" w:themeFillTint="33"/>
            <w:vAlign w:val="center"/>
          </w:tcPr>
          <w:p w14:paraId="5BB30434" w14:textId="77777777" w:rsidR="00F27399" w:rsidRPr="00F27399" w:rsidRDefault="00F27399" w:rsidP="005B0CDB">
            <w:pPr>
              <w:spacing w:after="0" w:line="240" w:lineRule="auto"/>
              <w:jc w:val="center"/>
              <w:rPr>
                <w:rFonts w:ascii="Times New Roman" w:hAnsi="Times New Roman" w:cs="Times New Roman"/>
                <w:sz w:val="18"/>
                <w:szCs w:val="18"/>
              </w:rPr>
            </w:pPr>
            <w:r w:rsidRPr="00F27399">
              <w:rPr>
                <w:rFonts w:ascii="Times New Roman" w:hAnsi="Times New Roman" w:cs="Times New Roman"/>
                <w:sz w:val="18"/>
                <w:szCs w:val="18"/>
              </w:rPr>
              <w:t>-</w:t>
            </w:r>
          </w:p>
        </w:tc>
        <w:tc>
          <w:tcPr>
            <w:tcW w:w="1560" w:type="dxa"/>
            <w:tcBorders>
              <w:left w:val="single" w:sz="4" w:space="0" w:color="auto"/>
            </w:tcBorders>
            <w:shd w:val="clear" w:color="auto" w:fill="FBE4D5" w:themeFill="accent2" w:themeFillTint="33"/>
            <w:vAlign w:val="center"/>
          </w:tcPr>
          <w:p w14:paraId="7DB52204" w14:textId="77777777" w:rsidR="00F27399" w:rsidRPr="00F27399" w:rsidRDefault="00F27399" w:rsidP="005B0CDB">
            <w:pPr>
              <w:spacing w:after="0" w:line="240" w:lineRule="auto"/>
              <w:jc w:val="center"/>
              <w:rPr>
                <w:rFonts w:ascii="Times New Roman" w:hAnsi="Times New Roman" w:cs="Times New Roman"/>
                <w:sz w:val="18"/>
                <w:szCs w:val="18"/>
              </w:rPr>
            </w:pPr>
            <w:r w:rsidRPr="00F27399">
              <w:rPr>
                <w:rFonts w:ascii="Times New Roman" w:hAnsi="Times New Roman" w:cs="Times New Roman"/>
                <w:sz w:val="18"/>
                <w:szCs w:val="18"/>
              </w:rPr>
              <w:t>-</w:t>
            </w:r>
          </w:p>
        </w:tc>
      </w:tr>
      <w:tr w:rsidR="00F27399" w:rsidRPr="00F27399" w14:paraId="1F102466" w14:textId="77777777" w:rsidTr="005B0CDB">
        <w:trPr>
          <w:trHeight w:val="23"/>
        </w:trPr>
        <w:tc>
          <w:tcPr>
            <w:tcW w:w="5788" w:type="dxa"/>
            <w:shd w:val="clear" w:color="auto" w:fill="F7CAAC" w:themeFill="accent2" w:themeFillTint="66"/>
            <w:vAlign w:val="center"/>
          </w:tcPr>
          <w:p w14:paraId="40E7514A" w14:textId="77777777" w:rsidR="00F27399" w:rsidRPr="005B0CDB" w:rsidRDefault="005B0CDB" w:rsidP="005B0CDB">
            <w:pPr>
              <w:spacing w:after="0" w:line="240" w:lineRule="auto"/>
              <w:jc w:val="center"/>
              <w:rPr>
                <w:rFonts w:ascii="Times New Roman" w:hAnsi="Times New Roman" w:cs="Times New Roman"/>
                <w:b/>
                <w:i/>
                <w:sz w:val="18"/>
                <w:szCs w:val="18"/>
              </w:rPr>
            </w:pPr>
            <w:r w:rsidRPr="005B0CDB">
              <w:rPr>
                <w:rFonts w:ascii="Times New Roman" w:hAnsi="Times New Roman" w:cs="Times New Roman"/>
                <w:b/>
                <w:i/>
                <w:sz w:val="18"/>
                <w:szCs w:val="18"/>
              </w:rPr>
              <w:t>у</w:t>
            </w:r>
            <w:r w:rsidR="00F27399" w:rsidRPr="005B0CDB">
              <w:rPr>
                <w:rFonts w:ascii="Times New Roman" w:hAnsi="Times New Roman" w:cs="Times New Roman"/>
                <w:b/>
                <w:i/>
                <w:sz w:val="18"/>
                <w:szCs w:val="18"/>
              </w:rPr>
              <w:t>л.</w:t>
            </w:r>
            <w:r w:rsidRPr="005B0CDB">
              <w:rPr>
                <w:rFonts w:ascii="Times New Roman" w:hAnsi="Times New Roman" w:cs="Times New Roman"/>
                <w:b/>
                <w:i/>
                <w:sz w:val="18"/>
                <w:szCs w:val="18"/>
              </w:rPr>
              <w:t xml:space="preserve"> </w:t>
            </w:r>
            <w:r w:rsidR="00F27399" w:rsidRPr="005B0CDB">
              <w:rPr>
                <w:rFonts w:ascii="Times New Roman" w:hAnsi="Times New Roman" w:cs="Times New Roman"/>
                <w:b/>
                <w:i/>
                <w:sz w:val="18"/>
                <w:szCs w:val="18"/>
              </w:rPr>
              <w:t>Комсомольская, д.</w:t>
            </w:r>
            <w:r w:rsidRPr="005B0CDB">
              <w:rPr>
                <w:rFonts w:ascii="Times New Roman" w:hAnsi="Times New Roman" w:cs="Times New Roman"/>
                <w:b/>
                <w:i/>
                <w:sz w:val="18"/>
                <w:szCs w:val="18"/>
              </w:rPr>
              <w:t xml:space="preserve"> </w:t>
            </w:r>
            <w:r w:rsidR="00F27399" w:rsidRPr="005B0CDB">
              <w:rPr>
                <w:rFonts w:ascii="Times New Roman" w:hAnsi="Times New Roman" w:cs="Times New Roman"/>
                <w:b/>
                <w:i/>
                <w:sz w:val="18"/>
                <w:szCs w:val="18"/>
              </w:rPr>
              <w:t>4 частный дом</w:t>
            </w:r>
          </w:p>
        </w:tc>
        <w:tc>
          <w:tcPr>
            <w:tcW w:w="1276" w:type="dxa"/>
            <w:tcBorders>
              <w:right w:val="single" w:sz="4" w:space="0" w:color="auto"/>
            </w:tcBorders>
            <w:shd w:val="clear" w:color="auto" w:fill="auto"/>
            <w:vAlign w:val="center"/>
          </w:tcPr>
          <w:p w14:paraId="05266824" w14:textId="77777777" w:rsidR="00F27399" w:rsidRPr="00F27399" w:rsidRDefault="00F27399" w:rsidP="005B0CDB">
            <w:pPr>
              <w:spacing w:after="0" w:line="240" w:lineRule="auto"/>
              <w:jc w:val="center"/>
              <w:rPr>
                <w:rFonts w:ascii="Times New Roman" w:hAnsi="Times New Roman" w:cs="Times New Roman"/>
                <w:bCs/>
                <w:sz w:val="18"/>
                <w:szCs w:val="18"/>
              </w:rPr>
            </w:pPr>
            <w:r w:rsidRPr="00F27399">
              <w:rPr>
                <w:rFonts w:ascii="Times New Roman" w:hAnsi="Times New Roman" w:cs="Times New Roman"/>
                <w:bCs/>
                <w:sz w:val="18"/>
                <w:szCs w:val="18"/>
              </w:rPr>
              <w:t>0,0151</w:t>
            </w:r>
          </w:p>
        </w:tc>
        <w:tc>
          <w:tcPr>
            <w:tcW w:w="992" w:type="dxa"/>
            <w:tcBorders>
              <w:left w:val="single" w:sz="4" w:space="0" w:color="auto"/>
              <w:right w:val="single" w:sz="4" w:space="0" w:color="auto"/>
            </w:tcBorders>
            <w:shd w:val="clear" w:color="auto" w:fill="auto"/>
            <w:vAlign w:val="center"/>
          </w:tcPr>
          <w:p w14:paraId="2D75E1E7" w14:textId="77777777" w:rsidR="00F27399" w:rsidRPr="00F27399" w:rsidRDefault="00F27399" w:rsidP="005B0CDB">
            <w:pPr>
              <w:spacing w:after="0" w:line="240" w:lineRule="auto"/>
              <w:jc w:val="center"/>
              <w:rPr>
                <w:rFonts w:ascii="Times New Roman" w:hAnsi="Times New Roman" w:cs="Times New Roman"/>
                <w:sz w:val="18"/>
                <w:szCs w:val="18"/>
              </w:rPr>
            </w:pPr>
            <w:r w:rsidRPr="00F27399">
              <w:rPr>
                <w:rFonts w:ascii="Times New Roman" w:hAnsi="Times New Roman" w:cs="Times New Roman"/>
                <w:sz w:val="18"/>
                <w:szCs w:val="18"/>
              </w:rPr>
              <w:t>-</w:t>
            </w:r>
          </w:p>
        </w:tc>
        <w:tc>
          <w:tcPr>
            <w:tcW w:w="1560" w:type="dxa"/>
            <w:tcBorders>
              <w:left w:val="single" w:sz="4" w:space="0" w:color="auto"/>
            </w:tcBorders>
            <w:shd w:val="clear" w:color="auto" w:fill="auto"/>
            <w:vAlign w:val="center"/>
          </w:tcPr>
          <w:p w14:paraId="1E6836EF" w14:textId="77777777" w:rsidR="00F27399" w:rsidRPr="00F27399" w:rsidRDefault="00F27399" w:rsidP="005B0CDB">
            <w:pPr>
              <w:spacing w:after="0" w:line="240" w:lineRule="auto"/>
              <w:jc w:val="center"/>
              <w:rPr>
                <w:rFonts w:ascii="Times New Roman" w:hAnsi="Times New Roman" w:cs="Times New Roman"/>
                <w:sz w:val="18"/>
                <w:szCs w:val="18"/>
              </w:rPr>
            </w:pPr>
            <w:r w:rsidRPr="00F27399">
              <w:rPr>
                <w:rFonts w:ascii="Times New Roman" w:hAnsi="Times New Roman" w:cs="Times New Roman"/>
                <w:sz w:val="18"/>
                <w:szCs w:val="18"/>
              </w:rPr>
              <w:t>-</w:t>
            </w:r>
          </w:p>
        </w:tc>
      </w:tr>
      <w:tr w:rsidR="00F27399" w:rsidRPr="00F27399" w14:paraId="410193AC" w14:textId="77777777" w:rsidTr="005B0CDB">
        <w:trPr>
          <w:trHeight w:val="23"/>
        </w:trPr>
        <w:tc>
          <w:tcPr>
            <w:tcW w:w="5788" w:type="dxa"/>
            <w:shd w:val="clear" w:color="auto" w:fill="F7CAAC" w:themeFill="accent2" w:themeFillTint="66"/>
            <w:vAlign w:val="center"/>
          </w:tcPr>
          <w:p w14:paraId="49513206" w14:textId="77777777" w:rsidR="00F27399" w:rsidRPr="005B0CDB" w:rsidRDefault="005B0CDB" w:rsidP="005B0CDB">
            <w:pPr>
              <w:spacing w:after="0" w:line="240" w:lineRule="auto"/>
              <w:jc w:val="center"/>
              <w:rPr>
                <w:rFonts w:ascii="Times New Roman" w:hAnsi="Times New Roman" w:cs="Times New Roman"/>
                <w:b/>
                <w:i/>
                <w:sz w:val="18"/>
                <w:szCs w:val="18"/>
              </w:rPr>
            </w:pPr>
            <w:r w:rsidRPr="005B0CDB">
              <w:rPr>
                <w:rFonts w:ascii="Times New Roman" w:hAnsi="Times New Roman" w:cs="Times New Roman"/>
                <w:b/>
                <w:i/>
                <w:sz w:val="18"/>
                <w:szCs w:val="18"/>
              </w:rPr>
              <w:t>у</w:t>
            </w:r>
            <w:r w:rsidR="00F27399" w:rsidRPr="005B0CDB">
              <w:rPr>
                <w:rFonts w:ascii="Times New Roman" w:hAnsi="Times New Roman" w:cs="Times New Roman"/>
                <w:b/>
                <w:i/>
                <w:sz w:val="18"/>
                <w:szCs w:val="18"/>
              </w:rPr>
              <w:t>л.</w:t>
            </w:r>
            <w:r w:rsidRPr="005B0CDB">
              <w:rPr>
                <w:rFonts w:ascii="Times New Roman" w:hAnsi="Times New Roman" w:cs="Times New Roman"/>
                <w:b/>
                <w:i/>
                <w:sz w:val="18"/>
                <w:szCs w:val="18"/>
              </w:rPr>
              <w:t xml:space="preserve"> </w:t>
            </w:r>
            <w:r w:rsidR="00F27399" w:rsidRPr="005B0CDB">
              <w:rPr>
                <w:rFonts w:ascii="Times New Roman" w:hAnsi="Times New Roman" w:cs="Times New Roman"/>
                <w:b/>
                <w:i/>
                <w:sz w:val="18"/>
                <w:szCs w:val="18"/>
              </w:rPr>
              <w:t>Комсомольская, д.</w:t>
            </w:r>
            <w:r w:rsidRPr="005B0CDB">
              <w:rPr>
                <w:rFonts w:ascii="Times New Roman" w:hAnsi="Times New Roman" w:cs="Times New Roman"/>
                <w:b/>
                <w:i/>
                <w:sz w:val="18"/>
                <w:szCs w:val="18"/>
              </w:rPr>
              <w:t xml:space="preserve"> </w:t>
            </w:r>
            <w:r w:rsidR="00F27399" w:rsidRPr="005B0CDB">
              <w:rPr>
                <w:rFonts w:ascii="Times New Roman" w:hAnsi="Times New Roman" w:cs="Times New Roman"/>
                <w:b/>
                <w:i/>
                <w:sz w:val="18"/>
                <w:szCs w:val="18"/>
              </w:rPr>
              <w:t>5 МКД</w:t>
            </w:r>
          </w:p>
        </w:tc>
        <w:tc>
          <w:tcPr>
            <w:tcW w:w="1276" w:type="dxa"/>
            <w:tcBorders>
              <w:right w:val="single" w:sz="4" w:space="0" w:color="auto"/>
            </w:tcBorders>
            <w:shd w:val="clear" w:color="auto" w:fill="FBE4D5" w:themeFill="accent2" w:themeFillTint="33"/>
            <w:vAlign w:val="center"/>
          </w:tcPr>
          <w:p w14:paraId="4AF8E945" w14:textId="77777777" w:rsidR="00F27399" w:rsidRPr="00F27399" w:rsidRDefault="00F27399" w:rsidP="005B0CDB">
            <w:pPr>
              <w:spacing w:after="0" w:line="240" w:lineRule="auto"/>
              <w:jc w:val="center"/>
              <w:rPr>
                <w:rFonts w:ascii="Times New Roman" w:hAnsi="Times New Roman" w:cs="Times New Roman"/>
                <w:bCs/>
                <w:sz w:val="18"/>
                <w:szCs w:val="18"/>
              </w:rPr>
            </w:pPr>
            <w:r w:rsidRPr="00F27399">
              <w:rPr>
                <w:rFonts w:ascii="Times New Roman" w:hAnsi="Times New Roman" w:cs="Times New Roman"/>
                <w:bCs/>
                <w:sz w:val="18"/>
                <w:szCs w:val="18"/>
              </w:rPr>
              <w:t>0,080</w:t>
            </w:r>
          </w:p>
        </w:tc>
        <w:tc>
          <w:tcPr>
            <w:tcW w:w="992" w:type="dxa"/>
            <w:tcBorders>
              <w:left w:val="single" w:sz="4" w:space="0" w:color="auto"/>
              <w:right w:val="single" w:sz="4" w:space="0" w:color="auto"/>
            </w:tcBorders>
            <w:shd w:val="clear" w:color="auto" w:fill="FBE4D5" w:themeFill="accent2" w:themeFillTint="33"/>
            <w:vAlign w:val="center"/>
          </w:tcPr>
          <w:p w14:paraId="4A19D4C8" w14:textId="77777777" w:rsidR="00F27399" w:rsidRPr="00F27399" w:rsidRDefault="00F27399" w:rsidP="005B0CDB">
            <w:pPr>
              <w:spacing w:after="0" w:line="240" w:lineRule="auto"/>
              <w:jc w:val="center"/>
              <w:rPr>
                <w:rFonts w:ascii="Times New Roman" w:hAnsi="Times New Roman" w:cs="Times New Roman"/>
                <w:sz w:val="18"/>
                <w:szCs w:val="18"/>
              </w:rPr>
            </w:pPr>
            <w:r w:rsidRPr="00F27399">
              <w:rPr>
                <w:rFonts w:ascii="Times New Roman" w:hAnsi="Times New Roman" w:cs="Times New Roman"/>
                <w:sz w:val="18"/>
                <w:szCs w:val="18"/>
              </w:rPr>
              <w:t>-</w:t>
            </w:r>
          </w:p>
        </w:tc>
        <w:tc>
          <w:tcPr>
            <w:tcW w:w="1560" w:type="dxa"/>
            <w:tcBorders>
              <w:left w:val="single" w:sz="4" w:space="0" w:color="auto"/>
            </w:tcBorders>
            <w:shd w:val="clear" w:color="auto" w:fill="FBE4D5" w:themeFill="accent2" w:themeFillTint="33"/>
            <w:vAlign w:val="center"/>
          </w:tcPr>
          <w:p w14:paraId="5C04D8E4" w14:textId="77777777" w:rsidR="00F27399" w:rsidRPr="00F27399" w:rsidRDefault="00F27399" w:rsidP="005B0CDB">
            <w:pPr>
              <w:spacing w:after="0" w:line="240" w:lineRule="auto"/>
              <w:jc w:val="center"/>
              <w:rPr>
                <w:rFonts w:ascii="Times New Roman" w:hAnsi="Times New Roman" w:cs="Times New Roman"/>
                <w:sz w:val="18"/>
                <w:szCs w:val="18"/>
              </w:rPr>
            </w:pPr>
            <w:r w:rsidRPr="00F27399">
              <w:rPr>
                <w:rFonts w:ascii="Times New Roman" w:hAnsi="Times New Roman" w:cs="Times New Roman"/>
                <w:sz w:val="18"/>
                <w:szCs w:val="18"/>
              </w:rPr>
              <w:t>-</w:t>
            </w:r>
          </w:p>
        </w:tc>
      </w:tr>
      <w:tr w:rsidR="00F27399" w:rsidRPr="00F27399" w14:paraId="1D262FBE" w14:textId="77777777" w:rsidTr="005B0CDB">
        <w:trPr>
          <w:trHeight w:val="23"/>
        </w:trPr>
        <w:tc>
          <w:tcPr>
            <w:tcW w:w="5788" w:type="dxa"/>
            <w:shd w:val="clear" w:color="auto" w:fill="F7CAAC" w:themeFill="accent2" w:themeFillTint="66"/>
            <w:vAlign w:val="center"/>
          </w:tcPr>
          <w:p w14:paraId="748AF616" w14:textId="77777777" w:rsidR="00F27399" w:rsidRPr="005B0CDB" w:rsidRDefault="005B0CDB" w:rsidP="005B0CDB">
            <w:pPr>
              <w:spacing w:after="0" w:line="240" w:lineRule="auto"/>
              <w:jc w:val="center"/>
              <w:rPr>
                <w:rFonts w:ascii="Times New Roman" w:hAnsi="Times New Roman" w:cs="Times New Roman"/>
                <w:b/>
                <w:i/>
                <w:sz w:val="18"/>
                <w:szCs w:val="18"/>
              </w:rPr>
            </w:pPr>
            <w:r w:rsidRPr="005B0CDB">
              <w:rPr>
                <w:rFonts w:ascii="Times New Roman" w:hAnsi="Times New Roman" w:cs="Times New Roman"/>
                <w:b/>
                <w:i/>
                <w:sz w:val="18"/>
                <w:szCs w:val="18"/>
              </w:rPr>
              <w:t xml:space="preserve">ул. </w:t>
            </w:r>
            <w:r w:rsidR="00F27399" w:rsidRPr="005B0CDB">
              <w:rPr>
                <w:rFonts w:ascii="Times New Roman" w:hAnsi="Times New Roman" w:cs="Times New Roman"/>
                <w:b/>
                <w:i/>
                <w:sz w:val="18"/>
                <w:szCs w:val="18"/>
              </w:rPr>
              <w:t>Комсомольская, д.</w:t>
            </w:r>
            <w:r w:rsidRPr="005B0CDB">
              <w:rPr>
                <w:rFonts w:ascii="Times New Roman" w:hAnsi="Times New Roman" w:cs="Times New Roman"/>
                <w:b/>
                <w:i/>
                <w:sz w:val="18"/>
                <w:szCs w:val="18"/>
              </w:rPr>
              <w:t xml:space="preserve"> </w:t>
            </w:r>
            <w:r w:rsidR="00F27399" w:rsidRPr="005B0CDB">
              <w:rPr>
                <w:rFonts w:ascii="Times New Roman" w:hAnsi="Times New Roman" w:cs="Times New Roman"/>
                <w:b/>
                <w:i/>
                <w:sz w:val="18"/>
                <w:szCs w:val="18"/>
              </w:rPr>
              <w:t>6 МКД</w:t>
            </w:r>
          </w:p>
        </w:tc>
        <w:tc>
          <w:tcPr>
            <w:tcW w:w="1276" w:type="dxa"/>
            <w:tcBorders>
              <w:right w:val="single" w:sz="4" w:space="0" w:color="auto"/>
            </w:tcBorders>
            <w:shd w:val="clear" w:color="auto" w:fill="auto"/>
            <w:vAlign w:val="center"/>
          </w:tcPr>
          <w:p w14:paraId="120FAA92" w14:textId="77777777" w:rsidR="00F27399" w:rsidRPr="00F27399" w:rsidRDefault="00F27399" w:rsidP="005B0CDB">
            <w:pPr>
              <w:spacing w:after="0" w:line="240" w:lineRule="auto"/>
              <w:jc w:val="center"/>
              <w:rPr>
                <w:rFonts w:ascii="Times New Roman" w:hAnsi="Times New Roman" w:cs="Times New Roman"/>
                <w:bCs/>
                <w:sz w:val="18"/>
                <w:szCs w:val="18"/>
              </w:rPr>
            </w:pPr>
            <w:r w:rsidRPr="00F27399">
              <w:rPr>
                <w:rFonts w:ascii="Times New Roman" w:hAnsi="Times New Roman" w:cs="Times New Roman"/>
                <w:bCs/>
                <w:sz w:val="18"/>
                <w:szCs w:val="18"/>
              </w:rPr>
              <w:t>0,080</w:t>
            </w:r>
          </w:p>
        </w:tc>
        <w:tc>
          <w:tcPr>
            <w:tcW w:w="992" w:type="dxa"/>
            <w:tcBorders>
              <w:left w:val="single" w:sz="4" w:space="0" w:color="auto"/>
              <w:right w:val="single" w:sz="4" w:space="0" w:color="auto"/>
            </w:tcBorders>
            <w:shd w:val="clear" w:color="auto" w:fill="auto"/>
            <w:vAlign w:val="center"/>
          </w:tcPr>
          <w:p w14:paraId="7E0F7130" w14:textId="77777777" w:rsidR="00F27399" w:rsidRPr="00F27399" w:rsidRDefault="00F27399" w:rsidP="005B0CDB">
            <w:pPr>
              <w:spacing w:after="0" w:line="240" w:lineRule="auto"/>
              <w:jc w:val="center"/>
              <w:rPr>
                <w:rFonts w:ascii="Times New Roman" w:hAnsi="Times New Roman" w:cs="Times New Roman"/>
                <w:sz w:val="18"/>
                <w:szCs w:val="18"/>
              </w:rPr>
            </w:pPr>
            <w:r w:rsidRPr="00F27399">
              <w:rPr>
                <w:rFonts w:ascii="Times New Roman" w:hAnsi="Times New Roman" w:cs="Times New Roman"/>
                <w:sz w:val="18"/>
                <w:szCs w:val="18"/>
              </w:rPr>
              <w:t>-</w:t>
            </w:r>
          </w:p>
        </w:tc>
        <w:tc>
          <w:tcPr>
            <w:tcW w:w="1560" w:type="dxa"/>
            <w:tcBorders>
              <w:left w:val="single" w:sz="4" w:space="0" w:color="auto"/>
            </w:tcBorders>
            <w:shd w:val="clear" w:color="auto" w:fill="auto"/>
            <w:vAlign w:val="center"/>
          </w:tcPr>
          <w:p w14:paraId="31762996" w14:textId="77777777" w:rsidR="00F27399" w:rsidRPr="00F27399" w:rsidRDefault="00F27399" w:rsidP="005B0CDB">
            <w:pPr>
              <w:spacing w:after="0" w:line="240" w:lineRule="auto"/>
              <w:jc w:val="center"/>
              <w:rPr>
                <w:rFonts w:ascii="Times New Roman" w:hAnsi="Times New Roman" w:cs="Times New Roman"/>
                <w:sz w:val="18"/>
                <w:szCs w:val="18"/>
              </w:rPr>
            </w:pPr>
            <w:r w:rsidRPr="00F27399">
              <w:rPr>
                <w:rFonts w:ascii="Times New Roman" w:hAnsi="Times New Roman" w:cs="Times New Roman"/>
                <w:sz w:val="18"/>
                <w:szCs w:val="18"/>
              </w:rPr>
              <w:t>-</w:t>
            </w:r>
          </w:p>
        </w:tc>
      </w:tr>
      <w:tr w:rsidR="00F27399" w:rsidRPr="00F27399" w14:paraId="457E00AC" w14:textId="77777777" w:rsidTr="005B0CDB">
        <w:trPr>
          <w:trHeight w:val="23"/>
        </w:trPr>
        <w:tc>
          <w:tcPr>
            <w:tcW w:w="5788" w:type="dxa"/>
            <w:shd w:val="clear" w:color="auto" w:fill="F7CAAC" w:themeFill="accent2" w:themeFillTint="66"/>
            <w:vAlign w:val="center"/>
          </w:tcPr>
          <w:p w14:paraId="5D02541A" w14:textId="77777777" w:rsidR="00F27399" w:rsidRPr="005B0CDB" w:rsidRDefault="005B0CDB" w:rsidP="005B0CDB">
            <w:pPr>
              <w:spacing w:after="0" w:line="240" w:lineRule="auto"/>
              <w:jc w:val="center"/>
              <w:rPr>
                <w:rFonts w:ascii="Times New Roman" w:hAnsi="Times New Roman" w:cs="Times New Roman"/>
                <w:b/>
                <w:i/>
                <w:sz w:val="18"/>
                <w:szCs w:val="18"/>
              </w:rPr>
            </w:pPr>
            <w:r w:rsidRPr="005B0CDB">
              <w:rPr>
                <w:rFonts w:ascii="Times New Roman" w:hAnsi="Times New Roman" w:cs="Times New Roman"/>
                <w:b/>
                <w:i/>
                <w:sz w:val="18"/>
                <w:szCs w:val="18"/>
              </w:rPr>
              <w:t xml:space="preserve">ул. </w:t>
            </w:r>
            <w:r w:rsidR="00F27399" w:rsidRPr="005B0CDB">
              <w:rPr>
                <w:rFonts w:ascii="Times New Roman" w:hAnsi="Times New Roman" w:cs="Times New Roman"/>
                <w:b/>
                <w:i/>
                <w:sz w:val="18"/>
                <w:szCs w:val="18"/>
              </w:rPr>
              <w:t>Комсомольская, д.</w:t>
            </w:r>
            <w:r w:rsidRPr="005B0CDB">
              <w:rPr>
                <w:rFonts w:ascii="Times New Roman" w:hAnsi="Times New Roman" w:cs="Times New Roman"/>
                <w:b/>
                <w:i/>
                <w:sz w:val="18"/>
                <w:szCs w:val="18"/>
              </w:rPr>
              <w:t xml:space="preserve"> </w:t>
            </w:r>
            <w:r w:rsidR="00F27399" w:rsidRPr="005B0CDB">
              <w:rPr>
                <w:rFonts w:ascii="Times New Roman" w:hAnsi="Times New Roman" w:cs="Times New Roman"/>
                <w:b/>
                <w:i/>
                <w:sz w:val="18"/>
                <w:szCs w:val="18"/>
              </w:rPr>
              <w:t>6а МКД</w:t>
            </w:r>
          </w:p>
        </w:tc>
        <w:tc>
          <w:tcPr>
            <w:tcW w:w="1276" w:type="dxa"/>
            <w:tcBorders>
              <w:right w:val="single" w:sz="4" w:space="0" w:color="auto"/>
            </w:tcBorders>
            <w:shd w:val="clear" w:color="auto" w:fill="FBE4D5" w:themeFill="accent2" w:themeFillTint="33"/>
            <w:vAlign w:val="center"/>
          </w:tcPr>
          <w:p w14:paraId="3D615F9C" w14:textId="77777777" w:rsidR="00F27399" w:rsidRPr="00F27399" w:rsidRDefault="00F27399" w:rsidP="005B0CDB">
            <w:pPr>
              <w:spacing w:after="0" w:line="240" w:lineRule="auto"/>
              <w:jc w:val="center"/>
              <w:rPr>
                <w:rFonts w:ascii="Times New Roman" w:hAnsi="Times New Roman" w:cs="Times New Roman"/>
                <w:bCs/>
                <w:sz w:val="18"/>
                <w:szCs w:val="18"/>
              </w:rPr>
            </w:pPr>
            <w:r w:rsidRPr="00F27399">
              <w:rPr>
                <w:rFonts w:ascii="Times New Roman" w:hAnsi="Times New Roman" w:cs="Times New Roman"/>
                <w:bCs/>
                <w:sz w:val="18"/>
                <w:szCs w:val="18"/>
              </w:rPr>
              <w:t>0,080</w:t>
            </w:r>
          </w:p>
        </w:tc>
        <w:tc>
          <w:tcPr>
            <w:tcW w:w="992" w:type="dxa"/>
            <w:tcBorders>
              <w:left w:val="single" w:sz="4" w:space="0" w:color="auto"/>
              <w:right w:val="single" w:sz="4" w:space="0" w:color="auto"/>
            </w:tcBorders>
            <w:shd w:val="clear" w:color="auto" w:fill="FBE4D5" w:themeFill="accent2" w:themeFillTint="33"/>
            <w:vAlign w:val="center"/>
          </w:tcPr>
          <w:p w14:paraId="5B9DA84E" w14:textId="77777777" w:rsidR="00F27399" w:rsidRPr="00F27399" w:rsidRDefault="00F27399" w:rsidP="005B0CDB">
            <w:pPr>
              <w:spacing w:after="0" w:line="240" w:lineRule="auto"/>
              <w:jc w:val="center"/>
              <w:rPr>
                <w:rFonts w:ascii="Times New Roman" w:hAnsi="Times New Roman" w:cs="Times New Roman"/>
                <w:sz w:val="18"/>
                <w:szCs w:val="18"/>
              </w:rPr>
            </w:pPr>
            <w:r w:rsidRPr="00F27399">
              <w:rPr>
                <w:rFonts w:ascii="Times New Roman" w:hAnsi="Times New Roman" w:cs="Times New Roman"/>
                <w:sz w:val="18"/>
                <w:szCs w:val="18"/>
              </w:rPr>
              <w:t>-</w:t>
            </w:r>
          </w:p>
        </w:tc>
        <w:tc>
          <w:tcPr>
            <w:tcW w:w="1560" w:type="dxa"/>
            <w:tcBorders>
              <w:left w:val="single" w:sz="4" w:space="0" w:color="auto"/>
            </w:tcBorders>
            <w:shd w:val="clear" w:color="auto" w:fill="FBE4D5" w:themeFill="accent2" w:themeFillTint="33"/>
            <w:vAlign w:val="center"/>
          </w:tcPr>
          <w:p w14:paraId="4A4EA0DC" w14:textId="77777777" w:rsidR="00F27399" w:rsidRPr="00F27399" w:rsidRDefault="00F27399" w:rsidP="005B0CDB">
            <w:pPr>
              <w:spacing w:after="0" w:line="240" w:lineRule="auto"/>
              <w:jc w:val="center"/>
              <w:rPr>
                <w:rFonts w:ascii="Times New Roman" w:hAnsi="Times New Roman" w:cs="Times New Roman"/>
                <w:sz w:val="18"/>
                <w:szCs w:val="18"/>
              </w:rPr>
            </w:pPr>
            <w:r w:rsidRPr="00F27399">
              <w:rPr>
                <w:rFonts w:ascii="Times New Roman" w:hAnsi="Times New Roman" w:cs="Times New Roman"/>
                <w:sz w:val="18"/>
                <w:szCs w:val="18"/>
              </w:rPr>
              <w:t>-</w:t>
            </w:r>
          </w:p>
        </w:tc>
      </w:tr>
      <w:tr w:rsidR="00F27399" w:rsidRPr="00F27399" w14:paraId="4D87FCEA" w14:textId="77777777" w:rsidTr="005B0CDB">
        <w:trPr>
          <w:trHeight w:val="23"/>
        </w:trPr>
        <w:tc>
          <w:tcPr>
            <w:tcW w:w="5788" w:type="dxa"/>
            <w:shd w:val="clear" w:color="auto" w:fill="F7CAAC" w:themeFill="accent2" w:themeFillTint="66"/>
            <w:vAlign w:val="center"/>
          </w:tcPr>
          <w:p w14:paraId="0DEC9DC7" w14:textId="77777777" w:rsidR="00F27399" w:rsidRPr="005B0CDB" w:rsidRDefault="005B0CDB" w:rsidP="005B0CDB">
            <w:pPr>
              <w:spacing w:after="0" w:line="240" w:lineRule="auto"/>
              <w:jc w:val="center"/>
              <w:rPr>
                <w:rFonts w:ascii="Times New Roman" w:hAnsi="Times New Roman" w:cs="Times New Roman"/>
                <w:b/>
                <w:i/>
                <w:sz w:val="18"/>
                <w:szCs w:val="18"/>
              </w:rPr>
            </w:pPr>
            <w:r w:rsidRPr="005B0CDB">
              <w:rPr>
                <w:rFonts w:ascii="Times New Roman" w:hAnsi="Times New Roman" w:cs="Times New Roman"/>
                <w:b/>
                <w:i/>
                <w:sz w:val="18"/>
                <w:szCs w:val="18"/>
              </w:rPr>
              <w:t xml:space="preserve">ул. </w:t>
            </w:r>
            <w:r w:rsidR="00F27399" w:rsidRPr="005B0CDB">
              <w:rPr>
                <w:rFonts w:ascii="Times New Roman" w:hAnsi="Times New Roman" w:cs="Times New Roman"/>
                <w:b/>
                <w:i/>
                <w:sz w:val="18"/>
                <w:szCs w:val="18"/>
              </w:rPr>
              <w:t>Комсомольская, д.</w:t>
            </w:r>
            <w:r w:rsidRPr="005B0CDB">
              <w:rPr>
                <w:rFonts w:ascii="Times New Roman" w:hAnsi="Times New Roman" w:cs="Times New Roman"/>
                <w:b/>
                <w:i/>
                <w:sz w:val="18"/>
                <w:szCs w:val="18"/>
              </w:rPr>
              <w:t xml:space="preserve"> </w:t>
            </w:r>
            <w:r w:rsidR="00F27399" w:rsidRPr="005B0CDB">
              <w:rPr>
                <w:rFonts w:ascii="Times New Roman" w:hAnsi="Times New Roman" w:cs="Times New Roman"/>
                <w:b/>
                <w:i/>
                <w:sz w:val="18"/>
                <w:szCs w:val="18"/>
              </w:rPr>
              <w:t>11 частный дом</w:t>
            </w:r>
          </w:p>
        </w:tc>
        <w:tc>
          <w:tcPr>
            <w:tcW w:w="1276" w:type="dxa"/>
            <w:tcBorders>
              <w:right w:val="single" w:sz="4" w:space="0" w:color="auto"/>
            </w:tcBorders>
            <w:shd w:val="clear" w:color="auto" w:fill="auto"/>
            <w:vAlign w:val="center"/>
          </w:tcPr>
          <w:p w14:paraId="496DA639" w14:textId="77777777" w:rsidR="00F27399" w:rsidRPr="00F27399" w:rsidRDefault="00F27399" w:rsidP="005B0CDB">
            <w:pPr>
              <w:spacing w:after="0" w:line="240" w:lineRule="auto"/>
              <w:jc w:val="center"/>
              <w:rPr>
                <w:rFonts w:ascii="Times New Roman" w:hAnsi="Times New Roman" w:cs="Times New Roman"/>
                <w:bCs/>
                <w:sz w:val="18"/>
                <w:szCs w:val="18"/>
              </w:rPr>
            </w:pPr>
            <w:r w:rsidRPr="00F27399">
              <w:rPr>
                <w:rFonts w:ascii="Times New Roman" w:hAnsi="Times New Roman" w:cs="Times New Roman"/>
                <w:bCs/>
                <w:sz w:val="18"/>
                <w:szCs w:val="18"/>
              </w:rPr>
              <w:t>0,0150</w:t>
            </w:r>
          </w:p>
        </w:tc>
        <w:tc>
          <w:tcPr>
            <w:tcW w:w="992" w:type="dxa"/>
            <w:tcBorders>
              <w:left w:val="single" w:sz="4" w:space="0" w:color="auto"/>
              <w:right w:val="single" w:sz="4" w:space="0" w:color="auto"/>
            </w:tcBorders>
            <w:shd w:val="clear" w:color="auto" w:fill="auto"/>
            <w:vAlign w:val="center"/>
          </w:tcPr>
          <w:p w14:paraId="0E8EA4C3" w14:textId="77777777" w:rsidR="00F27399" w:rsidRPr="00F27399" w:rsidRDefault="00F27399" w:rsidP="005B0CDB">
            <w:pPr>
              <w:spacing w:after="0" w:line="240" w:lineRule="auto"/>
              <w:jc w:val="center"/>
              <w:rPr>
                <w:rFonts w:ascii="Times New Roman" w:hAnsi="Times New Roman" w:cs="Times New Roman"/>
                <w:sz w:val="18"/>
                <w:szCs w:val="18"/>
              </w:rPr>
            </w:pPr>
            <w:r w:rsidRPr="00F27399">
              <w:rPr>
                <w:rFonts w:ascii="Times New Roman" w:hAnsi="Times New Roman" w:cs="Times New Roman"/>
                <w:sz w:val="18"/>
                <w:szCs w:val="18"/>
              </w:rPr>
              <w:t>-</w:t>
            </w:r>
          </w:p>
        </w:tc>
        <w:tc>
          <w:tcPr>
            <w:tcW w:w="1560" w:type="dxa"/>
            <w:tcBorders>
              <w:left w:val="single" w:sz="4" w:space="0" w:color="auto"/>
            </w:tcBorders>
            <w:shd w:val="clear" w:color="auto" w:fill="auto"/>
            <w:vAlign w:val="center"/>
          </w:tcPr>
          <w:p w14:paraId="11538E55" w14:textId="77777777" w:rsidR="00F27399" w:rsidRPr="00F27399" w:rsidRDefault="00F27399" w:rsidP="005B0CDB">
            <w:pPr>
              <w:spacing w:after="0" w:line="240" w:lineRule="auto"/>
              <w:jc w:val="center"/>
              <w:rPr>
                <w:rFonts w:ascii="Times New Roman" w:hAnsi="Times New Roman" w:cs="Times New Roman"/>
                <w:sz w:val="18"/>
                <w:szCs w:val="18"/>
              </w:rPr>
            </w:pPr>
            <w:r w:rsidRPr="00F27399">
              <w:rPr>
                <w:rFonts w:ascii="Times New Roman" w:hAnsi="Times New Roman" w:cs="Times New Roman"/>
                <w:sz w:val="18"/>
                <w:szCs w:val="18"/>
              </w:rPr>
              <w:t>-</w:t>
            </w:r>
          </w:p>
        </w:tc>
      </w:tr>
      <w:tr w:rsidR="00F27399" w:rsidRPr="00F27399" w14:paraId="41C026EE" w14:textId="77777777" w:rsidTr="005B0CDB">
        <w:trPr>
          <w:trHeight w:val="23"/>
        </w:trPr>
        <w:tc>
          <w:tcPr>
            <w:tcW w:w="5788" w:type="dxa"/>
            <w:shd w:val="clear" w:color="auto" w:fill="F7CAAC" w:themeFill="accent2" w:themeFillTint="66"/>
            <w:vAlign w:val="center"/>
          </w:tcPr>
          <w:p w14:paraId="74FE7306" w14:textId="77777777" w:rsidR="00F27399" w:rsidRPr="005B0CDB" w:rsidRDefault="005B0CDB" w:rsidP="005B0CDB">
            <w:pPr>
              <w:spacing w:after="0" w:line="240" w:lineRule="auto"/>
              <w:jc w:val="center"/>
              <w:rPr>
                <w:rFonts w:ascii="Times New Roman" w:hAnsi="Times New Roman" w:cs="Times New Roman"/>
                <w:b/>
                <w:i/>
                <w:sz w:val="18"/>
                <w:szCs w:val="18"/>
              </w:rPr>
            </w:pPr>
            <w:r w:rsidRPr="005B0CDB">
              <w:rPr>
                <w:rFonts w:ascii="Times New Roman" w:hAnsi="Times New Roman" w:cs="Times New Roman"/>
                <w:b/>
                <w:i/>
                <w:sz w:val="18"/>
                <w:szCs w:val="18"/>
              </w:rPr>
              <w:t xml:space="preserve">ул. </w:t>
            </w:r>
            <w:r w:rsidR="00F27399" w:rsidRPr="005B0CDB">
              <w:rPr>
                <w:rFonts w:ascii="Times New Roman" w:hAnsi="Times New Roman" w:cs="Times New Roman"/>
                <w:b/>
                <w:i/>
                <w:sz w:val="18"/>
                <w:szCs w:val="18"/>
              </w:rPr>
              <w:t>Комсомольская, д.</w:t>
            </w:r>
            <w:r w:rsidRPr="005B0CDB">
              <w:rPr>
                <w:rFonts w:ascii="Times New Roman" w:hAnsi="Times New Roman" w:cs="Times New Roman"/>
                <w:b/>
                <w:i/>
                <w:sz w:val="18"/>
                <w:szCs w:val="18"/>
              </w:rPr>
              <w:t xml:space="preserve"> </w:t>
            </w:r>
            <w:r w:rsidR="00F27399" w:rsidRPr="005B0CDB">
              <w:rPr>
                <w:rFonts w:ascii="Times New Roman" w:hAnsi="Times New Roman" w:cs="Times New Roman"/>
                <w:b/>
                <w:i/>
                <w:sz w:val="18"/>
                <w:szCs w:val="18"/>
              </w:rPr>
              <w:t>13  частный дом</w:t>
            </w:r>
          </w:p>
        </w:tc>
        <w:tc>
          <w:tcPr>
            <w:tcW w:w="1276" w:type="dxa"/>
            <w:tcBorders>
              <w:right w:val="single" w:sz="4" w:space="0" w:color="auto"/>
            </w:tcBorders>
            <w:shd w:val="clear" w:color="auto" w:fill="FBE4D5" w:themeFill="accent2" w:themeFillTint="33"/>
            <w:vAlign w:val="center"/>
          </w:tcPr>
          <w:p w14:paraId="608F9B19" w14:textId="77777777" w:rsidR="00F27399" w:rsidRPr="00F27399" w:rsidRDefault="00F27399" w:rsidP="005B0CDB">
            <w:pPr>
              <w:spacing w:after="0" w:line="240" w:lineRule="auto"/>
              <w:jc w:val="center"/>
              <w:rPr>
                <w:rFonts w:ascii="Times New Roman" w:hAnsi="Times New Roman" w:cs="Times New Roman"/>
                <w:bCs/>
                <w:sz w:val="18"/>
                <w:szCs w:val="18"/>
              </w:rPr>
            </w:pPr>
            <w:r w:rsidRPr="00F27399">
              <w:rPr>
                <w:rFonts w:ascii="Times New Roman" w:hAnsi="Times New Roman" w:cs="Times New Roman"/>
                <w:bCs/>
                <w:sz w:val="18"/>
                <w:szCs w:val="18"/>
              </w:rPr>
              <w:t>0,0115</w:t>
            </w:r>
          </w:p>
        </w:tc>
        <w:tc>
          <w:tcPr>
            <w:tcW w:w="992" w:type="dxa"/>
            <w:tcBorders>
              <w:left w:val="single" w:sz="4" w:space="0" w:color="auto"/>
              <w:right w:val="single" w:sz="4" w:space="0" w:color="auto"/>
            </w:tcBorders>
            <w:shd w:val="clear" w:color="auto" w:fill="FBE4D5" w:themeFill="accent2" w:themeFillTint="33"/>
            <w:vAlign w:val="center"/>
          </w:tcPr>
          <w:p w14:paraId="003DF9E8" w14:textId="77777777" w:rsidR="00F27399" w:rsidRPr="00F27399" w:rsidRDefault="00F27399" w:rsidP="005B0CDB">
            <w:pPr>
              <w:spacing w:after="0" w:line="240" w:lineRule="auto"/>
              <w:jc w:val="center"/>
              <w:rPr>
                <w:rFonts w:ascii="Times New Roman" w:hAnsi="Times New Roman" w:cs="Times New Roman"/>
                <w:sz w:val="18"/>
                <w:szCs w:val="18"/>
              </w:rPr>
            </w:pPr>
            <w:r w:rsidRPr="00F27399">
              <w:rPr>
                <w:rFonts w:ascii="Times New Roman" w:hAnsi="Times New Roman" w:cs="Times New Roman"/>
                <w:sz w:val="18"/>
                <w:szCs w:val="18"/>
              </w:rPr>
              <w:t>-</w:t>
            </w:r>
          </w:p>
        </w:tc>
        <w:tc>
          <w:tcPr>
            <w:tcW w:w="1560" w:type="dxa"/>
            <w:tcBorders>
              <w:left w:val="single" w:sz="4" w:space="0" w:color="auto"/>
            </w:tcBorders>
            <w:shd w:val="clear" w:color="auto" w:fill="FBE4D5" w:themeFill="accent2" w:themeFillTint="33"/>
            <w:vAlign w:val="center"/>
          </w:tcPr>
          <w:p w14:paraId="64A8FB5E" w14:textId="77777777" w:rsidR="00F27399" w:rsidRPr="00F27399" w:rsidRDefault="00F27399" w:rsidP="005B0CDB">
            <w:pPr>
              <w:spacing w:after="0" w:line="240" w:lineRule="auto"/>
              <w:jc w:val="center"/>
              <w:rPr>
                <w:rFonts w:ascii="Times New Roman" w:hAnsi="Times New Roman" w:cs="Times New Roman"/>
                <w:sz w:val="18"/>
                <w:szCs w:val="18"/>
              </w:rPr>
            </w:pPr>
            <w:r w:rsidRPr="00F27399">
              <w:rPr>
                <w:rFonts w:ascii="Times New Roman" w:hAnsi="Times New Roman" w:cs="Times New Roman"/>
                <w:sz w:val="18"/>
                <w:szCs w:val="18"/>
              </w:rPr>
              <w:t>-</w:t>
            </w:r>
          </w:p>
        </w:tc>
      </w:tr>
      <w:tr w:rsidR="00F27399" w:rsidRPr="00F27399" w14:paraId="12E9AC29" w14:textId="77777777" w:rsidTr="005B0CDB">
        <w:trPr>
          <w:trHeight w:val="23"/>
        </w:trPr>
        <w:tc>
          <w:tcPr>
            <w:tcW w:w="5788" w:type="dxa"/>
            <w:shd w:val="clear" w:color="auto" w:fill="F7CAAC" w:themeFill="accent2" w:themeFillTint="66"/>
            <w:vAlign w:val="center"/>
          </w:tcPr>
          <w:p w14:paraId="03A26244" w14:textId="77777777" w:rsidR="00F27399" w:rsidRPr="005B0CDB" w:rsidRDefault="005B0CDB" w:rsidP="005B0CDB">
            <w:pPr>
              <w:spacing w:after="0" w:line="240" w:lineRule="auto"/>
              <w:jc w:val="center"/>
              <w:rPr>
                <w:rFonts w:ascii="Times New Roman" w:hAnsi="Times New Roman" w:cs="Times New Roman"/>
                <w:b/>
                <w:i/>
                <w:sz w:val="18"/>
                <w:szCs w:val="18"/>
              </w:rPr>
            </w:pPr>
            <w:r w:rsidRPr="005B0CDB">
              <w:rPr>
                <w:rFonts w:ascii="Times New Roman" w:hAnsi="Times New Roman" w:cs="Times New Roman"/>
                <w:b/>
                <w:i/>
                <w:sz w:val="18"/>
                <w:szCs w:val="18"/>
              </w:rPr>
              <w:t xml:space="preserve">ул. </w:t>
            </w:r>
            <w:r w:rsidR="00F27399" w:rsidRPr="005B0CDB">
              <w:rPr>
                <w:rFonts w:ascii="Times New Roman" w:hAnsi="Times New Roman" w:cs="Times New Roman"/>
                <w:b/>
                <w:i/>
                <w:sz w:val="18"/>
                <w:szCs w:val="18"/>
              </w:rPr>
              <w:t>Комсомольская, д.</w:t>
            </w:r>
            <w:r>
              <w:rPr>
                <w:rFonts w:ascii="Times New Roman" w:hAnsi="Times New Roman" w:cs="Times New Roman"/>
                <w:b/>
                <w:i/>
                <w:sz w:val="18"/>
                <w:szCs w:val="18"/>
              </w:rPr>
              <w:t xml:space="preserve"> </w:t>
            </w:r>
            <w:r w:rsidR="00F27399" w:rsidRPr="005B0CDB">
              <w:rPr>
                <w:rFonts w:ascii="Times New Roman" w:hAnsi="Times New Roman" w:cs="Times New Roman"/>
                <w:b/>
                <w:i/>
                <w:sz w:val="18"/>
                <w:szCs w:val="18"/>
              </w:rPr>
              <w:t>15 МКД</w:t>
            </w:r>
          </w:p>
        </w:tc>
        <w:tc>
          <w:tcPr>
            <w:tcW w:w="1276" w:type="dxa"/>
            <w:tcBorders>
              <w:right w:val="single" w:sz="4" w:space="0" w:color="auto"/>
            </w:tcBorders>
            <w:shd w:val="clear" w:color="auto" w:fill="auto"/>
            <w:vAlign w:val="center"/>
          </w:tcPr>
          <w:p w14:paraId="07A06A1A" w14:textId="77777777" w:rsidR="00F27399" w:rsidRPr="00F27399" w:rsidRDefault="00F27399" w:rsidP="005B0CDB">
            <w:pPr>
              <w:spacing w:after="0" w:line="240" w:lineRule="auto"/>
              <w:jc w:val="center"/>
              <w:rPr>
                <w:rFonts w:ascii="Times New Roman" w:hAnsi="Times New Roman" w:cs="Times New Roman"/>
                <w:bCs/>
                <w:sz w:val="18"/>
                <w:szCs w:val="18"/>
              </w:rPr>
            </w:pPr>
            <w:r w:rsidRPr="00F27399">
              <w:rPr>
                <w:rFonts w:ascii="Times New Roman" w:hAnsi="Times New Roman" w:cs="Times New Roman"/>
                <w:bCs/>
                <w:sz w:val="18"/>
                <w:szCs w:val="18"/>
              </w:rPr>
              <w:t>0,080</w:t>
            </w:r>
          </w:p>
        </w:tc>
        <w:tc>
          <w:tcPr>
            <w:tcW w:w="992" w:type="dxa"/>
            <w:tcBorders>
              <w:left w:val="single" w:sz="4" w:space="0" w:color="auto"/>
              <w:right w:val="single" w:sz="4" w:space="0" w:color="auto"/>
            </w:tcBorders>
            <w:shd w:val="clear" w:color="auto" w:fill="auto"/>
            <w:vAlign w:val="center"/>
          </w:tcPr>
          <w:p w14:paraId="30131F0B" w14:textId="77777777" w:rsidR="00F27399" w:rsidRPr="00F27399" w:rsidRDefault="00F27399" w:rsidP="005B0CDB">
            <w:pPr>
              <w:spacing w:after="0" w:line="240" w:lineRule="auto"/>
              <w:jc w:val="center"/>
              <w:rPr>
                <w:rFonts w:ascii="Times New Roman" w:hAnsi="Times New Roman" w:cs="Times New Roman"/>
                <w:sz w:val="18"/>
                <w:szCs w:val="18"/>
              </w:rPr>
            </w:pPr>
            <w:r w:rsidRPr="00F27399">
              <w:rPr>
                <w:rFonts w:ascii="Times New Roman" w:hAnsi="Times New Roman" w:cs="Times New Roman"/>
                <w:sz w:val="18"/>
                <w:szCs w:val="18"/>
              </w:rPr>
              <w:t>-</w:t>
            </w:r>
          </w:p>
        </w:tc>
        <w:tc>
          <w:tcPr>
            <w:tcW w:w="1560" w:type="dxa"/>
            <w:tcBorders>
              <w:left w:val="single" w:sz="4" w:space="0" w:color="auto"/>
            </w:tcBorders>
            <w:shd w:val="clear" w:color="auto" w:fill="auto"/>
            <w:vAlign w:val="center"/>
          </w:tcPr>
          <w:p w14:paraId="689ABA4B" w14:textId="77777777" w:rsidR="00F27399" w:rsidRPr="00F27399" w:rsidRDefault="00F27399" w:rsidP="005B0CDB">
            <w:pPr>
              <w:spacing w:after="0" w:line="240" w:lineRule="auto"/>
              <w:jc w:val="center"/>
              <w:rPr>
                <w:rFonts w:ascii="Times New Roman" w:hAnsi="Times New Roman" w:cs="Times New Roman"/>
                <w:sz w:val="18"/>
                <w:szCs w:val="18"/>
              </w:rPr>
            </w:pPr>
            <w:r w:rsidRPr="00F27399">
              <w:rPr>
                <w:rFonts w:ascii="Times New Roman" w:hAnsi="Times New Roman" w:cs="Times New Roman"/>
                <w:sz w:val="18"/>
                <w:szCs w:val="18"/>
              </w:rPr>
              <w:t>-</w:t>
            </w:r>
          </w:p>
        </w:tc>
      </w:tr>
      <w:tr w:rsidR="00F27399" w:rsidRPr="00F27399" w14:paraId="13313D69" w14:textId="77777777" w:rsidTr="005B0CDB">
        <w:trPr>
          <w:trHeight w:val="23"/>
        </w:trPr>
        <w:tc>
          <w:tcPr>
            <w:tcW w:w="5788" w:type="dxa"/>
            <w:shd w:val="clear" w:color="auto" w:fill="F7CAAC" w:themeFill="accent2" w:themeFillTint="66"/>
            <w:vAlign w:val="center"/>
          </w:tcPr>
          <w:p w14:paraId="297E5D5D" w14:textId="77777777" w:rsidR="00F27399" w:rsidRPr="005B0CDB" w:rsidRDefault="005B0CDB" w:rsidP="005B0CDB">
            <w:pPr>
              <w:spacing w:after="0" w:line="240" w:lineRule="auto"/>
              <w:jc w:val="center"/>
              <w:rPr>
                <w:rFonts w:ascii="Times New Roman" w:hAnsi="Times New Roman" w:cs="Times New Roman"/>
                <w:b/>
                <w:i/>
                <w:sz w:val="18"/>
                <w:szCs w:val="18"/>
              </w:rPr>
            </w:pPr>
            <w:r w:rsidRPr="005B0CDB">
              <w:rPr>
                <w:rFonts w:ascii="Times New Roman" w:hAnsi="Times New Roman" w:cs="Times New Roman"/>
                <w:b/>
                <w:i/>
                <w:sz w:val="18"/>
                <w:szCs w:val="18"/>
              </w:rPr>
              <w:t xml:space="preserve">ул. </w:t>
            </w:r>
            <w:r w:rsidR="00F27399" w:rsidRPr="005B0CDB">
              <w:rPr>
                <w:rFonts w:ascii="Times New Roman" w:hAnsi="Times New Roman" w:cs="Times New Roman"/>
                <w:b/>
                <w:i/>
                <w:sz w:val="18"/>
                <w:szCs w:val="18"/>
              </w:rPr>
              <w:t>Комсомольская, д.</w:t>
            </w:r>
            <w:r>
              <w:rPr>
                <w:rFonts w:ascii="Times New Roman" w:hAnsi="Times New Roman" w:cs="Times New Roman"/>
                <w:b/>
                <w:i/>
                <w:sz w:val="18"/>
                <w:szCs w:val="18"/>
              </w:rPr>
              <w:t xml:space="preserve"> </w:t>
            </w:r>
            <w:r w:rsidR="00F27399" w:rsidRPr="005B0CDB">
              <w:rPr>
                <w:rFonts w:ascii="Times New Roman" w:hAnsi="Times New Roman" w:cs="Times New Roman"/>
                <w:b/>
                <w:i/>
                <w:sz w:val="18"/>
                <w:szCs w:val="18"/>
              </w:rPr>
              <w:t>15а частный дом</w:t>
            </w:r>
          </w:p>
        </w:tc>
        <w:tc>
          <w:tcPr>
            <w:tcW w:w="1276" w:type="dxa"/>
            <w:tcBorders>
              <w:right w:val="single" w:sz="4" w:space="0" w:color="auto"/>
            </w:tcBorders>
            <w:shd w:val="clear" w:color="auto" w:fill="FBE4D5" w:themeFill="accent2" w:themeFillTint="33"/>
            <w:vAlign w:val="center"/>
          </w:tcPr>
          <w:p w14:paraId="6FD082A9" w14:textId="77777777" w:rsidR="00F27399" w:rsidRPr="00F27399" w:rsidRDefault="00F27399" w:rsidP="005B0CDB">
            <w:pPr>
              <w:spacing w:after="0" w:line="240" w:lineRule="auto"/>
              <w:jc w:val="center"/>
              <w:rPr>
                <w:rFonts w:ascii="Times New Roman" w:hAnsi="Times New Roman" w:cs="Times New Roman"/>
                <w:bCs/>
                <w:sz w:val="18"/>
                <w:szCs w:val="18"/>
              </w:rPr>
            </w:pPr>
            <w:r w:rsidRPr="00F27399">
              <w:rPr>
                <w:rFonts w:ascii="Times New Roman" w:hAnsi="Times New Roman" w:cs="Times New Roman"/>
                <w:bCs/>
                <w:sz w:val="18"/>
                <w:szCs w:val="18"/>
              </w:rPr>
              <w:t>0,0054</w:t>
            </w:r>
          </w:p>
        </w:tc>
        <w:tc>
          <w:tcPr>
            <w:tcW w:w="992" w:type="dxa"/>
            <w:tcBorders>
              <w:left w:val="single" w:sz="4" w:space="0" w:color="auto"/>
              <w:right w:val="single" w:sz="4" w:space="0" w:color="auto"/>
            </w:tcBorders>
            <w:shd w:val="clear" w:color="auto" w:fill="FBE4D5" w:themeFill="accent2" w:themeFillTint="33"/>
            <w:vAlign w:val="center"/>
          </w:tcPr>
          <w:p w14:paraId="2D319158" w14:textId="77777777" w:rsidR="00F27399" w:rsidRPr="00F27399" w:rsidRDefault="00F27399" w:rsidP="005B0CDB">
            <w:pPr>
              <w:spacing w:after="0" w:line="240" w:lineRule="auto"/>
              <w:jc w:val="center"/>
              <w:rPr>
                <w:rFonts w:ascii="Times New Roman" w:hAnsi="Times New Roman" w:cs="Times New Roman"/>
                <w:sz w:val="18"/>
                <w:szCs w:val="18"/>
              </w:rPr>
            </w:pPr>
            <w:r w:rsidRPr="00F27399">
              <w:rPr>
                <w:rFonts w:ascii="Times New Roman" w:hAnsi="Times New Roman" w:cs="Times New Roman"/>
                <w:sz w:val="18"/>
                <w:szCs w:val="18"/>
              </w:rPr>
              <w:t>-</w:t>
            </w:r>
          </w:p>
        </w:tc>
        <w:tc>
          <w:tcPr>
            <w:tcW w:w="1560" w:type="dxa"/>
            <w:tcBorders>
              <w:left w:val="single" w:sz="4" w:space="0" w:color="auto"/>
            </w:tcBorders>
            <w:shd w:val="clear" w:color="auto" w:fill="FBE4D5" w:themeFill="accent2" w:themeFillTint="33"/>
            <w:vAlign w:val="center"/>
          </w:tcPr>
          <w:p w14:paraId="61A1B1DC" w14:textId="77777777" w:rsidR="00F27399" w:rsidRPr="00F27399" w:rsidRDefault="00F27399" w:rsidP="005B0CDB">
            <w:pPr>
              <w:spacing w:after="0" w:line="240" w:lineRule="auto"/>
              <w:jc w:val="center"/>
              <w:rPr>
                <w:rFonts w:ascii="Times New Roman" w:hAnsi="Times New Roman" w:cs="Times New Roman"/>
                <w:sz w:val="18"/>
                <w:szCs w:val="18"/>
              </w:rPr>
            </w:pPr>
            <w:r w:rsidRPr="00F27399">
              <w:rPr>
                <w:rFonts w:ascii="Times New Roman" w:hAnsi="Times New Roman" w:cs="Times New Roman"/>
                <w:sz w:val="18"/>
                <w:szCs w:val="18"/>
              </w:rPr>
              <w:t>-</w:t>
            </w:r>
          </w:p>
        </w:tc>
      </w:tr>
      <w:tr w:rsidR="00F27399" w:rsidRPr="00F27399" w14:paraId="4B578844" w14:textId="77777777" w:rsidTr="005B0CDB">
        <w:trPr>
          <w:trHeight w:val="23"/>
        </w:trPr>
        <w:tc>
          <w:tcPr>
            <w:tcW w:w="5788" w:type="dxa"/>
            <w:shd w:val="clear" w:color="auto" w:fill="F7CAAC" w:themeFill="accent2" w:themeFillTint="66"/>
            <w:vAlign w:val="center"/>
          </w:tcPr>
          <w:p w14:paraId="630D9B9E" w14:textId="77777777" w:rsidR="00F27399" w:rsidRPr="005B0CDB" w:rsidRDefault="005B0CDB" w:rsidP="005B0CDB">
            <w:pPr>
              <w:spacing w:after="0" w:line="240" w:lineRule="auto"/>
              <w:jc w:val="center"/>
              <w:rPr>
                <w:rFonts w:ascii="Times New Roman" w:hAnsi="Times New Roman" w:cs="Times New Roman"/>
                <w:b/>
                <w:i/>
                <w:sz w:val="18"/>
                <w:szCs w:val="18"/>
              </w:rPr>
            </w:pPr>
            <w:r w:rsidRPr="005B0CDB">
              <w:rPr>
                <w:rFonts w:ascii="Times New Roman" w:hAnsi="Times New Roman" w:cs="Times New Roman"/>
                <w:b/>
                <w:i/>
                <w:sz w:val="18"/>
                <w:szCs w:val="18"/>
              </w:rPr>
              <w:t xml:space="preserve">ул. </w:t>
            </w:r>
            <w:r w:rsidR="00F27399" w:rsidRPr="005B0CDB">
              <w:rPr>
                <w:rFonts w:ascii="Times New Roman" w:hAnsi="Times New Roman" w:cs="Times New Roman"/>
                <w:b/>
                <w:i/>
                <w:sz w:val="18"/>
                <w:szCs w:val="18"/>
              </w:rPr>
              <w:t>Комсомольская, д.</w:t>
            </w:r>
            <w:r>
              <w:rPr>
                <w:rFonts w:ascii="Times New Roman" w:hAnsi="Times New Roman" w:cs="Times New Roman"/>
                <w:b/>
                <w:i/>
                <w:sz w:val="18"/>
                <w:szCs w:val="18"/>
              </w:rPr>
              <w:t xml:space="preserve"> </w:t>
            </w:r>
            <w:r w:rsidR="00F27399" w:rsidRPr="005B0CDB">
              <w:rPr>
                <w:rFonts w:ascii="Times New Roman" w:hAnsi="Times New Roman" w:cs="Times New Roman"/>
                <w:b/>
                <w:i/>
                <w:sz w:val="18"/>
                <w:szCs w:val="18"/>
              </w:rPr>
              <w:t>16 МКД</w:t>
            </w:r>
          </w:p>
        </w:tc>
        <w:tc>
          <w:tcPr>
            <w:tcW w:w="1276" w:type="dxa"/>
            <w:tcBorders>
              <w:right w:val="single" w:sz="4" w:space="0" w:color="auto"/>
            </w:tcBorders>
            <w:shd w:val="clear" w:color="auto" w:fill="auto"/>
            <w:vAlign w:val="center"/>
          </w:tcPr>
          <w:p w14:paraId="1C17D843" w14:textId="77777777" w:rsidR="00F27399" w:rsidRPr="00F27399" w:rsidRDefault="00F27399" w:rsidP="005B0CDB">
            <w:pPr>
              <w:spacing w:after="0" w:line="240" w:lineRule="auto"/>
              <w:jc w:val="center"/>
              <w:rPr>
                <w:rFonts w:ascii="Times New Roman" w:hAnsi="Times New Roman" w:cs="Times New Roman"/>
                <w:bCs/>
                <w:sz w:val="18"/>
                <w:szCs w:val="18"/>
              </w:rPr>
            </w:pPr>
            <w:r w:rsidRPr="00F27399">
              <w:rPr>
                <w:rFonts w:ascii="Times New Roman" w:hAnsi="Times New Roman" w:cs="Times New Roman"/>
                <w:bCs/>
                <w:sz w:val="18"/>
                <w:szCs w:val="18"/>
              </w:rPr>
              <w:t>0,080</w:t>
            </w:r>
          </w:p>
        </w:tc>
        <w:tc>
          <w:tcPr>
            <w:tcW w:w="992" w:type="dxa"/>
            <w:tcBorders>
              <w:left w:val="single" w:sz="4" w:space="0" w:color="auto"/>
              <w:right w:val="single" w:sz="4" w:space="0" w:color="auto"/>
            </w:tcBorders>
            <w:shd w:val="clear" w:color="auto" w:fill="auto"/>
            <w:vAlign w:val="center"/>
          </w:tcPr>
          <w:p w14:paraId="59D05057" w14:textId="77777777" w:rsidR="00F27399" w:rsidRPr="00F27399" w:rsidRDefault="00F27399" w:rsidP="005B0CDB">
            <w:pPr>
              <w:spacing w:after="0" w:line="240" w:lineRule="auto"/>
              <w:jc w:val="center"/>
              <w:rPr>
                <w:rFonts w:ascii="Times New Roman" w:hAnsi="Times New Roman" w:cs="Times New Roman"/>
                <w:sz w:val="18"/>
                <w:szCs w:val="18"/>
              </w:rPr>
            </w:pPr>
            <w:r w:rsidRPr="00F27399">
              <w:rPr>
                <w:rFonts w:ascii="Times New Roman" w:hAnsi="Times New Roman" w:cs="Times New Roman"/>
                <w:sz w:val="18"/>
                <w:szCs w:val="18"/>
              </w:rPr>
              <w:t>-</w:t>
            </w:r>
          </w:p>
        </w:tc>
        <w:tc>
          <w:tcPr>
            <w:tcW w:w="1560" w:type="dxa"/>
            <w:tcBorders>
              <w:left w:val="single" w:sz="4" w:space="0" w:color="auto"/>
            </w:tcBorders>
            <w:shd w:val="clear" w:color="auto" w:fill="auto"/>
            <w:vAlign w:val="center"/>
          </w:tcPr>
          <w:p w14:paraId="27A6F6D1" w14:textId="77777777" w:rsidR="00F27399" w:rsidRPr="00F27399" w:rsidRDefault="00F27399" w:rsidP="005B0CDB">
            <w:pPr>
              <w:spacing w:after="0" w:line="240" w:lineRule="auto"/>
              <w:jc w:val="center"/>
              <w:rPr>
                <w:rFonts w:ascii="Times New Roman" w:hAnsi="Times New Roman" w:cs="Times New Roman"/>
                <w:sz w:val="18"/>
                <w:szCs w:val="18"/>
              </w:rPr>
            </w:pPr>
            <w:r w:rsidRPr="00F27399">
              <w:rPr>
                <w:rFonts w:ascii="Times New Roman" w:hAnsi="Times New Roman" w:cs="Times New Roman"/>
                <w:sz w:val="18"/>
                <w:szCs w:val="18"/>
              </w:rPr>
              <w:t>-</w:t>
            </w:r>
          </w:p>
        </w:tc>
      </w:tr>
      <w:tr w:rsidR="00F27399" w:rsidRPr="00F27399" w14:paraId="14139F39" w14:textId="77777777" w:rsidTr="005B0CDB">
        <w:trPr>
          <w:trHeight w:val="23"/>
        </w:trPr>
        <w:tc>
          <w:tcPr>
            <w:tcW w:w="5788" w:type="dxa"/>
            <w:shd w:val="clear" w:color="auto" w:fill="F7CAAC" w:themeFill="accent2" w:themeFillTint="66"/>
            <w:vAlign w:val="center"/>
          </w:tcPr>
          <w:p w14:paraId="78137875" w14:textId="77777777" w:rsidR="00F27399" w:rsidRPr="005B0CDB" w:rsidRDefault="005B0CDB" w:rsidP="005B0CDB">
            <w:pPr>
              <w:spacing w:after="0" w:line="240" w:lineRule="auto"/>
              <w:jc w:val="center"/>
              <w:rPr>
                <w:rFonts w:ascii="Times New Roman" w:hAnsi="Times New Roman" w:cs="Times New Roman"/>
                <w:b/>
                <w:i/>
                <w:sz w:val="18"/>
                <w:szCs w:val="18"/>
              </w:rPr>
            </w:pPr>
            <w:r w:rsidRPr="005B0CDB">
              <w:rPr>
                <w:rFonts w:ascii="Times New Roman" w:hAnsi="Times New Roman" w:cs="Times New Roman"/>
                <w:b/>
                <w:i/>
                <w:sz w:val="18"/>
                <w:szCs w:val="18"/>
              </w:rPr>
              <w:t xml:space="preserve">ул. </w:t>
            </w:r>
            <w:r w:rsidR="00F27399" w:rsidRPr="005B0CDB">
              <w:rPr>
                <w:rFonts w:ascii="Times New Roman" w:hAnsi="Times New Roman" w:cs="Times New Roman"/>
                <w:b/>
                <w:i/>
                <w:sz w:val="18"/>
                <w:szCs w:val="18"/>
              </w:rPr>
              <w:t>Комсомольская, д.</w:t>
            </w:r>
            <w:r>
              <w:rPr>
                <w:rFonts w:ascii="Times New Roman" w:hAnsi="Times New Roman" w:cs="Times New Roman"/>
                <w:b/>
                <w:i/>
                <w:sz w:val="18"/>
                <w:szCs w:val="18"/>
              </w:rPr>
              <w:t xml:space="preserve"> </w:t>
            </w:r>
            <w:r w:rsidR="00F27399" w:rsidRPr="005B0CDB">
              <w:rPr>
                <w:rFonts w:ascii="Times New Roman" w:hAnsi="Times New Roman" w:cs="Times New Roman"/>
                <w:b/>
                <w:i/>
                <w:sz w:val="18"/>
                <w:szCs w:val="18"/>
              </w:rPr>
              <w:t>17 МКД</w:t>
            </w:r>
          </w:p>
        </w:tc>
        <w:tc>
          <w:tcPr>
            <w:tcW w:w="1276" w:type="dxa"/>
            <w:tcBorders>
              <w:right w:val="single" w:sz="4" w:space="0" w:color="auto"/>
            </w:tcBorders>
            <w:shd w:val="clear" w:color="auto" w:fill="FBE4D5" w:themeFill="accent2" w:themeFillTint="33"/>
            <w:vAlign w:val="center"/>
          </w:tcPr>
          <w:p w14:paraId="1E0125F4" w14:textId="77777777" w:rsidR="00F27399" w:rsidRPr="00F27399" w:rsidRDefault="00F27399" w:rsidP="005B0CDB">
            <w:pPr>
              <w:spacing w:after="0" w:line="240" w:lineRule="auto"/>
              <w:jc w:val="center"/>
              <w:rPr>
                <w:rFonts w:ascii="Times New Roman" w:hAnsi="Times New Roman" w:cs="Times New Roman"/>
                <w:bCs/>
                <w:sz w:val="18"/>
                <w:szCs w:val="18"/>
              </w:rPr>
            </w:pPr>
            <w:r w:rsidRPr="00F27399">
              <w:rPr>
                <w:rFonts w:ascii="Times New Roman" w:hAnsi="Times New Roman" w:cs="Times New Roman"/>
                <w:bCs/>
                <w:sz w:val="18"/>
                <w:szCs w:val="18"/>
              </w:rPr>
              <w:t>0,080</w:t>
            </w:r>
          </w:p>
        </w:tc>
        <w:tc>
          <w:tcPr>
            <w:tcW w:w="992" w:type="dxa"/>
            <w:tcBorders>
              <w:left w:val="single" w:sz="4" w:space="0" w:color="auto"/>
              <w:right w:val="single" w:sz="4" w:space="0" w:color="auto"/>
            </w:tcBorders>
            <w:shd w:val="clear" w:color="auto" w:fill="FBE4D5" w:themeFill="accent2" w:themeFillTint="33"/>
            <w:vAlign w:val="center"/>
          </w:tcPr>
          <w:p w14:paraId="2D19C873" w14:textId="77777777" w:rsidR="00F27399" w:rsidRPr="00F27399" w:rsidRDefault="00F27399" w:rsidP="005B0CDB">
            <w:pPr>
              <w:spacing w:after="0" w:line="240" w:lineRule="auto"/>
              <w:jc w:val="center"/>
              <w:rPr>
                <w:rFonts w:ascii="Times New Roman" w:hAnsi="Times New Roman" w:cs="Times New Roman"/>
                <w:sz w:val="18"/>
                <w:szCs w:val="18"/>
              </w:rPr>
            </w:pPr>
            <w:r w:rsidRPr="00F27399">
              <w:rPr>
                <w:rFonts w:ascii="Times New Roman" w:hAnsi="Times New Roman" w:cs="Times New Roman"/>
                <w:sz w:val="18"/>
                <w:szCs w:val="18"/>
              </w:rPr>
              <w:t>-</w:t>
            </w:r>
          </w:p>
        </w:tc>
        <w:tc>
          <w:tcPr>
            <w:tcW w:w="1560" w:type="dxa"/>
            <w:tcBorders>
              <w:left w:val="single" w:sz="4" w:space="0" w:color="auto"/>
            </w:tcBorders>
            <w:shd w:val="clear" w:color="auto" w:fill="FBE4D5" w:themeFill="accent2" w:themeFillTint="33"/>
            <w:vAlign w:val="center"/>
          </w:tcPr>
          <w:p w14:paraId="512BB034" w14:textId="77777777" w:rsidR="00F27399" w:rsidRPr="00F27399" w:rsidRDefault="00F27399" w:rsidP="005B0CDB">
            <w:pPr>
              <w:spacing w:after="0" w:line="240" w:lineRule="auto"/>
              <w:jc w:val="center"/>
              <w:rPr>
                <w:rFonts w:ascii="Times New Roman" w:hAnsi="Times New Roman" w:cs="Times New Roman"/>
                <w:sz w:val="18"/>
                <w:szCs w:val="18"/>
              </w:rPr>
            </w:pPr>
            <w:r w:rsidRPr="00F27399">
              <w:rPr>
                <w:rFonts w:ascii="Times New Roman" w:hAnsi="Times New Roman" w:cs="Times New Roman"/>
                <w:sz w:val="18"/>
                <w:szCs w:val="18"/>
              </w:rPr>
              <w:t>-</w:t>
            </w:r>
          </w:p>
        </w:tc>
      </w:tr>
      <w:tr w:rsidR="00F27399" w:rsidRPr="00F27399" w14:paraId="7EBC9106" w14:textId="77777777" w:rsidTr="005B0CDB">
        <w:trPr>
          <w:trHeight w:val="23"/>
        </w:trPr>
        <w:tc>
          <w:tcPr>
            <w:tcW w:w="5788" w:type="dxa"/>
            <w:shd w:val="clear" w:color="auto" w:fill="F7CAAC" w:themeFill="accent2" w:themeFillTint="66"/>
            <w:vAlign w:val="center"/>
          </w:tcPr>
          <w:p w14:paraId="4FD00980" w14:textId="77777777" w:rsidR="00F27399" w:rsidRPr="005B0CDB" w:rsidRDefault="005B0CDB" w:rsidP="005B0CDB">
            <w:pPr>
              <w:spacing w:after="0" w:line="240" w:lineRule="auto"/>
              <w:jc w:val="center"/>
              <w:rPr>
                <w:rFonts w:ascii="Times New Roman" w:hAnsi="Times New Roman" w:cs="Times New Roman"/>
                <w:b/>
                <w:i/>
                <w:sz w:val="18"/>
                <w:szCs w:val="18"/>
              </w:rPr>
            </w:pPr>
            <w:r w:rsidRPr="005B0CDB">
              <w:rPr>
                <w:rFonts w:ascii="Times New Roman" w:hAnsi="Times New Roman" w:cs="Times New Roman"/>
                <w:b/>
                <w:i/>
                <w:sz w:val="18"/>
                <w:szCs w:val="18"/>
              </w:rPr>
              <w:t xml:space="preserve">ул. </w:t>
            </w:r>
            <w:r w:rsidR="00F27399" w:rsidRPr="005B0CDB">
              <w:rPr>
                <w:rFonts w:ascii="Times New Roman" w:hAnsi="Times New Roman" w:cs="Times New Roman"/>
                <w:b/>
                <w:i/>
                <w:sz w:val="18"/>
                <w:szCs w:val="18"/>
              </w:rPr>
              <w:t>Комсомольская, 17а частный дом</w:t>
            </w:r>
          </w:p>
        </w:tc>
        <w:tc>
          <w:tcPr>
            <w:tcW w:w="1276" w:type="dxa"/>
            <w:tcBorders>
              <w:right w:val="single" w:sz="4" w:space="0" w:color="auto"/>
            </w:tcBorders>
            <w:shd w:val="clear" w:color="auto" w:fill="auto"/>
            <w:vAlign w:val="center"/>
          </w:tcPr>
          <w:p w14:paraId="7B094B63" w14:textId="77777777" w:rsidR="00F27399" w:rsidRPr="00F27399" w:rsidRDefault="00F27399" w:rsidP="005B0CDB">
            <w:pPr>
              <w:spacing w:after="0" w:line="240" w:lineRule="auto"/>
              <w:jc w:val="center"/>
              <w:rPr>
                <w:rFonts w:ascii="Times New Roman" w:hAnsi="Times New Roman" w:cs="Times New Roman"/>
                <w:bCs/>
                <w:sz w:val="18"/>
                <w:szCs w:val="18"/>
              </w:rPr>
            </w:pPr>
            <w:r w:rsidRPr="00F27399">
              <w:rPr>
                <w:rFonts w:ascii="Times New Roman" w:hAnsi="Times New Roman" w:cs="Times New Roman"/>
                <w:bCs/>
                <w:sz w:val="18"/>
                <w:szCs w:val="18"/>
              </w:rPr>
              <w:t>0,01235</w:t>
            </w:r>
          </w:p>
        </w:tc>
        <w:tc>
          <w:tcPr>
            <w:tcW w:w="992" w:type="dxa"/>
            <w:tcBorders>
              <w:left w:val="single" w:sz="4" w:space="0" w:color="auto"/>
              <w:right w:val="single" w:sz="4" w:space="0" w:color="auto"/>
            </w:tcBorders>
            <w:shd w:val="clear" w:color="auto" w:fill="auto"/>
            <w:vAlign w:val="center"/>
          </w:tcPr>
          <w:p w14:paraId="2E9E17A4" w14:textId="77777777" w:rsidR="00F27399" w:rsidRPr="00F27399" w:rsidRDefault="00F27399" w:rsidP="005B0CDB">
            <w:pPr>
              <w:spacing w:after="0" w:line="240" w:lineRule="auto"/>
              <w:jc w:val="center"/>
              <w:rPr>
                <w:rFonts w:ascii="Times New Roman" w:hAnsi="Times New Roman" w:cs="Times New Roman"/>
                <w:sz w:val="18"/>
                <w:szCs w:val="18"/>
              </w:rPr>
            </w:pPr>
            <w:r w:rsidRPr="00F27399">
              <w:rPr>
                <w:rFonts w:ascii="Times New Roman" w:hAnsi="Times New Roman" w:cs="Times New Roman"/>
                <w:sz w:val="18"/>
                <w:szCs w:val="18"/>
              </w:rPr>
              <w:t>-</w:t>
            </w:r>
          </w:p>
        </w:tc>
        <w:tc>
          <w:tcPr>
            <w:tcW w:w="1560" w:type="dxa"/>
            <w:tcBorders>
              <w:left w:val="single" w:sz="4" w:space="0" w:color="auto"/>
            </w:tcBorders>
            <w:shd w:val="clear" w:color="auto" w:fill="auto"/>
            <w:vAlign w:val="center"/>
          </w:tcPr>
          <w:p w14:paraId="01FDC007" w14:textId="77777777" w:rsidR="00F27399" w:rsidRPr="00F27399" w:rsidRDefault="00F27399" w:rsidP="005B0CDB">
            <w:pPr>
              <w:spacing w:after="0" w:line="240" w:lineRule="auto"/>
              <w:jc w:val="center"/>
              <w:rPr>
                <w:rFonts w:ascii="Times New Roman" w:hAnsi="Times New Roman" w:cs="Times New Roman"/>
                <w:sz w:val="18"/>
                <w:szCs w:val="18"/>
              </w:rPr>
            </w:pPr>
            <w:r w:rsidRPr="00F27399">
              <w:rPr>
                <w:rFonts w:ascii="Times New Roman" w:hAnsi="Times New Roman" w:cs="Times New Roman"/>
                <w:sz w:val="18"/>
                <w:szCs w:val="18"/>
              </w:rPr>
              <w:t>-</w:t>
            </w:r>
          </w:p>
        </w:tc>
      </w:tr>
      <w:tr w:rsidR="00F27399" w:rsidRPr="00F27399" w14:paraId="0F79A7A6" w14:textId="77777777" w:rsidTr="005B0CDB">
        <w:trPr>
          <w:trHeight w:val="23"/>
        </w:trPr>
        <w:tc>
          <w:tcPr>
            <w:tcW w:w="5788" w:type="dxa"/>
            <w:shd w:val="clear" w:color="auto" w:fill="F7CAAC" w:themeFill="accent2" w:themeFillTint="66"/>
            <w:vAlign w:val="center"/>
          </w:tcPr>
          <w:p w14:paraId="23149423" w14:textId="77777777" w:rsidR="00F27399" w:rsidRPr="005B0CDB" w:rsidRDefault="005B0CDB" w:rsidP="005B0CDB">
            <w:pPr>
              <w:spacing w:after="0" w:line="240" w:lineRule="auto"/>
              <w:jc w:val="center"/>
              <w:rPr>
                <w:rFonts w:ascii="Times New Roman" w:hAnsi="Times New Roman" w:cs="Times New Roman"/>
                <w:b/>
                <w:i/>
                <w:sz w:val="18"/>
                <w:szCs w:val="18"/>
              </w:rPr>
            </w:pPr>
            <w:r w:rsidRPr="005B0CDB">
              <w:rPr>
                <w:rFonts w:ascii="Times New Roman" w:hAnsi="Times New Roman" w:cs="Times New Roman"/>
                <w:b/>
                <w:i/>
                <w:sz w:val="18"/>
                <w:szCs w:val="18"/>
              </w:rPr>
              <w:t xml:space="preserve">ул. </w:t>
            </w:r>
            <w:r w:rsidR="00F27399" w:rsidRPr="005B0CDB">
              <w:rPr>
                <w:rFonts w:ascii="Times New Roman" w:hAnsi="Times New Roman" w:cs="Times New Roman"/>
                <w:b/>
                <w:i/>
                <w:sz w:val="18"/>
                <w:szCs w:val="18"/>
              </w:rPr>
              <w:t>Комсомольская, д.</w:t>
            </w:r>
            <w:r>
              <w:rPr>
                <w:rFonts w:ascii="Times New Roman" w:hAnsi="Times New Roman" w:cs="Times New Roman"/>
                <w:b/>
                <w:i/>
                <w:sz w:val="18"/>
                <w:szCs w:val="18"/>
              </w:rPr>
              <w:t xml:space="preserve"> </w:t>
            </w:r>
            <w:r w:rsidR="00F27399" w:rsidRPr="005B0CDB">
              <w:rPr>
                <w:rFonts w:ascii="Times New Roman" w:hAnsi="Times New Roman" w:cs="Times New Roman"/>
                <w:b/>
                <w:i/>
                <w:sz w:val="18"/>
                <w:szCs w:val="18"/>
              </w:rPr>
              <w:t>18 МКД</w:t>
            </w:r>
          </w:p>
        </w:tc>
        <w:tc>
          <w:tcPr>
            <w:tcW w:w="1276" w:type="dxa"/>
            <w:tcBorders>
              <w:right w:val="single" w:sz="4" w:space="0" w:color="auto"/>
            </w:tcBorders>
            <w:shd w:val="clear" w:color="auto" w:fill="FBE4D5" w:themeFill="accent2" w:themeFillTint="33"/>
            <w:vAlign w:val="center"/>
          </w:tcPr>
          <w:p w14:paraId="6783BDFB" w14:textId="77777777" w:rsidR="00F27399" w:rsidRPr="00F27399" w:rsidRDefault="00F27399" w:rsidP="005B0CDB">
            <w:pPr>
              <w:spacing w:after="0" w:line="240" w:lineRule="auto"/>
              <w:jc w:val="center"/>
              <w:rPr>
                <w:rFonts w:ascii="Times New Roman" w:hAnsi="Times New Roman" w:cs="Times New Roman"/>
                <w:bCs/>
                <w:sz w:val="18"/>
                <w:szCs w:val="18"/>
              </w:rPr>
            </w:pPr>
            <w:r w:rsidRPr="00F27399">
              <w:rPr>
                <w:rFonts w:ascii="Times New Roman" w:hAnsi="Times New Roman" w:cs="Times New Roman"/>
                <w:bCs/>
                <w:sz w:val="18"/>
                <w:szCs w:val="18"/>
              </w:rPr>
              <w:t>0,080</w:t>
            </w:r>
          </w:p>
        </w:tc>
        <w:tc>
          <w:tcPr>
            <w:tcW w:w="992" w:type="dxa"/>
            <w:tcBorders>
              <w:left w:val="single" w:sz="4" w:space="0" w:color="auto"/>
              <w:right w:val="single" w:sz="4" w:space="0" w:color="auto"/>
            </w:tcBorders>
            <w:shd w:val="clear" w:color="auto" w:fill="FBE4D5" w:themeFill="accent2" w:themeFillTint="33"/>
            <w:vAlign w:val="center"/>
          </w:tcPr>
          <w:p w14:paraId="441C3A06" w14:textId="77777777" w:rsidR="00F27399" w:rsidRPr="00F27399" w:rsidRDefault="00F27399" w:rsidP="005B0CDB">
            <w:pPr>
              <w:spacing w:after="0" w:line="240" w:lineRule="auto"/>
              <w:jc w:val="center"/>
              <w:rPr>
                <w:rFonts w:ascii="Times New Roman" w:hAnsi="Times New Roman" w:cs="Times New Roman"/>
                <w:sz w:val="18"/>
                <w:szCs w:val="18"/>
              </w:rPr>
            </w:pPr>
            <w:r w:rsidRPr="00F27399">
              <w:rPr>
                <w:rFonts w:ascii="Times New Roman" w:hAnsi="Times New Roman" w:cs="Times New Roman"/>
                <w:sz w:val="18"/>
                <w:szCs w:val="18"/>
              </w:rPr>
              <w:t>-</w:t>
            </w:r>
          </w:p>
        </w:tc>
        <w:tc>
          <w:tcPr>
            <w:tcW w:w="1560" w:type="dxa"/>
            <w:tcBorders>
              <w:left w:val="single" w:sz="4" w:space="0" w:color="auto"/>
            </w:tcBorders>
            <w:shd w:val="clear" w:color="auto" w:fill="FBE4D5" w:themeFill="accent2" w:themeFillTint="33"/>
            <w:vAlign w:val="center"/>
          </w:tcPr>
          <w:p w14:paraId="09EACAFB" w14:textId="77777777" w:rsidR="00F27399" w:rsidRPr="00F27399" w:rsidRDefault="00F27399" w:rsidP="005B0CDB">
            <w:pPr>
              <w:spacing w:after="0" w:line="240" w:lineRule="auto"/>
              <w:jc w:val="center"/>
              <w:rPr>
                <w:rFonts w:ascii="Times New Roman" w:hAnsi="Times New Roman" w:cs="Times New Roman"/>
                <w:sz w:val="18"/>
                <w:szCs w:val="18"/>
              </w:rPr>
            </w:pPr>
            <w:r w:rsidRPr="00F27399">
              <w:rPr>
                <w:rFonts w:ascii="Times New Roman" w:hAnsi="Times New Roman" w:cs="Times New Roman"/>
                <w:sz w:val="18"/>
                <w:szCs w:val="18"/>
              </w:rPr>
              <w:t>-</w:t>
            </w:r>
          </w:p>
        </w:tc>
      </w:tr>
      <w:tr w:rsidR="00F27399" w:rsidRPr="00F27399" w14:paraId="55600C37" w14:textId="77777777" w:rsidTr="005B0CDB">
        <w:trPr>
          <w:trHeight w:val="23"/>
        </w:trPr>
        <w:tc>
          <w:tcPr>
            <w:tcW w:w="5788" w:type="dxa"/>
            <w:shd w:val="clear" w:color="auto" w:fill="F7CAAC" w:themeFill="accent2" w:themeFillTint="66"/>
            <w:vAlign w:val="center"/>
          </w:tcPr>
          <w:p w14:paraId="49214214" w14:textId="77777777" w:rsidR="00F27399" w:rsidRPr="005B0CDB" w:rsidRDefault="005B0CDB" w:rsidP="005B0CDB">
            <w:pPr>
              <w:spacing w:after="0" w:line="240" w:lineRule="auto"/>
              <w:jc w:val="center"/>
              <w:rPr>
                <w:rFonts w:ascii="Times New Roman" w:hAnsi="Times New Roman" w:cs="Times New Roman"/>
                <w:b/>
                <w:i/>
                <w:sz w:val="18"/>
                <w:szCs w:val="18"/>
              </w:rPr>
            </w:pPr>
            <w:r w:rsidRPr="005B0CDB">
              <w:rPr>
                <w:rFonts w:ascii="Times New Roman" w:hAnsi="Times New Roman" w:cs="Times New Roman"/>
                <w:b/>
                <w:i/>
                <w:sz w:val="18"/>
                <w:szCs w:val="18"/>
              </w:rPr>
              <w:t xml:space="preserve">ул. </w:t>
            </w:r>
            <w:r w:rsidR="00F27399" w:rsidRPr="005B0CDB">
              <w:rPr>
                <w:rFonts w:ascii="Times New Roman" w:hAnsi="Times New Roman" w:cs="Times New Roman"/>
                <w:b/>
                <w:i/>
                <w:sz w:val="18"/>
                <w:szCs w:val="18"/>
              </w:rPr>
              <w:t>Салавата Юлаева, д.</w:t>
            </w:r>
            <w:r>
              <w:rPr>
                <w:rFonts w:ascii="Times New Roman" w:hAnsi="Times New Roman" w:cs="Times New Roman"/>
                <w:b/>
                <w:i/>
                <w:sz w:val="18"/>
                <w:szCs w:val="18"/>
              </w:rPr>
              <w:t xml:space="preserve"> </w:t>
            </w:r>
            <w:r w:rsidR="00F27399" w:rsidRPr="005B0CDB">
              <w:rPr>
                <w:rFonts w:ascii="Times New Roman" w:hAnsi="Times New Roman" w:cs="Times New Roman"/>
                <w:b/>
                <w:i/>
                <w:sz w:val="18"/>
                <w:szCs w:val="18"/>
              </w:rPr>
              <w:t>4 МКД</w:t>
            </w:r>
          </w:p>
        </w:tc>
        <w:tc>
          <w:tcPr>
            <w:tcW w:w="1276" w:type="dxa"/>
            <w:tcBorders>
              <w:right w:val="single" w:sz="4" w:space="0" w:color="auto"/>
            </w:tcBorders>
            <w:shd w:val="clear" w:color="auto" w:fill="auto"/>
            <w:vAlign w:val="center"/>
          </w:tcPr>
          <w:p w14:paraId="1BF0CAA4" w14:textId="77777777" w:rsidR="00F27399" w:rsidRPr="00F27399" w:rsidRDefault="00F27399" w:rsidP="005B0CDB">
            <w:pPr>
              <w:spacing w:after="0" w:line="240" w:lineRule="auto"/>
              <w:jc w:val="center"/>
              <w:rPr>
                <w:rFonts w:ascii="Times New Roman" w:hAnsi="Times New Roman" w:cs="Times New Roman"/>
                <w:bCs/>
                <w:sz w:val="18"/>
                <w:szCs w:val="18"/>
              </w:rPr>
            </w:pPr>
            <w:r w:rsidRPr="00F27399">
              <w:rPr>
                <w:rFonts w:ascii="Times New Roman" w:hAnsi="Times New Roman" w:cs="Times New Roman"/>
                <w:bCs/>
                <w:sz w:val="18"/>
                <w:szCs w:val="18"/>
              </w:rPr>
              <w:t>0,085</w:t>
            </w:r>
          </w:p>
        </w:tc>
        <w:tc>
          <w:tcPr>
            <w:tcW w:w="992" w:type="dxa"/>
            <w:tcBorders>
              <w:left w:val="single" w:sz="4" w:space="0" w:color="auto"/>
              <w:right w:val="single" w:sz="4" w:space="0" w:color="auto"/>
            </w:tcBorders>
            <w:shd w:val="clear" w:color="auto" w:fill="auto"/>
            <w:vAlign w:val="center"/>
          </w:tcPr>
          <w:p w14:paraId="7F9AB317" w14:textId="77777777" w:rsidR="00F27399" w:rsidRPr="00F27399" w:rsidRDefault="00F27399" w:rsidP="005B0CDB">
            <w:pPr>
              <w:spacing w:after="0" w:line="240" w:lineRule="auto"/>
              <w:jc w:val="center"/>
              <w:rPr>
                <w:rFonts w:ascii="Times New Roman" w:hAnsi="Times New Roman" w:cs="Times New Roman"/>
                <w:sz w:val="18"/>
                <w:szCs w:val="18"/>
              </w:rPr>
            </w:pPr>
            <w:r w:rsidRPr="00F27399">
              <w:rPr>
                <w:rFonts w:ascii="Times New Roman" w:hAnsi="Times New Roman" w:cs="Times New Roman"/>
                <w:sz w:val="18"/>
                <w:szCs w:val="18"/>
              </w:rPr>
              <w:t>-</w:t>
            </w:r>
          </w:p>
        </w:tc>
        <w:tc>
          <w:tcPr>
            <w:tcW w:w="1560" w:type="dxa"/>
            <w:tcBorders>
              <w:left w:val="single" w:sz="4" w:space="0" w:color="auto"/>
            </w:tcBorders>
            <w:shd w:val="clear" w:color="auto" w:fill="auto"/>
            <w:vAlign w:val="center"/>
          </w:tcPr>
          <w:p w14:paraId="6CD57E6D" w14:textId="77777777" w:rsidR="00F27399" w:rsidRPr="00F27399" w:rsidRDefault="00F27399" w:rsidP="005B0CDB">
            <w:pPr>
              <w:spacing w:after="0" w:line="240" w:lineRule="auto"/>
              <w:jc w:val="center"/>
              <w:rPr>
                <w:rFonts w:ascii="Times New Roman" w:hAnsi="Times New Roman" w:cs="Times New Roman"/>
                <w:sz w:val="18"/>
                <w:szCs w:val="18"/>
              </w:rPr>
            </w:pPr>
            <w:r w:rsidRPr="00F27399">
              <w:rPr>
                <w:rFonts w:ascii="Times New Roman" w:hAnsi="Times New Roman" w:cs="Times New Roman"/>
                <w:sz w:val="18"/>
                <w:szCs w:val="18"/>
              </w:rPr>
              <w:t>-</w:t>
            </w:r>
          </w:p>
        </w:tc>
      </w:tr>
      <w:tr w:rsidR="00F27399" w:rsidRPr="00F27399" w14:paraId="21A3987E" w14:textId="77777777" w:rsidTr="005B0CDB">
        <w:trPr>
          <w:trHeight w:val="23"/>
        </w:trPr>
        <w:tc>
          <w:tcPr>
            <w:tcW w:w="5788" w:type="dxa"/>
            <w:shd w:val="clear" w:color="auto" w:fill="F7CAAC" w:themeFill="accent2" w:themeFillTint="66"/>
            <w:vAlign w:val="center"/>
          </w:tcPr>
          <w:p w14:paraId="60C1741E" w14:textId="77777777" w:rsidR="00F27399" w:rsidRPr="005B0CDB" w:rsidRDefault="005B0CDB" w:rsidP="005B0CDB">
            <w:pPr>
              <w:spacing w:after="0" w:line="240" w:lineRule="auto"/>
              <w:jc w:val="center"/>
              <w:rPr>
                <w:rFonts w:ascii="Times New Roman" w:hAnsi="Times New Roman" w:cs="Times New Roman"/>
                <w:b/>
                <w:i/>
                <w:sz w:val="18"/>
                <w:szCs w:val="18"/>
              </w:rPr>
            </w:pPr>
            <w:r w:rsidRPr="005B0CDB">
              <w:rPr>
                <w:rFonts w:ascii="Times New Roman" w:hAnsi="Times New Roman" w:cs="Times New Roman"/>
                <w:b/>
                <w:i/>
                <w:sz w:val="18"/>
                <w:szCs w:val="18"/>
              </w:rPr>
              <w:t xml:space="preserve">ул. </w:t>
            </w:r>
            <w:r w:rsidR="00F27399" w:rsidRPr="005B0CDB">
              <w:rPr>
                <w:rFonts w:ascii="Times New Roman" w:hAnsi="Times New Roman" w:cs="Times New Roman"/>
                <w:b/>
                <w:i/>
                <w:sz w:val="18"/>
                <w:szCs w:val="18"/>
              </w:rPr>
              <w:t>Советская, д.</w:t>
            </w:r>
            <w:r>
              <w:rPr>
                <w:rFonts w:ascii="Times New Roman" w:hAnsi="Times New Roman" w:cs="Times New Roman"/>
                <w:b/>
                <w:i/>
                <w:sz w:val="18"/>
                <w:szCs w:val="18"/>
              </w:rPr>
              <w:t xml:space="preserve"> </w:t>
            </w:r>
            <w:r w:rsidR="00F27399" w:rsidRPr="005B0CDB">
              <w:rPr>
                <w:rFonts w:ascii="Times New Roman" w:hAnsi="Times New Roman" w:cs="Times New Roman"/>
                <w:b/>
                <w:i/>
                <w:sz w:val="18"/>
                <w:szCs w:val="18"/>
              </w:rPr>
              <w:t>21 МКД</w:t>
            </w:r>
          </w:p>
        </w:tc>
        <w:tc>
          <w:tcPr>
            <w:tcW w:w="1276" w:type="dxa"/>
            <w:tcBorders>
              <w:right w:val="single" w:sz="4" w:space="0" w:color="auto"/>
            </w:tcBorders>
            <w:shd w:val="clear" w:color="auto" w:fill="FBE4D5" w:themeFill="accent2" w:themeFillTint="33"/>
            <w:vAlign w:val="center"/>
          </w:tcPr>
          <w:p w14:paraId="78909071" w14:textId="77777777" w:rsidR="00F27399" w:rsidRPr="00F27399" w:rsidRDefault="00F27399" w:rsidP="005B0CDB">
            <w:pPr>
              <w:spacing w:after="0" w:line="240" w:lineRule="auto"/>
              <w:jc w:val="center"/>
              <w:rPr>
                <w:rFonts w:ascii="Times New Roman" w:hAnsi="Times New Roman" w:cs="Times New Roman"/>
                <w:bCs/>
                <w:sz w:val="18"/>
                <w:szCs w:val="18"/>
              </w:rPr>
            </w:pPr>
            <w:r w:rsidRPr="00F27399">
              <w:rPr>
                <w:rFonts w:ascii="Times New Roman" w:hAnsi="Times New Roman" w:cs="Times New Roman"/>
                <w:bCs/>
                <w:sz w:val="18"/>
                <w:szCs w:val="18"/>
              </w:rPr>
              <w:t>0,084</w:t>
            </w:r>
          </w:p>
        </w:tc>
        <w:tc>
          <w:tcPr>
            <w:tcW w:w="992" w:type="dxa"/>
            <w:tcBorders>
              <w:left w:val="single" w:sz="4" w:space="0" w:color="auto"/>
              <w:right w:val="single" w:sz="4" w:space="0" w:color="auto"/>
            </w:tcBorders>
            <w:shd w:val="clear" w:color="auto" w:fill="FBE4D5" w:themeFill="accent2" w:themeFillTint="33"/>
            <w:vAlign w:val="center"/>
          </w:tcPr>
          <w:p w14:paraId="5D022E51" w14:textId="77777777" w:rsidR="00F27399" w:rsidRPr="00F27399" w:rsidRDefault="00F27399" w:rsidP="005B0CDB">
            <w:pPr>
              <w:spacing w:after="0" w:line="240" w:lineRule="auto"/>
              <w:jc w:val="center"/>
              <w:rPr>
                <w:rFonts w:ascii="Times New Roman" w:hAnsi="Times New Roman" w:cs="Times New Roman"/>
                <w:sz w:val="18"/>
                <w:szCs w:val="18"/>
              </w:rPr>
            </w:pPr>
            <w:r w:rsidRPr="00F27399">
              <w:rPr>
                <w:rFonts w:ascii="Times New Roman" w:hAnsi="Times New Roman" w:cs="Times New Roman"/>
                <w:sz w:val="18"/>
                <w:szCs w:val="18"/>
              </w:rPr>
              <w:t>-</w:t>
            </w:r>
          </w:p>
        </w:tc>
        <w:tc>
          <w:tcPr>
            <w:tcW w:w="1560" w:type="dxa"/>
            <w:tcBorders>
              <w:left w:val="single" w:sz="4" w:space="0" w:color="auto"/>
            </w:tcBorders>
            <w:shd w:val="clear" w:color="auto" w:fill="FBE4D5" w:themeFill="accent2" w:themeFillTint="33"/>
            <w:vAlign w:val="center"/>
          </w:tcPr>
          <w:p w14:paraId="37B7CF97" w14:textId="77777777" w:rsidR="00F27399" w:rsidRPr="00F27399" w:rsidRDefault="00F27399" w:rsidP="005B0CDB">
            <w:pPr>
              <w:spacing w:after="0" w:line="240" w:lineRule="auto"/>
              <w:jc w:val="center"/>
              <w:rPr>
                <w:rFonts w:ascii="Times New Roman" w:hAnsi="Times New Roman" w:cs="Times New Roman"/>
                <w:sz w:val="18"/>
                <w:szCs w:val="18"/>
              </w:rPr>
            </w:pPr>
            <w:r w:rsidRPr="00F27399">
              <w:rPr>
                <w:rFonts w:ascii="Times New Roman" w:hAnsi="Times New Roman" w:cs="Times New Roman"/>
                <w:sz w:val="18"/>
                <w:szCs w:val="18"/>
              </w:rPr>
              <w:t>-</w:t>
            </w:r>
          </w:p>
        </w:tc>
      </w:tr>
      <w:tr w:rsidR="00F27399" w:rsidRPr="00F27399" w14:paraId="6D628445" w14:textId="77777777" w:rsidTr="005B0CDB">
        <w:trPr>
          <w:trHeight w:val="23"/>
        </w:trPr>
        <w:tc>
          <w:tcPr>
            <w:tcW w:w="5788" w:type="dxa"/>
            <w:shd w:val="clear" w:color="auto" w:fill="F7CAAC" w:themeFill="accent2" w:themeFillTint="66"/>
            <w:vAlign w:val="center"/>
          </w:tcPr>
          <w:p w14:paraId="1C1DDBF0" w14:textId="77777777" w:rsidR="00F27399" w:rsidRPr="005B0CDB" w:rsidRDefault="005B0CDB" w:rsidP="005B0CDB">
            <w:pPr>
              <w:spacing w:after="0" w:line="240" w:lineRule="auto"/>
              <w:jc w:val="center"/>
              <w:rPr>
                <w:rFonts w:ascii="Times New Roman" w:hAnsi="Times New Roman" w:cs="Times New Roman"/>
                <w:b/>
                <w:i/>
                <w:sz w:val="18"/>
                <w:szCs w:val="18"/>
              </w:rPr>
            </w:pPr>
            <w:r w:rsidRPr="005B0CDB">
              <w:rPr>
                <w:rFonts w:ascii="Times New Roman" w:hAnsi="Times New Roman" w:cs="Times New Roman"/>
                <w:b/>
                <w:i/>
                <w:sz w:val="18"/>
                <w:szCs w:val="18"/>
              </w:rPr>
              <w:t xml:space="preserve">ул. </w:t>
            </w:r>
            <w:r w:rsidR="00F27399" w:rsidRPr="005B0CDB">
              <w:rPr>
                <w:rFonts w:ascii="Times New Roman" w:hAnsi="Times New Roman" w:cs="Times New Roman"/>
                <w:b/>
                <w:i/>
                <w:sz w:val="18"/>
                <w:szCs w:val="18"/>
              </w:rPr>
              <w:t>Советская, д.</w:t>
            </w:r>
            <w:r>
              <w:rPr>
                <w:rFonts w:ascii="Times New Roman" w:hAnsi="Times New Roman" w:cs="Times New Roman"/>
                <w:b/>
                <w:i/>
                <w:sz w:val="18"/>
                <w:szCs w:val="18"/>
              </w:rPr>
              <w:t xml:space="preserve"> </w:t>
            </w:r>
            <w:r w:rsidR="00F27399" w:rsidRPr="005B0CDB">
              <w:rPr>
                <w:rFonts w:ascii="Times New Roman" w:hAnsi="Times New Roman" w:cs="Times New Roman"/>
                <w:b/>
                <w:i/>
                <w:sz w:val="18"/>
                <w:szCs w:val="18"/>
              </w:rPr>
              <w:t>23 МКД</w:t>
            </w:r>
          </w:p>
        </w:tc>
        <w:tc>
          <w:tcPr>
            <w:tcW w:w="1276" w:type="dxa"/>
            <w:tcBorders>
              <w:right w:val="single" w:sz="4" w:space="0" w:color="auto"/>
            </w:tcBorders>
            <w:shd w:val="clear" w:color="auto" w:fill="auto"/>
            <w:vAlign w:val="center"/>
          </w:tcPr>
          <w:p w14:paraId="408B4893" w14:textId="77777777" w:rsidR="00F27399" w:rsidRPr="00F27399" w:rsidRDefault="00F27399" w:rsidP="005B0CDB">
            <w:pPr>
              <w:spacing w:after="0" w:line="240" w:lineRule="auto"/>
              <w:jc w:val="center"/>
              <w:rPr>
                <w:rFonts w:ascii="Times New Roman" w:hAnsi="Times New Roman" w:cs="Times New Roman"/>
                <w:bCs/>
                <w:sz w:val="18"/>
                <w:szCs w:val="18"/>
              </w:rPr>
            </w:pPr>
            <w:r w:rsidRPr="00F27399">
              <w:rPr>
                <w:rFonts w:ascii="Times New Roman" w:hAnsi="Times New Roman" w:cs="Times New Roman"/>
                <w:bCs/>
                <w:sz w:val="18"/>
                <w:szCs w:val="18"/>
              </w:rPr>
              <w:t>0,084</w:t>
            </w:r>
          </w:p>
        </w:tc>
        <w:tc>
          <w:tcPr>
            <w:tcW w:w="992" w:type="dxa"/>
            <w:tcBorders>
              <w:left w:val="single" w:sz="4" w:space="0" w:color="auto"/>
              <w:right w:val="single" w:sz="4" w:space="0" w:color="auto"/>
            </w:tcBorders>
            <w:shd w:val="clear" w:color="auto" w:fill="auto"/>
            <w:vAlign w:val="center"/>
          </w:tcPr>
          <w:p w14:paraId="3A6C06B2" w14:textId="77777777" w:rsidR="00F27399" w:rsidRPr="00F27399" w:rsidRDefault="00F27399" w:rsidP="005B0CDB">
            <w:pPr>
              <w:spacing w:after="0" w:line="240" w:lineRule="auto"/>
              <w:jc w:val="center"/>
              <w:rPr>
                <w:rFonts w:ascii="Times New Roman" w:hAnsi="Times New Roman" w:cs="Times New Roman"/>
                <w:sz w:val="18"/>
                <w:szCs w:val="18"/>
              </w:rPr>
            </w:pPr>
            <w:r w:rsidRPr="00F27399">
              <w:rPr>
                <w:rFonts w:ascii="Times New Roman" w:hAnsi="Times New Roman" w:cs="Times New Roman"/>
                <w:sz w:val="18"/>
                <w:szCs w:val="18"/>
              </w:rPr>
              <w:t>-</w:t>
            </w:r>
          </w:p>
        </w:tc>
        <w:tc>
          <w:tcPr>
            <w:tcW w:w="1560" w:type="dxa"/>
            <w:tcBorders>
              <w:left w:val="single" w:sz="4" w:space="0" w:color="auto"/>
            </w:tcBorders>
            <w:shd w:val="clear" w:color="auto" w:fill="auto"/>
            <w:vAlign w:val="center"/>
          </w:tcPr>
          <w:p w14:paraId="5D49A597" w14:textId="77777777" w:rsidR="00F27399" w:rsidRPr="00F27399" w:rsidRDefault="00F27399" w:rsidP="005B0CDB">
            <w:pPr>
              <w:spacing w:after="0" w:line="240" w:lineRule="auto"/>
              <w:jc w:val="center"/>
              <w:rPr>
                <w:rFonts w:ascii="Times New Roman" w:hAnsi="Times New Roman" w:cs="Times New Roman"/>
                <w:sz w:val="18"/>
                <w:szCs w:val="18"/>
              </w:rPr>
            </w:pPr>
            <w:r w:rsidRPr="00F27399">
              <w:rPr>
                <w:rFonts w:ascii="Times New Roman" w:hAnsi="Times New Roman" w:cs="Times New Roman"/>
                <w:sz w:val="18"/>
                <w:szCs w:val="18"/>
              </w:rPr>
              <w:t>-</w:t>
            </w:r>
          </w:p>
        </w:tc>
      </w:tr>
      <w:tr w:rsidR="00F27399" w:rsidRPr="00F27399" w14:paraId="05740447" w14:textId="77777777" w:rsidTr="005B0CDB">
        <w:trPr>
          <w:trHeight w:val="23"/>
        </w:trPr>
        <w:tc>
          <w:tcPr>
            <w:tcW w:w="5788" w:type="dxa"/>
            <w:shd w:val="clear" w:color="auto" w:fill="F7CAAC" w:themeFill="accent2" w:themeFillTint="66"/>
            <w:vAlign w:val="center"/>
          </w:tcPr>
          <w:p w14:paraId="777932EA" w14:textId="77777777" w:rsidR="00F27399" w:rsidRPr="005B0CDB" w:rsidRDefault="005B0CDB" w:rsidP="005B0CDB">
            <w:pPr>
              <w:spacing w:after="0" w:line="240" w:lineRule="auto"/>
              <w:jc w:val="center"/>
              <w:rPr>
                <w:rFonts w:ascii="Times New Roman" w:hAnsi="Times New Roman" w:cs="Times New Roman"/>
                <w:b/>
                <w:i/>
                <w:sz w:val="18"/>
                <w:szCs w:val="18"/>
              </w:rPr>
            </w:pPr>
            <w:r w:rsidRPr="005B0CDB">
              <w:rPr>
                <w:rFonts w:ascii="Times New Roman" w:hAnsi="Times New Roman" w:cs="Times New Roman"/>
                <w:b/>
                <w:i/>
                <w:sz w:val="18"/>
                <w:szCs w:val="18"/>
              </w:rPr>
              <w:t xml:space="preserve">ул. </w:t>
            </w:r>
            <w:r w:rsidR="00F27399" w:rsidRPr="005B0CDB">
              <w:rPr>
                <w:rFonts w:ascii="Times New Roman" w:hAnsi="Times New Roman" w:cs="Times New Roman"/>
                <w:b/>
                <w:i/>
                <w:sz w:val="18"/>
                <w:szCs w:val="18"/>
              </w:rPr>
              <w:t>Советская, д.</w:t>
            </w:r>
            <w:r>
              <w:rPr>
                <w:rFonts w:ascii="Times New Roman" w:hAnsi="Times New Roman" w:cs="Times New Roman"/>
                <w:b/>
                <w:i/>
                <w:sz w:val="18"/>
                <w:szCs w:val="18"/>
              </w:rPr>
              <w:t xml:space="preserve"> </w:t>
            </w:r>
            <w:r w:rsidR="00F27399" w:rsidRPr="005B0CDB">
              <w:rPr>
                <w:rFonts w:ascii="Times New Roman" w:hAnsi="Times New Roman" w:cs="Times New Roman"/>
                <w:b/>
                <w:i/>
                <w:sz w:val="18"/>
                <w:szCs w:val="18"/>
              </w:rPr>
              <w:t>27 МКД</w:t>
            </w:r>
          </w:p>
        </w:tc>
        <w:tc>
          <w:tcPr>
            <w:tcW w:w="1276" w:type="dxa"/>
            <w:tcBorders>
              <w:right w:val="single" w:sz="4" w:space="0" w:color="auto"/>
            </w:tcBorders>
            <w:shd w:val="clear" w:color="auto" w:fill="FBE4D5" w:themeFill="accent2" w:themeFillTint="33"/>
            <w:vAlign w:val="center"/>
          </w:tcPr>
          <w:p w14:paraId="7FA331EA" w14:textId="77777777" w:rsidR="00F27399" w:rsidRPr="00F27399" w:rsidRDefault="00F27399" w:rsidP="005B0CDB">
            <w:pPr>
              <w:spacing w:after="0" w:line="240" w:lineRule="auto"/>
              <w:jc w:val="center"/>
              <w:rPr>
                <w:rFonts w:ascii="Times New Roman" w:hAnsi="Times New Roman" w:cs="Times New Roman"/>
                <w:bCs/>
                <w:sz w:val="18"/>
                <w:szCs w:val="18"/>
              </w:rPr>
            </w:pPr>
            <w:r w:rsidRPr="00F27399">
              <w:rPr>
                <w:rFonts w:ascii="Times New Roman" w:hAnsi="Times New Roman" w:cs="Times New Roman"/>
                <w:bCs/>
                <w:sz w:val="18"/>
                <w:szCs w:val="18"/>
              </w:rPr>
              <w:t>0,084</w:t>
            </w:r>
          </w:p>
        </w:tc>
        <w:tc>
          <w:tcPr>
            <w:tcW w:w="992" w:type="dxa"/>
            <w:tcBorders>
              <w:left w:val="single" w:sz="4" w:space="0" w:color="auto"/>
              <w:right w:val="single" w:sz="4" w:space="0" w:color="auto"/>
            </w:tcBorders>
            <w:shd w:val="clear" w:color="auto" w:fill="FBE4D5" w:themeFill="accent2" w:themeFillTint="33"/>
            <w:vAlign w:val="center"/>
          </w:tcPr>
          <w:p w14:paraId="32BEE867" w14:textId="77777777" w:rsidR="00F27399" w:rsidRPr="00F27399" w:rsidRDefault="00F27399" w:rsidP="005B0CDB">
            <w:pPr>
              <w:spacing w:after="0" w:line="240" w:lineRule="auto"/>
              <w:jc w:val="center"/>
              <w:rPr>
                <w:rFonts w:ascii="Times New Roman" w:hAnsi="Times New Roman" w:cs="Times New Roman"/>
                <w:sz w:val="18"/>
                <w:szCs w:val="18"/>
              </w:rPr>
            </w:pPr>
            <w:r w:rsidRPr="00F27399">
              <w:rPr>
                <w:rFonts w:ascii="Times New Roman" w:hAnsi="Times New Roman" w:cs="Times New Roman"/>
                <w:sz w:val="18"/>
                <w:szCs w:val="18"/>
              </w:rPr>
              <w:t>-</w:t>
            </w:r>
          </w:p>
        </w:tc>
        <w:tc>
          <w:tcPr>
            <w:tcW w:w="1560" w:type="dxa"/>
            <w:tcBorders>
              <w:left w:val="single" w:sz="4" w:space="0" w:color="auto"/>
            </w:tcBorders>
            <w:shd w:val="clear" w:color="auto" w:fill="FBE4D5" w:themeFill="accent2" w:themeFillTint="33"/>
            <w:vAlign w:val="center"/>
          </w:tcPr>
          <w:p w14:paraId="60E67DC6" w14:textId="77777777" w:rsidR="00F27399" w:rsidRPr="00F27399" w:rsidRDefault="00F27399" w:rsidP="005B0CDB">
            <w:pPr>
              <w:spacing w:after="0" w:line="240" w:lineRule="auto"/>
              <w:jc w:val="center"/>
              <w:rPr>
                <w:rFonts w:ascii="Times New Roman" w:hAnsi="Times New Roman" w:cs="Times New Roman"/>
                <w:sz w:val="18"/>
                <w:szCs w:val="18"/>
              </w:rPr>
            </w:pPr>
            <w:r w:rsidRPr="00F27399">
              <w:rPr>
                <w:rFonts w:ascii="Times New Roman" w:hAnsi="Times New Roman" w:cs="Times New Roman"/>
                <w:sz w:val="18"/>
                <w:szCs w:val="18"/>
              </w:rPr>
              <w:t>-</w:t>
            </w:r>
          </w:p>
        </w:tc>
      </w:tr>
      <w:tr w:rsidR="00F27399" w:rsidRPr="00F27399" w14:paraId="0693AF89" w14:textId="77777777" w:rsidTr="005B0CDB">
        <w:trPr>
          <w:trHeight w:val="23"/>
        </w:trPr>
        <w:tc>
          <w:tcPr>
            <w:tcW w:w="5788" w:type="dxa"/>
            <w:shd w:val="clear" w:color="auto" w:fill="F7CAAC" w:themeFill="accent2" w:themeFillTint="66"/>
            <w:vAlign w:val="center"/>
          </w:tcPr>
          <w:p w14:paraId="4ED4C81F" w14:textId="77777777" w:rsidR="00F27399" w:rsidRPr="005B0CDB" w:rsidRDefault="005B0CDB" w:rsidP="005B0CDB">
            <w:pPr>
              <w:spacing w:after="0" w:line="240" w:lineRule="auto"/>
              <w:jc w:val="center"/>
              <w:rPr>
                <w:rFonts w:ascii="Times New Roman" w:hAnsi="Times New Roman" w:cs="Times New Roman"/>
                <w:b/>
                <w:i/>
                <w:sz w:val="18"/>
                <w:szCs w:val="18"/>
              </w:rPr>
            </w:pPr>
            <w:r w:rsidRPr="005B0CDB">
              <w:rPr>
                <w:rFonts w:ascii="Times New Roman" w:hAnsi="Times New Roman" w:cs="Times New Roman"/>
                <w:b/>
                <w:i/>
                <w:sz w:val="18"/>
                <w:szCs w:val="18"/>
              </w:rPr>
              <w:t xml:space="preserve">ул. </w:t>
            </w:r>
            <w:r w:rsidR="00F27399" w:rsidRPr="005B0CDB">
              <w:rPr>
                <w:rFonts w:ascii="Times New Roman" w:hAnsi="Times New Roman" w:cs="Times New Roman"/>
                <w:b/>
                <w:i/>
                <w:sz w:val="18"/>
                <w:szCs w:val="18"/>
              </w:rPr>
              <w:t>Советская, д.</w:t>
            </w:r>
            <w:r>
              <w:rPr>
                <w:rFonts w:ascii="Times New Roman" w:hAnsi="Times New Roman" w:cs="Times New Roman"/>
                <w:b/>
                <w:i/>
                <w:sz w:val="18"/>
                <w:szCs w:val="18"/>
              </w:rPr>
              <w:t xml:space="preserve"> </w:t>
            </w:r>
            <w:r w:rsidR="00F27399" w:rsidRPr="005B0CDB">
              <w:rPr>
                <w:rFonts w:ascii="Times New Roman" w:hAnsi="Times New Roman" w:cs="Times New Roman"/>
                <w:b/>
                <w:i/>
                <w:sz w:val="18"/>
                <w:szCs w:val="18"/>
              </w:rPr>
              <w:t>32 МКД</w:t>
            </w:r>
          </w:p>
        </w:tc>
        <w:tc>
          <w:tcPr>
            <w:tcW w:w="1276" w:type="dxa"/>
            <w:tcBorders>
              <w:right w:val="single" w:sz="4" w:space="0" w:color="auto"/>
            </w:tcBorders>
            <w:shd w:val="clear" w:color="auto" w:fill="auto"/>
            <w:vAlign w:val="center"/>
          </w:tcPr>
          <w:p w14:paraId="540E2D2B" w14:textId="77777777" w:rsidR="00F27399" w:rsidRPr="00F27399" w:rsidRDefault="00F27399" w:rsidP="005B0CDB">
            <w:pPr>
              <w:spacing w:after="0" w:line="240" w:lineRule="auto"/>
              <w:jc w:val="center"/>
              <w:rPr>
                <w:rFonts w:ascii="Times New Roman" w:hAnsi="Times New Roman" w:cs="Times New Roman"/>
                <w:bCs/>
                <w:sz w:val="18"/>
                <w:szCs w:val="18"/>
              </w:rPr>
            </w:pPr>
            <w:r w:rsidRPr="00F27399">
              <w:rPr>
                <w:rFonts w:ascii="Times New Roman" w:hAnsi="Times New Roman" w:cs="Times New Roman"/>
                <w:bCs/>
                <w:sz w:val="18"/>
                <w:szCs w:val="18"/>
              </w:rPr>
              <w:t>0,080</w:t>
            </w:r>
          </w:p>
        </w:tc>
        <w:tc>
          <w:tcPr>
            <w:tcW w:w="992" w:type="dxa"/>
            <w:tcBorders>
              <w:left w:val="single" w:sz="4" w:space="0" w:color="auto"/>
              <w:right w:val="single" w:sz="4" w:space="0" w:color="auto"/>
            </w:tcBorders>
            <w:shd w:val="clear" w:color="auto" w:fill="auto"/>
            <w:vAlign w:val="center"/>
          </w:tcPr>
          <w:p w14:paraId="3EE7B7A4" w14:textId="77777777" w:rsidR="00F27399" w:rsidRPr="00F27399" w:rsidRDefault="00F27399" w:rsidP="005B0CDB">
            <w:pPr>
              <w:spacing w:after="0" w:line="240" w:lineRule="auto"/>
              <w:jc w:val="center"/>
              <w:rPr>
                <w:rFonts w:ascii="Times New Roman" w:hAnsi="Times New Roman" w:cs="Times New Roman"/>
                <w:sz w:val="18"/>
                <w:szCs w:val="18"/>
              </w:rPr>
            </w:pPr>
            <w:r w:rsidRPr="00F27399">
              <w:rPr>
                <w:rFonts w:ascii="Times New Roman" w:hAnsi="Times New Roman" w:cs="Times New Roman"/>
                <w:sz w:val="18"/>
                <w:szCs w:val="18"/>
              </w:rPr>
              <w:t>-</w:t>
            </w:r>
          </w:p>
        </w:tc>
        <w:tc>
          <w:tcPr>
            <w:tcW w:w="1560" w:type="dxa"/>
            <w:tcBorders>
              <w:left w:val="single" w:sz="4" w:space="0" w:color="auto"/>
            </w:tcBorders>
            <w:shd w:val="clear" w:color="auto" w:fill="auto"/>
            <w:vAlign w:val="center"/>
          </w:tcPr>
          <w:p w14:paraId="5A7CF36E" w14:textId="77777777" w:rsidR="00F27399" w:rsidRPr="00F27399" w:rsidRDefault="00F27399" w:rsidP="005B0CDB">
            <w:pPr>
              <w:spacing w:after="0" w:line="240" w:lineRule="auto"/>
              <w:jc w:val="center"/>
              <w:rPr>
                <w:rFonts w:ascii="Times New Roman" w:hAnsi="Times New Roman" w:cs="Times New Roman"/>
                <w:sz w:val="18"/>
                <w:szCs w:val="18"/>
              </w:rPr>
            </w:pPr>
            <w:r w:rsidRPr="00F27399">
              <w:rPr>
                <w:rFonts w:ascii="Times New Roman" w:hAnsi="Times New Roman" w:cs="Times New Roman"/>
                <w:sz w:val="18"/>
                <w:szCs w:val="18"/>
              </w:rPr>
              <w:t>-</w:t>
            </w:r>
          </w:p>
        </w:tc>
      </w:tr>
      <w:tr w:rsidR="00F27399" w:rsidRPr="00F27399" w14:paraId="2F5E0167" w14:textId="77777777" w:rsidTr="005B0CDB">
        <w:trPr>
          <w:trHeight w:val="23"/>
        </w:trPr>
        <w:tc>
          <w:tcPr>
            <w:tcW w:w="5788" w:type="dxa"/>
            <w:shd w:val="clear" w:color="auto" w:fill="F7CAAC" w:themeFill="accent2" w:themeFillTint="66"/>
            <w:vAlign w:val="center"/>
          </w:tcPr>
          <w:p w14:paraId="6AC1D5D0" w14:textId="77777777" w:rsidR="00F27399" w:rsidRPr="005B0CDB" w:rsidRDefault="005B0CDB" w:rsidP="005B0CDB">
            <w:pPr>
              <w:spacing w:after="0" w:line="240" w:lineRule="auto"/>
              <w:jc w:val="center"/>
              <w:rPr>
                <w:rFonts w:ascii="Times New Roman" w:hAnsi="Times New Roman" w:cs="Times New Roman"/>
                <w:b/>
                <w:i/>
                <w:sz w:val="18"/>
                <w:szCs w:val="18"/>
              </w:rPr>
            </w:pPr>
            <w:r w:rsidRPr="005B0CDB">
              <w:rPr>
                <w:rFonts w:ascii="Times New Roman" w:hAnsi="Times New Roman" w:cs="Times New Roman"/>
                <w:b/>
                <w:i/>
                <w:sz w:val="18"/>
                <w:szCs w:val="18"/>
              </w:rPr>
              <w:t xml:space="preserve">ул. </w:t>
            </w:r>
            <w:r w:rsidR="00F27399" w:rsidRPr="005B0CDB">
              <w:rPr>
                <w:rFonts w:ascii="Times New Roman" w:hAnsi="Times New Roman" w:cs="Times New Roman"/>
                <w:b/>
                <w:i/>
                <w:sz w:val="18"/>
                <w:szCs w:val="18"/>
              </w:rPr>
              <w:t>Школьная, д.</w:t>
            </w:r>
            <w:r>
              <w:rPr>
                <w:rFonts w:ascii="Times New Roman" w:hAnsi="Times New Roman" w:cs="Times New Roman"/>
                <w:b/>
                <w:i/>
                <w:sz w:val="18"/>
                <w:szCs w:val="18"/>
              </w:rPr>
              <w:t xml:space="preserve"> </w:t>
            </w:r>
            <w:r w:rsidR="00F27399" w:rsidRPr="005B0CDB">
              <w:rPr>
                <w:rFonts w:ascii="Times New Roman" w:hAnsi="Times New Roman" w:cs="Times New Roman"/>
                <w:b/>
                <w:i/>
                <w:sz w:val="18"/>
                <w:szCs w:val="18"/>
              </w:rPr>
              <w:t>1 МКД</w:t>
            </w:r>
          </w:p>
        </w:tc>
        <w:tc>
          <w:tcPr>
            <w:tcW w:w="1276" w:type="dxa"/>
            <w:tcBorders>
              <w:right w:val="single" w:sz="4" w:space="0" w:color="auto"/>
            </w:tcBorders>
            <w:shd w:val="clear" w:color="auto" w:fill="FBE4D5" w:themeFill="accent2" w:themeFillTint="33"/>
            <w:vAlign w:val="center"/>
          </w:tcPr>
          <w:p w14:paraId="29346B80" w14:textId="77777777" w:rsidR="00F27399" w:rsidRPr="00F27399" w:rsidRDefault="00F27399" w:rsidP="005B0CDB">
            <w:pPr>
              <w:spacing w:after="0" w:line="240" w:lineRule="auto"/>
              <w:jc w:val="center"/>
              <w:rPr>
                <w:rFonts w:ascii="Times New Roman" w:hAnsi="Times New Roman" w:cs="Times New Roman"/>
                <w:bCs/>
                <w:sz w:val="18"/>
                <w:szCs w:val="18"/>
              </w:rPr>
            </w:pPr>
            <w:r w:rsidRPr="00F27399">
              <w:rPr>
                <w:rFonts w:ascii="Times New Roman" w:hAnsi="Times New Roman" w:cs="Times New Roman"/>
                <w:bCs/>
                <w:sz w:val="18"/>
                <w:szCs w:val="18"/>
              </w:rPr>
              <w:t>0,084</w:t>
            </w:r>
          </w:p>
        </w:tc>
        <w:tc>
          <w:tcPr>
            <w:tcW w:w="992" w:type="dxa"/>
            <w:tcBorders>
              <w:left w:val="single" w:sz="4" w:space="0" w:color="auto"/>
              <w:right w:val="single" w:sz="4" w:space="0" w:color="auto"/>
            </w:tcBorders>
            <w:shd w:val="clear" w:color="auto" w:fill="FBE4D5" w:themeFill="accent2" w:themeFillTint="33"/>
            <w:vAlign w:val="center"/>
          </w:tcPr>
          <w:p w14:paraId="5B0CC64B" w14:textId="77777777" w:rsidR="00F27399" w:rsidRPr="00F27399" w:rsidRDefault="00F27399" w:rsidP="005B0CDB">
            <w:pPr>
              <w:spacing w:after="0" w:line="240" w:lineRule="auto"/>
              <w:jc w:val="center"/>
              <w:rPr>
                <w:rFonts w:ascii="Times New Roman" w:hAnsi="Times New Roman" w:cs="Times New Roman"/>
                <w:sz w:val="18"/>
                <w:szCs w:val="18"/>
              </w:rPr>
            </w:pPr>
            <w:r w:rsidRPr="00F27399">
              <w:rPr>
                <w:rFonts w:ascii="Times New Roman" w:hAnsi="Times New Roman" w:cs="Times New Roman"/>
                <w:sz w:val="18"/>
                <w:szCs w:val="18"/>
              </w:rPr>
              <w:t>-</w:t>
            </w:r>
          </w:p>
        </w:tc>
        <w:tc>
          <w:tcPr>
            <w:tcW w:w="1560" w:type="dxa"/>
            <w:tcBorders>
              <w:left w:val="single" w:sz="4" w:space="0" w:color="auto"/>
            </w:tcBorders>
            <w:shd w:val="clear" w:color="auto" w:fill="FBE4D5" w:themeFill="accent2" w:themeFillTint="33"/>
            <w:vAlign w:val="center"/>
          </w:tcPr>
          <w:p w14:paraId="14201F50" w14:textId="77777777" w:rsidR="00F27399" w:rsidRPr="00F27399" w:rsidRDefault="00F27399" w:rsidP="005B0CDB">
            <w:pPr>
              <w:spacing w:after="0" w:line="240" w:lineRule="auto"/>
              <w:jc w:val="center"/>
              <w:rPr>
                <w:rFonts w:ascii="Times New Roman" w:hAnsi="Times New Roman" w:cs="Times New Roman"/>
                <w:sz w:val="18"/>
                <w:szCs w:val="18"/>
              </w:rPr>
            </w:pPr>
            <w:r w:rsidRPr="00F27399">
              <w:rPr>
                <w:rFonts w:ascii="Times New Roman" w:hAnsi="Times New Roman" w:cs="Times New Roman"/>
                <w:sz w:val="18"/>
                <w:szCs w:val="18"/>
              </w:rPr>
              <w:t>-</w:t>
            </w:r>
          </w:p>
        </w:tc>
      </w:tr>
      <w:tr w:rsidR="00F27399" w:rsidRPr="00F27399" w14:paraId="19E4FD54" w14:textId="77777777" w:rsidTr="005B0CDB">
        <w:trPr>
          <w:trHeight w:val="23"/>
        </w:trPr>
        <w:tc>
          <w:tcPr>
            <w:tcW w:w="5788" w:type="dxa"/>
            <w:shd w:val="clear" w:color="auto" w:fill="F7CAAC" w:themeFill="accent2" w:themeFillTint="66"/>
            <w:vAlign w:val="center"/>
          </w:tcPr>
          <w:p w14:paraId="44688EE1" w14:textId="77777777" w:rsidR="00F27399" w:rsidRPr="005B0CDB" w:rsidRDefault="005B0CDB" w:rsidP="005B0CDB">
            <w:pPr>
              <w:spacing w:after="0" w:line="240" w:lineRule="auto"/>
              <w:jc w:val="center"/>
              <w:rPr>
                <w:rFonts w:ascii="Times New Roman" w:hAnsi="Times New Roman" w:cs="Times New Roman"/>
                <w:b/>
                <w:i/>
                <w:sz w:val="18"/>
                <w:szCs w:val="18"/>
              </w:rPr>
            </w:pPr>
            <w:r w:rsidRPr="005B0CDB">
              <w:rPr>
                <w:rFonts w:ascii="Times New Roman" w:hAnsi="Times New Roman" w:cs="Times New Roman"/>
                <w:b/>
                <w:i/>
                <w:sz w:val="18"/>
                <w:szCs w:val="18"/>
              </w:rPr>
              <w:t xml:space="preserve">ул. </w:t>
            </w:r>
            <w:r w:rsidR="00F27399" w:rsidRPr="005B0CDB">
              <w:rPr>
                <w:rFonts w:ascii="Times New Roman" w:hAnsi="Times New Roman" w:cs="Times New Roman"/>
                <w:b/>
                <w:i/>
                <w:sz w:val="18"/>
                <w:szCs w:val="18"/>
              </w:rPr>
              <w:t>Школьная, д.</w:t>
            </w:r>
            <w:r>
              <w:rPr>
                <w:rFonts w:ascii="Times New Roman" w:hAnsi="Times New Roman" w:cs="Times New Roman"/>
                <w:b/>
                <w:i/>
                <w:sz w:val="18"/>
                <w:szCs w:val="18"/>
              </w:rPr>
              <w:t xml:space="preserve"> </w:t>
            </w:r>
            <w:r w:rsidR="00F27399" w:rsidRPr="005B0CDB">
              <w:rPr>
                <w:rFonts w:ascii="Times New Roman" w:hAnsi="Times New Roman" w:cs="Times New Roman"/>
                <w:b/>
                <w:i/>
                <w:sz w:val="18"/>
                <w:szCs w:val="18"/>
              </w:rPr>
              <w:t>2 МКД</w:t>
            </w:r>
          </w:p>
        </w:tc>
        <w:tc>
          <w:tcPr>
            <w:tcW w:w="1276" w:type="dxa"/>
            <w:tcBorders>
              <w:right w:val="single" w:sz="4" w:space="0" w:color="auto"/>
            </w:tcBorders>
            <w:shd w:val="clear" w:color="auto" w:fill="auto"/>
            <w:vAlign w:val="center"/>
          </w:tcPr>
          <w:p w14:paraId="7A3E2BFF" w14:textId="77777777" w:rsidR="00F27399" w:rsidRPr="00F27399" w:rsidRDefault="00F27399" w:rsidP="005B0CDB">
            <w:pPr>
              <w:spacing w:after="0" w:line="240" w:lineRule="auto"/>
              <w:jc w:val="center"/>
              <w:rPr>
                <w:rFonts w:ascii="Times New Roman" w:hAnsi="Times New Roman" w:cs="Times New Roman"/>
                <w:bCs/>
                <w:sz w:val="18"/>
                <w:szCs w:val="18"/>
              </w:rPr>
            </w:pPr>
            <w:r w:rsidRPr="00F27399">
              <w:rPr>
                <w:rFonts w:ascii="Times New Roman" w:hAnsi="Times New Roman" w:cs="Times New Roman"/>
                <w:bCs/>
                <w:sz w:val="18"/>
                <w:szCs w:val="18"/>
              </w:rPr>
              <w:t>0,084</w:t>
            </w:r>
          </w:p>
        </w:tc>
        <w:tc>
          <w:tcPr>
            <w:tcW w:w="992" w:type="dxa"/>
            <w:tcBorders>
              <w:left w:val="single" w:sz="4" w:space="0" w:color="auto"/>
              <w:right w:val="single" w:sz="4" w:space="0" w:color="auto"/>
            </w:tcBorders>
            <w:shd w:val="clear" w:color="auto" w:fill="auto"/>
            <w:vAlign w:val="center"/>
          </w:tcPr>
          <w:p w14:paraId="3E2AC2CF" w14:textId="77777777" w:rsidR="00F27399" w:rsidRPr="00F27399" w:rsidRDefault="00F27399" w:rsidP="005B0CDB">
            <w:pPr>
              <w:spacing w:after="0" w:line="240" w:lineRule="auto"/>
              <w:jc w:val="center"/>
              <w:rPr>
                <w:rFonts w:ascii="Times New Roman" w:hAnsi="Times New Roman" w:cs="Times New Roman"/>
                <w:sz w:val="18"/>
                <w:szCs w:val="18"/>
              </w:rPr>
            </w:pPr>
            <w:r w:rsidRPr="00F27399">
              <w:rPr>
                <w:rFonts w:ascii="Times New Roman" w:hAnsi="Times New Roman" w:cs="Times New Roman"/>
                <w:sz w:val="18"/>
                <w:szCs w:val="18"/>
              </w:rPr>
              <w:t>-</w:t>
            </w:r>
          </w:p>
        </w:tc>
        <w:tc>
          <w:tcPr>
            <w:tcW w:w="1560" w:type="dxa"/>
            <w:tcBorders>
              <w:left w:val="single" w:sz="4" w:space="0" w:color="auto"/>
            </w:tcBorders>
            <w:shd w:val="clear" w:color="auto" w:fill="auto"/>
            <w:vAlign w:val="center"/>
          </w:tcPr>
          <w:p w14:paraId="09804BB4" w14:textId="77777777" w:rsidR="00F27399" w:rsidRPr="00F27399" w:rsidRDefault="00F27399" w:rsidP="005B0CDB">
            <w:pPr>
              <w:spacing w:after="0" w:line="240" w:lineRule="auto"/>
              <w:jc w:val="center"/>
              <w:rPr>
                <w:rFonts w:ascii="Times New Roman" w:hAnsi="Times New Roman" w:cs="Times New Roman"/>
                <w:sz w:val="18"/>
                <w:szCs w:val="18"/>
              </w:rPr>
            </w:pPr>
            <w:r w:rsidRPr="00F27399">
              <w:rPr>
                <w:rFonts w:ascii="Times New Roman" w:hAnsi="Times New Roman" w:cs="Times New Roman"/>
                <w:sz w:val="18"/>
                <w:szCs w:val="18"/>
              </w:rPr>
              <w:t>-</w:t>
            </w:r>
          </w:p>
        </w:tc>
      </w:tr>
      <w:tr w:rsidR="00F27399" w:rsidRPr="00F27399" w14:paraId="09300AF2" w14:textId="77777777" w:rsidTr="005B0CDB">
        <w:trPr>
          <w:trHeight w:val="23"/>
        </w:trPr>
        <w:tc>
          <w:tcPr>
            <w:tcW w:w="5788" w:type="dxa"/>
            <w:shd w:val="clear" w:color="auto" w:fill="F7CAAC" w:themeFill="accent2" w:themeFillTint="66"/>
            <w:vAlign w:val="center"/>
          </w:tcPr>
          <w:p w14:paraId="00D73731" w14:textId="77777777" w:rsidR="00F27399" w:rsidRPr="005B0CDB" w:rsidRDefault="005B0CDB" w:rsidP="005B0CDB">
            <w:pPr>
              <w:spacing w:after="0" w:line="240" w:lineRule="auto"/>
              <w:jc w:val="center"/>
              <w:rPr>
                <w:rFonts w:ascii="Times New Roman" w:hAnsi="Times New Roman" w:cs="Times New Roman"/>
                <w:b/>
                <w:i/>
                <w:sz w:val="18"/>
                <w:szCs w:val="18"/>
              </w:rPr>
            </w:pPr>
            <w:r w:rsidRPr="005B0CDB">
              <w:rPr>
                <w:rFonts w:ascii="Times New Roman" w:hAnsi="Times New Roman" w:cs="Times New Roman"/>
                <w:b/>
                <w:i/>
                <w:sz w:val="18"/>
                <w:szCs w:val="18"/>
              </w:rPr>
              <w:t xml:space="preserve">ул. </w:t>
            </w:r>
            <w:r w:rsidR="00F27399" w:rsidRPr="005B0CDB">
              <w:rPr>
                <w:rFonts w:ascii="Times New Roman" w:hAnsi="Times New Roman" w:cs="Times New Roman"/>
                <w:b/>
                <w:i/>
                <w:sz w:val="18"/>
                <w:szCs w:val="18"/>
              </w:rPr>
              <w:t>Школьная, д.</w:t>
            </w:r>
            <w:r>
              <w:rPr>
                <w:rFonts w:ascii="Times New Roman" w:hAnsi="Times New Roman" w:cs="Times New Roman"/>
                <w:b/>
                <w:i/>
                <w:sz w:val="18"/>
                <w:szCs w:val="18"/>
              </w:rPr>
              <w:t xml:space="preserve"> </w:t>
            </w:r>
            <w:r w:rsidR="00F27399" w:rsidRPr="005B0CDB">
              <w:rPr>
                <w:rFonts w:ascii="Times New Roman" w:hAnsi="Times New Roman" w:cs="Times New Roman"/>
                <w:b/>
                <w:i/>
                <w:sz w:val="18"/>
                <w:szCs w:val="18"/>
              </w:rPr>
              <w:t>4 МКД</w:t>
            </w:r>
          </w:p>
        </w:tc>
        <w:tc>
          <w:tcPr>
            <w:tcW w:w="1276" w:type="dxa"/>
            <w:tcBorders>
              <w:right w:val="single" w:sz="4" w:space="0" w:color="auto"/>
            </w:tcBorders>
            <w:shd w:val="clear" w:color="auto" w:fill="FBE4D5" w:themeFill="accent2" w:themeFillTint="33"/>
            <w:vAlign w:val="center"/>
          </w:tcPr>
          <w:p w14:paraId="5B6D04B4" w14:textId="77777777" w:rsidR="00F27399" w:rsidRPr="00F27399" w:rsidRDefault="00F27399" w:rsidP="005B0CDB">
            <w:pPr>
              <w:spacing w:after="0" w:line="240" w:lineRule="auto"/>
              <w:jc w:val="center"/>
              <w:rPr>
                <w:rFonts w:ascii="Times New Roman" w:hAnsi="Times New Roman" w:cs="Times New Roman"/>
                <w:bCs/>
                <w:sz w:val="18"/>
                <w:szCs w:val="18"/>
              </w:rPr>
            </w:pPr>
            <w:r w:rsidRPr="00F27399">
              <w:rPr>
                <w:rFonts w:ascii="Times New Roman" w:hAnsi="Times New Roman" w:cs="Times New Roman"/>
                <w:bCs/>
                <w:sz w:val="18"/>
                <w:szCs w:val="18"/>
              </w:rPr>
              <w:t>0,078</w:t>
            </w:r>
          </w:p>
        </w:tc>
        <w:tc>
          <w:tcPr>
            <w:tcW w:w="992" w:type="dxa"/>
            <w:tcBorders>
              <w:left w:val="single" w:sz="4" w:space="0" w:color="auto"/>
              <w:right w:val="single" w:sz="4" w:space="0" w:color="auto"/>
            </w:tcBorders>
            <w:shd w:val="clear" w:color="auto" w:fill="FBE4D5" w:themeFill="accent2" w:themeFillTint="33"/>
            <w:vAlign w:val="center"/>
          </w:tcPr>
          <w:p w14:paraId="005A4630" w14:textId="77777777" w:rsidR="00F27399" w:rsidRPr="00F27399" w:rsidRDefault="00F27399" w:rsidP="005B0CDB">
            <w:pPr>
              <w:spacing w:after="0" w:line="240" w:lineRule="auto"/>
              <w:jc w:val="center"/>
              <w:rPr>
                <w:rFonts w:ascii="Times New Roman" w:hAnsi="Times New Roman" w:cs="Times New Roman"/>
                <w:sz w:val="18"/>
                <w:szCs w:val="18"/>
              </w:rPr>
            </w:pPr>
            <w:r w:rsidRPr="00F27399">
              <w:rPr>
                <w:rFonts w:ascii="Times New Roman" w:hAnsi="Times New Roman" w:cs="Times New Roman"/>
                <w:sz w:val="18"/>
                <w:szCs w:val="18"/>
              </w:rPr>
              <w:t>-</w:t>
            </w:r>
          </w:p>
        </w:tc>
        <w:tc>
          <w:tcPr>
            <w:tcW w:w="1560" w:type="dxa"/>
            <w:tcBorders>
              <w:left w:val="single" w:sz="4" w:space="0" w:color="auto"/>
            </w:tcBorders>
            <w:shd w:val="clear" w:color="auto" w:fill="FBE4D5" w:themeFill="accent2" w:themeFillTint="33"/>
            <w:vAlign w:val="center"/>
          </w:tcPr>
          <w:p w14:paraId="22434162" w14:textId="77777777" w:rsidR="00F27399" w:rsidRPr="00F27399" w:rsidRDefault="00F27399" w:rsidP="005B0CDB">
            <w:pPr>
              <w:spacing w:after="0" w:line="240" w:lineRule="auto"/>
              <w:jc w:val="center"/>
              <w:rPr>
                <w:rFonts w:ascii="Times New Roman" w:hAnsi="Times New Roman" w:cs="Times New Roman"/>
                <w:sz w:val="18"/>
                <w:szCs w:val="18"/>
              </w:rPr>
            </w:pPr>
            <w:r w:rsidRPr="00F27399">
              <w:rPr>
                <w:rFonts w:ascii="Times New Roman" w:hAnsi="Times New Roman" w:cs="Times New Roman"/>
                <w:sz w:val="18"/>
                <w:szCs w:val="18"/>
              </w:rPr>
              <w:t>-</w:t>
            </w:r>
          </w:p>
        </w:tc>
      </w:tr>
      <w:tr w:rsidR="00F27399" w:rsidRPr="00F27399" w14:paraId="3B0023CD" w14:textId="77777777" w:rsidTr="005B0CDB">
        <w:trPr>
          <w:trHeight w:val="23"/>
        </w:trPr>
        <w:tc>
          <w:tcPr>
            <w:tcW w:w="5788" w:type="dxa"/>
            <w:shd w:val="clear" w:color="auto" w:fill="F7CAAC" w:themeFill="accent2" w:themeFillTint="66"/>
            <w:vAlign w:val="center"/>
          </w:tcPr>
          <w:p w14:paraId="1320AC93" w14:textId="77777777" w:rsidR="00F27399" w:rsidRPr="005B0CDB" w:rsidRDefault="00F27399" w:rsidP="005B0CDB">
            <w:pPr>
              <w:spacing w:after="0" w:line="240" w:lineRule="auto"/>
              <w:jc w:val="center"/>
              <w:rPr>
                <w:rFonts w:ascii="Times New Roman" w:hAnsi="Times New Roman" w:cs="Times New Roman"/>
                <w:b/>
                <w:i/>
                <w:sz w:val="18"/>
                <w:szCs w:val="18"/>
                <w:highlight w:val="yellow"/>
              </w:rPr>
            </w:pPr>
            <w:r w:rsidRPr="005B0CDB">
              <w:rPr>
                <w:rFonts w:ascii="Times New Roman" w:hAnsi="Times New Roman" w:cs="Times New Roman"/>
                <w:b/>
                <w:i/>
                <w:sz w:val="18"/>
                <w:szCs w:val="18"/>
                <w:u w:val="single"/>
              </w:rPr>
              <w:t>Бюджетные организации:</w:t>
            </w:r>
          </w:p>
        </w:tc>
        <w:tc>
          <w:tcPr>
            <w:tcW w:w="1276" w:type="dxa"/>
            <w:tcBorders>
              <w:right w:val="single" w:sz="4" w:space="0" w:color="auto"/>
            </w:tcBorders>
            <w:shd w:val="clear" w:color="auto" w:fill="F7CAAC" w:themeFill="accent2" w:themeFillTint="66"/>
            <w:vAlign w:val="center"/>
          </w:tcPr>
          <w:p w14:paraId="678941E4" w14:textId="77777777" w:rsidR="00F27399" w:rsidRPr="00F27399" w:rsidRDefault="00F27399" w:rsidP="005B0CDB">
            <w:pPr>
              <w:spacing w:after="0" w:line="240" w:lineRule="auto"/>
              <w:jc w:val="center"/>
              <w:rPr>
                <w:rFonts w:ascii="Times New Roman" w:hAnsi="Times New Roman" w:cs="Times New Roman"/>
                <w:bCs/>
                <w:sz w:val="18"/>
                <w:szCs w:val="18"/>
              </w:rPr>
            </w:pPr>
          </w:p>
        </w:tc>
        <w:tc>
          <w:tcPr>
            <w:tcW w:w="992" w:type="dxa"/>
            <w:tcBorders>
              <w:left w:val="single" w:sz="4" w:space="0" w:color="auto"/>
              <w:right w:val="single" w:sz="4" w:space="0" w:color="auto"/>
            </w:tcBorders>
            <w:shd w:val="clear" w:color="auto" w:fill="F7CAAC" w:themeFill="accent2" w:themeFillTint="66"/>
            <w:vAlign w:val="center"/>
          </w:tcPr>
          <w:p w14:paraId="17B1B467" w14:textId="77777777" w:rsidR="00F27399" w:rsidRPr="00F27399" w:rsidRDefault="00F27399" w:rsidP="005B0CDB">
            <w:pPr>
              <w:spacing w:after="0" w:line="240" w:lineRule="auto"/>
              <w:jc w:val="center"/>
              <w:rPr>
                <w:rFonts w:ascii="Times New Roman" w:hAnsi="Times New Roman" w:cs="Times New Roman"/>
                <w:sz w:val="18"/>
                <w:szCs w:val="18"/>
              </w:rPr>
            </w:pPr>
          </w:p>
        </w:tc>
        <w:tc>
          <w:tcPr>
            <w:tcW w:w="1560" w:type="dxa"/>
            <w:tcBorders>
              <w:left w:val="single" w:sz="4" w:space="0" w:color="auto"/>
            </w:tcBorders>
            <w:shd w:val="clear" w:color="auto" w:fill="F7CAAC" w:themeFill="accent2" w:themeFillTint="66"/>
            <w:vAlign w:val="center"/>
          </w:tcPr>
          <w:p w14:paraId="17628E77" w14:textId="77777777" w:rsidR="00F27399" w:rsidRPr="00F27399" w:rsidRDefault="00F27399" w:rsidP="005B0CDB">
            <w:pPr>
              <w:spacing w:after="0" w:line="240" w:lineRule="auto"/>
              <w:jc w:val="center"/>
              <w:rPr>
                <w:rFonts w:ascii="Times New Roman" w:hAnsi="Times New Roman" w:cs="Times New Roman"/>
                <w:sz w:val="18"/>
                <w:szCs w:val="18"/>
              </w:rPr>
            </w:pPr>
          </w:p>
        </w:tc>
      </w:tr>
      <w:tr w:rsidR="00F27399" w:rsidRPr="00F27399" w14:paraId="6955226C" w14:textId="77777777" w:rsidTr="005B0CDB">
        <w:trPr>
          <w:trHeight w:val="23"/>
        </w:trPr>
        <w:tc>
          <w:tcPr>
            <w:tcW w:w="5788" w:type="dxa"/>
            <w:tcBorders>
              <w:top w:val="single" w:sz="4" w:space="0" w:color="auto"/>
            </w:tcBorders>
            <w:shd w:val="clear" w:color="auto" w:fill="F7CAAC" w:themeFill="accent2" w:themeFillTint="66"/>
            <w:vAlign w:val="center"/>
          </w:tcPr>
          <w:p w14:paraId="0F6A4EA3" w14:textId="77777777" w:rsidR="00F27399" w:rsidRPr="005B0CDB" w:rsidRDefault="00F27399" w:rsidP="005B0CDB">
            <w:pPr>
              <w:spacing w:after="0" w:line="240" w:lineRule="auto"/>
              <w:jc w:val="center"/>
              <w:rPr>
                <w:rFonts w:ascii="Times New Roman" w:hAnsi="Times New Roman" w:cs="Times New Roman"/>
                <w:b/>
                <w:i/>
                <w:sz w:val="18"/>
                <w:szCs w:val="18"/>
              </w:rPr>
            </w:pPr>
            <w:r w:rsidRPr="005B0CDB">
              <w:rPr>
                <w:rFonts w:ascii="Times New Roman" w:hAnsi="Times New Roman" w:cs="Times New Roman"/>
                <w:b/>
                <w:i/>
                <w:sz w:val="18"/>
                <w:szCs w:val="18"/>
              </w:rPr>
              <w:t xml:space="preserve">МБУДО </w:t>
            </w:r>
            <w:r w:rsidR="000C38A3">
              <w:rPr>
                <w:rFonts w:ascii="Times New Roman" w:hAnsi="Times New Roman" w:cs="Times New Roman"/>
                <w:b/>
                <w:i/>
                <w:sz w:val="18"/>
                <w:szCs w:val="18"/>
              </w:rPr>
              <w:t>«</w:t>
            </w:r>
            <w:r w:rsidRPr="005B0CDB">
              <w:rPr>
                <w:rFonts w:ascii="Times New Roman" w:hAnsi="Times New Roman" w:cs="Times New Roman"/>
                <w:b/>
                <w:i/>
                <w:sz w:val="18"/>
                <w:szCs w:val="18"/>
              </w:rPr>
              <w:t>Детская школа искусств</w:t>
            </w:r>
            <w:r w:rsidR="000C38A3">
              <w:rPr>
                <w:rFonts w:ascii="Times New Roman" w:hAnsi="Times New Roman" w:cs="Times New Roman"/>
                <w:b/>
                <w:i/>
                <w:sz w:val="18"/>
                <w:szCs w:val="18"/>
              </w:rPr>
              <w:t>»</w:t>
            </w:r>
            <w:r w:rsidRPr="005B0CDB">
              <w:rPr>
                <w:rFonts w:ascii="Times New Roman" w:hAnsi="Times New Roman" w:cs="Times New Roman"/>
                <w:b/>
                <w:i/>
                <w:sz w:val="18"/>
                <w:szCs w:val="18"/>
              </w:rPr>
              <w:t xml:space="preserve"> Аргаяшского района,</w:t>
            </w:r>
          </w:p>
          <w:p w14:paraId="7C576A8D" w14:textId="77777777" w:rsidR="00F27399" w:rsidRPr="005B0CDB" w:rsidRDefault="00F27399" w:rsidP="005B0CDB">
            <w:pPr>
              <w:spacing w:after="0" w:line="240" w:lineRule="auto"/>
              <w:jc w:val="center"/>
              <w:rPr>
                <w:rFonts w:ascii="Times New Roman" w:hAnsi="Times New Roman" w:cs="Times New Roman"/>
                <w:b/>
                <w:i/>
                <w:sz w:val="18"/>
                <w:szCs w:val="18"/>
              </w:rPr>
            </w:pPr>
            <w:r w:rsidRPr="005B0CDB">
              <w:rPr>
                <w:rFonts w:ascii="Times New Roman" w:hAnsi="Times New Roman" w:cs="Times New Roman"/>
                <w:b/>
                <w:i/>
                <w:sz w:val="18"/>
                <w:szCs w:val="18"/>
              </w:rPr>
              <w:t>ул. 8 Марта, д.</w:t>
            </w:r>
            <w:r w:rsidR="005B0CDB">
              <w:rPr>
                <w:rFonts w:ascii="Times New Roman" w:hAnsi="Times New Roman" w:cs="Times New Roman"/>
                <w:b/>
                <w:i/>
                <w:sz w:val="18"/>
                <w:szCs w:val="18"/>
              </w:rPr>
              <w:t xml:space="preserve"> </w:t>
            </w:r>
            <w:r w:rsidRPr="005B0CDB">
              <w:rPr>
                <w:rFonts w:ascii="Times New Roman" w:hAnsi="Times New Roman" w:cs="Times New Roman"/>
                <w:b/>
                <w:i/>
                <w:sz w:val="18"/>
                <w:szCs w:val="18"/>
              </w:rPr>
              <w:t>11</w:t>
            </w:r>
          </w:p>
        </w:tc>
        <w:tc>
          <w:tcPr>
            <w:tcW w:w="1276" w:type="dxa"/>
            <w:tcBorders>
              <w:top w:val="single" w:sz="4" w:space="0" w:color="auto"/>
              <w:right w:val="single" w:sz="4" w:space="0" w:color="auto"/>
            </w:tcBorders>
            <w:shd w:val="clear" w:color="auto" w:fill="auto"/>
            <w:vAlign w:val="center"/>
          </w:tcPr>
          <w:p w14:paraId="409F8AEC" w14:textId="77777777" w:rsidR="00F27399" w:rsidRPr="00F27399" w:rsidRDefault="00163991" w:rsidP="005B0CDB">
            <w:pPr>
              <w:spacing w:after="0" w:line="240" w:lineRule="auto"/>
              <w:jc w:val="center"/>
              <w:rPr>
                <w:rFonts w:ascii="Times New Roman" w:hAnsi="Times New Roman" w:cs="Times New Roman"/>
                <w:sz w:val="18"/>
                <w:szCs w:val="18"/>
              </w:rPr>
            </w:pPr>
            <w:r>
              <w:rPr>
                <w:rFonts w:ascii="Times New Roman" w:hAnsi="Times New Roman" w:cs="Times New Roman"/>
                <w:sz w:val="18"/>
                <w:szCs w:val="18"/>
              </w:rPr>
              <w:t>0,039</w:t>
            </w:r>
          </w:p>
        </w:tc>
        <w:tc>
          <w:tcPr>
            <w:tcW w:w="992" w:type="dxa"/>
            <w:tcBorders>
              <w:top w:val="single" w:sz="4" w:space="0" w:color="auto"/>
              <w:left w:val="single" w:sz="4" w:space="0" w:color="auto"/>
              <w:right w:val="single" w:sz="4" w:space="0" w:color="auto"/>
            </w:tcBorders>
            <w:shd w:val="clear" w:color="auto" w:fill="auto"/>
            <w:vAlign w:val="center"/>
          </w:tcPr>
          <w:p w14:paraId="43A1688F" w14:textId="77777777" w:rsidR="00F27399" w:rsidRPr="00F27399" w:rsidRDefault="00F27399" w:rsidP="005B0CDB">
            <w:pPr>
              <w:spacing w:after="0" w:line="240" w:lineRule="auto"/>
              <w:jc w:val="center"/>
              <w:rPr>
                <w:rFonts w:ascii="Times New Roman" w:hAnsi="Times New Roman" w:cs="Times New Roman"/>
                <w:sz w:val="18"/>
                <w:szCs w:val="18"/>
              </w:rPr>
            </w:pPr>
            <w:r w:rsidRPr="00F27399">
              <w:rPr>
                <w:rFonts w:ascii="Times New Roman" w:hAnsi="Times New Roman" w:cs="Times New Roman"/>
                <w:sz w:val="18"/>
                <w:szCs w:val="18"/>
              </w:rPr>
              <w:t>-</w:t>
            </w:r>
          </w:p>
        </w:tc>
        <w:tc>
          <w:tcPr>
            <w:tcW w:w="1560" w:type="dxa"/>
            <w:tcBorders>
              <w:top w:val="single" w:sz="4" w:space="0" w:color="auto"/>
              <w:left w:val="single" w:sz="4" w:space="0" w:color="auto"/>
            </w:tcBorders>
            <w:shd w:val="clear" w:color="auto" w:fill="auto"/>
            <w:vAlign w:val="center"/>
          </w:tcPr>
          <w:p w14:paraId="22351436" w14:textId="77777777" w:rsidR="00F27399" w:rsidRPr="00F27399" w:rsidRDefault="00F27399" w:rsidP="005B0CDB">
            <w:pPr>
              <w:spacing w:after="0" w:line="240" w:lineRule="auto"/>
              <w:jc w:val="center"/>
              <w:rPr>
                <w:rFonts w:ascii="Times New Roman" w:hAnsi="Times New Roman" w:cs="Times New Roman"/>
                <w:sz w:val="18"/>
                <w:szCs w:val="18"/>
              </w:rPr>
            </w:pPr>
            <w:r w:rsidRPr="00F27399">
              <w:rPr>
                <w:rFonts w:ascii="Times New Roman" w:hAnsi="Times New Roman" w:cs="Times New Roman"/>
                <w:sz w:val="18"/>
                <w:szCs w:val="18"/>
              </w:rPr>
              <w:t>-</w:t>
            </w:r>
          </w:p>
        </w:tc>
      </w:tr>
      <w:tr w:rsidR="00F27399" w:rsidRPr="00F27399" w14:paraId="2D027462" w14:textId="77777777" w:rsidTr="005B0CDB">
        <w:trPr>
          <w:trHeight w:val="23"/>
        </w:trPr>
        <w:tc>
          <w:tcPr>
            <w:tcW w:w="5788" w:type="dxa"/>
            <w:shd w:val="clear" w:color="auto" w:fill="F7CAAC" w:themeFill="accent2" w:themeFillTint="66"/>
            <w:vAlign w:val="center"/>
          </w:tcPr>
          <w:p w14:paraId="02167C07" w14:textId="77777777" w:rsidR="00F27399" w:rsidRPr="005B0CDB" w:rsidRDefault="00F27399" w:rsidP="005B0CDB">
            <w:pPr>
              <w:spacing w:after="0" w:line="240" w:lineRule="auto"/>
              <w:jc w:val="center"/>
              <w:rPr>
                <w:rFonts w:ascii="Times New Roman" w:hAnsi="Times New Roman" w:cs="Times New Roman"/>
                <w:b/>
                <w:i/>
                <w:sz w:val="18"/>
                <w:szCs w:val="18"/>
              </w:rPr>
            </w:pPr>
            <w:r w:rsidRPr="005B0CDB">
              <w:rPr>
                <w:rFonts w:ascii="Times New Roman" w:hAnsi="Times New Roman" w:cs="Times New Roman"/>
                <w:b/>
                <w:i/>
                <w:sz w:val="18"/>
                <w:szCs w:val="18"/>
              </w:rPr>
              <w:t xml:space="preserve">МОУ </w:t>
            </w:r>
            <w:proofErr w:type="spellStart"/>
            <w:r w:rsidRPr="005B0CDB">
              <w:rPr>
                <w:rFonts w:ascii="Times New Roman" w:hAnsi="Times New Roman" w:cs="Times New Roman"/>
                <w:b/>
                <w:i/>
                <w:sz w:val="18"/>
                <w:szCs w:val="18"/>
              </w:rPr>
              <w:t>Кулуевская</w:t>
            </w:r>
            <w:proofErr w:type="spellEnd"/>
            <w:r w:rsidRPr="005B0CDB">
              <w:rPr>
                <w:rFonts w:ascii="Times New Roman" w:hAnsi="Times New Roman" w:cs="Times New Roman"/>
                <w:b/>
                <w:i/>
                <w:sz w:val="18"/>
                <w:szCs w:val="18"/>
              </w:rPr>
              <w:t xml:space="preserve"> СОШ, ул. Школьная, д.</w:t>
            </w:r>
            <w:r w:rsidR="005B0CDB">
              <w:rPr>
                <w:rFonts w:ascii="Times New Roman" w:hAnsi="Times New Roman" w:cs="Times New Roman"/>
                <w:b/>
                <w:i/>
                <w:sz w:val="18"/>
                <w:szCs w:val="18"/>
              </w:rPr>
              <w:t xml:space="preserve"> </w:t>
            </w:r>
            <w:r w:rsidRPr="005B0CDB">
              <w:rPr>
                <w:rFonts w:ascii="Times New Roman" w:hAnsi="Times New Roman" w:cs="Times New Roman"/>
                <w:b/>
                <w:i/>
                <w:sz w:val="18"/>
                <w:szCs w:val="18"/>
              </w:rPr>
              <w:t>6</w:t>
            </w:r>
          </w:p>
        </w:tc>
        <w:tc>
          <w:tcPr>
            <w:tcW w:w="1276" w:type="dxa"/>
            <w:tcBorders>
              <w:right w:val="single" w:sz="4" w:space="0" w:color="auto"/>
            </w:tcBorders>
            <w:shd w:val="clear" w:color="auto" w:fill="FBE4D5" w:themeFill="accent2" w:themeFillTint="33"/>
            <w:vAlign w:val="center"/>
          </w:tcPr>
          <w:p w14:paraId="33A0D682" w14:textId="77777777" w:rsidR="00F27399" w:rsidRPr="00F27399" w:rsidRDefault="00163991" w:rsidP="005B0CDB">
            <w:pPr>
              <w:spacing w:after="0" w:line="240" w:lineRule="auto"/>
              <w:jc w:val="center"/>
              <w:rPr>
                <w:rFonts w:ascii="Times New Roman" w:hAnsi="Times New Roman" w:cs="Times New Roman"/>
                <w:sz w:val="18"/>
                <w:szCs w:val="18"/>
              </w:rPr>
            </w:pPr>
            <w:r>
              <w:rPr>
                <w:rFonts w:ascii="Times New Roman" w:hAnsi="Times New Roman" w:cs="Times New Roman"/>
                <w:sz w:val="18"/>
                <w:szCs w:val="18"/>
              </w:rPr>
              <w:t>0,1668</w:t>
            </w:r>
          </w:p>
        </w:tc>
        <w:tc>
          <w:tcPr>
            <w:tcW w:w="992" w:type="dxa"/>
            <w:tcBorders>
              <w:left w:val="single" w:sz="4" w:space="0" w:color="auto"/>
              <w:right w:val="single" w:sz="4" w:space="0" w:color="auto"/>
            </w:tcBorders>
            <w:shd w:val="clear" w:color="auto" w:fill="FBE4D5" w:themeFill="accent2" w:themeFillTint="33"/>
            <w:vAlign w:val="center"/>
          </w:tcPr>
          <w:p w14:paraId="3C521B63" w14:textId="77777777" w:rsidR="00F27399" w:rsidRPr="00F27399" w:rsidRDefault="00F27399" w:rsidP="005B0CDB">
            <w:pPr>
              <w:spacing w:after="0" w:line="240" w:lineRule="auto"/>
              <w:jc w:val="center"/>
              <w:rPr>
                <w:rFonts w:ascii="Times New Roman" w:hAnsi="Times New Roman" w:cs="Times New Roman"/>
                <w:sz w:val="18"/>
                <w:szCs w:val="18"/>
              </w:rPr>
            </w:pPr>
            <w:r w:rsidRPr="00F27399">
              <w:rPr>
                <w:rFonts w:ascii="Times New Roman" w:hAnsi="Times New Roman" w:cs="Times New Roman"/>
                <w:sz w:val="18"/>
                <w:szCs w:val="18"/>
              </w:rPr>
              <w:t>-</w:t>
            </w:r>
          </w:p>
        </w:tc>
        <w:tc>
          <w:tcPr>
            <w:tcW w:w="1560" w:type="dxa"/>
            <w:tcBorders>
              <w:left w:val="single" w:sz="4" w:space="0" w:color="auto"/>
            </w:tcBorders>
            <w:shd w:val="clear" w:color="auto" w:fill="FBE4D5" w:themeFill="accent2" w:themeFillTint="33"/>
            <w:vAlign w:val="center"/>
          </w:tcPr>
          <w:p w14:paraId="34F16D7F" w14:textId="77777777" w:rsidR="00F27399" w:rsidRPr="00F27399" w:rsidRDefault="00F27399" w:rsidP="005B0CDB">
            <w:pPr>
              <w:spacing w:after="0" w:line="240" w:lineRule="auto"/>
              <w:jc w:val="center"/>
              <w:rPr>
                <w:rFonts w:ascii="Times New Roman" w:hAnsi="Times New Roman" w:cs="Times New Roman"/>
                <w:sz w:val="18"/>
                <w:szCs w:val="18"/>
              </w:rPr>
            </w:pPr>
            <w:r w:rsidRPr="00F27399">
              <w:rPr>
                <w:rFonts w:ascii="Times New Roman" w:hAnsi="Times New Roman" w:cs="Times New Roman"/>
                <w:sz w:val="18"/>
                <w:szCs w:val="18"/>
              </w:rPr>
              <w:t>-</w:t>
            </w:r>
          </w:p>
        </w:tc>
      </w:tr>
      <w:tr w:rsidR="00F27399" w:rsidRPr="00F27399" w14:paraId="61BC1D11" w14:textId="77777777" w:rsidTr="005B0CDB">
        <w:trPr>
          <w:trHeight w:val="23"/>
        </w:trPr>
        <w:tc>
          <w:tcPr>
            <w:tcW w:w="5788" w:type="dxa"/>
            <w:shd w:val="clear" w:color="auto" w:fill="F7CAAC" w:themeFill="accent2" w:themeFillTint="66"/>
            <w:vAlign w:val="center"/>
          </w:tcPr>
          <w:p w14:paraId="5237A5DF" w14:textId="77777777" w:rsidR="00F27399" w:rsidRPr="005B0CDB" w:rsidRDefault="00F27399" w:rsidP="005B0CDB">
            <w:pPr>
              <w:spacing w:after="0" w:line="240" w:lineRule="auto"/>
              <w:jc w:val="center"/>
              <w:rPr>
                <w:rFonts w:ascii="Times New Roman" w:hAnsi="Times New Roman" w:cs="Times New Roman"/>
                <w:b/>
                <w:i/>
                <w:sz w:val="18"/>
                <w:szCs w:val="18"/>
              </w:rPr>
            </w:pPr>
            <w:r w:rsidRPr="005B0CDB">
              <w:rPr>
                <w:rFonts w:ascii="Times New Roman" w:hAnsi="Times New Roman" w:cs="Times New Roman"/>
                <w:b/>
                <w:i/>
                <w:sz w:val="18"/>
                <w:szCs w:val="18"/>
              </w:rPr>
              <w:t xml:space="preserve">МБУ </w:t>
            </w:r>
            <w:r w:rsidR="000C38A3">
              <w:rPr>
                <w:rFonts w:ascii="Times New Roman" w:hAnsi="Times New Roman" w:cs="Times New Roman"/>
                <w:b/>
                <w:i/>
                <w:sz w:val="18"/>
                <w:szCs w:val="18"/>
              </w:rPr>
              <w:t>«</w:t>
            </w:r>
            <w:r w:rsidRPr="005B0CDB">
              <w:rPr>
                <w:rFonts w:ascii="Times New Roman" w:hAnsi="Times New Roman" w:cs="Times New Roman"/>
                <w:b/>
                <w:i/>
                <w:sz w:val="18"/>
                <w:szCs w:val="18"/>
              </w:rPr>
              <w:t>Централизованная библиотечная система</w:t>
            </w:r>
            <w:r w:rsidR="000C38A3">
              <w:rPr>
                <w:rFonts w:ascii="Times New Roman" w:hAnsi="Times New Roman" w:cs="Times New Roman"/>
                <w:b/>
                <w:i/>
                <w:sz w:val="18"/>
                <w:szCs w:val="18"/>
              </w:rPr>
              <w:t>»</w:t>
            </w:r>
            <w:r w:rsidRPr="005B0CDB">
              <w:rPr>
                <w:rFonts w:ascii="Times New Roman" w:hAnsi="Times New Roman" w:cs="Times New Roman"/>
                <w:b/>
                <w:i/>
                <w:sz w:val="18"/>
                <w:szCs w:val="18"/>
              </w:rPr>
              <w:t>,</w:t>
            </w:r>
          </w:p>
          <w:p w14:paraId="3BE346C9" w14:textId="77777777" w:rsidR="00F27399" w:rsidRPr="005B0CDB" w:rsidRDefault="00F27399" w:rsidP="005B0CDB">
            <w:pPr>
              <w:spacing w:after="0" w:line="240" w:lineRule="auto"/>
              <w:jc w:val="center"/>
              <w:rPr>
                <w:rFonts w:ascii="Times New Roman" w:hAnsi="Times New Roman" w:cs="Times New Roman"/>
                <w:b/>
                <w:i/>
                <w:sz w:val="18"/>
                <w:szCs w:val="18"/>
              </w:rPr>
            </w:pPr>
            <w:r w:rsidRPr="005B0CDB">
              <w:rPr>
                <w:rFonts w:ascii="Times New Roman" w:hAnsi="Times New Roman" w:cs="Times New Roman"/>
                <w:b/>
                <w:i/>
                <w:sz w:val="18"/>
                <w:szCs w:val="18"/>
              </w:rPr>
              <w:t>ул. Школьная,  д.</w:t>
            </w:r>
            <w:r w:rsidR="005B0CDB">
              <w:rPr>
                <w:rFonts w:ascii="Times New Roman" w:hAnsi="Times New Roman" w:cs="Times New Roman"/>
                <w:b/>
                <w:i/>
                <w:sz w:val="18"/>
                <w:szCs w:val="18"/>
              </w:rPr>
              <w:t xml:space="preserve"> </w:t>
            </w:r>
            <w:r w:rsidRPr="005B0CDB">
              <w:rPr>
                <w:rFonts w:ascii="Times New Roman" w:hAnsi="Times New Roman" w:cs="Times New Roman"/>
                <w:b/>
                <w:i/>
                <w:sz w:val="18"/>
                <w:szCs w:val="18"/>
              </w:rPr>
              <w:t>5</w:t>
            </w:r>
          </w:p>
        </w:tc>
        <w:tc>
          <w:tcPr>
            <w:tcW w:w="1276" w:type="dxa"/>
            <w:tcBorders>
              <w:right w:val="single" w:sz="4" w:space="0" w:color="auto"/>
            </w:tcBorders>
            <w:shd w:val="clear" w:color="auto" w:fill="auto"/>
            <w:vAlign w:val="center"/>
          </w:tcPr>
          <w:p w14:paraId="191F60A4" w14:textId="77777777" w:rsidR="00F27399" w:rsidRPr="00F27399" w:rsidRDefault="00163991" w:rsidP="005B0CDB">
            <w:pPr>
              <w:spacing w:after="0" w:line="240" w:lineRule="auto"/>
              <w:jc w:val="center"/>
              <w:rPr>
                <w:rFonts w:ascii="Times New Roman" w:hAnsi="Times New Roman" w:cs="Times New Roman"/>
                <w:sz w:val="18"/>
                <w:szCs w:val="18"/>
              </w:rPr>
            </w:pPr>
            <w:r>
              <w:rPr>
                <w:rFonts w:ascii="Times New Roman" w:hAnsi="Times New Roman" w:cs="Times New Roman"/>
                <w:sz w:val="18"/>
                <w:szCs w:val="18"/>
              </w:rPr>
              <w:t>0,04567</w:t>
            </w:r>
          </w:p>
        </w:tc>
        <w:tc>
          <w:tcPr>
            <w:tcW w:w="992" w:type="dxa"/>
            <w:tcBorders>
              <w:left w:val="single" w:sz="4" w:space="0" w:color="auto"/>
              <w:right w:val="single" w:sz="4" w:space="0" w:color="auto"/>
            </w:tcBorders>
            <w:shd w:val="clear" w:color="auto" w:fill="auto"/>
            <w:vAlign w:val="center"/>
          </w:tcPr>
          <w:p w14:paraId="63CB4253" w14:textId="77777777" w:rsidR="00F27399" w:rsidRPr="00F27399" w:rsidRDefault="00F27399" w:rsidP="005B0CDB">
            <w:pPr>
              <w:spacing w:after="0" w:line="240" w:lineRule="auto"/>
              <w:jc w:val="center"/>
              <w:rPr>
                <w:rFonts w:ascii="Times New Roman" w:hAnsi="Times New Roman" w:cs="Times New Roman"/>
                <w:sz w:val="18"/>
                <w:szCs w:val="18"/>
              </w:rPr>
            </w:pPr>
            <w:r w:rsidRPr="00F27399">
              <w:rPr>
                <w:rFonts w:ascii="Times New Roman" w:hAnsi="Times New Roman" w:cs="Times New Roman"/>
                <w:sz w:val="18"/>
                <w:szCs w:val="18"/>
              </w:rPr>
              <w:t>-</w:t>
            </w:r>
          </w:p>
        </w:tc>
        <w:tc>
          <w:tcPr>
            <w:tcW w:w="1560" w:type="dxa"/>
            <w:tcBorders>
              <w:left w:val="single" w:sz="4" w:space="0" w:color="auto"/>
            </w:tcBorders>
            <w:shd w:val="clear" w:color="auto" w:fill="auto"/>
            <w:vAlign w:val="center"/>
          </w:tcPr>
          <w:p w14:paraId="07BC66B0" w14:textId="77777777" w:rsidR="00F27399" w:rsidRPr="00F27399" w:rsidRDefault="00F27399" w:rsidP="005B0CDB">
            <w:pPr>
              <w:spacing w:after="0" w:line="240" w:lineRule="auto"/>
              <w:jc w:val="center"/>
              <w:rPr>
                <w:rFonts w:ascii="Times New Roman" w:hAnsi="Times New Roman" w:cs="Times New Roman"/>
                <w:sz w:val="18"/>
                <w:szCs w:val="18"/>
              </w:rPr>
            </w:pPr>
            <w:r w:rsidRPr="00F27399">
              <w:rPr>
                <w:rFonts w:ascii="Times New Roman" w:hAnsi="Times New Roman" w:cs="Times New Roman"/>
                <w:sz w:val="18"/>
                <w:szCs w:val="18"/>
              </w:rPr>
              <w:t>-</w:t>
            </w:r>
          </w:p>
        </w:tc>
      </w:tr>
      <w:tr w:rsidR="00F27399" w:rsidRPr="00F27399" w14:paraId="39F75362" w14:textId="77777777" w:rsidTr="005B0CDB">
        <w:trPr>
          <w:trHeight w:val="119"/>
        </w:trPr>
        <w:tc>
          <w:tcPr>
            <w:tcW w:w="5788" w:type="dxa"/>
            <w:shd w:val="clear" w:color="auto" w:fill="F7CAAC" w:themeFill="accent2" w:themeFillTint="66"/>
            <w:vAlign w:val="center"/>
          </w:tcPr>
          <w:p w14:paraId="08B3F8AF" w14:textId="77777777" w:rsidR="00F27399" w:rsidRPr="005B0CDB" w:rsidRDefault="00F27399" w:rsidP="005B0CDB">
            <w:pPr>
              <w:spacing w:after="0" w:line="240" w:lineRule="auto"/>
              <w:jc w:val="center"/>
              <w:rPr>
                <w:rFonts w:ascii="Times New Roman" w:hAnsi="Times New Roman" w:cs="Times New Roman"/>
                <w:b/>
                <w:i/>
                <w:sz w:val="18"/>
                <w:szCs w:val="18"/>
              </w:rPr>
            </w:pPr>
            <w:r w:rsidRPr="005B0CDB">
              <w:rPr>
                <w:rFonts w:ascii="Times New Roman" w:hAnsi="Times New Roman" w:cs="Times New Roman"/>
                <w:b/>
                <w:i/>
                <w:sz w:val="18"/>
                <w:szCs w:val="18"/>
              </w:rPr>
              <w:t>МДОУ Детский сад №56, ул. Школьная,  д.</w:t>
            </w:r>
            <w:r w:rsidR="005B0CDB">
              <w:rPr>
                <w:rFonts w:ascii="Times New Roman" w:hAnsi="Times New Roman" w:cs="Times New Roman"/>
                <w:b/>
                <w:i/>
                <w:sz w:val="18"/>
                <w:szCs w:val="18"/>
              </w:rPr>
              <w:t xml:space="preserve"> </w:t>
            </w:r>
            <w:r w:rsidRPr="005B0CDB">
              <w:rPr>
                <w:rFonts w:ascii="Times New Roman" w:hAnsi="Times New Roman" w:cs="Times New Roman"/>
                <w:b/>
                <w:i/>
                <w:sz w:val="18"/>
                <w:szCs w:val="18"/>
              </w:rPr>
              <w:t>5а</w:t>
            </w:r>
          </w:p>
        </w:tc>
        <w:tc>
          <w:tcPr>
            <w:tcW w:w="1276" w:type="dxa"/>
            <w:tcBorders>
              <w:right w:val="single" w:sz="4" w:space="0" w:color="auto"/>
            </w:tcBorders>
            <w:shd w:val="clear" w:color="auto" w:fill="FBE4D5" w:themeFill="accent2" w:themeFillTint="33"/>
            <w:vAlign w:val="center"/>
          </w:tcPr>
          <w:p w14:paraId="7B580D70" w14:textId="77777777" w:rsidR="00F27399" w:rsidRPr="00F27399" w:rsidRDefault="00F27399" w:rsidP="005B0CDB">
            <w:pPr>
              <w:spacing w:after="0" w:line="240" w:lineRule="auto"/>
              <w:jc w:val="center"/>
              <w:rPr>
                <w:rFonts w:ascii="Times New Roman" w:hAnsi="Times New Roman" w:cs="Times New Roman"/>
                <w:bCs/>
                <w:sz w:val="18"/>
                <w:szCs w:val="18"/>
              </w:rPr>
            </w:pPr>
            <w:r w:rsidRPr="00F27399">
              <w:rPr>
                <w:rFonts w:ascii="Times New Roman" w:hAnsi="Times New Roman" w:cs="Times New Roman"/>
                <w:bCs/>
                <w:sz w:val="18"/>
                <w:szCs w:val="18"/>
              </w:rPr>
              <w:t>0</w:t>
            </w:r>
            <w:r w:rsidR="00221109">
              <w:rPr>
                <w:rFonts w:ascii="Times New Roman" w:hAnsi="Times New Roman" w:cs="Times New Roman"/>
                <w:bCs/>
                <w:sz w:val="18"/>
                <w:szCs w:val="18"/>
              </w:rPr>
              <w:t>,0793</w:t>
            </w:r>
          </w:p>
        </w:tc>
        <w:tc>
          <w:tcPr>
            <w:tcW w:w="992" w:type="dxa"/>
            <w:tcBorders>
              <w:left w:val="single" w:sz="4" w:space="0" w:color="auto"/>
              <w:right w:val="single" w:sz="4" w:space="0" w:color="auto"/>
            </w:tcBorders>
            <w:shd w:val="clear" w:color="auto" w:fill="FBE4D5" w:themeFill="accent2" w:themeFillTint="33"/>
            <w:vAlign w:val="center"/>
          </w:tcPr>
          <w:p w14:paraId="7C0886E8" w14:textId="77777777" w:rsidR="00F27399" w:rsidRPr="00F27399" w:rsidRDefault="00F27399" w:rsidP="005B0CDB">
            <w:pPr>
              <w:spacing w:after="0" w:line="240" w:lineRule="auto"/>
              <w:jc w:val="center"/>
              <w:rPr>
                <w:rFonts w:ascii="Times New Roman" w:hAnsi="Times New Roman" w:cs="Times New Roman"/>
                <w:sz w:val="18"/>
                <w:szCs w:val="18"/>
              </w:rPr>
            </w:pPr>
            <w:r w:rsidRPr="00F27399">
              <w:rPr>
                <w:rFonts w:ascii="Times New Roman" w:hAnsi="Times New Roman" w:cs="Times New Roman"/>
                <w:sz w:val="18"/>
                <w:szCs w:val="18"/>
              </w:rPr>
              <w:t>-</w:t>
            </w:r>
          </w:p>
        </w:tc>
        <w:tc>
          <w:tcPr>
            <w:tcW w:w="1560" w:type="dxa"/>
            <w:tcBorders>
              <w:left w:val="single" w:sz="4" w:space="0" w:color="auto"/>
            </w:tcBorders>
            <w:shd w:val="clear" w:color="auto" w:fill="FBE4D5" w:themeFill="accent2" w:themeFillTint="33"/>
            <w:vAlign w:val="center"/>
          </w:tcPr>
          <w:p w14:paraId="6E2C70FC" w14:textId="77777777" w:rsidR="00F27399" w:rsidRPr="00F27399" w:rsidRDefault="00F27399" w:rsidP="005B0CDB">
            <w:pPr>
              <w:spacing w:after="0" w:line="240" w:lineRule="auto"/>
              <w:jc w:val="center"/>
              <w:rPr>
                <w:rFonts w:ascii="Times New Roman" w:hAnsi="Times New Roman" w:cs="Times New Roman"/>
                <w:sz w:val="18"/>
                <w:szCs w:val="18"/>
              </w:rPr>
            </w:pPr>
            <w:r w:rsidRPr="00F27399">
              <w:rPr>
                <w:rFonts w:ascii="Times New Roman" w:hAnsi="Times New Roman" w:cs="Times New Roman"/>
                <w:sz w:val="18"/>
                <w:szCs w:val="18"/>
              </w:rPr>
              <w:t>-</w:t>
            </w:r>
          </w:p>
        </w:tc>
      </w:tr>
      <w:tr w:rsidR="001B0EDB" w:rsidRPr="00F27399" w14:paraId="07030D8C" w14:textId="77777777" w:rsidTr="005B0CDB">
        <w:trPr>
          <w:trHeight w:val="119"/>
        </w:trPr>
        <w:tc>
          <w:tcPr>
            <w:tcW w:w="5788" w:type="dxa"/>
            <w:shd w:val="clear" w:color="auto" w:fill="F7CAAC" w:themeFill="accent2" w:themeFillTint="66"/>
            <w:vAlign w:val="center"/>
          </w:tcPr>
          <w:p w14:paraId="6046965D" w14:textId="77777777" w:rsidR="001B0EDB" w:rsidRPr="005B0CDB" w:rsidRDefault="001B0EDB" w:rsidP="005B0CDB">
            <w:pPr>
              <w:spacing w:after="0" w:line="240" w:lineRule="auto"/>
              <w:jc w:val="center"/>
              <w:rPr>
                <w:rFonts w:ascii="Times New Roman" w:hAnsi="Times New Roman" w:cs="Times New Roman"/>
                <w:b/>
                <w:i/>
                <w:sz w:val="18"/>
                <w:szCs w:val="18"/>
              </w:rPr>
            </w:pPr>
            <w:r w:rsidRPr="005B0CDB">
              <w:rPr>
                <w:rFonts w:ascii="Times New Roman" w:hAnsi="Times New Roman" w:cs="Times New Roman"/>
                <w:b/>
                <w:i/>
                <w:sz w:val="20"/>
                <w:szCs w:val="20"/>
              </w:rPr>
              <w:t>Администрация Кулуевского сельского поселения, Школьная, д</w:t>
            </w:r>
            <w:r w:rsidR="005B0CDB">
              <w:rPr>
                <w:rFonts w:ascii="Times New Roman" w:hAnsi="Times New Roman" w:cs="Times New Roman"/>
                <w:b/>
                <w:i/>
                <w:sz w:val="20"/>
                <w:szCs w:val="20"/>
              </w:rPr>
              <w:t>.</w:t>
            </w:r>
            <w:r w:rsidRPr="005B0CDB">
              <w:rPr>
                <w:rFonts w:ascii="Times New Roman" w:hAnsi="Times New Roman" w:cs="Times New Roman"/>
                <w:b/>
                <w:i/>
                <w:sz w:val="20"/>
                <w:szCs w:val="20"/>
              </w:rPr>
              <w:t xml:space="preserve"> 3</w:t>
            </w:r>
          </w:p>
        </w:tc>
        <w:tc>
          <w:tcPr>
            <w:tcW w:w="1276" w:type="dxa"/>
            <w:tcBorders>
              <w:right w:val="single" w:sz="4" w:space="0" w:color="auto"/>
            </w:tcBorders>
            <w:shd w:val="clear" w:color="auto" w:fill="auto"/>
            <w:vAlign w:val="center"/>
          </w:tcPr>
          <w:p w14:paraId="0F035DBB" w14:textId="77777777" w:rsidR="001B0EDB" w:rsidRPr="00E846A8" w:rsidRDefault="00DC3906" w:rsidP="005B0CDB">
            <w:pPr>
              <w:spacing w:after="0" w:line="240" w:lineRule="auto"/>
              <w:jc w:val="center"/>
              <w:rPr>
                <w:rFonts w:ascii="Times New Roman" w:hAnsi="Times New Roman" w:cs="Times New Roman"/>
                <w:bCs/>
                <w:sz w:val="18"/>
                <w:szCs w:val="18"/>
              </w:rPr>
            </w:pPr>
            <w:r w:rsidRPr="00E846A8">
              <w:rPr>
                <w:rFonts w:ascii="Times New Roman" w:hAnsi="Times New Roman" w:cs="Times New Roman"/>
                <w:bCs/>
                <w:sz w:val="18"/>
                <w:szCs w:val="18"/>
              </w:rPr>
              <w:t>0,2435</w:t>
            </w:r>
          </w:p>
        </w:tc>
        <w:tc>
          <w:tcPr>
            <w:tcW w:w="992" w:type="dxa"/>
            <w:tcBorders>
              <w:left w:val="single" w:sz="4" w:space="0" w:color="auto"/>
              <w:right w:val="single" w:sz="4" w:space="0" w:color="auto"/>
            </w:tcBorders>
            <w:shd w:val="clear" w:color="auto" w:fill="auto"/>
            <w:vAlign w:val="center"/>
          </w:tcPr>
          <w:p w14:paraId="0F2F90A6" w14:textId="77777777" w:rsidR="001B0EDB" w:rsidRPr="00E846A8" w:rsidRDefault="001B0EDB" w:rsidP="005B0CDB">
            <w:pPr>
              <w:spacing w:after="0" w:line="240" w:lineRule="auto"/>
              <w:jc w:val="center"/>
              <w:rPr>
                <w:rFonts w:ascii="Times New Roman" w:hAnsi="Times New Roman" w:cs="Times New Roman"/>
                <w:sz w:val="18"/>
                <w:szCs w:val="18"/>
              </w:rPr>
            </w:pPr>
          </w:p>
        </w:tc>
        <w:tc>
          <w:tcPr>
            <w:tcW w:w="1560" w:type="dxa"/>
            <w:tcBorders>
              <w:left w:val="single" w:sz="4" w:space="0" w:color="auto"/>
            </w:tcBorders>
            <w:shd w:val="clear" w:color="auto" w:fill="auto"/>
            <w:vAlign w:val="center"/>
          </w:tcPr>
          <w:p w14:paraId="2ECCEF3F" w14:textId="77777777" w:rsidR="001B0EDB" w:rsidRPr="00E846A8" w:rsidRDefault="00DC3906" w:rsidP="005B0CDB">
            <w:pPr>
              <w:spacing w:after="0" w:line="240" w:lineRule="auto"/>
              <w:jc w:val="center"/>
              <w:rPr>
                <w:rFonts w:ascii="Times New Roman" w:hAnsi="Times New Roman" w:cs="Times New Roman"/>
                <w:sz w:val="18"/>
                <w:szCs w:val="18"/>
              </w:rPr>
            </w:pPr>
            <w:r w:rsidRPr="00E846A8">
              <w:rPr>
                <w:rFonts w:ascii="Times New Roman" w:hAnsi="Times New Roman" w:cs="Times New Roman"/>
                <w:sz w:val="18"/>
                <w:szCs w:val="18"/>
              </w:rPr>
              <w:t>0,00031</w:t>
            </w:r>
          </w:p>
        </w:tc>
      </w:tr>
      <w:tr w:rsidR="00DC3906" w:rsidRPr="00F27399" w14:paraId="7D369E68" w14:textId="77777777" w:rsidTr="005B0CDB">
        <w:trPr>
          <w:trHeight w:val="119"/>
        </w:trPr>
        <w:tc>
          <w:tcPr>
            <w:tcW w:w="5788" w:type="dxa"/>
            <w:shd w:val="clear" w:color="auto" w:fill="F7CAAC" w:themeFill="accent2" w:themeFillTint="66"/>
            <w:vAlign w:val="center"/>
          </w:tcPr>
          <w:p w14:paraId="1B2B562E" w14:textId="77777777" w:rsidR="00DC3906" w:rsidRPr="005B0CDB" w:rsidRDefault="00DC3906" w:rsidP="005B0CDB">
            <w:pPr>
              <w:spacing w:after="0" w:line="240" w:lineRule="auto"/>
              <w:jc w:val="center"/>
              <w:rPr>
                <w:rFonts w:ascii="Times New Roman" w:hAnsi="Times New Roman" w:cs="Times New Roman"/>
                <w:b/>
                <w:i/>
                <w:sz w:val="20"/>
                <w:szCs w:val="20"/>
              </w:rPr>
            </w:pPr>
            <w:r w:rsidRPr="005B0CDB">
              <w:rPr>
                <w:rFonts w:ascii="Times New Roman" w:hAnsi="Times New Roman" w:cs="Times New Roman"/>
                <w:b/>
                <w:i/>
                <w:sz w:val="20"/>
                <w:szCs w:val="20"/>
              </w:rPr>
              <w:t>Отдел МВД России по Аргаяшскому району Челябинской области, Советская, д. 34</w:t>
            </w:r>
          </w:p>
        </w:tc>
        <w:tc>
          <w:tcPr>
            <w:tcW w:w="1276" w:type="dxa"/>
            <w:tcBorders>
              <w:right w:val="single" w:sz="4" w:space="0" w:color="auto"/>
            </w:tcBorders>
            <w:shd w:val="clear" w:color="auto" w:fill="FBE4D5" w:themeFill="accent2" w:themeFillTint="33"/>
            <w:vAlign w:val="center"/>
          </w:tcPr>
          <w:p w14:paraId="6895DD87" w14:textId="77777777" w:rsidR="00DC3906" w:rsidRPr="00E846A8" w:rsidRDefault="00DC3906" w:rsidP="005B0CDB">
            <w:pPr>
              <w:spacing w:after="0" w:line="240" w:lineRule="auto"/>
              <w:jc w:val="center"/>
              <w:rPr>
                <w:rFonts w:ascii="Times New Roman" w:hAnsi="Times New Roman" w:cs="Times New Roman"/>
                <w:bCs/>
                <w:sz w:val="18"/>
                <w:szCs w:val="18"/>
              </w:rPr>
            </w:pPr>
            <w:r w:rsidRPr="00E846A8">
              <w:rPr>
                <w:rFonts w:ascii="Times New Roman" w:hAnsi="Times New Roman" w:cs="Times New Roman"/>
                <w:bCs/>
                <w:sz w:val="18"/>
                <w:szCs w:val="18"/>
              </w:rPr>
              <w:t>-</w:t>
            </w:r>
          </w:p>
        </w:tc>
        <w:tc>
          <w:tcPr>
            <w:tcW w:w="992" w:type="dxa"/>
            <w:tcBorders>
              <w:left w:val="single" w:sz="4" w:space="0" w:color="auto"/>
              <w:right w:val="single" w:sz="4" w:space="0" w:color="auto"/>
            </w:tcBorders>
            <w:shd w:val="clear" w:color="auto" w:fill="FBE4D5" w:themeFill="accent2" w:themeFillTint="33"/>
            <w:vAlign w:val="center"/>
          </w:tcPr>
          <w:p w14:paraId="5860746F" w14:textId="77777777" w:rsidR="00DC3906" w:rsidRPr="00E846A8" w:rsidRDefault="00DC3906" w:rsidP="005B0CDB">
            <w:pPr>
              <w:spacing w:after="0" w:line="240" w:lineRule="auto"/>
              <w:jc w:val="center"/>
              <w:rPr>
                <w:rFonts w:ascii="Times New Roman" w:hAnsi="Times New Roman" w:cs="Times New Roman"/>
                <w:sz w:val="18"/>
                <w:szCs w:val="18"/>
              </w:rPr>
            </w:pPr>
          </w:p>
        </w:tc>
        <w:tc>
          <w:tcPr>
            <w:tcW w:w="1560" w:type="dxa"/>
            <w:tcBorders>
              <w:left w:val="single" w:sz="4" w:space="0" w:color="auto"/>
            </w:tcBorders>
            <w:shd w:val="clear" w:color="auto" w:fill="FBE4D5" w:themeFill="accent2" w:themeFillTint="33"/>
            <w:vAlign w:val="center"/>
          </w:tcPr>
          <w:p w14:paraId="075FB1DA" w14:textId="77777777" w:rsidR="00DC3906" w:rsidRPr="00E846A8" w:rsidRDefault="00DC3906" w:rsidP="005B0CDB">
            <w:pPr>
              <w:spacing w:after="0" w:line="240" w:lineRule="auto"/>
              <w:jc w:val="center"/>
              <w:rPr>
                <w:rFonts w:ascii="Times New Roman" w:hAnsi="Times New Roman" w:cs="Times New Roman"/>
                <w:sz w:val="18"/>
                <w:szCs w:val="18"/>
              </w:rPr>
            </w:pPr>
          </w:p>
        </w:tc>
      </w:tr>
      <w:tr w:rsidR="00F27399" w:rsidRPr="00F27399" w14:paraId="3E8B4101" w14:textId="77777777" w:rsidTr="005B0CDB">
        <w:trPr>
          <w:trHeight w:val="23"/>
        </w:trPr>
        <w:tc>
          <w:tcPr>
            <w:tcW w:w="5788" w:type="dxa"/>
            <w:shd w:val="clear" w:color="auto" w:fill="F7CAAC" w:themeFill="accent2" w:themeFillTint="66"/>
            <w:vAlign w:val="center"/>
          </w:tcPr>
          <w:p w14:paraId="3367EE0C" w14:textId="77777777" w:rsidR="00F27399" w:rsidRPr="005B0CDB" w:rsidRDefault="00F27399" w:rsidP="005B0CDB">
            <w:pPr>
              <w:spacing w:after="0" w:line="240" w:lineRule="auto"/>
              <w:jc w:val="center"/>
              <w:rPr>
                <w:rFonts w:ascii="Times New Roman" w:hAnsi="Times New Roman" w:cs="Times New Roman"/>
                <w:b/>
                <w:i/>
                <w:sz w:val="18"/>
                <w:szCs w:val="18"/>
              </w:rPr>
            </w:pPr>
            <w:r w:rsidRPr="005B0CDB">
              <w:rPr>
                <w:rFonts w:ascii="Times New Roman" w:hAnsi="Times New Roman" w:cs="Times New Roman"/>
                <w:b/>
                <w:i/>
                <w:sz w:val="18"/>
                <w:szCs w:val="18"/>
                <w:u w:val="single"/>
              </w:rPr>
              <w:t>Прочие потребители:</w:t>
            </w:r>
          </w:p>
        </w:tc>
        <w:tc>
          <w:tcPr>
            <w:tcW w:w="1276" w:type="dxa"/>
            <w:tcBorders>
              <w:right w:val="single" w:sz="4" w:space="0" w:color="auto"/>
            </w:tcBorders>
            <w:shd w:val="clear" w:color="auto" w:fill="F7CAAC" w:themeFill="accent2" w:themeFillTint="66"/>
            <w:vAlign w:val="center"/>
          </w:tcPr>
          <w:p w14:paraId="35241C59" w14:textId="77777777" w:rsidR="00F27399" w:rsidRPr="00E846A8" w:rsidRDefault="00F27399" w:rsidP="005B0CDB">
            <w:pPr>
              <w:spacing w:after="0" w:line="240" w:lineRule="auto"/>
              <w:jc w:val="center"/>
              <w:rPr>
                <w:rFonts w:ascii="Times New Roman" w:hAnsi="Times New Roman" w:cs="Times New Roman"/>
                <w:bCs/>
                <w:sz w:val="18"/>
                <w:szCs w:val="18"/>
              </w:rPr>
            </w:pPr>
          </w:p>
        </w:tc>
        <w:tc>
          <w:tcPr>
            <w:tcW w:w="992" w:type="dxa"/>
            <w:tcBorders>
              <w:left w:val="single" w:sz="4" w:space="0" w:color="auto"/>
              <w:right w:val="single" w:sz="4" w:space="0" w:color="auto"/>
            </w:tcBorders>
            <w:shd w:val="clear" w:color="auto" w:fill="F7CAAC" w:themeFill="accent2" w:themeFillTint="66"/>
            <w:vAlign w:val="center"/>
          </w:tcPr>
          <w:p w14:paraId="456061F1" w14:textId="77777777" w:rsidR="00F27399" w:rsidRPr="00E846A8" w:rsidRDefault="00F27399" w:rsidP="005B0CDB">
            <w:pPr>
              <w:spacing w:after="0" w:line="240" w:lineRule="auto"/>
              <w:jc w:val="center"/>
              <w:rPr>
                <w:rFonts w:ascii="Times New Roman" w:hAnsi="Times New Roman" w:cs="Times New Roman"/>
                <w:sz w:val="18"/>
                <w:szCs w:val="18"/>
              </w:rPr>
            </w:pPr>
          </w:p>
        </w:tc>
        <w:tc>
          <w:tcPr>
            <w:tcW w:w="1560" w:type="dxa"/>
            <w:tcBorders>
              <w:left w:val="single" w:sz="4" w:space="0" w:color="auto"/>
            </w:tcBorders>
            <w:shd w:val="clear" w:color="auto" w:fill="F7CAAC" w:themeFill="accent2" w:themeFillTint="66"/>
            <w:vAlign w:val="center"/>
          </w:tcPr>
          <w:p w14:paraId="1D9A2BB3" w14:textId="77777777" w:rsidR="00F27399" w:rsidRPr="00E846A8" w:rsidRDefault="00F27399" w:rsidP="005B0CDB">
            <w:pPr>
              <w:spacing w:after="0" w:line="240" w:lineRule="auto"/>
              <w:jc w:val="center"/>
              <w:rPr>
                <w:rFonts w:ascii="Times New Roman" w:hAnsi="Times New Roman" w:cs="Times New Roman"/>
                <w:sz w:val="18"/>
                <w:szCs w:val="18"/>
              </w:rPr>
            </w:pPr>
          </w:p>
        </w:tc>
      </w:tr>
      <w:tr w:rsidR="00E846A8" w:rsidRPr="00F27399" w14:paraId="7D00543E" w14:textId="77777777" w:rsidTr="005B0CDB">
        <w:trPr>
          <w:trHeight w:val="23"/>
        </w:trPr>
        <w:tc>
          <w:tcPr>
            <w:tcW w:w="5788" w:type="dxa"/>
            <w:tcBorders>
              <w:top w:val="single" w:sz="4" w:space="0" w:color="auto"/>
            </w:tcBorders>
            <w:shd w:val="clear" w:color="auto" w:fill="F7CAAC" w:themeFill="accent2" w:themeFillTint="66"/>
            <w:vAlign w:val="center"/>
          </w:tcPr>
          <w:p w14:paraId="7F498812" w14:textId="77777777" w:rsidR="00E846A8" w:rsidRPr="005B0CDB" w:rsidRDefault="00E846A8" w:rsidP="005B0CDB">
            <w:pPr>
              <w:spacing w:after="0" w:line="240" w:lineRule="auto"/>
              <w:jc w:val="center"/>
              <w:rPr>
                <w:rFonts w:ascii="Times New Roman" w:hAnsi="Times New Roman" w:cs="Times New Roman"/>
                <w:b/>
                <w:i/>
                <w:sz w:val="18"/>
                <w:szCs w:val="18"/>
              </w:rPr>
            </w:pPr>
            <w:proofErr w:type="spellStart"/>
            <w:r w:rsidRPr="005B0CDB">
              <w:rPr>
                <w:rFonts w:ascii="Times New Roman" w:hAnsi="Times New Roman" w:cs="Times New Roman"/>
                <w:b/>
                <w:i/>
                <w:sz w:val="18"/>
                <w:szCs w:val="18"/>
              </w:rPr>
              <w:t>Абрамюк</w:t>
            </w:r>
            <w:proofErr w:type="spellEnd"/>
            <w:r w:rsidRPr="005B0CDB">
              <w:rPr>
                <w:rFonts w:ascii="Times New Roman" w:hAnsi="Times New Roman" w:cs="Times New Roman"/>
                <w:b/>
                <w:i/>
                <w:sz w:val="18"/>
                <w:szCs w:val="18"/>
              </w:rPr>
              <w:t xml:space="preserve"> Д. И. ул. Советская, д.</w:t>
            </w:r>
            <w:r w:rsidR="005B0CDB">
              <w:rPr>
                <w:rFonts w:ascii="Times New Roman" w:hAnsi="Times New Roman" w:cs="Times New Roman"/>
                <w:b/>
                <w:i/>
                <w:sz w:val="18"/>
                <w:szCs w:val="18"/>
              </w:rPr>
              <w:t xml:space="preserve"> </w:t>
            </w:r>
            <w:r w:rsidRPr="005B0CDB">
              <w:rPr>
                <w:rFonts w:ascii="Times New Roman" w:hAnsi="Times New Roman" w:cs="Times New Roman"/>
                <w:b/>
                <w:i/>
                <w:sz w:val="18"/>
                <w:szCs w:val="18"/>
              </w:rPr>
              <w:t>34, пом. 1</w:t>
            </w:r>
          </w:p>
        </w:tc>
        <w:tc>
          <w:tcPr>
            <w:tcW w:w="1276" w:type="dxa"/>
            <w:tcBorders>
              <w:top w:val="single" w:sz="4" w:space="0" w:color="auto"/>
              <w:right w:val="single" w:sz="4" w:space="0" w:color="auto"/>
            </w:tcBorders>
            <w:shd w:val="clear" w:color="auto" w:fill="auto"/>
            <w:vAlign w:val="center"/>
          </w:tcPr>
          <w:p w14:paraId="42F60A08" w14:textId="77777777" w:rsidR="00E846A8" w:rsidRPr="000B04AE" w:rsidRDefault="00E846A8" w:rsidP="005B0CDB">
            <w:pPr>
              <w:spacing w:after="0" w:line="240" w:lineRule="auto"/>
              <w:jc w:val="center"/>
              <w:rPr>
                <w:rFonts w:ascii="Times New Roman" w:hAnsi="Times New Roman" w:cs="Times New Roman"/>
                <w:sz w:val="18"/>
                <w:szCs w:val="18"/>
              </w:rPr>
            </w:pPr>
          </w:p>
        </w:tc>
        <w:tc>
          <w:tcPr>
            <w:tcW w:w="992" w:type="dxa"/>
            <w:tcBorders>
              <w:top w:val="single" w:sz="4" w:space="0" w:color="auto"/>
              <w:left w:val="single" w:sz="4" w:space="0" w:color="auto"/>
              <w:right w:val="single" w:sz="4" w:space="0" w:color="auto"/>
            </w:tcBorders>
            <w:shd w:val="clear" w:color="auto" w:fill="auto"/>
            <w:vAlign w:val="center"/>
          </w:tcPr>
          <w:p w14:paraId="73EBB988" w14:textId="77777777" w:rsidR="00E846A8" w:rsidRPr="000B04AE" w:rsidRDefault="00E846A8" w:rsidP="005B0CDB">
            <w:pPr>
              <w:spacing w:after="0" w:line="240" w:lineRule="auto"/>
              <w:jc w:val="center"/>
              <w:rPr>
                <w:rFonts w:ascii="Times New Roman" w:hAnsi="Times New Roman" w:cs="Times New Roman"/>
                <w:b/>
                <w:sz w:val="18"/>
                <w:szCs w:val="18"/>
              </w:rPr>
            </w:pPr>
          </w:p>
        </w:tc>
        <w:tc>
          <w:tcPr>
            <w:tcW w:w="1560" w:type="dxa"/>
            <w:tcBorders>
              <w:top w:val="single" w:sz="4" w:space="0" w:color="auto"/>
              <w:left w:val="single" w:sz="4" w:space="0" w:color="auto"/>
            </w:tcBorders>
            <w:shd w:val="clear" w:color="auto" w:fill="auto"/>
            <w:vAlign w:val="center"/>
          </w:tcPr>
          <w:p w14:paraId="35399470" w14:textId="77777777" w:rsidR="00E846A8" w:rsidRPr="000B04AE" w:rsidRDefault="00E846A8" w:rsidP="005B0CDB">
            <w:pPr>
              <w:spacing w:after="0" w:line="240" w:lineRule="auto"/>
              <w:jc w:val="center"/>
              <w:rPr>
                <w:rFonts w:ascii="Times New Roman" w:hAnsi="Times New Roman" w:cs="Times New Roman"/>
                <w:b/>
                <w:sz w:val="18"/>
                <w:szCs w:val="18"/>
              </w:rPr>
            </w:pPr>
          </w:p>
        </w:tc>
      </w:tr>
      <w:tr w:rsidR="00E846A8" w:rsidRPr="00F27399" w14:paraId="5DE8DF38" w14:textId="77777777" w:rsidTr="005B0CDB">
        <w:trPr>
          <w:trHeight w:val="23"/>
        </w:trPr>
        <w:tc>
          <w:tcPr>
            <w:tcW w:w="5788" w:type="dxa"/>
            <w:shd w:val="clear" w:color="auto" w:fill="F7CAAC" w:themeFill="accent2" w:themeFillTint="66"/>
            <w:vAlign w:val="center"/>
          </w:tcPr>
          <w:p w14:paraId="10ACBA46" w14:textId="77777777" w:rsidR="00E846A8" w:rsidRPr="005B0CDB" w:rsidRDefault="00E846A8" w:rsidP="005B0CDB">
            <w:pPr>
              <w:spacing w:after="0" w:line="240" w:lineRule="auto"/>
              <w:jc w:val="center"/>
              <w:rPr>
                <w:rFonts w:ascii="Times New Roman" w:hAnsi="Times New Roman" w:cs="Times New Roman"/>
                <w:b/>
                <w:i/>
                <w:sz w:val="18"/>
                <w:szCs w:val="18"/>
              </w:rPr>
            </w:pPr>
            <w:proofErr w:type="spellStart"/>
            <w:r w:rsidRPr="005B0CDB">
              <w:rPr>
                <w:rFonts w:ascii="Times New Roman" w:hAnsi="Times New Roman" w:cs="Times New Roman"/>
                <w:b/>
                <w:i/>
                <w:sz w:val="18"/>
                <w:szCs w:val="18"/>
              </w:rPr>
              <w:t>Налуцышина</w:t>
            </w:r>
            <w:proofErr w:type="spellEnd"/>
            <w:r w:rsidRPr="005B0CDB">
              <w:rPr>
                <w:rFonts w:ascii="Times New Roman" w:hAnsi="Times New Roman" w:cs="Times New Roman"/>
                <w:b/>
                <w:i/>
                <w:sz w:val="18"/>
                <w:szCs w:val="18"/>
              </w:rPr>
              <w:t xml:space="preserve"> Р.И</w:t>
            </w:r>
            <w:r w:rsidR="005B0CDB">
              <w:rPr>
                <w:rFonts w:ascii="Times New Roman" w:hAnsi="Times New Roman" w:cs="Times New Roman"/>
                <w:b/>
                <w:i/>
                <w:sz w:val="18"/>
                <w:szCs w:val="18"/>
              </w:rPr>
              <w:t xml:space="preserve"> </w:t>
            </w:r>
            <w:r w:rsidRPr="005B0CDB">
              <w:rPr>
                <w:rFonts w:ascii="Times New Roman" w:hAnsi="Times New Roman" w:cs="Times New Roman"/>
                <w:b/>
                <w:i/>
                <w:sz w:val="18"/>
                <w:szCs w:val="18"/>
              </w:rPr>
              <w:t>ул. Советская, д.</w:t>
            </w:r>
            <w:r w:rsidR="005B0CDB">
              <w:rPr>
                <w:rFonts w:ascii="Times New Roman" w:hAnsi="Times New Roman" w:cs="Times New Roman"/>
                <w:b/>
                <w:i/>
                <w:sz w:val="18"/>
                <w:szCs w:val="18"/>
              </w:rPr>
              <w:t xml:space="preserve"> </w:t>
            </w:r>
            <w:r w:rsidRPr="005B0CDB">
              <w:rPr>
                <w:rFonts w:ascii="Times New Roman" w:hAnsi="Times New Roman" w:cs="Times New Roman"/>
                <w:b/>
                <w:i/>
                <w:sz w:val="18"/>
                <w:szCs w:val="18"/>
              </w:rPr>
              <w:t>25</w:t>
            </w:r>
          </w:p>
        </w:tc>
        <w:tc>
          <w:tcPr>
            <w:tcW w:w="1276" w:type="dxa"/>
            <w:tcBorders>
              <w:right w:val="single" w:sz="4" w:space="0" w:color="auto"/>
            </w:tcBorders>
            <w:shd w:val="clear" w:color="auto" w:fill="FBE4D5" w:themeFill="accent2" w:themeFillTint="33"/>
            <w:vAlign w:val="center"/>
          </w:tcPr>
          <w:p w14:paraId="4D72CAB3" w14:textId="77777777" w:rsidR="00E846A8" w:rsidRPr="000B04AE" w:rsidRDefault="00E846A8" w:rsidP="005B0CDB">
            <w:pPr>
              <w:spacing w:after="0" w:line="240" w:lineRule="auto"/>
              <w:jc w:val="center"/>
              <w:rPr>
                <w:rFonts w:ascii="Times New Roman" w:hAnsi="Times New Roman" w:cs="Times New Roman"/>
                <w:sz w:val="18"/>
                <w:szCs w:val="18"/>
              </w:rPr>
            </w:pPr>
            <w:r w:rsidRPr="000B04AE">
              <w:rPr>
                <w:rFonts w:ascii="Times New Roman" w:hAnsi="Times New Roman" w:cs="Times New Roman"/>
                <w:sz w:val="18"/>
                <w:szCs w:val="18"/>
              </w:rPr>
              <w:t>0,046808</w:t>
            </w:r>
          </w:p>
        </w:tc>
        <w:tc>
          <w:tcPr>
            <w:tcW w:w="992" w:type="dxa"/>
            <w:tcBorders>
              <w:left w:val="single" w:sz="4" w:space="0" w:color="auto"/>
              <w:right w:val="single" w:sz="4" w:space="0" w:color="auto"/>
            </w:tcBorders>
            <w:shd w:val="clear" w:color="auto" w:fill="FBE4D5" w:themeFill="accent2" w:themeFillTint="33"/>
            <w:vAlign w:val="center"/>
          </w:tcPr>
          <w:p w14:paraId="47D70281" w14:textId="77777777" w:rsidR="00E846A8" w:rsidRPr="000B04AE" w:rsidRDefault="00E846A8" w:rsidP="005B0CDB">
            <w:pPr>
              <w:spacing w:after="0" w:line="240" w:lineRule="auto"/>
              <w:jc w:val="center"/>
              <w:rPr>
                <w:rFonts w:ascii="Times New Roman" w:hAnsi="Times New Roman" w:cs="Times New Roman"/>
                <w:b/>
                <w:sz w:val="18"/>
                <w:szCs w:val="18"/>
              </w:rPr>
            </w:pPr>
          </w:p>
        </w:tc>
        <w:tc>
          <w:tcPr>
            <w:tcW w:w="1560" w:type="dxa"/>
            <w:tcBorders>
              <w:left w:val="single" w:sz="4" w:space="0" w:color="auto"/>
            </w:tcBorders>
            <w:shd w:val="clear" w:color="auto" w:fill="FBE4D5" w:themeFill="accent2" w:themeFillTint="33"/>
            <w:vAlign w:val="center"/>
          </w:tcPr>
          <w:p w14:paraId="1E87E1A9" w14:textId="77777777" w:rsidR="00E846A8" w:rsidRPr="000B04AE" w:rsidRDefault="00E846A8" w:rsidP="005B0CDB">
            <w:pPr>
              <w:spacing w:after="0" w:line="240" w:lineRule="auto"/>
              <w:jc w:val="center"/>
              <w:rPr>
                <w:rFonts w:ascii="Times New Roman" w:hAnsi="Times New Roman" w:cs="Times New Roman"/>
                <w:sz w:val="18"/>
                <w:szCs w:val="18"/>
              </w:rPr>
            </w:pPr>
            <w:r w:rsidRPr="000B04AE">
              <w:rPr>
                <w:rFonts w:ascii="Times New Roman" w:hAnsi="Times New Roman" w:cs="Times New Roman"/>
                <w:sz w:val="18"/>
                <w:szCs w:val="18"/>
              </w:rPr>
              <w:t>0,00314</w:t>
            </w:r>
          </w:p>
        </w:tc>
      </w:tr>
      <w:tr w:rsidR="00E846A8" w:rsidRPr="00F27399" w14:paraId="3810734E" w14:textId="77777777" w:rsidTr="005B0CDB">
        <w:trPr>
          <w:trHeight w:val="23"/>
        </w:trPr>
        <w:tc>
          <w:tcPr>
            <w:tcW w:w="5788" w:type="dxa"/>
            <w:shd w:val="clear" w:color="auto" w:fill="F7CAAC" w:themeFill="accent2" w:themeFillTint="66"/>
            <w:vAlign w:val="center"/>
          </w:tcPr>
          <w:p w14:paraId="49C8447B" w14:textId="77777777" w:rsidR="00E846A8" w:rsidRPr="005B0CDB" w:rsidRDefault="00E846A8" w:rsidP="005B0CDB">
            <w:pPr>
              <w:spacing w:after="0" w:line="240" w:lineRule="auto"/>
              <w:jc w:val="center"/>
              <w:rPr>
                <w:rFonts w:ascii="Times New Roman" w:hAnsi="Times New Roman" w:cs="Times New Roman"/>
                <w:b/>
                <w:i/>
                <w:sz w:val="18"/>
                <w:szCs w:val="18"/>
              </w:rPr>
            </w:pPr>
            <w:r w:rsidRPr="005B0CDB">
              <w:rPr>
                <w:rFonts w:ascii="Times New Roman" w:hAnsi="Times New Roman" w:cs="Times New Roman"/>
                <w:b/>
                <w:i/>
                <w:sz w:val="18"/>
                <w:szCs w:val="18"/>
              </w:rPr>
              <w:t>Гильманов Э.Н.</w:t>
            </w:r>
            <w:r w:rsidR="005B0CDB">
              <w:rPr>
                <w:rFonts w:ascii="Times New Roman" w:hAnsi="Times New Roman" w:cs="Times New Roman"/>
                <w:b/>
                <w:i/>
                <w:sz w:val="18"/>
                <w:szCs w:val="18"/>
              </w:rPr>
              <w:t xml:space="preserve"> у</w:t>
            </w:r>
            <w:r w:rsidRPr="005B0CDB">
              <w:rPr>
                <w:rFonts w:ascii="Times New Roman" w:hAnsi="Times New Roman" w:cs="Times New Roman"/>
                <w:b/>
                <w:i/>
                <w:sz w:val="18"/>
                <w:szCs w:val="18"/>
              </w:rPr>
              <w:t>л. 8-ое Марта, д. 8А</w:t>
            </w:r>
          </w:p>
        </w:tc>
        <w:tc>
          <w:tcPr>
            <w:tcW w:w="1276" w:type="dxa"/>
            <w:tcBorders>
              <w:right w:val="single" w:sz="4" w:space="0" w:color="auto"/>
            </w:tcBorders>
            <w:shd w:val="clear" w:color="auto" w:fill="auto"/>
            <w:vAlign w:val="center"/>
          </w:tcPr>
          <w:p w14:paraId="22F7F40F" w14:textId="77777777" w:rsidR="00E846A8" w:rsidRPr="000B04AE" w:rsidRDefault="00E846A8" w:rsidP="005B0CDB">
            <w:pPr>
              <w:spacing w:after="0" w:line="240" w:lineRule="auto"/>
              <w:jc w:val="center"/>
              <w:rPr>
                <w:rFonts w:ascii="Times New Roman" w:hAnsi="Times New Roman" w:cs="Times New Roman"/>
                <w:sz w:val="18"/>
                <w:szCs w:val="18"/>
              </w:rPr>
            </w:pPr>
            <w:r w:rsidRPr="000B04AE">
              <w:rPr>
                <w:rFonts w:ascii="Times New Roman" w:hAnsi="Times New Roman" w:cs="Times New Roman"/>
                <w:sz w:val="18"/>
                <w:szCs w:val="18"/>
              </w:rPr>
              <w:t>0,017</w:t>
            </w:r>
          </w:p>
        </w:tc>
        <w:tc>
          <w:tcPr>
            <w:tcW w:w="992" w:type="dxa"/>
            <w:tcBorders>
              <w:left w:val="single" w:sz="4" w:space="0" w:color="auto"/>
              <w:right w:val="single" w:sz="4" w:space="0" w:color="auto"/>
            </w:tcBorders>
            <w:shd w:val="clear" w:color="auto" w:fill="auto"/>
            <w:vAlign w:val="center"/>
          </w:tcPr>
          <w:p w14:paraId="1D5AA0F8" w14:textId="77777777" w:rsidR="00E846A8" w:rsidRPr="000B04AE" w:rsidRDefault="00E846A8" w:rsidP="005B0CDB">
            <w:pPr>
              <w:spacing w:after="0" w:line="240" w:lineRule="auto"/>
              <w:jc w:val="center"/>
              <w:rPr>
                <w:rFonts w:ascii="Times New Roman" w:hAnsi="Times New Roman" w:cs="Times New Roman"/>
                <w:b/>
                <w:sz w:val="18"/>
                <w:szCs w:val="18"/>
              </w:rPr>
            </w:pPr>
          </w:p>
        </w:tc>
        <w:tc>
          <w:tcPr>
            <w:tcW w:w="1560" w:type="dxa"/>
            <w:tcBorders>
              <w:left w:val="single" w:sz="4" w:space="0" w:color="auto"/>
            </w:tcBorders>
            <w:shd w:val="clear" w:color="auto" w:fill="auto"/>
            <w:vAlign w:val="center"/>
          </w:tcPr>
          <w:p w14:paraId="38DE0271" w14:textId="77777777" w:rsidR="00E846A8" w:rsidRPr="000B04AE" w:rsidRDefault="00E846A8" w:rsidP="005B0CDB">
            <w:pPr>
              <w:spacing w:after="0" w:line="240" w:lineRule="auto"/>
              <w:jc w:val="center"/>
              <w:rPr>
                <w:rFonts w:ascii="Times New Roman" w:hAnsi="Times New Roman" w:cs="Times New Roman"/>
                <w:sz w:val="18"/>
                <w:szCs w:val="18"/>
              </w:rPr>
            </w:pPr>
            <w:r w:rsidRPr="000B04AE">
              <w:rPr>
                <w:rFonts w:ascii="Times New Roman" w:hAnsi="Times New Roman" w:cs="Times New Roman"/>
                <w:sz w:val="18"/>
                <w:szCs w:val="18"/>
              </w:rPr>
              <w:t>0,001172</w:t>
            </w:r>
          </w:p>
        </w:tc>
      </w:tr>
      <w:tr w:rsidR="00E846A8" w:rsidRPr="00F27399" w14:paraId="6CA6358A" w14:textId="77777777" w:rsidTr="005B0CDB">
        <w:trPr>
          <w:trHeight w:val="23"/>
        </w:trPr>
        <w:tc>
          <w:tcPr>
            <w:tcW w:w="5788" w:type="dxa"/>
            <w:shd w:val="clear" w:color="auto" w:fill="F7CAAC" w:themeFill="accent2" w:themeFillTint="66"/>
            <w:vAlign w:val="center"/>
          </w:tcPr>
          <w:p w14:paraId="6A245166" w14:textId="77777777" w:rsidR="00E846A8" w:rsidRPr="005B0CDB" w:rsidRDefault="00E846A8" w:rsidP="005B0CDB">
            <w:pPr>
              <w:spacing w:after="0" w:line="240" w:lineRule="auto"/>
              <w:jc w:val="center"/>
              <w:rPr>
                <w:rFonts w:ascii="Times New Roman" w:hAnsi="Times New Roman" w:cs="Times New Roman"/>
                <w:b/>
                <w:i/>
                <w:sz w:val="18"/>
                <w:szCs w:val="18"/>
              </w:rPr>
            </w:pPr>
            <w:r w:rsidRPr="005B0CDB">
              <w:rPr>
                <w:rFonts w:ascii="Times New Roman" w:hAnsi="Times New Roman" w:cs="Times New Roman"/>
                <w:b/>
                <w:i/>
                <w:sz w:val="18"/>
                <w:szCs w:val="18"/>
              </w:rPr>
              <w:t xml:space="preserve">ИП </w:t>
            </w:r>
            <w:proofErr w:type="spellStart"/>
            <w:r w:rsidRPr="005B0CDB">
              <w:rPr>
                <w:rFonts w:ascii="Times New Roman" w:hAnsi="Times New Roman" w:cs="Times New Roman"/>
                <w:b/>
                <w:i/>
                <w:sz w:val="18"/>
                <w:szCs w:val="18"/>
              </w:rPr>
              <w:t>Иргалин</w:t>
            </w:r>
            <w:proofErr w:type="spellEnd"/>
            <w:r w:rsidRPr="005B0CDB">
              <w:rPr>
                <w:rFonts w:ascii="Times New Roman" w:hAnsi="Times New Roman" w:cs="Times New Roman"/>
                <w:b/>
                <w:i/>
                <w:sz w:val="18"/>
                <w:szCs w:val="18"/>
              </w:rPr>
              <w:t xml:space="preserve"> А.М. ул. 8 марта, д.</w:t>
            </w:r>
            <w:r w:rsidR="005B0CDB">
              <w:rPr>
                <w:rFonts w:ascii="Times New Roman" w:hAnsi="Times New Roman" w:cs="Times New Roman"/>
                <w:b/>
                <w:i/>
                <w:sz w:val="18"/>
                <w:szCs w:val="18"/>
              </w:rPr>
              <w:t xml:space="preserve"> </w:t>
            </w:r>
            <w:r w:rsidRPr="005B0CDB">
              <w:rPr>
                <w:rFonts w:ascii="Times New Roman" w:hAnsi="Times New Roman" w:cs="Times New Roman"/>
                <w:b/>
                <w:i/>
                <w:sz w:val="18"/>
                <w:szCs w:val="18"/>
              </w:rPr>
              <w:t>8Б</w:t>
            </w:r>
          </w:p>
        </w:tc>
        <w:tc>
          <w:tcPr>
            <w:tcW w:w="1276" w:type="dxa"/>
            <w:tcBorders>
              <w:right w:val="single" w:sz="4" w:space="0" w:color="auto"/>
            </w:tcBorders>
            <w:shd w:val="clear" w:color="auto" w:fill="FBE4D5" w:themeFill="accent2" w:themeFillTint="33"/>
            <w:vAlign w:val="center"/>
          </w:tcPr>
          <w:p w14:paraId="0E539CA3" w14:textId="77777777" w:rsidR="00E846A8" w:rsidRPr="000B04AE" w:rsidRDefault="00E846A8" w:rsidP="005B0CDB">
            <w:pPr>
              <w:spacing w:after="0" w:line="240" w:lineRule="auto"/>
              <w:jc w:val="center"/>
              <w:rPr>
                <w:rFonts w:ascii="Times New Roman" w:hAnsi="Times New Roman" w:cs="Times New Roman"/>
                <w:sz w:val="18"/>
                <w:szCs w:val="18"/>
              </w:rPr>
            </w:pPr>
            <w:r w:rsidRPr="000B04AE">
              <w:rPr>
                <w:rFonts w:ascii="Times New Roman" w:hAnsi="Times New Roman" w:cs="Times New Roman"/>
                <w:sz w:val="18"/>
                <w:szCs w:val="18"/>
              </w:rPr>
              <w:t>0,0202</w:t>
            </w:r>
          </w:p>
        </w:tc>
        <w:tc>
          <w:tcPr>
            <w:tcW w:w="992" w:type="dxa"/>
            <w:tcBorders>
              <w:left w:val="single" w:sz="4" w:space="0" w:color="auto"/>
              <w:right w:val="single" w:sz="4" w:space="0" w:color="auto"/>
            </w:tcBorders>
            <w:shd w:val="clear" w:color="auto" w:fill="FBE4D5" w:themeFill="accent2" w:themeFillTint="33"/>
            <w:vAlign w:val="center"/>
          </w:tcPr>
          <w:p w14:paraId="38ACBFE1" w14:textId="77777777" w:rsidR="00E846A8" w:rsidRPr="000B04AE" w:rsidRDefault="00E846A8" w:rsidP="005B0CDB">
            <w:pPr>
              <w:spacing w:after="0" w:line="240" w:lineRule="auto"/>
              <w:jc w:val="center"/>
              <w:rPr>
                <w:rFonts w:ascii="Times New Roman" w:hAnsi="Times New Roman" w:cs="Times New Roman"/>
                <w:b/>
                <w:sz w:val="18"/>
                <w:szCs w:val="18"/>
              </w:rPr>
            </w:pPr>
          </w:p>
        </w:tc>
        <w:tc>
          <w:tcPr>
            <w:tcW w:w="1560" w:type="dxa"/>
            <w:tcBorders>
              <w:left w:val="single" w:sz="4" w:space="0" w:color="auto"/>
            </w:tcBorders>
            <w:shd w:val="clear" w:color="auto" w:fill="FBE4D5" w:themeFill="accent2" w:themeFillTint="33"/>
            <w:vAlign w:val="center"/>
          </w:tcPr>
          <w:p w14:paraId="5649EA16" w14:textId="77777777" w:rsidR="00E846A8" w:rsidRPr="000B04AE" w:rsidRDefault="00E846A8" w:rsidP="005B0CDB">
            <w:pPr>
              <w:spacing w:after="0" w:line="240" w:lineRule="auto"/>
              <w:jc w:val="center"/>
              <w:rPr>
                <w:rFonts w:ascii="Times New Roman" w:hAnsi="Times New Roman" w:cs="Times New Roman"/>
                <w:sz w:val="18"/>
                <w:szCs w:val="18"/>
              </w:rPr>
            </w:pPr>
            <w:r w:rsidRPr="000B04AE">
              <w:rPr>
                <w:rFonts w:ascii="Times New Roman" w:hAnsi="Times New Roman" w:cs="Times New Roman"/>
                <w:sz w:val="18"/>
                <w:szCs w:val="18"/>
              </w:rPr>
              <w:t>0,00197</w:t>
            </w:r>
          </w:p>
        </w:tc>
      </w:tr>
      <w:tr w:rsidR="00E846A8" w:rsidRPr="00F27399" w14:paraId="04F2C62F" w14:textId="77777777" w:rsidTr="005B0CD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trHeight w:val="60"/>
        </w:trPr>
        <w:tc>
          <w:tcPr>
            <w:tcW w:w="9616" w:type="dxa"/>
            <w:gridSpan w:val="4"/>
            <w:shd w:val="clear" w:color="auto" w:fill="F7CAAC" w:themeFill="accent2" w:themeFillTint="66"/>
            <w:vAlign w:val="center"/>
          </w:tcPr>
          <w:p w14:paraId="3F60F062" w14:textId="77777777" w:rsidR="00E846A8" w:rsidRPr="005B0CDB" w:rsidRDefault="00E846A8" w:rsidP="005B0CDB">
            <w:pPr>
              <w:spacing w:after="0" w:line="240" w:lineRule="auto"/>
              <w:jc w:val="center"/>
              <w:rPr>
                <w:rFonts w:ascii="Times New Roman" w:hAnsi="Times New Roman" w:cs="Times New Roman"/>
                <w:b/>
                <w:i/>
                <w:sz w:val="18"/>
                <w:szCs w:val="18"/>
              </w:rPr>
            </w:pPr>
            <w:r w:rsidRPr="005B0CDB">
              <w:rPr>
                <w:rFonts w:ascii="Times New Roman" w:hAnsi="Times New Roman" w:cs="Times New Roman"/>
                <w:b/>
                <w:i/>
                <w:sz w:val="18"/>
                <w:szCs w:val="18"/>
              </w:rPr>
              <w:t xml:space="preserve">Угольная котельная больницы с. </w:t>
            </w:r>
            <w:proofErr w:type="spellStart"/>
            <w:r w:rsidRPr="005B0CDB">
              <w:rPr>
                <w:rFonts w:ascii="Times New Roman" w:hAnsi="Times New Roman" w:cs="Times New Roman"/>
                <w:b/>
                <w:i/>
                <w:sz w:val="18"/>
                <w:szCs w:val="18"/>
              </w:rPr>
              <w:t>Кулуево</w:t>
            </w:r>
            <w:proofErr w:type="spellEnd"/>
          </w:p>
        </w:tc>
      </w:tr>
      <w:tr w:rsidR="00E846A8" w:rsidRPr="00F27399" w14:paraId="703D769A" w14:textId="77777777" w:rsidTr="005B0CD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trHeight w:val="230"/>
        </w:trPr>
        <w:tc>
          <w:tcPr>
            <w:tcW w:w="5788" w:type="dxa"/>
            <w:shd w:val="clear" w:color="auto" w:fill="F7CAAC" w:themeFill="accent2" w:themeFillTint="66"/>
            <w:vAlign w:val="center"/>
          </w:tcPr>
          <w:p w14:paraId="70A99FBC" w14:textId="77777777" w:rsidR="00E846A8" w:rsidRPr="005B0CDB" w:rsidRDefault="00E846A8" w:rsidP="005B0CDB">
            <w:pPr>
              <w:spacing w:after="0" w:line="240" w:lineRule="auto"/>
              <w:jc w:val="center"/>
              <w:rPr>
                <w:rFonts w:ascii="Times New Roman" w:hAnsi="Times New Roman" w:cs="Times New Roman"/>
                <w:b/>
                <w:i/>
                <w:sz w:val="18"/>
                <w:szCs w:val="18"/>
              </w:rPr>
            </w:pPr>
            <w:r w:rsidRPr="005B0CDB">
              <w:rPr>
                <w:rFonts w:ascii="Times New Roman" w:hAnsi="Times New Roman" w:cs="Times New Roman"/>
                <w:b/>
                <w:i/>
                <w:sz w:val="18"/>
                <w:szCs w:val="18"/>
              </w:rPr>
              <w:t>МБУЗ Аргаяшская ЦРБ</w:t>
            </w:r>
            <w:r w:rsidR="005B0CDB">
              <w:rPr>
                <w:rFonts w:ascii="Times New Roman" w:hAnsi="Times New Roman" w:cs="Times New Roman"/>
                <w:b/>
                <w:i/>
                <w:sz w:val="18"/>
                <w:szCs w:val="18"/>
              </w:rPr>
              <w:t xml:space="preserve"> </w:t>
            </w:r>
            <w:r w:rsidRPr="005B0CDB">
              <w:rPr>
                <w:rFonts w:ascii="Times New Roman" w:hAnsi="Times New Roman" w:cs="Times New Roman"/>
                <w:b/>
                <w:i/>
                <w:sz w:val="18"/>
                <w:szCs w:val="18"/>
              </w:rPr>
              <w:t>(с.</w:t>
            </w:r>
            <w:r w:rsidR="005B0CDB">
              <w:rPr>
                <w:rFonts w:ascii="Times New Roman" w:hAnsi="Times New Roman" w:cs="Times New Roman"/>
                <w:b/>
                <w:i/>
                <w:sz w:val="18"/>
                <w:szCs w:val="18"/>
              </w:rPr>
              <w:t xml:space="preserve"> </w:t>
            </w:r>
            <w:proofErr w:type="spellStart"/>
            <w:r w:rsidRPr="005B0CDB">
              <w:rPr>
                <w:rFonts w:ascii="Times New Roman" w:hAnsi="Times New Roman" w:cs="Times New Roman"/>
                <w:b/>
                <w:i/>
                <w:sz w:val="18"/>
                <w:szCs w:val="18"/>
              </w:rPr>
              <w:t>Кулуево</w:t>
            </w:r>
            <w:proofErr w:type="spellEnd"/>
            <w:r w:rsidRPr="005B0CDB">
              <w:rPr>
                <w:rFonts w:ascii="Times New Roman" w:hAnsi="Times New Roman" w:cs="Times New Roman"/>
                <w:b/>
                <w:i/>
                <w:sz w:val="18"/>
                <w:szCs w:val="18"/>
              </w:rPr>
              <w:t>, ул.</w:t>
            </w:r>
            <w:r w:rsidR="005B0CDB">
              <w:rPr>
                <w:rFonts w:ascii="Times New Roman" w:hAnsi="Times New Roman" w:cs="Times New Roman"/>
                <w:b/>
                <w:i/>
                <w:sz w:val="18"/>
                <w:szCs w:val="18"/>
              </w:rPr>
              <w:t xml:space="preserve"> </w:t>
            </w:r>
            <w:r w:rsidRPr="005B0CDB">
              <w:rPr>
                <w:rFonts w:ascii="Times New Roman" w:hAnsi="Times New Roman" w:cs="Times New Roman"/>
                <w:b/>
                <w:i/>
                <w:sz w:val="18"/>
                <w:szCs w:val="18"/>
              </w:rPr>
              <w:t>С.</w:t>
            </w:r>
            <w:r w:rsidR="005B0CDB">
              <w:rPr>
                <w:rFonts w:ascii="Times New Roman" w:hAnsi="Times New Roman" w:cs="Times New Roman"/>
                <w:b/>
                <w:i/>
                <w:sz w:val="18"/>
                <w:szCs w:val="18"/>
              </w:rPr>
              <w:t xml:space="preserve"> </w:t>
            </w:r>
            <w:r w:rsidRPr="005B0CDB">
              <w:rPr>
                <w:rFonts w:ascii="Times New Roman" w:hAnsi="Times New Roman" w:cs="Times New Roman"/>
                <w:b/>
                <w:i/>
                <w:sz w:val="18"/>
                <w:szCs w:val="18"/>
              </w:rPr>
              <w:t>Юлаева,</w:t>
            </w:r>
            <w:r w:rsidR="005B0CDB">
              <w:rPr>
                <w:rFonts w:ascii="Times New Roman" w:hAnsi="Times New Roman" w:cs="Times New Roman"/>
                <w:b/>
                <w:i/>
                <w:sz w:val="18"/>
                <w:szCs w:val="18"/>
              </w:rPr>
              <w:t xml:space="preserve"> </w:t>
            </w:r>
            <w:r w:rsidRPr="005B0CDB">
              <w:rPr>
                <w:rFonts w:ascii="Times New Roman" w:hAnsi="Times New Roman" w:cs="Times New Roman"/>
                <w:b/>
                <w:i/>
                <w:sz w:val="18"/>
                <w:szCs w:val="18"/>
              </w:rPr>
              <w:t>д.</w:t>
            </w:r>
            <w:r w:rsidR="005B0CDB">
              <w:rPr>
                <w:rFonts w:ascii="Times New Roman" w:hAnsi="Times New Roman" w:cs="Times New Roman"/>
                <w:b/>
                <w:i/>
                <w:sz w:val="18"/>
                <w:szCs w:val="18"/>
              </w:rPr>
              <w:t xml:space="preserve"> </w:t>
            </w:r>
            <w:r w:rsidRPr="005B0CDB">
              <w:rPr>
                <w:rFonts w:ascii="Times New Roman" w:hAnsi="Times New Roman" w:cs="Times New Roman"/>
                <w:b/>
                <w:i/>
                <w:sz w:val="18"/>
                <w:szCs w:val="18"/>
              </w:rPr>
              <w:t>31)</w:t>
            </w:r>
          </w:p>
        </w:tc>
        <w:tc>
          <w:tcPr>
            <w:tcW w:w="1276" w:type="dxa"/>
            <w:vAlign w:val="center"/>
          </w:tcPr>
          <w:p w14:paraId="3661E503" w14:textId="77777777" w:rsidR="00E846A8" w:rsidRPr="00F27399" w:rsidRDefault="00E846A8" w:rsidP="005B0CDB">
            <w:pPr>
              <w:spacing w:after="0" w:line="240" w:lineRule="auto"/>
              <w:jc w:val="center"/>
              <w:rPr>
                <w:rFonts w:ascii="Times New Roman" w:hAnsi="Times New Roman" w:cs="Times New Roman"/>
                <w:sz w:val="18"/>
                <w:szCs w:val="18"/>
              </w:rPr>
            </w:pPr>
            <w:r w:rsidRPr="00F27399">
              <w:rPr>
                <w:rFonts w:ascii="Times New Roman" w:hAnsi="Times New Roman" w:cs="Times New Roman"/>
                <w:sz w:val="18"/>
                <w:szCs w:val="18"/>
              </w:rPr>
              <w:t>0,065</w:t>
            </w:r>
          </w:p>
        </w:tc>
        <w:tc>
          <w:tcPr>
            <w:tcW w:w="992" w:type="dxa"/>
            <w:vAlign w:val="center"/>
          </w:tcPr>
          <w:p w14:paraId="649B655A" w14:textId="77777777" w:rsidR="00E846A8" w:rsidRPr="00F27399" w:rsidRDefault="00E846A8" w:rsidP="005B0CDB">
            <w:pPr>
              <w:spacing w:after="0" w:line="240" w:lineRule="auto"/>
              <w:jc w:val="center"/>
              <w:rPr>
                <w:rFonts w:ascii="Times New Roman" w:hAnsi="Times New Roman" w:cs="Times New Roman"/>
                <w:sz w:val="18"/>
                <w:szCs w:val="18"/>
              </w:rPr>
            </w:pPr>
            <w:r w:rsidRPr="00F27399">
              <w:rPr>
                <w:rFonts w:ascii="Times New Roman" w:hAnsi="Times New Roman" w:cs="Times New Roman"/>
                <w:sz w:val="18"/>
                <w:szCs w:val="18"/>
              </w:rPr>
              <w:t>-</w:t>
            </w:r>
          </w:p>
        </w:tc>
        <w:tc>
          <w:tcPr>
            <w:tcW w:w="1560" w:type="dxa"/>
            <w:vAlign w:val="center"/>
          </w:tcPr>
          <w:p w14:paraId="388C0F8D" w14:textId="77777777" w:rsidR="00E846A8" w:rsidRPr="00F27399" w:rsidRDefault="00E846A8" w:rsidP="005B0CDB">
            <w:pPr>
              <w:spacing w:after="0" w:line="240" w:lineRule="auto"/>
              <w:jc w:val="center"/>
              <w:rPr>
                <w:rFonts w:ascii="Times New Roman" w:hAnsi="Times New Roman" w:cs="Times New Roman"/>
                <w:sz w:val="18"/>
                <w:szCs w:val="18"/>
              </w:rPr>
            </w:pPr>
            <w:r w:rsidRPr="00F27399">
              <w:rPr>
                <w:rFonts w:ascii="Times New Roman" w:hAnsi="Times New Roman" w:cs="Times New Roman"/>
                <w:sz w:val="18"/>
                <w:szCs w:val="18"/>
              </w:rPr>
              <w:t>-</w:t>
            </w:r>
          </w:p>
        </w:tc>
      </w:tr>
      <w:tr w:rsidR="00E846A8" w:rsidRPr="00F27399" w14:paraId="01303185" w14:textId="77777777" w:rsidTr="005B0CD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trHeight w:val="70"/>
        </w:trPr>
        <w:tc>
          <w:tcPr>
            <w:tcW w:w="5788" w:type="dxa"/>
            <w:shd w:val="clear" w:color="auto" w:fill="F7CAAC" w:themeFill="accent2" w:themeFillTint="66"/>
            <w:vAlign w:val="center"/>
          </w:tcPr>
          <w:p w14:paraId="00FBDEBF" w14:textId="77777777" w:rsidR="00E846A8" w:rsidRPr="005B0CDB" w:rsidRDefault="00E846A8" w:rsidP="005B0CDB">
            <w:pPr>
              <w:spacing w:after="0" w:line="240" w:lineRule="auto"/>
              <w:jc w:val="center"/>
              <w:rPr>
                <w:rFonts w:ascii="Times New Roman" w:hAnsi="Times New Roman" w:cs="Times New Roman"/>
                <w:b/>
                <w:i/>
                <w:sz w:val="18"/>
                <w:szCs w:val="18"/>
              </w:rPr>
            </w:pPr>
            <w:r w:rsidRPr="005B0CDB">
              <w:rPr>
                <w:rFonts w:ascii="Times New Roman" w:hAnsi="Times New Roman" w:cs="Times New Roman"/>
                <w:b/>
                <w:i/>
                <w:sz w:val="18"/>
                <w:szCs w:val="18"/>
              </w:rPr>
              <w:t xml:space="preserve">МУ </w:t>
            </w:r>
            <w:proofErr w:type="spellStart"/>
            <w:r w:rsidRPr="005B0CDB">
              <w:rPr>
                <w:rFonts w:ascii="Times New Roman" w:hAnsi="Times New Roman" w:cs="Times New Roman"/>
                <w:b/>
                <w:i/>
                <w:sz w:val="18"/>
                <w:szCs w:val="18"/>
              </w:rPr>
              <w:t>Кулуевская</w:t>
            </w:r>
            <w:proofErr w:type="spellEnd"/>
            <w:r w:rsidRPr="005B0CDB">
              <w:rPr>
                <w:rFonts w:ascii="Times New Roman" w:hAnsi="Times New Roman" w:cs="Times New Roman"/>
                <w:b/>
                <w:i/>
                <w:sz w:val="18"/>
                <w:szCs w:val="18"/>
              </w:rPr>
              <w:t xml:space="preserve"> ЦКС</w:t>
            </w:r>
            <w:r w:rsidR="005B0CDB">
              <w:rPr>
                <w:rFonts w:ascii="Times New Roman" w:hAnsi="Times New Roman" w:cs="Times New Roman"/>
                <w:b/>
                <w:i/>
                <w:sz w:val="18"/>
                <w:szCs w:val="18"/>
              </w:rPr>
              <w:t xml:space="preserve"> </w:t>
            </w:r>
            <w:r w:rsidRPr="005B0CDB">
              <w:rPr>
                <w:rFonts w:ascii="Times New Roman" w:hAnsi="Times New Roman" w:cs="Times New Roman"/>
                <w:b/>
                <w:i/>
                <w:sz w:val="18"/>
                <w:szCs w:val="18"/>
              </w:rPr>
              <w:t>(с.</w:t>
            </w:r>
            <w:r w:rsidR="005B0CDB">
              <w:rPr>
                <w:rFonts w:ascii="Times New Roman" w:hAnsi="Times New Roman" w:cs="Times New Roman"/>
                <w:b/>
                <w:i/>
                <w:sz w:val="18"/>
                <w:szCs w:val="18"/>
              </w:rPr>
              <w:t xml:space="preserve"> </w:t>
            </w:r>
            <w:proofErr w:type="spellStart"/>
            <w:r w:rsidRPr="005B0CDB">
              <w:rPr>
                <w:rFonts w:ascii="Times New Roman" w:hAnsi="Times New Roman" w:cs="Times New Roman"/>
                <w:b/>
                <w:i/>
                <w:sz w:val="18"/>
                <w:szCs w:val="18"/>
              </w:rPr>
              <w:t>Кулуево</w:t>
            </w:r>
            <w:proofErr w:type="spellEnd"/>
            <w:r w:rsidRPr="005B0CDB">
              <w:rPr>
                <w:rFonts w:ascii="Times New Roman" w:hAnsi="Times New Roman" w:cs="Times New Roman"/>
                <w:b/>
                <w:i/>
                <w:sz w:val="18"/>
                <w:szCs w:val="18"/>
              </w:rPr>
              <w:t>, ул.</w:t>
            </w:r>
            <w:r w:rsidR="005B0CDB">
              <w:rPr>
                <w:rFonts w:ascii="Times New Roman" w:hAnsi="Times New Roman" w:cs="Times New Roman"/>
                <w:b/>
                <w:i/>
                <w:sz w:val="18"/>
                <w:szCs w:val="18"/>
              </w:rPr>
              <w:t xml:space="preserve"> </w:t>
            </w:r>
            <w:r w:rsidRPr="005B0CDB">
              <w:rPr>
                <w:rFonts w:ascii="Times New Roman" w:hAnsi="Times New Roman" w:cs="Times New Roman"/>
                <w:b/>
                <w:i/>
                <w:sz w:val="18"/>
                <w:szCs w:val="18"/>
              </w:rPr>
              <w:t>С.</w:t>
            </w:r>
            <w:r w:rsidR="005B0CDB">
              <w:rPr>
                <w:rFonts w:ascii="Times New Roman" w:hAnsi="Times New Roman" w:cs="Times New Roman"/>
                <w:b/>
                <w:i/>
                <w:sz w:val="18"/>
                <w:szCs w:val="18"/>
              </w:rPr>
              <w:t xml:space="preserve"> </w:t>
            </w:r>
            <w:r w:rsidRPr="005B0CDB">
              <w:rPr>
                <w:rFonts w:ascii="Times New Roman" w:hAnsi="Times New Roman" w:cs="Times New Roman"/>
                <w:b/>
                <w:i/>
                <w:sz w:val="18"/>
                <w:szCs w:val="18"/>
              </w:rPr>
              <w:t xml:space="preserve">Юлаева, </w:t>
            </w:r>
            <w:r w:rsidR="005B0CDB">
              <w:rPr>
                <w:rFonts w:ascii="Times New Roman" w:hAnsi="Times New Roman" w:cs="Times New Roman"/>
                <w:b/>
                <w:i/>
                <w:sz w:val="18"/>
                <w:szCs w:val="18"/>
              </w:rPr>
              <w:t xml:space="preserve">д. </w:t>
            </w:r>
            <w:r w:rsidRPr="005B0CDB">
              <w:rPr>
                <w:rFonts w:ascii="Times New Roman" w:hAnsi="Times New Roman" w:cs="Times New Roman"/>
                <w:b/>
                <w:i/>
                <w:sz w:val="18"/>
                <w:szCs w:val="18"/>
              </w:rPr>
              <w:t>29)</w:t>
            </w:r>
          </w:p>
        </w:tc>
        <w:tc>
          <w:tcPr>
            <w:tcW w:w="1276" w:type="dxa"/>
            <w:shd w:val="clear" w:color="auto" w:fill="FBE4D5" w:themeFill="accent2" w:themeFillTint="33"/>
            <w:vAlign w:val="center"/>
          </w:tcPr>
          <w:p w14:paraId="599CEEF8" w14:textId="77777777" w:rsidR="00E846A8" w:rsidRPr="00F27399" w:rsidRDefault="00E846A8" w:rsidP="005B0CDB">
            <w:pPr>
              <w:spacing w:after="0" w:line="240" w:lineRule="auto"/>
              <w:jc w:val="center"/>
              <w:rPr>
                <w:rFonts w:ascii="Times New Roman" w:hAnsi="Times New Roman" w:cs="Times New Roman"/>
                <w:sz w:val="18"/>
                <w:szCs w:val="18"/>
              </w:rPr>
            </w:pPr>
            <w:r w:rsidRPr="00F27399">
              <w:rPr>
                <w:rFonts w:ascii="Times New Roman" w:hAnsi="Times New Roman" w:cs="Times New Roman"/>
                <w:sz w:val="18"/>
                <w:szCs w:val="18"/>
              </w:rPr>
              <w:t>0,015</w:t>
            </w:r>
          </w:p>
        </w:tc>
        <w:tc>
          <w:tcPr>
            <w:tcW w:w="992" w:type="dxa"/>
            <w:shd w:val="clear" w:color="auto" w:fill="FBE4D5" w:themeFill="accent2" w:themeFillTint="33"/>
            <w:vAlign w:val="center"/>
          </w:tcPr>
          <w:p w14:paraId="74889907" w14:textId="77777777" w:rsidR="00E846A8" w:rsidRPr="00F27399" w:rsidRDefault="00E846A8" w:rsidP="005B0CDB">
            <w:pPr>
              <w:spacing w:after="0" w:line="240" w:lineRule="auto"/>
              <w:jc w:val="center"/>
              <w:rPr>
                <w:rFonts w:ascii="Times New Roman" w:hAnsi="Times New Roman" w:cs="Times New Roman"/>
                <w:sz w:val="18"/>
                <w:szCs w:val="18"/>
              </w:rPr>
            </w:pPr>
            <w:r w:rsidRPr="00F27399">
              <w:rPr>
                <w:rFonts w:ascii="Times New Roman" w:hAnsi="Times New Roman" w:cs="Times New Roman"/>
                <w:sz w:val="18"/>
                <w:szCs w:val="18"/>
              </w:rPr>
              <w:t>-</w:t>
            </w:r>
          </w:p>
        </w:tc>
        <w:tc>
          <w:tcPr>
            <w:tcW w:w="1560" w:type="dxa"/>
            <w:shd w:val="clear" w:color="auto" w:fill="FBE4D5" w:themeFill="accent2" w:themeFillTint="33"/>
            <w:vAlign w:val="center"/>
          </w:tcPr>
          <w:p w14:paraId="37638D4A" w14:textId="77777777" w:rsidR="00E846A8" w:rsidRPr="00F27399" w:rsidRDefault="00E846A8" w:rsidP="005B0CDB">
            <w:pPr>
              <w:spacing w:after="0" w:line="240" w:lineRule="auto"/>
              <w:jc w:val="center"/>
              <w:rPr>
                <w:rFonts w:ascii="Times New Roman" w:hAnsi="Times New Roman" w:cs="Times New Roman"/>
                <w:sz w:val="18"/>
                <w:szCs w:val="18"/>
              </w:rPr>
            </w:pPr>
            <w:r w:rsidRPr="00F27399">
              <w:rPr>
                <w:rFonts w:ascii="Times New Roman" w:hAnsi="Times New Roman" w:cs="Times New Roman"/>
                <w:sz w:val="18"/>
                <w:szCs w:val="18"/>
              </w:rPr>
              <w:t>-</w:t>
            </w:r>
          </w:p>
        </w:tc>
      </w:tr>
      <w:tr w:rsidR="00E846A8" w:rsidRPr="00F27399" w14:paraId="5E14E8C2" w14:textId="77777777" w:rsidTr="005B0CD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trHeight w:val="85"/>
        </w:trPr>
        <w:tc>
          <w:tcPr>
            <w:tcW w:w="9616" w:type="dxa"/>
            <w:gridSpan w:val="4"/>
            <w:shd w:val="clear" w:color="auto" w:fill="F7CAAC" w:themeFill="accent2" w:themeFillTint="66"/>
            <w:vAlign w:val="center"/>
          </w:tcPr>
          <w:p w14:paraId="30E8626E" w14:textId="77777777" w:rsidR="00E846A8" w:rsidRPr="005B0CDB" w:rsidRDefault="00E846A8" w:rsidP="005B0CDB">
            <w:pPr>
              <w:spacing w:after="0" w:line="240" w:lineRule="auto"/>
              <w:jc w:val="center"/>
              <w:rPr>
                <w:rFonts w:ascii="Times New Roman" w:hAnsi="Times New Roman" w:cs="Times New Roman"/>
                <w:b/>
                <w:i/>
                <w:sz w:val="18"/>
                <w:szCs w:val="18"/>
              </w:rPr>
            </w:pPr>
            <w:r w:rsidRPr="005B0CDB">
              <w:rPr>
                <w:rFonts w:ascii="Times New Roman" w:hAnsi="Times New Roman" w:cs="Times New Roman"/>
                <w:b/>
                <w:i/>
                <w:sz w:val="18"/>
                <w:szCs w:val="18"/>
              </w:rPr>
              <w:t xml:space="preserve">Угольная </w:t>
            </w:r>
            <w:r w:rsidR="005B0CDB">
              <w:rPr>
                <w:rFonts w:ascii="Times New Roman" w:hAnsi="Times New Roman" w:cs="Times New Roman"/>
                <w:b/>
                <w:i/>
                <w:sz w:val="18"/>
                <w:szCs w:val="18"/>
              </w:rPr>
              <w:t xml:space="preserve">котельная школы д. Б. </w:t>
            </w:r>
            <w:proofErr w:type="spellStart"/>
            <w:r w:rsidR="005B0CDB">
              <w:rPr>
                <w:rFonts w:ascii="Times New Roman" w:hAnsi="Times New Roman" w:cs="Times New Roman"/>
                <w:b/>
                <w:i/>
                <w:sz w:val="18"/>
                <w:szCs w:val="18"/>
              </w:rPr>
              <w:t>Куйсарина</w:t>
            </w:r>
            <w:proofErr w:type="spellEnd"/>
          </w:p>
        </w:tc>
      </w:tr>
      <w:tr w:rsidR="00E846A8" w:rsidRPr="00F27399" w14:paraId="036CEBA1" w14:textId="77777777" w:rsidTr="005B0CD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trHeight w:val="85"/>
        </w:trPr>
        <w:tc>
          <w:tcPr>
            <w:tcW w:w="5788" w:type="dxa"/>
            <w:shd w:val="clear" w:color="auto" w:fill="F7CAAC" w:themeFill="accent2" w:themeFillTint="66"/>
            <w:vAlign w:val="center"/>
          </w:tcPr>
          <w:p w14:paraId="633234CD" w14:textId="77777777" w:rsidR="00E846A8" w:rsidRPr="005B0CDB" w:rsidRDefault="00E846A8" w:rsidP="005B0CDB">
            <w:pPr>
              <w:spacing w:after="0" w:line="240" w:lineRule="auto"/>
              <w:jc w:val="center"/>
              <w:rPr>
                <w:rFonts w:ascii="Times New Roman" w:hAnsi="Times New Roman" w:cs="Times New Roman"/>
                <w:b/>
                <w:i/>
                <w:sz w:val="18"/>
                <w:szCs w:val="18"/>
              </w:rPr>
            </w:pPr>
            <w:r w:rsidRPr="005B0CDB">
              <w:rPr>
                <w:rFonts w:ascii="Times New Roman" w:hAnsi="Times New Roman" w:cs="Times New Roman"/>
                <w:b/>
                <w:i/>
                <w:sz w:val="18"/>
                <w:szCs w:val="18"/>
              </w:rPr>
              <w:t xml:space="preserve">МОУ </w:t>
            </w:r>
            <w:proofErr w:type="spellStart"/>
            <w:r w:rsidRPr="005B0CDB">
              <w:rPr>
                <w:rFonts w:ascii="Times New Roman" w:hAnsi="Times New Roman" w:cs="Times New Roman"/>
                <w:b/>
                <w:i/>
                <w:sz w:val="18"/>
                <w:szCs w:val="18"/>
              </w:rPr>
              <w:t>Куйсаринская</w:t>
            </w:r>
            <w:proofErr w:type="spellEnd"/>
            <w:r w:rsidRPr="005B0CDB">
              <w:rPr>
                <w:rFonts w:ascii="Times New Roman" w:hAnsi="Times New Roman" w:cs="Times New Roman"/>
                <w:b/>
                <w:i/>
                <w:sz w:val="18"/>
                <w:szCs w:val="18"/>
              </w:rPr>
              <w:t xml:space="preserve"> ООШ</w:t>
            </w:r>
          </w:p>
        </w:tc>
        <w:tc>
          <w:tcPr>
            <w:tcW w:w="1276" w:type="dxa"/>
            <w:vAlign w:val="center"/>
          </w:tcPr>
          <w:p w14:paraId="18208839" w14:textId="77777777" w:rsidR="00E846A8" w:rsidRPr="00F27399" w:rsidRDefault="00E846A8" w:rsidP="005B0CDB">
            <w:pPr>
              <w:spacing w:after="0" w:line="240" w:lineRule="auto"/>
              <w:jc w:val="center"/>
              <w:rPr>
                <w:rFonts w:ascii="Times New Roman" w:hAnsi="Times New Roman" w:cs="Times New Roman"/>
                <w:sz w:val="18"/>
                <w:szCs w:val="18"/>
              </w:rPr>
            </w:pPr>
            <w:r w:rsidRPr="00F27399">
              <w:rPr>
                <w:rFonts w:ascii="Times New Roman" w:hAnsi="Times New Roman" w:cs="Times New Roman"/>
                <w:sz w:val="18"/>
                <w:szCs w:val="18"/>
              </w:rPr>
              <w:t>0,048</w:t>
            </w:r>
          </w:p>
        </w:tc>
        <w:tc>
          <w:tcPr>
            <w:tcW w:w="992" w:type="dxa"/>
            <w:vAlign w:val="center"/>
          </w:tcPr>
          <w:p w14:paraId="3316ADD4" w14:textId="77777777" w:rsidR="00E846A8" w:rsidRPr="00F27399" w:rsidRDefault="00E846A8" w:rsidP="005B0CDB">
            <w:pPr>
              <w:spacing w:after="0" w:line="240" w:lineRule="auto"/>
              <w:jc w:val="center"/>
              <w:rPr>
                <w:rFonts w:ascii="Times New Roman" w:hAnsi="Times New Roman" w:cs="Times New Roman"/>
                <w:sz w:val="18"/>
                <w:szCs w:val="18"/>
              </w:rPr>
            </w:pPr>
            <w:r w:rsidRPr="00F27399">
              <w:rPr>
                <w:rFonts w:ascii="Times New Roman" w:hAnsi="Times New Roman" w:cs="Times New Roman"/>
                <w:sz w:val="18"/>
                <w:szCs w:val="18"/>
              </w:rPr>
              <w:t>-</w:t>
            </w:r>
          </w:p>
        </w:tc>
        <w:tc>
          <w:tcPr>
            <w:tcW w:w="1560" w:type="dxa"/>
            <w:vAlign w:val="center"/>
          </w:tcPr>
          <w:p w14:paraId="08175D8F" w14:textId="77777777" w:rsidR="00E846A8" w:rsidRPr="00F27399" w:rsidRDefault="00E846A8" w:rsidP="005B0CDB">
            <w:pPr>
              <w:spacing w:after="0" w:line="240" w:lineRule="auto"/>
              <w:jc w:val="center"/>
              <w:rPr>
                <w:rFonts w:ascii="Times New Roman" w:hAnsi="Times New Roman" w:cs="Times New Roman"/>
                <w:sz w:val="18"/>
                <w:szCs w:val="18"/>
              </w:rPr>
            </w:pPr>
            <w:r w:rsidRPr="00F27399">
              <w:rPr>
                <w:rFonts w:ascii="Times New Roman" w:hAnsi="Times New Roman" w:cs="Times New Roman"/>
                <w:sz w:val="18"/>
                <w:szCs w:val="18"/>
              </w:rPr>
              <w:t>-</w:t>
            </w:r>
          </w:p>
        </w:tc>
      </w:tr>
    </w:tbl>
    <w:p w14:paraId="04982734" w14:textId="77777777" w:rsidR="005842AA" w:rsidRDefault="005842AA" w:rsidP="000C6C8B">
      <w:pPr>
        <w:autoSpaceDE w:val="0"/>
        <w:autoSpaceDN w:val="0"/>
        <w:adjustRightInd w:val="0"/>
        <w:spacing w:before="240" w:line="240" w:lineRule="auto"/>
        <w:jc w:val="center"/>
        <w:rPr>
          <w:rFonts w:ascii="Times New Roman" w:hAnsi="Times New Roman" w:cs="Times New Roman"/>
          <w:b/>
          <w:i/>
          <w:iCs/>
          <w:sz w:val="28"/>
          <w:szCs w:val="28"/>
        </w:rPr>
        <w:sectPr w:rsidR="005842AA" w:rsidSect="0036591E">
          <w:pgSz w:w="11906" w:h="16838"/>
          <w:pgMar w:top="993" w:right="851" w:bottom="1134" w:left="1418" w:header="709" w:footer="285" w:gutter="0"/>
          <w:pgBorders w:offsetFrom="page">
            <w:top w:val="single" w:sz="4" w:space="24" w:color="auto"/>
            <w:left w:val="single" w:sz="4" w:space="24" w:color="auto"/>
            <w:bottom w:val="single" w:sz="4" w:space="24" w:color="auto"/>
            <w:right w:val="single" w:sz="4" w:space="24" w:color="auto"/>
          </w:pgBorders>
          <w:cols w:space="708"/>
          <w:docGrid w:linePitch="360"/>
        </w:sectPr>
      </w:pPr>
    </w:p>
    <w:p w14:paraId="5C24B3B4" w14:textId="77777777" w:rsidR="00375AFC" w:rsidRPr="00666AD7" w:rsidRDefault="00375AFC" w:rsidP="000C6C8B">
      <w:pPr>
        <w:autoSpaceDE w:val="0"/>
        <w:autoSpaceDN w:val="0"/>
        <w:adjustRightInd w:val="0"/>
        <w:spacing w:before="240" w:line="240" w:lineRule="auto"/>
        <w:jc w:val="center"/>
        <w:rPr>
          <w:rFonts w:ascii="Times New Roman" w:hAnsi="Times New Roman" w:cs="Times New Roman"/>
          <w:b/>
          <w:i/>
          <w:iCs/>
          <w:sz w:val="28"/>
          <w:szCs w:val="28"/>
        </w:rPr>
      </w:pPr>
      <w:r w:rsidRPr="00666AD7">
        <w:rPr>
          <w:rFonts w:ascii="Times New Roman" w:hAnsi="Times New Roman" w:cs="Times New Roman"/>
          <w:b/>
          <w:i/>
          <w:iCs/>
          <w:sz w:val="28"/>
          <w:szCs w:val="28"/>
        </w:rPr>
        <w:lastRenderedPageBreak/>
        <w:t>Часть 6. Балансы тепловой мощности и тепловой нагрузки в зонах действия источников тепловой энергии</w:t>
      </w:r>
    </w:p>
    <w:p w14:paraId="070EFAFA" w14:textId="77777777" w:rsidR="00375AFC" w:rsidRPr="009A3788" w:rsidRDefault="00375AFC" w:rsidP="000C6C8B">
      <w:pPr>
        <w:autoSpaceDE w:val="0"/>
        <w:autoSpaceDN w:val="0"/>
        <w:adjustRightInd w:val="0"/>
        <w:spacing w:line="240" w:lineRule="auto"/>
        <w:jc w:val="center"/>
        <w:rPr>
          <w:rFonts w:ascii="Times New Roman" w:hAnsi="Times New Roman" w:cs="Times New Roman"/>
          <w:b/>
          <w:i/>
          <w:iCs/>
          <w:sz w:val="28"/>
          <w:szCs w:val="28"/>
        </w:rPr>
      </w:pPr>
      <w:r w:rsidRPr="009A3788">
        <w:rPr>
          <w:rFonts w:ascii="Times New Roman" w:hAnsi="Times New Roman" w:cs="Times New Roman"/>
          <w:b/>
          <w:i/>
          <w:iCs/>
          <w:sz w:val="28"/>
          <w:szCs w:val="28"/>
        </w:rPr>
        <w:t>1.6.1. Описание балансов установленной, располагаемой тепловой мощности и тепловой мощности нетто, потерь тепловой мощности в тепловых сетях и расчетной тепловой нагрузки по каждому источнику тепловой энергии</w:t>
      </w:r>
    </w:p>
    <w:p w14:paraId="64BF0297" w14:textId="77777777" w:rsidR="00375AFC" w:rsidRPr="00375AFC" w:rsidRDefault="00375AFC" w:rsidP="00375AFC">
      <w:pPr>
        <w:autoSpaceDE w:val="0"/>
        <w:autoSpaceDN w:val="0"/>
        <w:adjustRightInd w:val="0"/>
        <w:spacing w:after="0" w:line="360" w:lineRule="auto"/>
        <w:ind w:firstLine="567"/>
        <w:jc w:val="both"/>
        <w:rPr>
          <w:rFonts w:ascii="Times New Roman" w:hAnsi="Times New Roman" w:cs="Times New Roman"/>
          <w:sz w:val="28"/>
          <w:szCs w:val="28"/>
        </w:rPr>
      </w:pPr>
      <w:r w:rsidRPr="00375AFC">
        <w:rPr>
          <w:rFonts w:ascii="Times New Roman" w:hAnsi="Times New Roman" w:cs="Times New Roman"/>
          <w:sz w:val="28"/>
          <w:szCs w:val="28"/>
        </w:rPr>
        <w:t xml:space="preserve">Баланс тепловой мощности и тепловых нагрузок </w:t>
      </w:r>
      <w:r w:rsidR="007E4D14">
        <w:rPr>
          <w:rFonts w:ascii="Times New Roman" w:hAnsi="Times New Roman" w:cs="Times New Roman"/>
          <w:sz w:val="28"/>
          <w:szCs w:val="28"/>
        </w:rPr>
        <w:t>котельных</w:t>
      </w:r>
      <w:r w:rsidR="005B0CDB">
        <w:rPr>
          <w:rFonts w:ascii="Times New Roman" w:hAnsi="Times New Roman" w:cs="Times New Roman"/>
          <w:sz w:val="28"/>
          <w:szCs w:val="28"/>
        </w:rPr>
        <w:t xml:space="preserve"> </w:t>
      </w:r>
      <w:r w:rsidR="0059505B">
        <w:rPr>
          <w:rFonts w:ascii="Times New Roman" w:hAnsi="Times New Roman" w:cs="Times New Roman"/>
          <w:sz w:val="28"/>
          <w:szCs w:val="28"/>
        </w:rPr>
        <w:t>Кулуевского сельского поселения</w:t>
      </w:r>
      <w:r w:rsidR="005B0CDB">
        <w:rPr>
          <w:rFonts w:ascii="Times New Roman" w:hAnsi="Times New Roman" w:cs="Times New Roman"/>
          <w:sz w:val="28"/>
          <w:szCs w:val="28"/>
        </w:rPr>
        <w:t xml:space="preserve"> </w:t>
      </w:r>
      <w:r w:rsidR="0000485B">
        <w:rPr>
          <w:rFonts w:ascii="Times New Roman" w:hAnsi="Times New Roman" w:cs="Times New Roman"/>
          <w:sz w:val="28"/>
          <w:szCs w:val="28"/>
        </w:rPr>
        <w:t>Аргаяшского муниципального района</w:t>
      </w:r>
      <w:r w:rsidR="005B0CDB">
        <w:rPr>
          <w:rFonts w:ascii="Times New Roman" w:hAnsi="Times New Roman" w:cs="Times New Roman"/>
          <w:sz w:val="28"/>
          <w:szCs w:val="28"/>
        </w:rPr>
        <w:t xml:space="preserve"> </w:t>
      </w:r>
      <w:r w:rsidR="0000485B">
        <w:rPr>
          <w:rFonts w:ascii="Times New Roman" w:hAnsi="Times New Roman" w:cs="Times New Roman"/>
          <w:sz w:val="28"/>
          <w:szCs w:val="28"/>
        </w:rPr>
        <w:t>Челябинской области</w:t>
      </w:r>
      <w:r w:rsidR="005B0CDB">
        <w:rPr>
          <w:rFonts w:ascii="Times New Roman" w:hAnsi="Times New Roman" w:cs="Times New Roman"/>
          <w:sz w:val="28"/>
          <w:szCs w:val="28"/>
        </w:rPr>
        <w:t xml:space="preserve"> </w:t>
      </w:r>
      <w:r w:rsidRPr="00375AFC">
        <w:rPr>
          <w:rFonts w:ascii="Times New Roman" w:hAnsi="Times New Roman" w:cs="Times New Roman"/>
          <w:sz w:val="28"/>
          <w:szCs w:val="28"/>
        </w:rPr>
        <w:t>приведен в таблице</w:t>
      </w:r>
      <w:r w:rsidR="005B0CDB">
        <w:rPr>
          <w:rFonts w:ascii="Times New Roman" w:hAnsi="Times New Roman" w:cs="Times New Roman"/>
          <w:sz w:val="28"/>
          <w:szCs w:val="28"/>
        </w:rPr>
        <w:t xml:space="preserve"> </w:t>
      </w:r>
      <w:r w:rsidR="000C6C8B">
        <w:rPr>
          <w:rFonts w:ascii="Times New Roman" w:hAnsi="Times New Roman" w:cs="Times New Roman"/>
          <w:sz w:val="28"/>
          <w:szCs w:val="28"/>
        </w:rPr>
        <w:t>1.6.1.1</w:t>
      </w:r>
      <w:r w:rsidR="00287A0D">
        <w:rPr>
          <w:rFonts w:ascii="Times New Roman" w:hAnsi="Times New Roman" w:cs="Times New Roman"/>
          <w:sz w:val="28"/>
          <w:szCs w:val="28"/>
        </w:rPr>
        <w:t>.</w:t>
      </w:r>
    </w:p>
    <w:p w14:paraId="0ED3366C" w14:textId="77777777" w:rsidR="00D02C9F" w:rsidRPr="00666AD7" w:rsidRDefault="00375AFC" w:rsidP="009A3788">
      <w:pPr>
        <w:spacing w:after="0" w:line="240" w:lineRule="auto"/>
        <w:jc w:val="center"/>
        <w:rPr>
          <w:rFonts w:ascii="Times New Roman" w:hAnsi="Times New Roman" w:cs="Times New Roman"/>
          <w:b/>
          <w:i/>
          <w:sz w:val="28"/>
          <w:szCs w:val="28"/>
        </w:rPr>
      </w:pPr>
      <w:r w:rsidRPr="00666AD7">
        <w:rPr>
          <w:rFonts w:ascii="Times New Roman" w:hAnsi="Times New Roman" w:cs="Times New Roman"/>
          <w:b/>
          <w:i/>
          <w:sz w:val="28"/>
          <w:szCs w:val="28"/>
        </w:rPr>
        <w:t xml:space="preserve">Таблица </w:t>
      </w:r>
      <w:r w:rsidR="000C6C8B">
        <w:rPr>
          <w:rFonts w:ascii="Times New Roman" w:hAnsi="Times New Roman" w:cs="Times New Roman"/>
          <w:b/>
          <w:i/>
          <w:sz w:val="28"/>
          <w:szCs w:val="28"/>
        </w:rPr>
        <w:t>1.6.1.1</w:t>
      </w:r>
      <w:r w:rsidRPr="00666AD7">
        <w:rPr>
          <w:rFonts w:ascii="Times New Roman" w:hAnsi="Times New Roman" w:cs="Times New Roman"/>
          <w:b/>
          <w:i/>
          <w:sz w:val="28"/>
          <w:szCs w:val="28"/>
        </w:rPr>
        <w:t xml:space="preserve"> – Баланс тепловой мощности и тепловых нагрузок </w:t>
      </w:r>
      <w:r w:rsidR="007E4D14">
        <w:rPr>
          <w:rFonts w:ascii="Times New Roman" w:hAnsi="Times New Roman" w:cs="Times New Roman"/>
          <w:b/>
          <w:i/>
          <w:sz w:val="28"/>
          <w:szCs w:val="28"/>
        </w:rPr>
        <w:t>котельных</w:t>
      </w:r>
    </w:p>
    <w:tbl>
      <w:tblPr>
        <w:tblW w:w="5003" w:type="pct"/>
        <w:tblInd w:w="-8" w:type="dxa"/>
        <w:tblLayout w:type="fixed"/>
        <w:tblLook w:val="0000" w:firstRow="0" w:lastRow="0" w:firstColumn="0" w:lastColumn="0" w:noHBand="0" w:noVBand="0"/>
      </w:tblPr>
      <w:tblGrid>
        <w:gridCol w:w="2495"/>
        <w:gridCol w:w="1508"/>
        <w:gridCol w:w="1509"/>
        <w:gridCol w:w="1509"/>
        <w:gridCol w:w="1509"/>
        <w:gridCol w:w="1509"/>
        <w:gridCol w:w="2010"/>
        <w:gridCol w:w="1561"/>
        <w:gridCol w:w="952"/>
      </w:tblGrid>
      <w:tr w:rsidR="00D02C9F" w:rsidRPr="00BB733C" w14:paraId="01EE80A6" w14:textId="77777777" w:rsidTr="005B0CDB">
        <w:trPr>
          <w:trHeight w:val="20"/>
          <w:tblHeader/>
        </w:trPr>
        <w:tc>
          <w:tcPr>
            <w:tcW w:w="857" w:type="pct"/>
            <w:tcBorders>
              <w:top w:val="single" w:sz="6" w:space="0" w:color="auto"/>
              <w:left w:val="single" w:sz="6" w:space="0" w:color="auto"/>
              <w:bottom w:val="single" w:sz="6" w:space="0" w:color="auto"/>
              <w:right w:val="single" w:sz="6" w:space="0" w:color="auto"/>
            </w:tcBorders>
            <w:shd w:val="clear" w:color="auto" w:fill="F7CAAC" w:themeFill="accent2" w:themeFillTint="66"/>
            <w:vAlign w:val="center"/>
          </w:tcPr>
          <w:p w14:paraId="57DB7F5C" w14:textId="77777777" w:rsidR="00D02C9F" w:rsidRPr="00BB733C" w:rsidRDefault="00D02C9F" w:rsidP="00AB2EEE">
            <w:pPr>
              <w:autoSpaceDE w:val="0"/>
              <w:autoSpaceDN w:val="0"/>
              <w:adjustRightInd w:val="0"/>
              <w:spacing w:after="0" w:line="240" w:lineRule="auto"/>
              <w:jc w:val="center"/>
              <w:rPr>
                <w:rFonts w:ascii="Times New Roman" w:eastAsia="Calibri" w:hAnsi="Times New Roman" w:cs="Times New Roman"/>
                <w:b/>
                <w:i/>
                <w:sz w:val="18"/>
                <w:szCs w:val="18"/>
              </w:rPr>
            </w:pPr>
            <w:r w:rsidRPr="00BB733C">
              <w:rPr>
                <w:rFonts w:ascii="Times New Roman" w:eastAsia="Calibri" w:hAnsi="Times New Roman" w:cs="Times New Roman"/>
                <w:b/>
                <w:i/>
                <w:sz w:val="18"/>
                <w:szCs w:val="18"/>
              </w:rPr>
              <w:t>Наименование источника теплоснабжения</w:t>
            </w:r>
          </w:p>
        </w:tc>
        <w:tc>
          <w:tcPr>
            <w:tcW w:w="518" w:type="pct"/>
            <w:tcBorders>
              <w:top w:val="single" w:sz="6" w:space="0" w:color="auto"/>
              <w:left w:val="single" w:sz="6" w:space="0" w:color="auto"/>
              <w:bottom w:val="single" w:sz="6" w:space="0" w:color="auto"/>
              <w:right w:val="single" w:sz="6" w:space="0" w:color="auto"/>
            </w:tcBorders>
            <w:shd w:val="clear" w:color="auto" w:fill="F7CAAC" w:themeFill="accent2" w:themeFillTint="66"/>
            <w:vAlign w:val="center"/>
          </w:tcPr>
          <w:p w14:paraId="1AB1DA1F" w14:textId="77777777" w:rsidR="00D02C9F" w:rsidRPr="00BB733C" w:rsidRDefault="00D02C9F" w:rsidP="00AB2EEE">
            <w:pPr>
              <w:autoSpaceDE w:val="0"/>
              <w:autoSpaceDN w:val="0"/>
              <w:adjustRightInd w:val="0"/>
              <w:spacing w:after="0" w:line="240" w:lineRule="auto"/>
              <w:jc w:val="center"/>
              <w:rPr>
                <w:rFonts w:ascii="Times New Roman" w:eastAsia="Calibri" w:hAnsi="Times New Roman" w:cs="Times New Roman"/>
                <w:b/>
                <w:i/>
                <w:sz w:val="18"/>
                <w:szCs w:val="18"/>
              </w:rPr>
            </w:pPr>
            <w:r w:rsidRPr="00BB733C">
              <w:rPr>
                <w:rFonts w:ascii="Times New Roman" w:eastAsia="Calibri" w:hAnsi="Times New Roman" w:cs="Times New Roman"/>
                <w:b/>
                <w:i/>
                <w:sz w:val="18"/>
                <w:szCs w:val="18"/>
              </w:rPr>
              <w:t>Установленная тепловая мощность, Гкал/ч</w:t>
            </w:r>
          </w:p>
        </w:tc>
        <w:tc>
          <w:tcPr>
            <w:tcW w:w="518" w:type="pct"/>
            <w:tcBorders>
              <w:top w:val="single" w:sz="6" w:space="0" w:color="auto"/>
              <w:left w:val="single" w:sz="6" w:space="0" w:color="auto"/>
              <w:bottom w:val="single" w:sz="6" w:space="0" w:color="auto"/>
              <w:right w:val="single" w:sz="6" w:space="0" w:color="auto"/>
            </w:tcBorders>
            <w:shd w:val="clear" w:color="auto" w:fill="F7CAAC" w:themeFill="accent2" w:themeFillTint="66"/>
            <w:vAlign w:val="center"/>
          </w:tcPr>
          <w:p w14:paraId="340987BE" w14:textId="77777777" w:rsidR="00D02C9F" w:rsidRPr="00BB733C" w:rsidRDefault="00D02C9F" w:rsidP="00AB2EEE">
            <w:pPr>
              <w:autoSpaceDE w:val="0"/>
              <w:autoSpaceDN w:val="0"/>
              <w:adjustRightInd w:val="0"/>
              <w:spacing w:after="0" w:line="240" w:lineRule="auto"/>
              <w:jc w:val="center"/>
              <w:rPr>
                <w:rFonts w:ascii="Times New Roman" w:eastAsia="Calibri" w:hAnsi="Times New Roman" w:cs="Times New Roman"/>
                <w:b/>
                <w:i/>
                <w:sz w:val="18"/>
                <w:szCs w:val="18"/>
              </w:rPr>
            </w:pPr>
            <w:r w:rsidRPr="00BB733C">
              <w:rPr>
                <w:rFonts w:ascii="Times New Roman" w:eastAsia="Calibri" w:hAnsi="Times New Roman" w:cs="Times New Roman"/>
                <w:b/>
                <w:i/>
                <w:sz w:val="18"/>
                <w:szCs w:val="18"/>
              </w:rPr>
              <w:t>Располагаемая тепловая мощность, Гкал/ч</w:t>
            </w:r>
          </w:p>
        </w:tc>
        <w:tc>
          <w:tcPr>
            <w:tcW w:w="518" w:type="pct"/>
            <w:tcBorders>
              <w:top w:val="single" w:sz="6" w:space="0" w:color="auto"/>
              <w:left w:val="single" w:sz="6" w:space="0" w:color="auto"/>
              <w:bottom w:val="single" w:sz="6" w:space="0" w:color="auto"/>
              <w:right w:val="single" w:sz="6" w:space="0" w:color="auto"/>
            </w:tcBorders>
            <w:shd w:val="clear" w:color="auto" w:fill="F7CAAC" w:themeFill="accent2" w:themeFillTint="66"/>
            <w:vAlign w:val="center"/>
          </w:tcPr>
          <w:p w14:paraId="6CA94B81" w14:textId="77777777" w:rsidR="00D02C9F" w:rsidRPr="00BB733C" w:rsidRDefault="00D02C9F" w:rsidP="00AB2EEE">
            <w:pPr>
              <w:autoSpaceDE w:val="0"/>
              <w:autoSpaceDN w:val="0"/>
              <w:adjustRightInd w:val="0"/>
              <w:spacing w:after="0" w:line="240" w:lineRule="auto"/>
              <w:jc w:val="center"/>
              <w:rPr>
                <w:rFonts w:ascii="Times New Roman" w:eastAsia="Calibri" w:hAnsi="Times New Roman" w:cs="Times New Roman"/>
                <w:b/>
                <w:i/>
                <w:sz w:val="18"/>
                <w:szCs w:val="18"/>
              </w:rPr>
            </w:pPr>
            <w:r w:rsidRPr="00BB733C">
              <w:rPr>
                <w:rFonts w:ascii="Times New Roman" w:eastAsia="Calibri" w:hAnsi="Times New Roman" w:cs="Times New Roman"/>
                <w:b/>
                <w:i/>
                <w:sz w:val="18"/>
                <w:szCs w:val="18"/>
              </w:rPr>
              <w:t>Затраты тепловой мощности на собственные и хозяйственные нужды, Гкал/ч</w:t>
            </w:r>
          </w:p>
        </w:tc>
        <w:tc>
          <w:tcPr>
            <w:tcW w:w="518" w:type="pct"/>
            <w:tcBorders>
              <w:top w:val="single" w:sz="6" w:space="0" w:color="auto"/>
              <w:left w:val="single" w:sz="6" w:space="0" w:color="auto"/>
              <w:bottom w:val="single" w:sz="6" w:space="0" w:color="auto"/>
              <w:right w:val="single" w:sz="6" w:space="0" w:color="auto"/>
            </w:tcBorders>
            <w:shd w:val="clear" w:color="auto" w:fill="F7CAAC" w:themeFill="accent2" w:themeFillTint="66"/>
            <w:vAlign w:val="center"/>
          </w:tcPr>
          <w:p w14:paraId="35C278A5" w14:textId="77777777" w:rsidR="00D02C9F" w:rsidRPr="00BB733C" w:rsidRDefault="00D02C9F" w:rsidP="00AB2EEE">
            <w:pPr>
              <w:autoSpaceDE w:val="0"/>
              <w:autoSpaceDN w:val="0"/>
              <w:adjustRightInd w:val="0"/>
              <w:spacing w:after="0" w:line="240" w:lineRule="auto"/>
              <w:jc w:val="center"/>
              <w:rPr>
                <w:rFonts w:ascii="Times New Roman" w:eastAsia="Calibri" w:hAnsi="Times New Roman" w:cs="Times New Roman"/>
                <w:b/>
                <w:i/>
                <w:sz w:val="18"/>
                <w:szCs w:val="18"/>
              </w:rPr>
            </w:pPr>
            <w:r w:rsidRPr="00BB733C">
              <w:rPr>
                <w:rFonts w:ascii="Times New Roman" w:eastAsia="Calibri" w:hAnsi="Times New Roman" w:cs="Times New Roman"/>
                <w:b/>
                <w:i/>
                <w:sz w:val="18"/>
                <w:szCs w:val="18"/>
              </w:rPr>
              <w:t>Нагрузка потребителей, Гкал/ч</w:t>
            </w:r>
          </w:p>
        </w:tc>
        <w:tc>
          <w:tcPr>
            <w:tcW w:w="518" w:type="pct"/>
            <w:tcBorders>
              <w:top w:val="single" w:sz="6" w:space="0" w:color="auto"/>
              <w:left w:val="single" w:sz="6" w:space="0" w:color="auto"/>
              <w:bottom w:val="single" w:sz="6" w:space="0" w:color="auto"/>
              <w:right w:val="single" w:sz="6" w:space="0" w:color="auto"/>
            </w:tcBorders>
            <w:shd w:val="clear" w:color="auto" w:fill="F7CAAC" w:themeFill="accent2" w:themeFillTint="66"/>
            <w:vAlign w:val="center"/>
          </w:tcPr>
          <w:p w14:paraId="009B1143" w14:textId="77777777" w:rsidR="00D02C9F" w:rsidRPr="00BB733C" w:rsidRDefault="00D02C9F" w:rsidP="00AB2EEE">
            <w:pPr>
              <w:autoSpaceDE w:val="0"/>
              <w:autoSpaceDN w:val="0"/>
              <w:adjustRightInd w:val="0"/>
              <w:spacing w:after="0" w:line="240" w:lineRule="auto"/>
              <w:jc w:val="center"/>
              <w:rPr>
                <w:rFonts w:ascii="Times New Roman" w:eastAsia="Calibri" w:hAnsi="Times New Roman" w:cs="Times New Roman"/>
                <w:b/>
                <w:i/>
                <w:sz w:val="18"/>
                <w:szCs w:val="18"/>
              </w:rPr>
            </w:pPr>
            <w:r w:rsidRPr="00BB733C">
              <w:rPr>
                <w:rFonts w:ascii="Times New Roman" w:eastAsia="Calibri" w:hAnsi="Times New Roman" w:cs="Times New Roman"/>
                <w:b/>
                <w:i/>
                <w:sz w:val="18"/>
                <w:szCs w:val="18"/>
              </w:rPr>
              <w:t>Тепловые потери в тепловых сетях. Гкал/ч</w:t>
            </w:r>
          </w:p>
        </w:tc>
        <w:tc>
          <w:tcPr>
            <w:tcW w:w="690" w:type="pct"/>
            <w:tcBorders>
              <w:top w:val="single" w:sz="6" w:space="0" w:color="auto"/>
              <w:left w:val="single" w:sz="6" w:space="0" w:color="auto"/>
              <w:bottom w:val="single" w:sz="6" w:space="0" w:color="auto"/>
              <w:right w:val="single" w:sz="6" w:space="0" w:color="auto"/>
            </w:tcBorders>
            <w:shd w:val="clear" w:color="auto" w:fill="F7CAAC" w:themeFill="accent2" w:themeFillTint="66"/>
            <w:vAlign w:val="center"/>
          </w:tcPr>
          <w:p w14:paraId="57F1D71C" w14:textId="77777777" w:rsidR="00D02C9F" w:rsidRPr="00BB733C" w:rsidRDefault="00D02C9F" w:rsidP="00AB2EEE">
            <w:pPr>
              <w:autoSpaceDE w:val="0"/>
              <w:autoSpaceDN w:val="0"/>
              <w:adjustRightInd w:val="0"/>
              <w:spacing w:after="0" w:line="240" w:lineRule="auto"/>
              <w:jc w:val="center"/>
              <w:rPr>
                <w:rFonts w:ascii="Times New Roman" w:eastAsia="Calibri" w:hAnsi="Times New Roman" w:cs="Times New Roman"/>
                <w:b/>
                <w:i/>
                <w:sz w:val="18"/>
                <w:szCs w:val="18"/>
              </w:rPr>
            </w:pPr>
            <w:r w:rsidRPr="00BB733C">
              <w:rPr>
                <w:rFonts w:ascii="Times New Roman" w:eastAsia="Calibri" w:hAnsi="Times New Roman" w:cs="Times New Roman"/>
                <w:b/>
                <w:i/>
                <w:sz w:val="18"/>
                <w:szCs w:val="18"/>
              </w:rPr>
              <w:t>Присоединённая тепловая нагрузка (с учётом тепловых потерь в тепловых сетях), Гкал/ч</w:t>
            </w:r>
          </w:p>
        </w:tc>
        <w:tc>
          <w:tcPr>
            <w:tcW w:w="536" w:type="pct"/>
            <w:tcBorders>
              <w:top w:val="single" w:sz="6" w:space="0" w:color="auto"/>
              <w:left w:val="single" w:sz="6" w:space="0" w:color="auto"/>
              <w:bottom w:val="single" w:sz="6" w:space="0" w:color="auto"/>
              <w:right w:val="single" w:sz="6" w:space="0" w:color="auto"/>
            </w:tcBorders>
            <w:shd w:val="clear" w:color="auto" w:fill="F7CAAC" w:themeFill="accent2" w:themeFillTint="66"/>
            <w:vAlign w:val="center"/>
          </w:tcPr>
          <w:p w14:paraId="73D6279C" w14:textId="77777777" w:rsidR="00D02C9F" w:rsidRPr="00BB733C" w:rsidRDefault="00D02C9F" w:rsidP="00AB2EEE">
            <w:pPr>
              <w:autoSpaceDE w:val="0"/>
              <w:autoSpaceDN w:val="0"/>
              <w:adjustRightInd w:val="0"/>
              <w:spacing w:after="0" w:line="240" w:lineRule="auto"/>
              <w:jc w:val="center"/>
              <w:rPr>
                <w:rFonts w:ascii="Times New Roman" w:eastAsia="Calibri" w:hAnsi="Times New Roman" w:cs="Times New Roman"/>
                <w:b/>
                <w:i/>
                <w:sz w:val="18"/>
                <w:szCs w:val="18"/>
              </w:rPr>
            </w:pPr>
            <w:r w:rsidRPr="00BB733C">
              <w:rPr>
                <w:rFonts w:ascii="Times New Roman" w:eastAsia="Calibri" w:hAnsi="Times New Roman" w:cs="Times New Roman"/>
                <w:b/>
                <w:i/>
                <w:sz w:val="18"/>
                <w:szCs w:val="18"/>
              </w:rPr>
              <w:t>Резерв тепловой мощности источников тепла, Гкал/ч</w:t>
            </w:r>
          </w:p>
        </w:tc>
        <w:tc>
          <w:tcPr>
            <w:tcW w:w="327" w:type="pct"/>
            <w:tcBorders>
              <w:top w:val="single" w:sz="6" w:space="0" w:color="auto"/>
              <w:left w:val="single" w:sz="6" w:space="0" w:color="auto"/>
              <w:bottom w:val="single" w:sz="6" w:space="0" w:color="auto"/>
              <w:right w:val="single" w:sz="6" w:space="0" w:color="auto"/>
            </w:tcBorders>
            <w:shd w:val="clear" w:color="auto" w:fill="F7CAAC" w:themeFill="accent2" w:themeFillTint="66"/>
            <w:vAlign w:val="center"/>
          </w:tcPr>
          <w:p w14:paraId="79BA7A30" w14:textId="77777777" w:rsidR="00D02C9F" w:rsidRPr="00BB733C" w:rsidRDefault="002A46E0" w:rsidP="00D02C9F">
            <w:pPr>
              <w:autoSpaceDE w:val="0"/>
              <w:autoSpaceDN w:val="0"/>
              <w:adjustRightInd w:val="0"/>
              <w:spacing w:after="0" w:line="240" w:lineRule="auto"/>
              <w:jc w:val="center"/>
              <w:rPr>
                <w:rFonts w:ascii="Times New Roman" w:eastAsia="Calibri" w:hAnsi="Times New Roman" w:cs="Times New Roman"/>
                <w:b/>
                <w:i/>
                <w:sz w:val="18"/>
                <w:szCs w:val="18"/>
              </w:rPr>
            </w:pPr>
            <w:r w:rsidRPr="002A46E0">
              <w:rPr>
                <w:rFonts w:ascii="Times New Roman" w:eastAsia="Calibri" w:hAnsi="Times New Roman" w:cs="Times New Roman"/>
                <w:b/>
                <w:i/>
                <w:sz w:val="18"/>
                <w:szCs w:val="18"/>
              </w:rPr>
              <w:t>нетто</w:t>
            </w:r>
          </w:p>
        </w:tc>
      </w:tr>
      <w:tr w:rsidR="00BB733C" w:rsidRPr="00BB733C" w14:paraId="21A850E3" w14:textId="77777777" w:rsidTr="005B0CDB">
        <w:trPr>
          <w:trHeight w:val="20"/>
        </w:trPr>
        <w:tc>
          <w:tcPr>
            <w:tcW w:w="5000" w:type="pct"/>
            <w:gridSpan w:val="9"/>
            <w:tcBorders>
              <w:top w:val="single" w:sz="6" w:space="0" w:color="auto"/>
              <w:left w:val="single" w:sz="6" w:space="0" w:color="auto"/>
              <w:bottom w:val="single" w:sz="6" w:space="0" w:color="auto"/>
              <w:right w:val="single" w:sz="6" w:space="0" w:color="auto"/>
            </w:tcBorders>
            <w:shd w:val="clear" w:color="auto" w:fill="F7CAAC" w:themeFill="accent2" w:themeFillTint="66"/>
            <w:vAlign w:val="center"/>
          </w:tcPr>
          <w:p w14:paraId="35CA0180" w14:textId="77777777" w:rsidR="00BB733C" w:rsidRPr="00BB733C" w:rsidRDefault="00BB733C" w:rsidP="00D02C9F">
            <w:pPr>
              <w:autoSpaceDE w:val="0"/>
              <w:autoSpaceDN w:val="0"/>
              <w:adjustRightInd w:val="0"/>
              <w:spacing w:after="0" w:line="240" w:lineRule="auto"/>
              <w:jc w:val="center"/>
              <w:rPr>
                <w:rFonts w:ascii="Times New Roman" w:eastAsia="Calibri" w:hAnsi="Times New Roman" w:cs="Times New Roman"/>
                <w:b/>
                <w:i/>
                <w:sz w:val="18"/>
                <w:szCs w:val="18"/>
              </w:rPr>
            </w:pPr>
            <w:r w:rsidRPr="00BB733C">
              <w:rPr>
                <w:rFonts w:ascii="Times New Roman" w:eastAsia="Calibri" w:hAnsi="Times New Roman" w:cs="Times New Roman"/>
                <w:b/>
                <w:i/>
                <w:sz w:val="18"/>
                <w:szCs w:val="18"/>
              </w:rPr>
              <w:t>2024 год</w:t>
            </w:r>
          </w:p>
        </w:tc>
      </w:tr>
      <w:tr w:rsidR="00474C2F" w:rsidRPr="00BB733C" w14:paraId="1262BBCC" w14:textId="77777777" w:rsidTr="005B0CDB">
        <w:trPr>
          <w:trHeight w:val="20"/>
        </w:trPr>
        <w:tc>
          <w:tcPr>
            <w:tcW w:w="857" w:type="pct"/>
            <w:tcBorders>
              <w:top w:val="single" w:sz="6" w:space="0" w:color="auto"/>
              <w:left w:val="single" w:sz="6" w:space="0" w:color="auto"/>
              <w:bottom w:val="single" w:sz="6" w:space="0" w:color="auto"/>
              <w:right w:val="single" w:sz="6" w:space="0" w:color="auto"/>
            </w:tcBorders>
            <w:shd w:val="clear" w:color="auto" w:fill="F7CAAC" w:themeFill="accent2" w:themeFillTint="66"/>
            <w:vAlign w:val="center"/>
          </w:tcPr>
          <w:p w14:paraId="5133E696" w14:textId="77777777" w:rsidR="00474C2F" w:rsidRPr="00BB733C" w:rsidRDefault="00474C2F" w:rsidP="00474C2F">
            <w:pPr>
              <w:widowControl w:val="0"/>
              <w:tabs>
                <w:tab w:val="left" w:pos="1459"/>
              </w:tabs>
              <w:spacing w:after="0" w:line="240" w:lineRule="auto"/>
              <w:jc w:val="center"/>
              <w:rPr>
                <w:rFonts w:ascii="Times New Roman" w:eastAsia="Calibri" w:hAnsi="Times New Roman" w:cs="Times New Roman"/>
                <w:bCs/>
                <w:color w:val="FF0000"/>
                <w:sz w:val="18"/>
                <w:szCs w:val="18"/>
              </w:rPr>
            </w:pPr>
            <w:r>
              <w:rPr>
                <w:rFonts w:ascii="Times New Roman" w:eastAsia="Calibri" w:hAnsi="Times New Roman" w:cs="Times New Roman"/>
                <w:b/>
                <w:i/>
                <w:sz w:val="18"/>
                <w:szCs w:val="18"/>
              </w:rPr>
              <w:t xml:space="preserve">Угольная котельная школы д. Б. </w:t>
            </w:r>
            <w:proofErr w:type="spellStart"/>
            <w:r>
              <w:rPr>
                <w:rFonts w:ascii="Times New Roman" w:eastAsia="Calibri" w:hAnsi="Times New Roman" w:cs="Times New Roman"/>
                <w:b/>
                <w:i/>
                <w:sz w:val="18"/>
                <w:szCs w:val="18"/>
              </w:rPr>
              <w:t>Куйсарина</w:t>
            </w:r>
            <w:proofErr w:type="spellEnd"/>
          </w:p>
        </w:tc>
        <w:tc>
          <w:tcPr>
            <w:tcW w:w="518" w:type="pct"/>
            <w:tcBorders>
              <w:top w:val="single" w:sz="6" w:space="0" w:color="auto"/>
              <w:left w:val="single" w:sz="6" w:space="0" w:color="auto"/>
              <w:bottom w:val="single" w:sz="6" w:space="0" w:color="auto"/>
              <w:right w:val="single" w:sz="6" w:space="0" w:color="auto"/>
            </w:tcBorders>
            <w:vAlign w:val="center"/>
          </w:tcPr>
          <w:p w14:paraId="4F21E554" w14:textId="77777777" w:rsidR="00474C2F" w:rsidRPr="006A6B68" w:rsidRDefault="00474C2F" w:rsidP="00474C2F">
            <w:pPr>
              <w:spacing w:after="0" w:line="240" w:lineRule="auto"/>
              <w:jc w:val="center"/>
              <w:rPr>
                <w:rFonts w:ascii="Times New Roman" w:hAnsi="Times New Roman"/>
                <w:color w:val="000000"/>
                <w:sz w:val="18"/>
                <w:szCs w:val="18"/>
                <w:lang w:eastAsia="ru-RU"/>
              </w:rPr>
            </w:pPr>
            <w:r w:rsidRPr="006A6B68">
              <w:rPr>
                <w:rFonts w:ascii="Times New Roman" w:hAnsi="Times New Roman"/>
                <w:color w:val="000000"/>
                <w:sz w:val="18"/>
                <w:szCs w:val="18"/>
              </w:rPr>
              <w:t>0,215</w:t>
            </w:r>
          </w:p>
        </w:tc>
        <w:tc>
          <w:tcPr>
            <w:tcW w:w="518" w:type="pct"/>
            <w:tcBorders>
              <w:top w:val="single" w:sz="6" w:space="0" w:color="auto"/>
              <w:left w:val="single" w:sz="6" w:space="0" w:color="auto"/>
              <w:bottom w:val="single" w:sz="6" w:space="0" w:color="auto"/>
              <w:right w:val="single" w:sz="6" w:space="0" w:color="auto"/>
            </w:tcBorders>
            <w:vAlign w:val="center"/>
          </w:tcPr>
          <w:p w14:paraId="6267A360" w14:textId="77777777" w:rsidR="00474C2F" w:rsidRPr="006A6B68" w:rsidRDefault="00474C2F" w:rsidP="00474C2F">
            <w:pPr>
              <w:spacing w:after="0"/>
              <w:jc w:val="center"/>
              <w:rPr>
                <w:rFonts w:ascii="Times New Roman" w:hAnsi="Times New Roman"/>
                <w:color w:val="000000"/>
                <w:sz w:val="18"/>
                <w:szCs w:val="18"/>
              </w:rPr>
            </w:pPr>
            <w:r w:rsidRPr="006A6B68">
              <w:rPr>
                <w:rFonts w:ascii="Times New Roman" w:hAnsi="Times New Roman"/>
                <w:color w:val="000000"/>
                <w:sz w:val="18"/>
                <w:szCs w:val="18"/>
              </w:rPr>
              <w:t>0,215</w:t>
            </w:r>
          </w:p>
        </w:tc>
        <w:tc>
          <w:tcPr>
            <w:tcW w:w="518" w:type="pct"/>
            <w:tcBorders>
              <w:top w:val="single" w:sz="6" w:space="0" w:color="auto"/>
              <w:left w:val="single" w:sz="6" w:space="0" w:color="auto"/>
              <w:bottom w:val="single" w:sz="6" w:space="0" w:color="auto"/>
              <w:right w:val="single" w:sz="6" w:space="0" w:color="auto"/>
            </w:tcBorders>
            <w:vAlign w:val="center"/>
          </w:tcPr>
          <w:p w14:paraId="3CF38E3D" w14:textId="77777777" w:rsidR="00474C2F" w:rsidRPr="006A6B68" w:rsidRDefault="00474C2F" w:rsidP="00474C2F">
            <w:pPr>
              <w:spacing w:after="0"/>
              <w:jc w:val="center"/>
              <w:rPr>
                <w:rFonts w:ascii="Times New Roman" w:hAnsi="Times New Roman"/>
                <w:sz w:val="18"/>
                <w:szCs w:val="18"/>
              </w:rPr>
            </w:pPr>
            <w:r w:rsidRPr="006A6B68">
              <w:rPr>
                <w:rFonts w:ascii="Times New Roman" w:hAnsi="Times New Roman"/>
                <w:sz w:val="18"/>
                <w:szCs w:val="18"/>
              </w:rPr>
              <w:t>0,005</w:t>
            </w:r>
          </w:p>
        </w:tc>
        <w:tc>
          <w:tcPr>
            <w:tcW w:w="518" w:type="pct"/>
            <w:tcBorders>
              <w:top w:val="single" w:sz="6" w:space="0" w:color="auto"/>
              <w:left w:val="single" w:sz="6" w:space="0" w:color="auto"/>
              <w:bottom w:val="single" w:sz="6" w:space="0" w:color="auto"/>
              <w:right w:val="single" w:sz="6" w:space="0" w:color="auto"/>
            </w:tcBorders>
            <w:vAlign w:val="center"/>
          </w:tcPr>
          <w:p w14:paraId="66A4975E" w14:textId="77777777" w:rsidR="00474C2F" w:rsidRPr="006A6B68" w:rsidRDefault="00474C2F" w:rsidP="00474C2F">
            <w:pPr>
              <w:spacing w:after="0"/>
              <w:jc w:val="center"/>
              <w:rPr>
                <w:rFonts w:ascii="Times New Roman" w:hAnsi="Times New Roman"/>
                <w:color w:val="000000"/>
                <w:sz w:val="18"/>
                <w:szCs w:val="18"/>
              </w:rPr>
            </w:pPr>
            <w:r w:rsidRPr="006A6B68">
              <w:rPr>
                <w:rFonts w:ascii="Times New Roman" w:hAnsi="Times New Roman"/>
                <w:color w:val="000000"/>
                <w:sz w:val="18"/>
                <w:szCs w:val="18"/>
              </w:rPr>
              <w:t>0,048</w:t>
            </w:r>
          </w:p>
        </w:tc>
        <w:tc>
          <w:tcPr>
            <w:tcW w:w="518" w:type="pct"/>
            <w:tcBorders>
              <w:top w:val="single" w:sz="6" w:space="0" w:color="auto"/>
              <w:left w:val="single" w:sz="6" w:space="0" w:color="auto"/>
              <w:bottom w:val="single" w:sz="6" w:space="0" w:color="auto"/>
              <w:right w:val="single" w:sz="6" w:space="0" w:color="auto"/>
            </w:tcBorders>
            <w:vAlign w:val="center"/>
          </w:tcPr>
          <w:p w14:paraId="534FEFDA" w14:textId="77777777" w:rsidR="00474C2F" w:rsidRPr="006A6B68" w:rsidRDefault="00474C2F" w:rsidP="00474C2F">
            <w:pPr>
              <w:spacing w:after="0"/>
              <w:jc w:val="center"/>
              <w:rPr>
                <w:rFonts w:ascii="Times New Roman" w:hAnsi="Times New Roman"/>
                <w:sz w:val="18"/>
                <w:szCs w:val="18"/>
              </w:rPr>
            </w:pPr>
            <w:r w:rsidRPr="006A6B68">
              <w:rPr>
                <w:rFonts w:ascii="Times New Roman" w:hAnsi="Times New Roman"/>
                <w:sz w:val="18"/>
                <w:szCs w:val="18"/>
              </w:rPr>
              <w:t>0,016</w:t>
            </w:r>
          </w:p>
        </w:tc>
        <w:tc>
          <w:tcPr>
            <w:tcW w:w="690" w:type="pct"/>
            <w:tcBorders>
              <w:top w:val="single" w:sz="6" w:space="0" w:color="auto"/>
              <w:left w:val="single" w:sz="6" w:space="0" w:color="auto"/>
              <w:bottom w:val="single" w:sz="6" w:space="0" w:color="auto"/>
              <w:right w:val="single" w:sz="6" w:space="0" w:color="auto"/>
            </w:tcBorders>
            <w:vAlign w:val="center"/>
          </w:tcPr>
          <w:p w14:paraId="3CB15DF4" w14:textId="77777777" w:rsidR="00474C2F" w:rsidRPr="006A6B68" w:rsidRDefault="00474C2F" w:rsidP="00474C2F">
            <w:pPr>
              <w:spacing w:after="0"/>
              <w:jc w:val="center"/>
              <w:rPr>
                <w:rFonts w:ascii="Times New Roman" w:hAnsi="Times New Roman"/>
                <w:color w:val="000000"/>
                <w:sz w:val="18"/>
                <w:szCs w:val="18"/>
              </w:rPr>
            </w:pPr>
            <w:r w:rsidRPr="006A6B68">
              <w:rPr>
                <w:rFonts w:ascii="Times New Roman" w:hAnsi="Times New Roman"/>
                <w:color w:val="000000"/>
                <w:sz w:val="18"/>
                <w:szCs w:val="18"/>
              </w:rPr>
              <w:t>0,064</w:t>
            </w:r>
          </w:p>
        </w:tc>
        <w:tc>
          <w:tcPr>
            <w:tcW w:w="536" w:type="pct"/>
            <w:tcBorders>
              <w:top w:val="single" w:sz="6" w:space="0" w:color="auto"/>
              <w:left w:val="single" w:sz="6" w:space="0" w:color="auto"/>
              <w:bottom w:val="single" w:sz="6" w:space="0" w:color="auto"/>
              <w:right w:val="single" w:sz="6" w:space="0" w:color="auto"/>
            </w:tcBorders>
            <w:vAlign w:val="center"/>
          </w:tcPr>
          <w:p w14:paraId="7B6E38B9" w14:textId="77777777" w:rsidR="00474C2F" w:rsidRPr="006A6B68" w:rsidRDefault="00474C2F" w:rsidP="00474C2F">
            <w:pPr>
              <w:spacing w:after="0"/>
              <w:jc w:val="center"/>
              <w:rPr>
                <w:rFonts w:ascii="Times New Roman" w:hAnsi="Times New Roman"/>
                <w:color w:val="000000"/>
                <w:sz w:val="18"/>
                <w:szCs w:val="18"/>
              </w:rPr>
            </w:pPr>
            <w:r w:rsidRPr="006A6B68">
              <w:rPr>
                <w:rFonts w:ascii="Times New Roman" w:hAnsi="Times New Roman"/>
                <w:color w:val="000000"/>
                <w:sz w:val="18"/>
                <w:szCs w:val="18"/>
              </w:rPr>
              <w:t>0,146</w:t>
            </w:r>
          </w:p>
        </w:tc>
        <w:tc>
          <w:tcPr>
            <w:tcW w:w="327" w:type="pct"/>
            <w:tcBorders>
              <w:top w:val="single" w:sz="6" w:space="0" w:color="auto"/>
              <w:left w:val="single" w:sz="6" w:space="0" w:color="auto"/>
              <w:bottom w:val="single" w:sz="6" w:space="0" w:color="auto"/>
              <w:right w:val="single" w:sz="6" w:space="0" w:color="auto"/>
            </w:tcBorders>
            <w:vAlign w:val="center"/>
          </w:tcPr>
          <w:p w14:paraId="4E82FE4D" w14:textId="77777777" w:rsidR="00474C2F" w:rsidRPr="006A6B68" w:rsidRDefault="00474C2F" w:rsidP="00474C2F">
            <w:pPr>
              <w:spacing w:after="0" w:line="240" w:lineRule="auto"/>
              <w:jc w:val="center"/>
              <w:rPr>
                <w:rFonts w:ascii="Times New Roman" w:eastAsia="Calibri" w:hAnsi="Times New Roman" w:cs="Times New Roman"/>
                <w:color w:val="000000"/>
                <w:sz w:val="18"/>
                <w:szCs w:val="18"/>
              </w:rPr>
            </w:pPr>
            <w:r w:rsidRPr="006A6B68">
              <w:rPr>
                <w:rFonts w:ascii="Times New Roman" w:hAnsi="Times New Roman" w:cs="Times New Roman"/>
                <w:color w:val="000000"/>
                <w:sz w:val="18"/>
                <w:szCs w:val="18"/>
              </w:rPr>
              <w:t>0,21</w:t>
            </w:r>
          </w:p>
        </w:tc>
      </w:tr>
      <w:tr w:rsidR="00474C2F" w:rsidRPr="00BB733C" w14:paraId="1EB92BA2" w14:textId="77777777" w:rsidTr="005B0CDB">
        <w:trPr>
          <w:trHeight w:val="20"/>
        </w:trPr>
        <w:tc>
          <w:tcPr>
            <w:tcW w:w="857" w:type="pct"/>
            <w:tcBorders>
              <w:top w:val="single" w:sz="6" w:space="0" w:color="auto"/>
              <w:left w:val="single" w:sz="6" w:space="0" w:color="auto"/>
              <w:bottom w:val="single" w:sz="6" w:space="0" w:color="auto"/>
              <w:right w:val="single" w:sz="6" w:space="0" w:color="auto"/>
            </w:tcBorders>
            <w:shd w:val="clear" w:color="auto" w:fill="F7CAAC" w:themeFill="accent2" w:themeFillTint="66"/>
            <w:vAlign w:val="center"/>
          </w:tcPr>
          <w:p w14:paraId="70CB4332" w14:textId="77777777" w:rsidR="00474C2F" w:rsidRPr="00BB733C" w:rsidRDefault="00474C2F" w:rsidP="00474C2F">
            <w:pPr>
              <w:widowControl w:val="0"/>
              <w:tabs>
                <w:tab w:val="left" w:pos="1459"/>
              </w:tabs>
              <w:spacing w:after="0" w:line="240" w:lineRule="auto"/>
              <w:jc w:val="center"/>
              <w:rPr>
                <w:rFonts w:ascii="Times New Roman" w:eastAsia="Calibri" w:hAnsi="Times New Roman" w:cs="Times New Roman"/>
                <w:b/>
                <w:i/>
                <w:sz w:val="18"/>
                <w:szCs w:val="18"/>
              </w:rPr>
            </w:pPr>
            <w:r>
              <w:rPr>
                <w:rFonts w:ascii="Times New Roman" w:eastAsia="Calibri" w:hAnsi="Times New Roman" w:cs="Times New Roman"/>
                <w:b/>
                <w:i/>
                <w:sz w:val="18"/>
                <w:szCs w:val="18"/>
              </w:rPr>
              <w:t xml:space="preserve">Угольная котельная больницы с. </w:t>
            </w:r>
            <w:proofErr w:type="spellStart"/>
            <w:r>
              <w:rPr>
                <w:rFonts w:ascii="Times New Roman" w:eastAsia="Calibri" w:hAnsi="Times New Roman" w:cs="Times New Roman"/>
                <w:b/>
                <w:i/>
                <w:sz w:val="18"/>
                <w:szCs w:val="18"/>
              </w:rPr>
              <w:t>Кулуево</w:t>
            </w:r>
            <w:proofErr w:type="spellEnd"/>
          </w:p>
        </w:tc>
        <w:tc>
          <w:tcPr>
            <w:tcW w:w="518" w:type="pct"/>
            <w:tcBorders>
              <w:top w:val="single" w:sz="6" w:space="0" w:color="auto"/>
              <w:left w:val="single" w:sz="6" w:space="0" w:color="auto"/>
              <w:bottom w:val="single" w:sz="6" w:space="0" w:color="auto"/>
              <w:right w:val="single" w:sz="6" w:space="0" w:color="auto"/>
            </w:tcBorders>
            <w:shd w:val="clear" w:color="auto" w:fill="FBE4D5" w:themeFill="accent2" w:themeFillTint="33"/>
            <w:vAlign w:val="center"/>
          </w:tcPr>
          <w:p w14:paraId="40DDB6F2" w14:textId="77777777" w:rsidR="00474C2F" w:rsidRPr="006A6B68" w:rsidRDefault="00474C2F" w:rsidP="00474C2F">
            <w:pPr>
              <w:spacing w:after="0"/>
              <w:jc w:val="center"/>
              <w:rPr>
                <w:rFonts w:ascii="Times New Roman" w:hAnsi="Times New Roman"/>
                <w:color w:val="000000"/>
                <w:sz w:val="18"/>
                <w:szCs w:val="18"/>
              </w:rPr>
            </w:pPr>
            <w:r w:rsidRPr="006A6B68">
              <w:rPr>
                <w:rFonts w:ascii="Times New Roman" w:hAnsi="Times New Roman"/>
                <w:color w:val="000000"/>
                <w:sz w:val="18"/>
                <w:szCs w:val="18"/>
              </w:rPr>
              <w:t>0,344</w:t>
            </w:r>
          </w:p>
        </w:tc>
        <w:tc>
          <w:tcPr>
            <w:tcW w:w="518" w:type="pct"/>
            <w:tcBorders>
              <w:top w:val="single" w:sz="6" w:space="0" w:color="auto"/>
              <w:left w:val="single" w:sz="6" w:space="0" w:color="auto"/>
              <w:bottom w:val="single" w:sz="6" w:space="0" w:color="auto"/>
              <w:right w:val="single" w:sz="6" w:space="0" w:color="auto"/>
            </w:tcBorders>
            <w:shd w:val="clear" w:color="auto" w:fill="FBE4D5" w:themeFill="accent2" w:themeFillTint="33"/>
            <w:vAlign w:val="center"/>
          </w:tcPr>
          <w:p w14:paraId="14C03D68" w14:textId="77777777" w:rsidR="00474C2F" w:rsidRPr="006A6B68" w:rsidRDefault="00474C2F" w:rsidP="00474C2F">
            <w:pPr>
              <w:spacing w:after="0"/>
              <w:jc w:val="center"/>
              <w:rPr>
                <w:rFonts w:ascii="Times New Roman" w:hAnsi="Times New Roman"/>
                <w:color w:val="000000"/>
                <w:sz w:val="18"/>
                <w:szCs w:val="18"/>
              </w:rPr>
            </w:pPr>
            <w:r w:rsidRPr="006A6B68">
              <w:rPr>
                <w:rFonts w:ascii="Times New Roman" w:hAnsi="Times New Roman"/>
                <w:color w:val="000000"/>
                <w:sz w:val="18"/>
                <w:szCs w:val="18"/>
              </w:rPr>
              <w:t>0,344</w:t>
            </w:r>
          </w:p>
        </w:tc>
        <w:tc>
          <w:tcPr>
            <w:tcW w:w="518" w:type="pct"/>
            <w:tcBorders>
              <w:top w:val="single" w:sz="6" w:space="0" w:color="auto"/>
              <w:left w:val="single" w:sz="6" w:space="0" w:color="auto"/>
              <w:bottom w:val="single" w:sz="6" w:space="0" w:color="auto"/>
              <w:right w:val="single" w:sz="6" w:space="0" w:color="auto"/>
            </w:tcBorders>
            <w:shd w:val="clear" w:color="auto" w:fill="FBE4D5" w:themeFill="accent2" w:themeFillTint="33"/>
            <w:vAlign w:val="center"/>
          </w:tcPr>
          <w:p w14:paraId="2E0069F1" w14:textId="77777777" w:rsidR="00474C2F" w:rsidRPr="006A6B68" w:rsidRDefault="00474C2F" w:rsidP="00474C2F">
            <w:pPr>
              <w:spacing w:after="0"/>
              <w:jc w:val="center"/>
              <w:rPr>
                <w:rFonts w:ascii="Times New Roman" w:hAnsi="Times New Roman"/>
                <w:sz w:val="18"/>
                <w:szCs w:val="18"/>
              </w:rPr>
            </w:pPr>
            <w:r w:rsidRPr="006A6B68">
              <w:rPr>
                <w:rFonts w:ascii="Times New Roman" w:hAnsi="Times New Roman"/>
                <w:sz w:val="18"/>
                <w:szCs w:val="18"/>
              </w:rPr>
              <w:t>0,0087</w:t>
            </w:r>
          </w:p>
        </w:tc>
        <w:tc>
          <w:tcPr>
            <w:tcW w:w="518" w:type="pct"/>
            <w:tcBorders>
              <w:top w:val="single" w:sz="6" w:space="0" w:color="auto"/>
              <w:left w:val="single" w:sz="6" w:space="0" w:color="auto"/>
              <w:bottom w:val="single" w:sz="6" w:space="0" w:color="auto"/>
              <w:right w:val="single" w:sz="6" w:space="0" w:color="auto"/>
            </w:tcBorders>
            <w:shd w:val="clear" w:color="auto" w:fill="FBE4D5" w:themeFill="accent2" w:themeFillTint="33"/>
            <w:vAlign w:val="center"/>
          </w:tcPr>
          <w:p w14:paraId="60ED0E00" w14:textId="77777777" w:rsidR="00474C2F" w:rsidRPr="006A6B68" w:rsidRDefault="00474C2F" w:rsidP="00474C2F">
            <w:pPr>
              <w:spacing w:after="0"/>
              <w:jc w:val="center"/>
              <w:rPr>
                <w:rFonts w:ascii="Times New Roman" w:hAnsi="Times New Roman"/>
                <w:color w:val="000000"/>
                <w:sz w:val="18"/>
                <w:szCs w:val="18"/>
              </w:rPr>
            </w:pPr>
            <w:r w:rsidRPr="006A6B68">
              <w:rPr>
                <w:rFonts w:ascii="Times New Roman" w:hAnsi="Times New Roman"/>
                <w:color w:val="000000"/>
                <w:sz w:val="18"/>
                <w:szCs w:val="18"/>
              </w:rPr>
              <w:t>0,08</w:t>
            </w:r>
          </w:p>
        </w:tc>
        <w:tc>
          <w:tcPr>
            <w:tcW w:w="518" w:type="pct"/>
            <w:tcBorders>
              <w:top w:val="single" w:sz="6" w:space="0" w:color="auto"/>
              <w:left w:val="single" w:sz="6" w:space="0" w:color="auto"/>
              <w:bottom w:val="single" w:sz="6" w:space="0" w:color="auto"/>
              <w:right w:val="single" w:sz="6" w:space="0" w:color="auto"/>
            </w:tcBorders>
            <w:shd w:val="clear" w:color="auto" w:fill="FBE4D5" w:themeFill="accent2" w:themeFillTint="33"/>
            <w:vAlign w:val="center"/>
          </w:tcPr>
          <w:p w14:paraId="013F12D6" w14:textId="77777777" w:rsidR="00474C2F" w:rsidRPr="006A6B68" w:rsidRDefault="00474C2F" w:rsidP="00474C2F">
            <w:pPr>
              <w:spacing w:after="0"/>
              <w:jc w:val="center"/>
              <w:rPr>
                <w:rFonts w:ascii="Times New Roman" w:hAnsi="Times New Roman"/>
                <w:sz w:val="18"/>
                <w:szCs w:val="18"/>
              </w:rPr>
            </w:pPr>
            <w:r w:rsidRPr="006A6B68">
              <w:rPr>
                <w:rFonts w:ascii="Times New Roman" w:hAnsi="Times New Roman"/>
                <w:sz w:val="18"/>
                <w:szCs w:val="18"/>
              </w:rPr>
              <w:t>0,046</w:t>
            </w:r>
          </w:p>
        </w:tc>
        <w:tc>
          <w:tcPr>
            <w:tcW w:w="690" w:type="pct"/>
            <w:tcBorders>
              <w:top w:val="single" w:sz="6" w:space="0" w:color="auto"/>
              <w:left w:val="single" w:sz="6" w:space="0" w:color="auto"/>
              <w:bottom w:val="single" w:sz="6" w:space="0" w:color="auto"/>
              <w:right w:val="single" w:sz="6" w:space="0" w:color="auto"/>
            </w:tcBorders>
            <w:shd w:val="clear" w:color="auto" w:fill="FBE4D5" w:themeFill="accent2" w:themeFillTint="33"/>
            <w:vAlign w:val="center"/>
          </w:tcPr>
          <w:p w14:paraId="6BC24061" w14:textId="77777777" w:rsidR="00474C2F" w:rsidRPr="006A6B68" w:rsidRDefault="00474C2F" w:rsidP="00474C2F">
            <w:pPr>
              <w:spacing w:after="0"/>
              <w:jc w:val="center"/>
              <w:rPr>
                <w:rFonts w:ascii="Times New Roman" w:hAnsi="Times New Roman"/>
                <w:color w:val="000000"/>
                <w:sz w:val="18"/>
                <w:szCs w:val="18"/>
              </w:rPr>
            </w:pPr>
            <w:r w:rsidRPr="006A6B68">
              <w:rPr>
                <w:rFonts w:ascii="Times New Roman" w:hAnsi="Times New Roman"/>
                <w:color w:val="000000"/>
                <w:sz w:val="18"/>
                <w:szCs w:val="18"/>
              </w:rPr>
              <w:t>0,126</w:t>
            </w:r>
          </w:p>
        </w:tc>
        <w:tc>
          <w:tcPr>
            <w:tcW w:w="536" w:type="pct"/>
            <w:tcBorders>
              <w:top w:val="single" w:sz="6" w:space="0" w:color="auto"/>
              <w:left w:val="single" w:sz="6" w:space="0" w:color="auto"/>
              <w:bottom w:val="single" w:sz="6" w:space="0" w:color="auto"/>
              <w:right w:val="single" w:sz="6" w:space="0" w:color="auto"/>
            </w:tcBorders>
            <w:shd w:val="clear" w:color="auto" w:fill="FBE4D5" w:themeFill="accent2" w:themeFillTint="33"/>
            <w:vAlign w:val="center"/>
          </w:tcPr>
          <w:p w14:paraId="162CC2A0" w14:textId="77777777" w:rsidR="00474C2F" w:rsidRPr="006A6B68" w:rsidRDefault="00474C2F" w:rsidP="00474C2F">
            <w:pPr>
              <w:spacing w:after="0"/>
              <w:jc w:val="center"/>
              <w:rPr>
                <w:rFonts w:ascii="Times New Roman" w:hAnsi="Times New Roman"/>
                <w:color w:val="000000"/>
                <w:sz w:val="18"/>
                <w:szCs w:val="18"/>
              </w:rPr>
            </w:pPr>
            <w:r w:rsidRPr="006A6B68">
              <w:rPr>
                <w:rFonts w:ascii="Times New Roman" w:hAnsi="Times New Roman"/>
                <w:color w:val="000000"/>
                <w:sz w:val="18"/>
                <w:szCs w:val="18"/>
              </w:rPr>
              <w:t>0,2093</w:t>
            </w:r>
          </w:p>
        </w:tc>
        <w:tc>
          <w:tcPr>
            <w:tcW w:w="327" w:type="pct"/>
            <w:tcBorders>
              <w:top w:val="single" w:sz="6" w:space="0" w:color="auto"/>
              <w:left w:val="single" w:sz="6" w:space="0" w:color="auto"/>
              <w:bottom w:val="single" w:sz="6" w:space="0" w:color="auto"/>
              <w:right w:val="single" w:sz="6" w:space="0" w:color="auto"/>
            </w:tcBorders>
            <w:shd w:val="clear" w:color="auto" w:fill="FBE4D5" w:themeFill="accent2" w:themeFillTint="33"/>
            <w:vAlign w:val="center"/>
          </w:tcPr>
          <w:p w14:paraId="4E333D08" w14:textId="77777777" w:rsidR="00474C2F" w:rsidRPr="006A6B68" w:rsidRDefault="00474C2F" w:rsidP="00474C2F">
            <w:pPr>
              <w:spacing w:after="0" w:line="240" w:lineRule="auto"/>
              <w:jc w:val="center"/>
              <w:rPr>
                <w:rFonts w:ascii="Times New Roman" w:eastAsia="Calibri" w:hAnsi="Times New Roman" w:cs="Times New Roman"/>
                <w:color w:val="000000"/>
                <w:sz w:val="18"/>
                <w:szCs w:val="18"/>
              </w:rPr>
            </w:pPr>
            <w:r w:rsidRPr="006A6B68">
              <w:rPr>
                <w:rFonts w:ascii="Times New Roman" w:hAnsi="Times New Roman" w:cs="Times New Roman"/>
                <w:color w:val="000000"/>
                <w:sz w:val="18"/>
                <w:szCs w:val="18"/>
              </w:rPr>
              <w:t>0,3353</w:t>
            </w:r>
          </w:p>
        </w:tc>
      </w:tr>
      <w:tr w:rsidR="00474C2F" w:rsidRPr="00BB733C" w14:paraId="0AF2B36D" w14:textId="77777777" w:rsidTr="005B0CDB">
        <w:trPr>
          <w:trHeight w:val="20"/>
        </w:trPr>
        <w:tc>
          <w:tcPr>
            <w:tcW w:w="857" w:type="pct"/>
            <w:tcBorders>
              <w:top w:val="single" w:sz="6" w:space="0" w:color="auto"/>
              <w:left w:val="single" w:sz="6" w:space="0" w:color="auto"/>
              <w:bottom w:val="single" w:sz="6" w:space="0" w:color="auto"/>
              <w:right w:val="single" w:sz="6" w:space="0" w:color="auto"/>
            </w:tcBorders>
            <w:shd w:val="clear" w:color="auto" w:fill="F7CAAC" w:themeFill="accent2" w:themeFillTint="66"/>
            <w:vAlign w:val="center"/>
          </w:tcPr>
          <w:p w14:paraId="40CBA385" w14:textId="77777777" w:rsidR="00474C2F" w:rsidRPr="00BB733C" w:rsidRDefault="00474C2F" w:rsidP="00474C2F">
            <w:pPr>
              <w:widowControl w:val="0"/>
              <w:tabs>
                <w:tab w:val="left" w:pos="1459"/>
              </w:tabs>
              <w:spacing w:after="0" w:line="240" w:lineRule="auto"/>
              <w:jc w:val="center"/>
              <w:rPr>
                <w:rFonts w:ascii="Times New Roman" w:eastAsia="Calibri" w:hAnsi="Times New Roman" w:cs="Times New Roman"/>
                <w:b/>
                <w:i/>
                <w:sz w:val="18"/>
                <w:szCs w:val="18"/>
              </w:rPr>
            </w:pPr>
            <w:r>
              <w:rPr>
                <w:rFonts w:ascii="Times New Roman" w:eastAsia="Calibri" w:hAnsi="Times New Roman" w:cs="Times New Roman"/>
                <w:b/>
                <w:i/>
                <w:sz w:val="18"/>
                <w:szCs w:val="18"/>
              </w:rPr>
              <w:t xml:space="preserve">Котельная ул. Школьная, </w:t>
            </w:r>
            <w:r w:rsidR="005B0CDB">
              <w:rPr>
                <w:rFonts w:ascii="Times New Roman" w:eastAsia="Calibri" w:hAnsi="Times New Roman" w:cs="Times New Roman"/>
                <w:b/>
                <w:i/>
                <w:sz w:val="18"/>
                <w:szCs w:val="18"/>
              </w:rPr>
              <w:br/>
            </w:r>
            <w:r>
              <w:rPr>
                <w:rFonts w:ascii="Times New Roman" w:eastAsia="Calibri" w:hAnsi="Times New Roman" w:cs="Times New Roman"/>
                <w:b/>
                <w:i/>
                <w:sz w:val="18"/>
                <w:szCs w:val="18"/>
              </w:rPr>
              <w:t>д. 6а</w:t>
            </w:r>
          </w:p>
        </w:tc>
        <w:tc>
          <w:tcPr>
            <w:tcW w:w="518" w:type="pct"/>
            <w:tcBorders>
              <w:top w:val="single" w:sz="6" w:space="0" w:color="auto"/>
              <w:left w:val="single" w:sz="6" w:space="0" w:color="auto"/>
              <w:bottom w:val="single" w:sz="6" w:space="0" w:color="auto"/>
              <w:right w:val="single" w:sz="6" w:space="0" w:color="auto"/>
            </w:tcBorders>
            <w:vAlign w:val="center"/>
          </w:tcPr>
          <w:p w14:paraId="5F4CEB99" w14:textId="77777777" w:rsidR="00474C2F" w:rsidRPr="006A6B68" w:rsidRDefault="00474C2F" w:rsidP="00474C2F">
            <w:pPr>
              <w:spacing w:after="0"/>
              <w:jc w:val="center"/>
              <w:rPr>
                <w:rFonts w:ascii="Times New Roman" w:hAnsi="Times New Roman"/>
                <w:color w:val="000000"/>
                <w:sz w:val="18"/>
                <w:szCs w:val="18"/>
              </w:rPr>
            </w:pPr>
            <w:r w:rsidRPr="006A6B68">
              <w:rPr>
                <w:rFonts w:ascii="Times New Roman" w:hAnsi="Times New Roman"/>
                <w:color w:val="000000"/>
                <w:sz w:val="18"/>
                <w:szCs w:val="18"/>
              </w:rPr>
              <w:t>4,772</w:t>
            </w:r>
          </w:p>
        </w:tc>
        <w:tc>
          <w:tcPr>
            <w:tcW w:w="518" w:type="pct"/>
            <w:tcBorders>
              <w:top w:val="single" w:sz="6" w:space="0" w:color="auto"/>
              <w:left w:val="single" w:sz="6" w:space="0" w:color="auto"/>
              <w:bottom w:val="single" w:sz="6" w:space="0" w:color="auto"/>
              <w:right w:val="single" w:sz="6" w:space="0" w:color="auto"/>
            </w:tcBorders>
            <w:vAlign w:val="center"/>
          </w:tcPr>
          <w:p w14:paraId="24F734F6" w14:textId="77777777" w:rsidR="00474C2F" w:rsidRPr="006A6B68" w:rsidRDefault="00474C2F" w:rsidP="00474C2F">
            <w:pPr>
              <w:spacing w:after="0"/>
              <w:jc w:val="center"/>
              <w:rPr>
                <w:rFonts w:ascii="Times New Roman" w:hAnsi="Times New Roman"/>
                <w:color w:val="000000"/>
                <w:sz w:val="18"/>
                <w:szCs w:val="18"/>
              </w:rPr>
            </w:pPr>
            <w:r w:rsidRPr="006A6B68">
              <w:rPr>
                <w:rFonts w:ascii="Times New Roman" w:hAnsi="Times New Roman"/>
                <w:color w:val="000000"/>
                <w:sz w:val="18"/>
                <w:szCs w:val="18"/>
              </w:rPr>
              <w:t>4,772</w:t>
            </w:r>
          </w:p>
        </w:tc>
        <w:tc>
          <w:tcPr>
            <w:tcW w:w="518" w:type="pct"/>
            <w:tcBorders>
              <w:top w:val="single" w:sz="6" w:space="0" w:color="auto"/>
              <w:left w:val="single" w:sz="6" w:space="0" w:color="auto"/>
              <w:bottom w:val="single" w:sz="6" w:space="0" w:color="auto"/>
              <w:right w:val="single" w:sz="6" w:space="0" w:color="auto"/>
            </w:tcBorders>
            <w:vAlign w:val="center"/>
          </w:tcPr>
          <w:p w14:paraId="3AB775D1" w14:textId="77777777" w:rsidR="00474C2F" w:rsidRPr="006A6B68" w:rsidRDefault="00474C2F" w:rsidP="00474C2F">
            <w:pPr>
              <w:spacing w:after="0"/>
              <w:jc w:val="center"/>
              <w:rPr>
                <w:rFonts w:ascii="Times New Roman" w:hAnsi="Times New Roman"/>
                <w:sz w:val="18"/>
                <w:szCs w:val="18"/>
              </w:rPr>
            </w:pPr>
            <w:r w:rsidRPr="006A6B68">
              <w:rPr>
                <w:rFonts w:ascii="Times New Roman" w:hAnsi="Times New Roman"/>
                <w:sz w:val="18"/>
                <w:szCs w:val="18"/>
              </w:rPr>
              <w:t>0,00597</w:t>
            </w:r>
          </w:p>
        </w:tc>
        <w:tc>
          <w:tcPr>
            <w:tcW w:w="518" w:type="pct"/>
            <w:tcBorders>
              <w:top w:val="single" w:sz="6" w:space="0" w:color="auto"/>
              <w:left w:val="single" w:sz="6" w:space="0" w:color="auto"/>
              <w:bottom w:val="single" w:sz="6" w:space="0" w:color="auto"/>
              <w:right w:val="single" w:sz="6" w:space="0" w:color="auto"/>
            </w:tcBorders>
            <w:vAlign w:val="center"/>
          </w:tcPr>
          <w:p w14:paraId="2B2FB276" w14:textId="77777777" w:rsidR="00474C2F" w:rsidRPr="006A6B68" w:rsidRDefault="00474C2F" w:rsidP="00474C2F">
            <w:pPr>
              <w:spacing w:after="0"/>
              <w:jc w:val="center"/>
              <w:rPr>
                <w:rFonts w:ascii="Times New Roman" w:hAnsi="Times New Roman"/>
                <w:color w:val="000000"/>
                <w:sz w:val="18"/>
                <w:szCs w:val="18"/>
              </w:rPr>
            </w:pPr>
            <w:r w:rsidRPr="006A6B68">
              <w:rPr>
                <w:rFonts w:ascii="Times New Roman" w:hAnsi="Times New Roman"/>
                <w:color w:val="000000"/>
                <w:sz w:val="18"/>
                <w:szCs w:val="18"/>
              </w:rPr>
              <w:t>2,57</w:t>
            </w:r>
          </w:p>
        </w:tc>
        <w:tc>
          <w:tcPr>
            <w:tcW w:w="518" w:type="pct"/>
            <w:tcBorders>
              <w:top w:val="single" w:sz="6" w:space="0" w:color="auto"/>
              <w:left w:val="single" w:sz="6" w:space="0" w:color="auto"/>
              <w:bottom w:val="single" w:sz="6" w:space="0" w:color="auto"/>
              <w:right w:val="single" w:sz="6" w:space="0" w:color="auto"/>
            </w:tcBorders>
            <w:vAlign w:val="center"/>
          </w:tcPr>
          <w:p w14:paraId="5FDE230B" w14:textId="77777777" w:rsidR="00474C2F" w:rsidRPr="006A6B68" w:rsidRDefault="00474C2F" w:rsidP="00474C2F">
            <w:pPr>
              <w:spacing w:after="0"/>
              <w:jc w:val="center"/>
              <w:rPr>
                <w:rFonts w:ascii="Times New Roman" w:hAnsi="Times New Roman"/>
                <w:sz w:val="18"/>
                <w:szCs w:val="18"/>
              </w:rPr>
            </w:pPr>
            <w:r w:rsidRPr="006A6B68">
              <w:rPr>
                <w:rFonts w:ascii="Times New Roman" w:hAnsi="Times New Roman"/>
                <w:sz w:val="18"/>
                <w:szCs w:val="18"/>
              </w:rPr>
              <w:t>0,359</w:t>
            </w:r>
          </w:p>
        </w:tc>
        <w:tc>
          <w:tcPr>
            <w:tcW w:w="690" w:type="pct"/>
            <w:tcBorders>
              <w:top w:val="single" w:sz="6" w:space="0" w:color="auto"/>
              <w:left w:val="single" w:sz="6" w:space="0" w:color="auto"/>
              <w:bottom w:val="single" w:sz="6" w:space="0" w:color="auto"/>
              <w:right w:val="single" w:sz="6" w:space="0" w:color="auto"/>
            </w:tcBorders>
            <w:vAlign w:val="center"/>
          </w:tcPr>
          <w:p w14:paraId="67F35674" w14:textId="77777777" w:rsidR="00474C2F" w:rsidRPr="006A6B68" w:rsidRDefault="00474C2F" w:rsidP="00474C2F">
            <w:pPr>
              <w:spacing w:after="0"/>
              <w:jc w:val="center"/>
              <w:rPr>
                <w:rFonts w:ascii="Times New Roman" w:hAnsi="Times New Roman"/>
                <w:color w:val="000000"/>
                <w:sz w:val="18"/>
                <w:szCs w:val="18"/>
              </w:rPr>
            </w:pPr>
            <w:r w:rsidRPr="006A6B68">
              <w:rPr>
                <w:rFonts w:ascii="Times New Roman" w:hAnsi="Times New Roman"/>
                <w:color w:val="000000"/>
                <w:sz w:val="18"/>
                <w:szCs w:val="18"/>
              </w:rPr>
              <w:t>2,929</w:t>
            </w:r>
          </w:p>
        </w:tc>
        <w:tc>
          <w:tcPr>
            <w:tcW w:w="536" w:type="pct"/>
            <w:tcBorders>
              <w:top w:val="single" w:sz="6" w:space="0" w:color="auto"/>
              <w:left w:val="single" w:sz="6" w:space="0" w:color="auto"/>
              <w:bottom w:val="single" w:sz="6" w:space="0" w:color="auto"/>
              <w:right w:val="single" w:sz="6" w:space="0" w:color="auto"/>
            </w:tcBorders>
            <w:vAlign w:val="center"/>
          </w:tcPr>
          <w:p w14:paraId="7D488AD6" w14:textId="77777777" w:rsidR="00474C2F" w:rsidRPr="006A6B68" w:rsidRDefault="00474C2F" w:rsidP="00474C2F">
            <w:pPr>
              <w:spacing w:after="0"/>
              <w:jc w:val="center"/>
              <w:rPr>
                <w:rFonts w:ascii="Times New Roman" w:hAnsi="Times New Roman"/>
                <w:color w:val="000000"/>
                <w:sz w:val="18"/>
                <w:szCs w:val="18"/>
              </w:rPr>
            </w:pPr>
            <w:r w:rsidRPr="006A6B68">
              <w:rPr>
                <w:rFonts w:ascii="Times New Roman" w:hAnsi="Times New Roman"/>
                <w:color w:val="000000"/>
                <w:sz w:val="18"/>
                <w:szCs w:val="18"/>
              </w:rPr>
              <w:t>1,83703</w:t>
            </w:r>
          </w:p>
        </w:tc>
        <w:tc>
          <w:tcPr>
            <w:tcW w:w="327" w:type="pct"/>
            <w:tcBorders>
              <w:top w:val="single" w:sz="6" w:space="0" w:color="auto"/>
              <w:left w:val="single" w:sz="6" w:space="0" w:color="auto"/>
              <w:bottom w:val="single" w:sz="6" w:space="0" w:color="auto"/>
              <w:right w:val="single" w:sz="6" w:space="0" w:color="auto"/>
            </w:tcBorders>
            <w:vAlign w:val="center"/>
          </w:tcPr>
          <w:p w14:paraId="630326C1" w14:textId="77777777" w:rsidR="00474C2F" w:rsidRPr="006A6B68" w:rsidRDefault="00474C2F" w:rsidP="00474C2F">
            <w:pPr>
              <w:spacing w:after="0" w:line="240" w:lineRule="auto"/>
              <w:jc w:val="center"/>
              <w:rPr>
                <w:rFonts w:ascii="Times New Roman" w:eastAsia="Calibri" w:hAnsi="Times New Roman" w:cs="Times New Roman"/>
                <w:color w:val="000000"/>
                <w:sz w:val="18"/>
                <w:szCs w:val="18"/>
              </w:rPr>
            </w:pPr>
            <w:r w:rsidRPr="006A6B68">
              <w:rPr>
                <w:rFonts w:ascii="Times New Roman" w:hAnsi="Times New Roman" w:cs="Times New Roman"/>
                <w:color w:val="000000"/>
                <w:sz w:val="18"/>
                <w:szCs w:val="18"/>
              </w:rPr>
              <w:t>4,76603</w:t>
            </w:r>
          </w:p>
        </w:tc>
      </w:tr>
    </w:tbl>
    <w:p w14:paraId="1BDA1300" w14:textId="77777777" w:rsidR="00BC78DD" w:rsidRPr="00666AD7" w:rsidRDefault="00BC78DD" w:rsidP="009A3788">
      <w:pPr>
        <w:spacing w:after="0" w:line="240" w:lineRule="auto"/>
        <w:jc w:val="center"/>
        <w:rPr>
          <w:rFonts w:ascii="Times New Roman" w:hAnsi="Times New Roman" w:cs="Times New Roman"/>
          <w:b/>
          <w:i/>
          <w:sz w:val="28"/>
          <w:szCs w:val="28"/>
        </w:rPr>
      </w:pPr>
    </w:p>
    <w:p w14:paraId="18179589" w14:textId="77777777" w:rsidR="00BC78DD" w:rsidRDefault="00BC78DD" w:rsidP="00BC78DD">
      <w:pPr>
        <w:rPr>
          <w:b/>
          <w:bCs/>
          <w:sz w:val="23"/>
          <w:szCs w:val="23"/>
        </w:rPr>
      </w:pPr>
    </w:p>
    <w:p w14:paraId="5BD05487" w14:textId="77777777" w:rsidR="009A3788" w:rsidRDefault="009A3788" w:rsidP="009A3788">
      <w:pPr>
        <w:autoSpaceDE w:val="0"/>
        <w:autoSpaceDN w:val="0"/>
        <w:adjustRightInd w:val="0"/>
        <w:spacing w:after="0" w:line="360" w:lineRule="auto"/>
        <w:jc w:val="both"/>
        <w:rPr>
          <w:rFonts w:ascii="Times New Roman" w:hAnsi="Times New Roman" w:cs="Times New Roman"/>
          <w:b/>
          <w:i/>
          <w:iCs/>
          <w:sz w:val="28"/>
          <w:szCs w:val="28"/>
        </w:rPr>
      </w:pPr>
    </w:p>
    <w:p w14:paraId="62479BE1" w14:textId="77777777" w:rsidR="00C10791" w:rsidRDefault="00C10791" w:rsidP="009A3788">
      <w:pPr>
        <w:autoSpaceDE w:val="0"/>
        <w:autoSpaceDN w:val="0"/>
        <w:adjustRightInd w:val="0"/>
        <w:spacing w:after="0" w:line="360" w:lineRule="auto"/>
        <w:jc w:val="both"/>
        <w:rPr>
          <w:rFonts w:ascii="Times New Roman" w:hAnsi="Times New Roman" w:cs="Times New Roman"/>
          <w:b/>
          <w:i/>
          <w:iCs/>
          <w:sz w:val="28"/>
          <w:szCs w:val="28"/>
        </w:rPr>
        <w:sectPr w:rsidR="00C10791" w:rsidSect="0036591E">
          <w:headerReference w:type="default" r:id="rId32"/>
          <w:pgSz w:w="16838" w:h="11906" w:orient="landscape"/>
          <w:pgMar w:top="1134" w:right="851" w:bottom="1134" w:left="1418" w:header="567" w:footer="313" w:gutter="0"/>
          <w:pgBorders w:offsetFrom="page">
            <w:top w:val="single" w:sz="4" w:space="24" w:color="auto"/>
            <w:left w:val="single" w:sz="4" w:space="24" w:color="auto"/>
            <w:bottom w:val="single" w:sz="4" w:space="24" w:color="auto"/>
            <w:right w:val="single" w:sz="4" w:space="24" w:color="auto"/>
          </w:pgBorders>
          <w:cols w:space="708"/>
          <w:docGrid w:linePitch="360"/>
        </w:sectPr>
      </w:pPr>
    </w:p>
    <w:p w14:paraId="7033E299" w14:textId="77777777" w:rsidR="00375AFC" w:rsidRPr="009A3788" w:rsidRDefault="00375AFC" w:rsidP="00E95D4D">
      <w:pPr>
        <w:autoSpaceDE w:val="0"/>
        <w:autoSpaceDN w:val="0"/>
        <w:adjustRightInd w:val="0"/>
        <w:spacing w:line="240" w:lineRule="auto"/>
        <w:jc w:val="center"/>
        <w:rPr>
          <w:rFonts w:ascii="Times New Roman" w:hAnsi="Times New Roman" w:cs="Times New Roman"/>
          <w:b/>
          <w:i/>
          <w:iCs/>
          <w:sz w:val="28"/>
          <w:szCs w:val="28"/>
        </w:rPr>
      </w:pPr>
      <w:r w:rsidRPr="009A3788">
        <w:rPr>
          <w:rFonts w:ascii="Times New Roman" w:hAnsi="Times New Roman" w:cs="Times New Roman"/>
          <w:b/>
          <w:i/>
          <w:iCs/>
          <w:sz w:val="28"/>
          <w:szCs w:val="28"/>
        </w:rPr>
        <w:lastRenderedPageBreak/>
        <w:t>1.6.2. Описание резервов и дефицитов тепловой мощности нетто по каждому источнику тепловой энергии</w:t>
      </w:r>
    </w:p>
    <w:p w14:paraId="1188FBF3" w14:textId="77777777" w:rsidR="009A3788" w:rsidRDefault="00375AFC" w:rsidP="00807B39">
      <w:pPr>
        <w:autoSpaceDE w:val="0"/>
        <w:autoSpaceDN w:val="0"/>
        <w:adjustRightInd w:val="0"/>
        <w:spacing w:after="0" w:line="360" w:lineRule="auto"/>
        <w:ind w:firstLine="567"/>
        <w:rPr>
          <w:rFonts w:ascii="Times New Roman" w:hAnsi="Times New Roman" w:cs="Times New Roman"/>
          <w:sz w:val="28"/>
          <w:szCs w:val="28"/>
        </w:rPr>
      </w:pPr>
      <w:r w:rsidRPr="00375AFC">
        <w:rPr>
          <w:rFonts w:ascii="Times New Roman" w:hAnsi="Times New Roman" w:cs="Times New Roman"/>
          <w:sz w:val="28"/>
          <w:szCs w:val="28"/>
        </w:rPr>
        <w:t xml:space="preserve">Балансы тепловой мощности и тепловых нагрузок </w:t>
      </w:r>
      <w:r w:rsidR="007E4D14">
        <w:rPr>
          <w:rFonts w:ascii="Times New Roman" w:hAnsi="Times New Roman" w:cs="Times New Roman"/>
          <w:sz w:val="28"/>
          <w:szCs w:val="28"/>
        </w:rPr>
        <w:t>котельных</w:t>
      </w:r>
      <w:r w:rsidR="00C646A2">
        <w:rPr>
          <w:rFonts w:ascii="Times New Roman" w:hAnsi="Times New Roman" w:cs="Times New Roman"/>
          <w:sz w:val="28"/>
          <w:szCs w:val="28"/>
        </w:rPr>
        <w:t xml:space="preserve"> приведены в таблице </w:t>
      </w:r>
      <w:r w:rsidR="00E95D4D">
        <w:rPr>
          <w:rFonts w:ascii="Times New Roman" w:hAnsi="Times New Roman" w:cs="Times New Roman"/>
          <w:sz w:val="28"/>
          <w:szCs w:val="28"/>
        </w:rPr>
        <w:t>1.6.2.1</w:t>
      </w:r>
      <w:r w:rsidR="00807B39">
        <w:rPr>
          <w:rFonts w:ascii="Times New Roman" w:hAnsi="Times New Roman" w:cs="Times New Roman"/>
          <w:sz w:val="28"/>
          <w:szCs w:val="28"/>
        </w:rPr>
        <w:t>.</w:t>
      </w:r>
    </w:p>
    <w:p w14:paraId="4F365033" w14:textId="77777777" w:rsidR="00375AFC" w:rsidRPr="009A3788" w:rsidRDefault="00C646A2" w:rsidP="009A3788">
      <w:pPr>
        <w:autoSpaceDE w:val="0"/>
        <w:autoSpaceDN w:val="0"/>
        <w:adjustRightInd w:val="0"/>
        <w:spacing w:after="0" w:line="240" w:lineRule="auto"/>
        <w:jc w:val="center"/>
        <w:rPr>
          <w:rFonts w:ascii="Times New Roman" w:hAnsi="Times New Roman" w:cs="Times New Roman"/>
          <w:sz w:val="28"/>
          <w:szCs w:val="28"/>
        </w:rPr>
      </w:pPr>
      <w:r w:rsidRPr="00B64A39">
        <w:rPr>
          <w:rFonts w:ascii="Times New Roman" w:hAnsi="Times New Roman" w:cs="Times New Roman"/>
          <w:b/>
          <w:i/>
          <w:sz w:val="28"/>
          <w:szCs w:val="28"/>
        </w:rPr>
        <w:t xml:space="preserve">Таблица </w:t>
      </w:r>
      <w:r w:rsidR="00E95D4D">
        <w:rPr>
          <w:rFonts w:ascii="Times New Roman" w:hAnsi="Times New Roman" w:cs="Times New Roman"/>
          <w:b/>
          <w:i/>
          <w:sz w:val="28"/>
          <w:szCs w:val="28"/>
        </w:rPr>
        <w:t>1.6.2.1</w:t>
      </w:r>
      <w:r w:rsidR="005B0CDB">
        <w:rPr>
          <w:rFonts w:ascii="Times New Roman" w:hAnsi="Times New Roman" w:cs="Times New Roman"/>
          <w:b/>
          <w:i/>
          <w:sz w:val="28"/>
          <w:szCs w:val="28"/>
        </w:rPr>
        <w:t xml:space="preserve"> </w:t>
      </w:r>
      <w:r w:rsidR="00375AFC" w:rsidRPr="00B64A39">
        <w:rPr>
          <w:rFonts w:ascii="Times New Roman" w:hAnsi="Times New Roman" w:cs="Times New Roman"/>
          <w:b/>
          <w:i/>
          <w:sz w:val="28"/>
          <w:szCs w:val="28"/>
        </w:rPr>
        <w:t>– Балансы резервов и дефицитов тепловой мощности нетто</w:t>
      </w:r>
    </w:p>
    <w:tbl>
      <w:tblPr>
        <w:tblStyle w:val="af2"/>
        <w:tblW w:w="9828" w:type="dxa"/>
        <w:tblLook w:val="0000" w:firstRow="0" w:lastRow="0" w:firstColumn="0" w:lastColumn="0" w:noHBand="0" w:noVBand="0"/>
      </w:tblPr>
      <w:tblGrid>
        <w:gridCol w:w="5240"/>
        <w:gridCol w:w="2294"/>
        <w:gridCol w:w="2294"/>
      </w:tblGrid>
      <w:tr w:rsidR="00B64A39" w:rsidRPr="00AB2EEE" w14:paraId="34FCECC6" w14:textId="77777777" w:rsidTr="00B80BF6">
        <w:trPr>
          <w:trHeight w:val="335"/>
        </w:trPr>
        <w:tc>
          <w:tcPr>
            <w:tcW w:w="5240" w:type="dxa"/>
            <w:vMerge w:val="restart"/>
            <w:shd w:val="clear" w:color="auto" w:fill="F7CAAC" w:themeFill="accent2" w:themeFillTint="66"/>
            <w:vAlign w:val="center"/>
          </w:tcPr>
          <w:p w14:paraId="71AF93D5" w14:textId="77777777" w:rsidR="00B64A39" w:rsidRPr="00AB2EEE" w:rsidRDefault="00B64A39" w:rsidP="00B80BF6">
            <w:pPr>
              <w:widowControl w:val="0"/>
              <w:tabs>
                <w:tab w:val="left" w:pos="1459"/>
              </w:tabs>
              <w:jc w:val="center"/>
              <w:rPr>
                <w:rFonts w:ascii="Times New Roman" w:hAnsi="Times New Roman"/>
                <w:b/>
                <w:i/>
                <w:sz w:val="18"/>
                <w:szCs w:val="18"/>
              </w:rPr>
            </w:pPr>
            <w:r w:rsidRPr="00AB2EEE">
              <w:rPr>
                <w:rFonts w:ascii="Times New Roman" w:eastAsia="Times New Roman,Bold" w:hAnsi="Times New Roman" w:cs="Times New Roman"/>
                <w:b/>
                <w:bCs/>
                <w:i/>
                <w:sz w:val="18"/>
                <w:szCs w:val="18"/>
              </w:rPr>
              <w:t>Источник тепловой энергии</w:t>
            </w:r>
          </w:p>
        </w:tc>
        <w:tc>
          <w:tcPr>
            <w:tcW w:w="4588" w:type="dxa"/>
            <w:gridSpan w:val="2"/>
            <w:shd w:val="clear" w:color="auto" w:fill="F7CAAC" w:themeFill="accent2" w:themeFillTint="66"/>
            <w:vAlign w:val="center"/>
          </w:tcPr>
          <w:p w14:paraId="77C75460" w14:textId="77777777" w:rsidR="00B64A39" w:rsidRPr="00AB2EEE" w:rsidRDefault="00B64A39" w:rsidP="00B80BF6">
            <w:pPr>
              <w:ind w:left="-95" w:firstLine="567"/>
              <w:jc w:val="center"/>
              <w:rPr>
                <w:rFonts w:ascii="Times New Roman" w:hAnsi="Times New Roman" w:cs="Times New Roman"/>
                <w:sz w:val="18"/>
                <w:szCs w:val="18"/>
              </w:rPr>
            </w:pPr>
            <w:r w:rsidRPr="00AB2EEE">
              <w:rPr>
                <w:rFonts w:ascii="Times New Roman" w:eastAsia="Times New Roman,Bold" w:hAnsi="Times New Roman" w:cs="Times New Roman"/>
                <w:b/>
                <w:bCs/>
                <w:i/>
                <w:sz w:val="18"/>
                <w:szCs w:val="18"/>
              </w:rPr>
              <w:t>Наименование показателя</w:t>
            </w:r>
          </w:p>
        </w:tc>
      </w:tr>
      <w:tr w:rsidR="00B64A39" w:rsidRPr="00AB2EEE" w14:paraId="6B524245" w14:textId="77777777" w:rsidTr="00B80BF6">
        <w:trPr>
          <w:trHeight w:val="335"/>
        </w:trPr>
        <w:tc>
          <w:tcPr>
            <w:tcW w:w="5240" w:type="dxa"/>
            <w:vMerge/>
            <w:shd w:val="clear" w:color="auto" w:fill="F7CAAC" w:themeFill="accent2" w:themeFillTint="66"/>
            <w:vAlign w:val="center"/>
          </w:tcPr>
          <w:p w14:paraId="6614322E" w14:textId="77777777" w:rsidR="00B64A39" w:rsidRPr="00AB2EEE" w:rsidRDefault="00B64A39" w:rsidP="00B80BF6">
            <w:pPr>
              <w:widowControl w:val="0"/>
              <w:tabs>
                <w:tab w:val="left" w:pos="1459"/>
              </w:tabs>
              <w:jc w:val="center"/>
              <w:rPr>
                <w:rFonts w:ascii="Times New Roman" w:hAnsi="Times New Roman"/>
                <w:b/>
                <w:i/>
                <w:sz w:val="18"/>
                <w:szCs w:val="18"/>
              </w:rPr>
            </w:pPr>
          </w:p>
        </w:tc>
        <w:tc>
          <w:tcPr>
            <w:tcW w:w="2294" w:type="dxa"/>
            <w:shd w:val="clear" w:color="auto" w:fill="F7CAAC" w:themeFill="accent2" w:themeFillTint="66"/>
            <w:vAlign w:val="center"/>
          </w:tcPr>
          <w:p w14:paraId="2FD60F24" w14:textId="77777777" w:rsidR="00B64A39" w:rsidRPr="00AB2EEE" w:rsidRDefault="00B64A39" w:rsidP="00B80BF6">
            <w:pPr>
              <w:ind w:left="-95"/>
              <w:jc w:val="center"/>
              <w:rPr>
                <w:rFonts w:ascii="Times New Roman" w:hAnsi="Times New Roman" w:cs="Times New Roman"/>
                <w:b/>
                <w:i/>
                <w:sz w:val="18"/>
                <w:szCs w:val="18"/>
              </w:rPr>
            </w:pPr>
            <w:r w:rsidRPr="00AB2EEE">
              <w:rPr>
                <w:rFonts w:ascii="Times New Roman" w:hAnsi="Times New Roman" w:cs="Times New Roman"/>
                <w:b/>
                <w:i/>
                <w:sz w:val="18"/>
                <w:szCs w:val="18"/>
              </w:rPr>
              <w:t>Резерв тепловой мощности нетто, Гкал/ч</w:t>
            </w:r>
          </w:p>
        </w:tc>
        <w:tc>
          <w:tcPr>
            <w:tcW w:w="2294" w:type="dxa"/>
            <w:shd w:val="clear" w:color="auto" w:fill="F7CAAC" w:themeFill="accent2" w:themeFillTint="66"/>
            <w:vAlign w:val="center"/>
          </w:tcPr>
          <w:p w14:paraId="420F984B" w14:textId="77777777" w:rsidR="00B64A39" w:rsidRPr="00AB2EEE" w:rsidRDefault="00B64A39" w:rsidP="00B80BF6">
            <w:pPr>
              <w:ind w:left="-95"/>
              <w:jc w:val="center"/>
              <w:rPr>
                <w:rFonts w:ascii="Times New Roman" w:hAnsi="Times New Roman" w:cs="Times New Roman"/>
                <w:b/>
                <w:i/>
                <w:sz w:val="18"/>
                <w:szCs w:val="18"/>
              </w:rPr>
            </w:pPr>
            <w:r w:rsidRPr="00AB2EEE">
              <w:rPr>
                <w:rFonts w:ascii="Times New Roman" w:hAnsi="Times New Roman" w:cs="Times New Roman"/>
                <w:b/>
                <w:i/>
                <w:sz w:val="18"/>
                <w:szCs w:val="18"/>
              </w:rPr>
              <w:t>Дефицит тепловой мощности нетто, Гкал/ч</w:t>
            </w:r>
          </w:p>
        </w:tc>
      </w:tr>
      <w:tr w:rsidR="006A6B68" w:rsidRPr="00AB2EEE" w14:paraId="5AEF4773" w14:textId="77777777" w:rsidTr="00B80BF6">
        <w:trPr>
          <w:trHeight w:val="218"/>
        </w:trPr>
        <w:tc>
          <w:tcPr>
            <w:tcW w:w="5240" w:type="dxa"/>
            <w:shd w:val="clear" w:color="auto" w:fill="F7CAAC" w:themeFill="accent2" w:themeFillTint="66"/>
            <w:vAlign w:val="center"/>
          </w:tcPr>
          <w:p w14:paraId="4DC546C7" w14:textId="77777777" w:rsidR="006A6B68" w:rsidRPr="00AB2EEE" w:rsidRDefault="006A6B68" w:rsidP="006A6B68">
            <w:pPr>
              <w:widowControl w:val="0"/>
              <w:tabs>
                <w:tab w:val="left" w:pos="1459"/>
              </w:tabs>
              <w:jc w:val="center"/>
              <w:rPr>
                <w:rFonts w:ascii="Times New Roman" w:hAnsi="Times New Roman"/>
                <w:bCs/>
                <w:color w:val="FF0000"/>
                <w:sz w:val="18"/>
                <w:szCs w:val="18"/>
              </w:rPr>
            </w:pPr>
            <w:r>
              <w:rPr>
                <w:rFonts w:ascii="Times New Roman" w:eastAsia="Calibri" w:hAnsi="Times New Roman" w:cs="Times New Roman"/>
                <w:b/>
                <w:i/>
                <w:sz w:val="18"/>
                <w:szCs w:val="18"/>
              </w:rPr>
              <w:t xml:space="preserve">Угольная котельная школы д. Б. </w:t>
            </w:r>
            <w:proofErr w:type="spellStart"/>
            <w:r>
              <w:rPr>
                <w:rFonts w:ascii="Times New Roman" w:eastAsia="Calibri" w:hAnsi="Times New Roman" w:cs="Times New Roman"/>
                <w:b/>
                <w:i/>
                <w:sz w:val="18"/>
                <w:szCs w:val="18"/>
              </w:rPr>
              <w:t>Куйсарина</w:t>
            </w:r>
            <w:proofErr w:type="spellEnd"/>
          </w:p>
        </w:tc>
        <w:tc>
          <w:tcPr>
            <w:tcW w:w="2294" w:type="dxa"/>
            <w:vAlign w:val="center"/>
          </w:tcPr>
          <w:p w14:paraId="243927EC" w14:textId="77777777" w:rsidR="006A6B68" w:rsidRPr="006A6B68" w:rsidRDefault="006A6B68" w:rsidP="006A6B68">
            <w:pPr>
              <w:jc w:val="center"/>
              <w:rPr>
                <w:rFonts w:ascii="Times New Roman" w:eastAsia="Calibri" w:hAnsi="Times New Roman" w:cs="Times New Roman"/>
                <w:color w:val="000000"/>
                <w:sz w:val="18"/>
                <w:szCs w:val="18"/>
              </w:rPr>
            </w:pPr>
            <w:r w:rsidRPr="006A6B68">
              <w:rPr>
                <w:rFonts w:ascii="Times New Roman" w:hAnsi="Times New Roman" w:cs="Times New Roman"/>
                <w:color w:val="000000"/>
                <w:sz w:val="18"/>
                <w:szCs w:val="18"/>
              </w:rPr>
              <w:t>0,21</w:t>
            </w:r>
          </w:p>
        </w:tc>
        <w:tc>
          <w:tcPr>
            <w:tcW w:w="2294" w:type="dxa"/>
            <w:vAlign w:val="center"/>
          </w:tcPr>
          <w:p w14:paraId="3FBD443A" w14:textId="77777777" w:rsidR="006A6B68" w:rsidRPr="00AB2EEE" w:rsidRDefault="006A6B68" w:rsidP="006A6B68">
            <w:pPr>
              <w:jc w:val="center"/>
              <w:rPr>
                <w:rFonts w:ascii="Times New Roman" w:hAnsi="Times New Roman" w:cs="Times New Roman"/>
                <w:sz w:val="18"/>
                <w:szCs w:val="18"/>
              </w:rPr>
            </w:pPr>
            <w:r w:rsidRPr="00AB2EEE">
              <w:rPr>
                <w:rFonts w:ascii="Times New Roman" w:hAnsi="Times New Roman" w:cs="Times New Roman"/>
                <w:sz w:val="18"/>
                <w:szCs w:val="18"/>
              </w:rPr>
              <w:t>0</w:t>
            </w:r>
          </w:p>
        </w:tc>
      </w:tr>
      <w:tr w:rsidR="006A6B68" w:rsidRPr="00AB2EEE" w14:paraId="3D365223" w14:textId="77777777" w:rsidTr="00B80BF6">
        <w:trPr>
          <w:trHeight w:val="218"/>
        </w:trPr>
        <w:tc>
          <w:tcPr>
            <w:tcW w:w="5240" w:type="dxa"/>
            <w:shd w:val="clear" w:color="auto" w:fill="F7CAAC" w:themeFill="accent2" w:themeFillTint="66"/>
            <w:vAlign w:val="center"/>
          </w:tcPr>
          <w:p w14:paraId="2894F393" w14:textId="77777777" w:rsidR="006A6B68" w:rsidRPr="00AB2EEE" w:rsidRDefault="006A6B68" w:rsidP="006A6B68">
            <w:pPr>
              <w:widowControl w:val="0"/>
              <w:tabs>
                <w:tab w:val="left" w:pos="1459"/>
              </w:tabs>
              <w:jc w:val="center"/>
              <w:rPr>
                <w:rFonts w:ascii="Times New Roman" w:hAnsi="Times New Roman"/>
                <w:b/>
                <w:i/>
                <w:sz w:val="18"/>
                <w:szCs w:val="18"/>
              </w:rPr>
            </w:pPr>
            <w:r>
              <w:rPr>
                <w:rFonts w:ascii="Times New Roman" w:eastAsia="Calibri" w:hAnsi="Times New Roman" w:cs="Times New Roman"/>
                <w:b/>
                <w:i/>
                <w:sz w:val="18"/>
                <w:szCs w:val="18"/>
              </w:rPr>
              <w:t xml:space="preserve">Угольная котельная больницы с. </w:t>
            </w:r>
            <w:proofErr w:type="spellStart"/>
            <w:r>
              <w:rPr>
                <w:rFonts w:ascii="Times New Roman" w:eastAsia="Calibri" w:hAnsi="Times New Roman" w:cs="Times New Roman"/>
                <w:b/>
                <w:i/>
                <w:sz w:val="18"/>
                <w:szCs w:val="18"/>
              </w:rPr>
              <w:t>Кулуево</w:t>
            </w:r>
            <w:proofErr w:type="spellEnd"/>
          </w:p>
        </w:tc>
        <w:tc>
          <w:tcPr>
            <w:tcW w:w="2294" w:type="dxa"/>
            <w:shd w:val="clear" w:color="auto" w:fill="FBE4D5" w:themeFill="accent2" w:themeFillTint="33"/>
            <w:vAlign w:val="center"/>
          </w:tcPr>
          <w:p w14:paraId="75511E59" w14:textId="77777777" w:rsidR="006A6B68" w:rsidRPr="006A6B68" w:rsidRDefault="006A6B68" w:rsidP="006A6B68">
            <w:pPr>
              <w:jc w:val="center"/>
              <w:rPr>
                <w:rFonts w:ascii="Times New Roman" w:eastAsia="Calibri" w:hAnsi="Times New Roman" w:cs="Times New Roman"/>
                <w:color w:val="000000"/>
                <w:sz w:val="18"/>
                <w:szCs w:val="18"/>
              </w:rPr>
            </w:pPr>
            <w:r w:rsidRPr="006A6B68">
              <w:rPr>
                <w:rFonts w:ascii="Times New Roman" w:hAnsi="Times New Roman" w:cs="Times New Roman"/>
                <w:color w:val="000000"/>
                <w:sz w:val="18"/>
                <w:szCs w:val="18"/>
              </w:rPr>
              <w:t>0,3353</w:t>
            </w:r>
          </w:p>
        </w:tc>
        <w:tc>
          <w:tcPr>
            <w:tcW w:w="2294" w:type="dxa"/>
            <w:shd w:val="clear" w:color="auto" w:fill="FBE4D5" w:themeFill="accent2" w:themeFillTint="33"/>
            <w:vAlign w:val="center"/>
          </w:tcPr>
          <w:p w14:paraId="44063544" w14:textId="77777777" w:rsidR="006A6B68" w:rsidRPr="00AB2EEE" w:rsidRDefault="006A6B68" w:rsidP="006A6B68">
            <w:pPr>
              <w:jc w:val="center"/>
              <w:rPr>
                <w:rFonts w:ascii="Times New Roman" w:hAnsi="Times New Roman" w:cs="Times New Roman"/>
                <w:sz w:val="18"/>
                <w:szCs w:val="18"/>
              </w:rPr>
            </w:pPr>
            <w:r w:rsidRPr="00AB2EEE">
              <w:rPr>
                <w:rFonts w:ascii="Times New Roman" w:hAnsi="Times New Roman" w:cs="Times New Roman"/>
                <w:sz w:val="18"/>
                <w:szCs w:val="18"/>
              </w:rPr>
              <w:t>0</w:t>
            </w:r>
          </w:p>
        </w:tc>
      </w:tr>
      <w:tr w:rsidR="006A6B68" w:rsidRPr="00AB2EEE" w14:paraId="7836F0A6" w14:textId="77777777" w:rsidTr="00B80BF6">
        <w:trPr>
          <w:trHeight w:val="218"/>
        </w:trPr>
        <w:tc>
          <w:tcPr>
            <w:tcW w:w="5240" w:type="dxa"/>
            <w:shd w:val="clear" w:color="auto" w:fill="F7CAAC" w:themeFill="accent2" w:themeFillTint="66"/>
            <w:vAlign w:val="center"/>
          </w:tcPr>
          <w:p w14:paraId="67F9D9C9" w14:textId="77777777" w:rsidR="006A6B68" w:rsidRPr="00AB2EEE" w:rsidRDefault="006A6B68" w:rsidP="006A6B68">
            <w:pPr>
              <w:widowControl w:val="0"/>
              <w:tabs>
                <w:tab w:val="left" w:pos="1459"/>
              </w:tabs>
              <w:jc w:val="center"/>
              <w:rPr>
                <w:rFonts w:ascii="Times New Roman" w:hAnsi="Times New Roman"/>
                <w:b/>
                <w:i/>
                <w:sz w:val="18"/>
                <w:szCs w:val="18"/>
              </w:rPr>
            </w:pPr>
            <w:r>
              <w:rPr>
                <w:rFonts w:ascii="Times New Roman" w:eastAsia="Calibri" w:hAnsi="Times New Roman" w:cs="Times New Roman"/>
                <w:b/>
                <w:i/>
                <w:sz w:val="18"/>
                <w:szCs w:val="18"/>
              </w:rPr>
              <w:t>Котельная ул. Школьная, д. 6а</w:t>
            </w:r>
          </w:p>
        </w:tc>
        <w:tc>
          <w:tcPr>
            <w:tcW w:w="2294" w:type="dxa"/>
            <w:vAlign w:val="center"/>
          </w:tcPr>
          <w:p w14:paraId="7724E263" w14:textId="77777777" w:rsidR="006A6B68" w:rsidRPr="006A6B68" w:rsidRDefault="006A6B68" w:rsidP="006A6B68">
            <w:pPr>
              <w:jc w:val="center"/>
              <w:rPr>
                <w:rFonts w:ascii="Times New Roman" w:eastAsia="Calibri" w:hAnsi="Times New Roman" w:cs="Times New Roman"/>
                <w:color w:val="000000"/>
                <w:sz w:val="18"/>
                <w:szCs w:val="18"/>
              </w:rPr>
            </w:pPr>
            <w:r w:rsidRPr="006A6B68">
              <w:rPr>
                <w:rFonts w:ascii="Times New Roman" w:hAnsi="Times New Roman" w:cs="Times New Roman"/>
                <w:color w:val="000000"/>
                <w:sz w:val="18"/>
                <w:szCs w:val="18"/>
              </w:rPr>
              <w:t>4,76603</w:t>
            </w:r>
          </w:p>
        </w:tc>
        <w:tc>
          <w:tcPr>
            <w:tcW w:w="2294" w:type="dxa"/>
            <w:vAlign w:val="center"/>
          </w:tcPr>
          <w:p w14:paraId="5D0DDF28" w14:textId="77777777" w:rsidR="006A6B68" w:rsidRPr="00AB2EEE" w:rsidRDefault="006A6B68" w:rsidP="006A6B68">
            <w:pPr>
              <w:jc w:val="center"/>
              <w:rPr>
                <w:rFonts w:ascii="Times New Roman" w:hAnsi="Times New Roman" w:cs="Times New Roman"/>
                <w:sz w:val="18"/>
                <w:szCs w:val="18"/>
              </w:rPr>
            </w:pPr>
            <w:r w:rsidRPr="00AB2EEE">
              <w:rPr>
                <w:rFonts w:ascii="Times New Roman" w:hAnsi="Times New Roman" w:cs="Times New Roman"/>
                <w:sz w:val="18"/>
                <w:szCs w:val="18"/>
              </w:rPr>
              <w:t>0</w:t>
            </w:r>
          </w:p>
        </w:tc>
      </w:tr>
    </w:tbl>
    <w:p w14:paraId="6EBAF874" w14:textId="77777777" w:rsidR="00375AFC" w:rsidRPr="002A11B0" w:rsidRDefault="00876D05" w:rsidP="00D77A43">
      <w:pPr>
        <w:autoSpaceDE w:val="0"/>
        <w:autoSpaceDN w:val="0"/>
        <w:adjustRightInd w:val="0"/>
        <w:spacing w:before="240" w:line="240" w:lineRule="auto"/>
        <w:jc w:val="center"/>
        <w:rPr>
          <w:rFonts w:ascii="Times New Roman" w:hAnsi="Times New Roman" w:cs="Times New Roman"/>
          <w:b/>
          <w:i/>
          <w:iCs/>
          <w:sz w:val="28"/>
          <w:szCs w:val="28"/>
        </w:rPr>
      </w:pPr>
      <w:r>
        <w:rPr>
          <w:rFonts w:ascii="Times New Roman" w:hAnsi="Times New Roman" w:cs="Times New Roman"/>
          <w:b/>
          <w:i/>
          <w:iCs/>
          <w:sz w:val="28"/>
          <w:szCs w:val="28"/>
        </w:rPr>
        <w:t>1.6.3</w:t>
      </w:r>
      <w:r w:rsidR="00375AFC" w:rsidRPr="002A11B0">
        <w:rPr>
          <w:rFonts w:ascii="Times New Roman" w:hAnsi="Times New Roman" w:cs="Times New Roman"/>
          <w:b/>
          <w:i/>
          <w:iCs/>
          <w:sz w:val="28"/>
          <w:szCs w:val="28"/>
        </w:rPr>
        <w:t xml:space="preserve"> Описание гидравлических режимов, обеспечивающих передачу тепловой энергии от источника тепловой энергии до самого удаленного потребителя и характеризующих существующие возможности (резервы и дефициты по пропускной способности) передачи тепловой энергии от источника тепловой энергии к потребителю</w:t>
      </w:r>
    </w:p>
    <w:p w14:paraId="15DA6691" w14:textId="77777777" w:rsidR="00162E14" w:rsidRPr="00162E14" w:rsidRDefault="00162E14" w:rsidP="00807B39">
      <w:pPr>
        <w:spacing w:after="0" w:line="360" w:lineRule="auto"/>
        <w:ind w:firstLine="567"/>
        <w:jc w:val="both"/>
        <w:rPr>
          <w:rFonts w:ascii="Times New Roman" w:hAnsi="Times New Roman" w:cs="Times New Roman"/>
          <w:sz w:val="28"/>
          <w:szCs w:val="28"/>
        </w:rPr>
      </w:pPr>
      <w:r w:rsidRPr="00162E14">
        <w:rPr>
          <w:rFonts w:ascii="Times New Roman" w:hAnsi="Times New Roman" w:cs="Times New Roman"/>
          <w:sz w:val="28"/>
          <w:szCs w:val="28"/>
        </w:rPr>
        <w:t xml:space="preserve">При расчёте гидравлического режима тепловой сети решаются следующие задачи:  </w:t>
      </w:r>
    </w:p>
    <w:p w14:paraId="769D75DB" w14:textId="77777777" w:rsidR="00162E14" w:rsidRPr="00162E14" w:rsidRDefault="00162E14" w:rsidP="00807B39">
      <w:pPr>
        <w:spacing w:after="0" w:line="360" w:lineRule="auto"/>
        <w:ind w:firstLine="567"/>
        <w:jc w:val="both"/>
        <w:rPr>
          <w:rFonts w:ascii="Times New Roman" w:hAnsi="Times New Roman" w:cs="Times New Roman"/>
          <w:sz w:val="28"/>
          <w:szCs w:val="28"/>
        </w:rPr>
      </w:pPr>
      <w:r w:rsidRPr="00162E14">
        <w:rPr>
          <w:rFonts w:ascii="Times New Roman" w:hAnsi="Times New Roman" w:cs="Times New Roman"/>
          <w:sz w:val="28"/>
          <w:szCs w:val="28"/>
        </w:rPr>
        <w:t xml:space="preserve">1) определение диаметров трубопроводов;  </w:t>
      </w:r>
    </w:p>
    <w:p w14:paraId="11BF40B5" w14:textId="77777777" w:rsidR="00162E14" w:rsidRPr="00162E14" w:rsidRDefault="00162E14" w:rsidP="00807B39">
      <w:pPr>
        <w:spacing w:after="0" w:line="360" w:lineRule="auto"/>
        <w:ind w:firstLine="567"/>
        <w:jc w:val="both"/>
        <w:rPr>
          <w:rFonts w:ascii="Times New Roman" w:hAnsi="Times New Roman" w:cs="Times New Roman"/>
          <w:sz w:val="28"/>
          <w:szCs w:val="28"/>
        </w:rPr>
      </w:pPr>
      <w:r w:rsidRPr="00162E14">
        <w:rPr>
          <w:rFonts w:ascii="Times New Roman" w:hAnsi="Times New Roman" w:cs="Times New Roman"/>
          <w:sz w:val="28"/>
          <w:szCs w:val="28"/>
        </w:rPr>
        <w:t xml:space="preserve">2) определение падения давления-напора;  </w:t>
      </w:r>
    </w:p>
    <w:p w14:paraId="712213D4" w14:textId="77777777" w:rsidR="00162E14" w:rsidRPr="00162E14" w:rsidRDefault="00162E14" w:rsidP="00807B39">
      <w:pPr>
        <w:spacing w:after="0" w:line="360" w:lineRule="auto"/>
        <w:ind w:firstLine="567"/>
        <w:jc w:val="both"/>
        <w:rPr>
          <w:rFonts w:ascii="Times New Roman" w:hAnsi="Times New Roman" w:cs="Times New Roman"/>
          <w:sz w:val="28"/>
          <w:szCs w:val="28"/>
        </w:rPr>
      </w:pPr>
      <w:r w:rsidRPr="00162E14">
        <w:rPr>
          <w:rFonts w:ascii="Times New Roman" w:hAnsi="Times New Roman" w:cs="Times New Roman"/>
          <w:sz w:val="28"/>
          <w:szCs w:val="28"/>
        </w:rPr>
        <w:t xml:space="preserve">3) определение действующих напоров в различных точках сети;  </w:t>
      </w:r>
    </w:p>
    <w:p w14:paraId="435F8F12" w14:textId="77777777" w:rsidR="00162E14" w:rsidRPr="00162E14" w:rsidRDefault="00162E14" w:rsidP="00807B39">
      <w:pPr>
        <w:spacing w:after="0" w:line="360" w:lineRule="auto"/>
        <w:ind w:firstLine="567"/>
        <w:jc w:val="both"/>
        <w:rPr>
          <w:rFonts w:ascii="Times New Roman" w:hAnsi="Times New Roman" w:cs="Times New Roman"/>
          <w:sz w:val="28"/>
          <w:szCs w:val="28"/>
        </w:rPr>
      </w:pPr>
      <w:r w:rsidRPr="00162E14">
        <w:rPr>
          <w:rFonts w:ascii="Times New Roman" w:hAnsi="Times New Roman" w:cs="Times New Roman"/>
          <w:sz w:val="28"/>
          <w:szCs w:val="28"/>
        </w:rPr>
        <w:t>4)</w:t>
      </w:r>
      <w:r w:rsidR="002A11B0">
        <w:rPr>
          <w:rFonts w:ascii="Times New Roman" w:hAnsi="Times New Roman" w:cs="Times New Roman"/>
          <w:sz w:val="28"/>
          <w:szCs w:val="28"/>
        </w:rPr>
        <w:t> </w:t>
      </w:r>
      <w:r w:rsidRPr="00162E14">
        <w:rPr>
          <w:rFonts w:ascii="Times New Roman" w:hAnsi="Times New Roman" w:cs="Times New Roman"/>
          <w:sz w:val="28"/>
          <w:szCs w:val="28"/>
        </w:rPr>
        <w:t xml:space="preserve">определение допустимых давлений в трубопроводах при различных режимах работы и состояниях теплосети. </w:t>
      </w:r>
    </w:p>
    <w:p w14:paraId="44008479" w14:textId="77777777" w:rsidR="00162E14" w:rsidRPr="00162E14" w:rsidRDefault="00162E14" w:rsidP="002A11B0">
      <w:pPr>
        <w:spacing w:after="0" w:line="360" w:lineRule="auto"/>
        <w:ind w:firstLine="567"/>
        <w:jc w:val="both"/>
        <w:rPr>
          <w:rFonts w:ascii="Times New Roman" w:hAnsi="Times New Roman" w:cs="Times New Roman"/>
          <w:sz w:val="28"/>
          <w:szCs w:val="28"/>
        </w:rPr>
      </w:pPr>
      <w:r w:rsidRPr="00162E14">
        <w:rPr>
          <w:rFonts w:ascii="Times New Roman" w:hAnsi="Times New Roman" w:cs="Times New Roman"/>
          <w:sz w:val="28"/>
          <w:szCs w:val="28"/>
        </w:rPr>
        <w:t xml:space="preserve"> При проведении гидравлических расчетов используются схемы и геодезический профиль теплотрассы, с указанием размещения источников теплоснабжения, потребителей теплоты и расчетных нагрузок.   </w:t>
      </w:r>
    </w:p>
    <w:p w14:paraId="62E6F51D" w14:textId="77777777" w:rsidR="00162E14" w:rsidRPr="00162E14" w:rsidRDefault="00162E14" w:rsidP="002A11B0">
      <w:pPr>
        <w:spacing w:after="0" w:line="360" w:lineRule="auto"/>
        <w:ind w:firstLine="567"/>
        <w:jc w:val="both"/>
        <w:rPr>
          <w:rFonts w:ascii="Times New Roman" w:hAnsi="Times New Roman" w:cs="Times New Roman"/>
          <w:sz w:val="28"/>
          <w:szCs w:val="28"/>
        </w:rPr>
      </w:pPr>
      <w:r w:rsidRPr="00162E14">
        <w:rPr>
          <w:rFonts w:ascii="Times New Roman" w:hAnsi="Times New Roman" w:cs="Times New Roman"/>
          <w:sz w:val="28"/>
          <w:szCs w:val="28"/>
        </w:rPr>
        <w:t>При проектировании и в эксплуатационной практике для учета взаимного влияния геодезического профиля района, высоты абонентских систем, действующих напоров в тепловой сети пользуются пьезометрическими графиками. По ним нетрудно определить напор (давление) и располагаемое давление в любой точке сети и в абонентской системе для динамического и</w:t>
      </w:r>
      <w:r w:rsidR="005842AA">
        <w:rPr>
          <w:rFonts w:ascii="Times New Roman" w:hAnsi="Times New Roman" w:cs="Times New Roman"/>
          <w:sz w:val="28"/>
          <w:szCs w:val="28"/>
        </w:rPr>
        <w:t xml:space="preserve"> статического состояния системы:</w:t>
      </w:r>
    </w:p>
    <w:p w14:paraId="51564D99" w14:textId="77777777" w:rsidR="00162E14" w:rsidRPr="00162E14" w:rsidRDefault="00162E14" w:rsidP="002A11B0">
      <w:pPr>
        <w:spacing w:after="0" w:line="360" w:lineRule="auto"/>
        <w:ind w:firstLine="567"/>
        <w:jc w:val="both"/>
        <w:rPr>
          <w:rFonts w:ascii="Times New Roman" w:hAnsi="Times New Roman" w:cs="Times New Roman"/>
          <w:sz w:val="28"/>
          <w:szCs w:val="28"/>
        </w:rPr>
      </w:pPr>
      <w:r w:rsidRPr="00162E14">
        <w:rPr>
          <w:rFonts w:ascii="Times New Roman" w:hAnsi="Times New Roman" w:cs="Times New Roman"/>
          <w:sz w:val="28"/>
          <w:szCs w:val="28"/>
        </w:rPr>
        <w:lastRenderedPageBreak/>
        <w:t>1.</w:t>
      </w:r>
      <w:r w:rsidR="002A11B0">
        <w:rPr>
          <w:rFonts w:ascii="Times New Roman" w:hAnsi="Times New Roman" w:cs="Times New Roman"/>
          <w:sz w:val="28"/>
          <w:szCs w:val="28"/>
        </w:rPr>
        <w:t> </w:t>
      </w:r>
      <w:r w:rsidRPr="00162E14">
        <w:rPr>
          <w:rFonts w:ascii="Times New Roman" w:hAnsi="Times New Roman" w:cs="Times New Roman"/>
          <w:sz w:val="28"/>
          <w:szCs w:val="28"/>
        </w:rPr>
        <w:t xml:space="preserve">Давление (напор) в любой точке обратной магистрали не должно быть выше допускаемого рабочего давления в местных системах. </w:t>
      </w:r>
    </w:p>
    <w:p w14:paraId="76EBCE48" w14:textId="77777777" w:rsidR="00162E14" w:rsidRPr="00162E14" w:rsidRDefault="00162E14" w:rsidP="002A11B0">
      <w:pPr>
        <w:spacing w:after="0" w:line="360" w:lineRule="auto"/>
        <w:ind w:firstLine="567"/>
        <w:jc w:val="both"/>
        <w:rPr>
          <w:rFonts w:ascii="Times New Roman" w:hAnsi="Times New Roman" w:cs="Times New Roman"/>
          <w:sz w:val="28"/>
          <w:szCs w:val="28"/>
        </w:rPr>
      </w:pPr>
      <w:r w:rsidRPr="00162E14">
        <w:rPr>
          <w:rFonts w:ascii="Times New Roman" w:hAnsi="Times New Roman" w:cs="Times New Roman"/>
          <w:sz w:val="28"/>
          <w:szCs w:val="28"/>
        </w:rPr>
        <w:t>2.</w:t>
      </w:r>
      <w:r w:rsidR="002A11B0">
        <w:rPr>
          <w:rFonts w:ascii="Times New Roman" w:hAnsi="Times New Roman" w:cs="Times New Roman"/>
          <w:sz w:val="28"/>
          <w:szCs w:val="28"/>
        </w:rPr>
        <w:t> </w:t>
      </w:r>
      <w:r w:rsidRPr="00162E14">
        <w:rPr>
          <w:rFonts w:ascii="Times New Roman" w:hAnsi="Times New Roman" w:cs="Times New Roman"/>
          <w:sz w:val="28"/>
          <w:szCs w:val="28"/>
        </w:rPr>
        <w:t xml:space="preserve">Давление в обратном трубопроводе должно обеспечить залив водой верхних линий и приборов местных систем отопления. </w:t>
      </w:r>
    </w:p>
    <w:p w14:paraId="4F5588FB" w14:textId="77777777" w:rsidR="00162E14" w:rsidRPr="00162E14" w:rsidRDefault="002A11B0" w:rsidP="002A11B0">
      <w:pPr>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rPr>
        <w:t>3. </w:t>
      </w:r>
      <w:r w:rsidR="00162E14" w:rsidRPr="00162E14">
        <w:rPr>
          <w:rFonts w:ascii="Times New Roman" w:hAnsi="Times New Roman" w:cs="Times New Roman"/>
          <w:sz w:val="28"/>
          <w:szCs w:val="28"/>
        </w:rPr>
        <w:t xml:space="preserve">Давление в обратной магистрали во избежание образования вакуума не должно быть ниже 0,05-0,1 МПа (5-10 м вод. ст.). </w:t>
      </w:r>
    </w:p>
    <w:p w14:paraId="1F74E385" w14:textId="77777777" w:rsidR="00162E14" w:rsidRPr="00162E14" w:rsidRDefault="002A11B0" w:rsidP="002A11B0">
      <w:pPr>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rPr>
        <w:t>4. </w:t>
      </w:r>
      <w:r w:rsidR="00162E14" w:rsidRPr="00162E14">
        <w:rPr>
          <w:rFonts w:ascii="Times New Roman" w:hAnsi="Times New Roman" w:cs="Times New Roman"/>
          <w:sz w:val="28"/>
          <w:szCs w:val="28"/>
        </w:rPr>
        <w:t xml:space="preserve">Давление на всасывающей стороне сетевого насоса не должно быть ниже 0,05 МПа (5 м вод. ст.). </w:t>
      </w:r>
    </w:p>
    <w:p w14:paraId="62493317" w14:textId="77777777" w:rsidR="00162E14" w:rsidRPr="00162E14" w:rsidRDefault="00162E14" w:rsidP="002A11B0">
      <w:pPr>
        <w:spacing w:after="0" w:line="360" w:lineRule="auto"/>
        <w:ind w:firstLine="567"/>
        <w:jc w:val="both"/>
        <w:rPr>
          <w:rFonts w:ascii="Times New Roman" w:hAnsi="Times New Roman" w:cs="Times New Roman"/>
          <w:sz w:val="28"/>
          <w:szCs w:val="28"/>
        </w:rPr>
      </w:pPr>
      <w:r w:rsidRPr="00162E14">
        <w:rPr>
          <w:rFonts w:ascii="Times New Roman" w:hAnsi="Times New Roman" w:cs="Times New Roman"/>
          <w:sz w:val="28"/>
          <w:szCs w:val="28"/>
        </w:rPr>
        <w:t>5.</w:t>
      </w:r>
      <w:r w:rsidR="002A11B0">
        <w:rPr>
          <w:rFonts w:ascii="Times New Roman" w:hAnsi="Times New Roman" w:cs="Times New Roman"/>
          <w:sz w:val="28"/>
          <w:szCs w:val="28"/>
        </w:rPr>
        <w:t> </w:t>
      </w:r>
      <w:r w:rsidRPr="00162E14">
        <w:rPr>
          <w:rFonts w:ascii="Times New Roman" w:hAnsi="Times New Roman" w:cs="Times New Roman"/>
          <w:sz w:val="28"/>
          <w:szCs w:val="28"/>
        </w:rPr>
        <w:t xml:space="preserve">Давление в любой точке подающего трубопровода должно быть выше давления вскипания при </w:t>
      </w:r>
      <w:r w:rsidR="005842AA" w:rsidRPr="00162E14">
        <w:rPr>
          <w:rFonts w:ascii="Times New Roman" w:hAnsi="Times New Roman" w:cs="Times New Roman"/>
          <w:sz w:val="28"/>
          <w:szCs w:val="28"/>
        </w:rPr>
        <w:t>максимальной температуре</w:t>
      </w:r>
      <w:r w:rsidRPr="00162E14">
        <w:rPr>
          <w:rFonts w:ascii="Times New Roman" w:hAnsi="Times New Roman" w:cs="Times New Roman"/>
          <w:sz w:val="28"/>
          <w:szCs w:val="28"/>
        </w:rPr>
        <w:t xml:space="preserve"> теплоносителя. </w:t>
      </w:r>
    </w:p>
    <w:p w14:paraId="2D39E807" w14:textId="77777777" w:rsidR="00162E14" w:rsidRPr="00162E14" w:rsidRDefault="00162E14" w:rsidP="00162E14">
      <w:pPr>
        <w:spacing w:line="360" w:lineRule="auto"/>
        <w:ind w:firstLine="567"/>
        <w:jc w:val="both"/>
        <w:rPr>
          <w:rFonts w:ascii="Times New Roman" w:hAnsi="Times New Roman" w:cs="Times New Roman"/>
          <w:sz w:val="28"/>
          <w:szCs w:val="28"/>
        </w:rPr>
      </w:pPr>
      <w:r w:rsidRPr="00162E14">
        <w:rPr>
          <w:rFonts w:ascii="Times New Roman" w:hAnsi="Times New Roman" w:cs="Times New Roman"/>
          <w:sz w:val="28"/>
          <w:szCs w:val="28"/>
        </w:rPr>
        <w:t>6.</w:t>
      </w:r>
      <w:r w:rsidR="002A11B0">
        <w:rPr>
          <w:rFonts w:ascii="Times New Roman" w:hAnsi="Times New Roman" w:cs="Times New Roman"/>
          <w:sz w:val="28"/>
          <w:szCs w:val="28"/>
        </w:rPr>
        <w:t> </w:t>
      </w:r>
      <w:r w:rsidRPr="00162E14">
        <w:rPr>
          <w:rFonts w:ascii="Times New Roman" w:hAnsi="Times New Roman" w:cs="Times New Roman"/>
          <w:sz w:val="28"/>
          <w:szCs w:val="28"/>
        </w:rPr>
        <w:t xml:space="preserve">Располагаемый напор в конечной точке сети должен быть равен или больше расчетной потери напора на абонентском вводе при расчетном пропуске теплоносителя. </w:t>
      </w:r>
    </w:p>
    <w:p w14:paraId="218712E3" w14:textId="77777777" w:rsidR="00375AFC" w:rsidRPr="002A11B0" w:rsidRDefault="00876D05" w:rsidP="00C11106">
      <w:pPr>
        <w:autoSpaceDE w:val="0"/>
        <w:autoSpaceDN w:val="0"/>
        <w:adjustRightInd w:val="0"/>
        <w:spacing w:line="240" w:lineRule="auto"/>
        <w:jc w:val="center"/>
        <w:rPr>
          <w:rFonts w:ascii="Times New Roman" w:hAnsi="Times New Roman" w:cs="Times New Roman"/>
          <w:b/>
          <w:i/>
          <w:iCs/>
          <w:sz w:val="28"/>
          <w:szCs w:val="28"/>
        </w:rPr>
      </w:pPr>
      <w:r>
        <w:rPr>
          <w:rFonts w:ascii="Times New Roman" w:hAnsi="Times New Roman" w:cs="Times New Roman"/>
          <w:b/>
          <w:i/>
          <w:iCs/>
          <w:sz w:val="28"/>
          <w:szCs w:val="28"/>
        </w:rPr>
        <w:t>1.6.4</w:t>
      </w:r>
      <w:r w:rsidR="00375AFC" w:rsidRPr="002A11B0">
        <w:rPr>
          <w:rFonts w:ascii="Times New Roman" w:hAnsi="Times New Roman" w:cs="Times New Roman"/>
          <w:b/>
          <w:i/>
          <w:iCs/>
          <w:sz w:val="28"/>
          <w:szCs w:val="28"/>
        </w:rPr>
        <w:t xml:space="preserve"> Описание причины возникновения дефицитов тепловой мощности и после</w:t>
      </w:r>
      <w:r w:rsidR="002A11B0" w:rsidRPr="002A11B0">
        <w:rPr>
          <w:rFonts w:ascii="Times New Roman" w:hAnsi="Times New Roman" w:cs="Times New Roman"/>
          <w:b/>
          <w:i/>
          <w:iCs/>
          <w:sz w:val="28"/>
          <w:szCs w:val="28"/>
        </w:rPr>
        <w:t>дс</w:t>
      </w:r>
      <w:r w:rsidR="00375AFC" w:rsidRPr="002A11B0">
        <w:rPr>
          <w:rFonts w:ascii="Times New Roman" w:hAnsi="Times New Roman" w:cs="Times New Roman"/>
          <w:b/>
          <w:i/>
          <w:iCs/>
          <w:sz w:val="28"/>
          <w:szCs w:val="28"/>
        </w:rPr>
        <w:t>твий влияния дефицитов на качество теплоснабжения</w:t>
      </w:r>
    </w:p>
    <w:p w14:paraId="55EC46BC" w14:textId="77777777" w:rsidR="00BC78DD" w:rsidRPr="00BC78DD" w:rsidRDefault="00BC78DD" w:rsidP="00375AFC">
      <w:pPr>
        <w:pStyle w:val="Default"/>
        <w:spacing w:line="360" w:lineRule="auto"/>
        <w:ind w:firstLine="567"/>
        <w:jc w:val="both"/>
        <w:rPr>
          <w:sz w:val="28"/>
          <w:szCs w:val="28"/>
        </w:rPr>
      </w:pPr>
      <w:r w:rsidRPr="00BC78DD">
        <w:rPr>
          <w:sz w:val="28"/>
          <w:szCs w:val="28"/>
        </w:rPr>
        <w:t>Под дефицитом тепловой энергии понимается техноло</w:t>
      </w:r>
      <w:r>
        <w:rPr>
          <w:sz w:val="28"/>
          <w:szCs w:val="28"/>
        </w:rPr>
        <w:t>гическая невозможность обеспече</w:t>
      </w:r>
      <w:r w:rsidRPr="00BC78DD">
        <w:rPr>
          <w:sz w:val="28"/>
          <w:szCs w:val="28"/>
        </w:rPr>
        <w:t>ния тепловой нагрузки потребителей тепловой энергии, объе</w:t>
      </w:r>
      <w:r>
        <w:rPr>
          <w:sz w:val="28"/>
          <w:szCs w:val="28"/>
        </w:rPr>
        <w:t>ма поддерживаемой резервной мощ</w:t>
      </w:r>
      <w:r w:rsidRPr="00BC78DD">
        <w:rPr>
          <w:sz w:val="28"/>
          <w:szCs w:val="28"/>
        </w:rPr>
        <w:t xml:space="preserve">ности и подключаемой тепловой нагрузки. </w:t>
      </w:r>
    </w:p>
    <w:p w14:paraId="646283F2" w14:textId="77777777" w:rsidR="00BC78DD" w:rsidRPr="00BC78DD" w:rsidRDefault="00BC78DD" w:rsidP="00BC78DD">
      <w:pPr>
        <w:pStyle w:val="Default"/>
        <w:spacing w:line="360" w:lineRule="auto"/>
        <w:ind w:firstLine="567"/>
        <w:jc w:val="both"/>
        <w:rPr>
          <w:sz w:val="28"/>
          <w:szCs w:val="28"/>
        </w:rPr>
      </w:pPr>
      <w:r w:rsidRPr="00BC78DD">
        <w:rPr>
          <w:sz w:val="28"/>
          <w:szCs w:val="28"/>
        </w:rPr>
        <w:t xml:space="preserve">Объективным фактором является то, что распределение </w:t>
      </w:r>
      <w:r>
        <w:rPr>
          <w:sz w:val="28"/>
          <w:szCs w:val="28"/>
        </w:rPr>
        <w:t>объектов теплоэнергетики по тер</w:t>
      </w:r>
      <w:r w:rsidR="00061458">
        <w:rPr>
          <w:sz w:val="28"/>
          <w:szCs w:val="28"/>
        </w:rPr>
        <w:t xml:space="preserve">ритории </w:t>
      </w:r>
      <w:r w:rsidRPr="00BC78DD">
        <w:rPr>
          <w:sz w:val="28"/>
          <w:szCs w:val="28"/>
        </w:rPr>
        <w:t xml:space="preserve">не может быть равномерным по причине разной плотности размещения потребителей тепловой энергии. </w:t>
      </w:r>
    </w:p>
    <w:p w14:paraId="326CB91A" w14:textId="77777777" w:rsidR="00BC78DD" w:rsidRPr="00BC78DD" w:rsidRDefault="00BC78DD" w:rsidP="00BC78DD">
      <w:pPr>
        <w:pStyle w:val="Default"/>
        <w:spacing w:line="360" w:lineRule="auto"/>
        <w:ind w:firstLine="567"/>
        <w:jc w:val="both"/>
        <w:rPr>
          <w:sz w:val="28"/>
          <w:szCs w:val="28"/>
        </w:rPr>
      </w:pPr>
      <w:r w:rsidRPr="00BC78DD">
        <w:rPr>
          <w:sz w:val="28"/>
          <w:szCs w:val="28"/>
        </w:rPr>
        <w:t>Как правило, основными причинами возникновения деф</w:t>
      </w:r>
      <w:r>
        <w:rPr>
          <w:sz w:val="28"/>
          <w:szCs w:val="28"/>
        </w:rPr>
        <w:t>ицита и снижения качества тепло</w:t>
      </w:r>
      <w:r w:rsidRPr="00BC78DD">
        <w:rPr>
          <w:sz w:val="28"/>
          <w:szCs w:val="28"/>
        </w:rPr>
        <w:t xml:space="preserve">снабжения являются отказ теплоснабжающих организаций от </w:t>
      </w:r>
      <w:r>
        <w:rPr>
          <w:sz w:val="28"/>
          <w:szCs w:val="28"/>
        </w:rPr>
        <w:t>выполнения инвестиционных обяза</w:t>
      </w:r>
      <w:r w:rsidRPr="00BC78DD">
        <w:rPr>
          <w:sz w:val="28"/>
          <w:szCs w:val="28"/>
        </w:rPr>
        <w:t xml:space="preserve">тельств, приводящих к снижению резервов мощности и роста объемов теплопотребления. </w:t>
      </w:r>
    </w:p>
    <w:p w14:paraId="1005DA4A" w14:textId="77777777" w:rsidR="00BC78DD" w:rsidRPr="00BC78DD" w:rsidRDefault="00BC78DD" w:rsidP="00BC78DD">
      <w:pPr>
        <w:pStyle w:val="Default"/>
        <w:spacing w:line="360" w:lineRule="auto"/>
        <w:ind w:firstLine="567"/>
        <w:jc w:val="both"/>
        <w:rPr>
          <w:sz w:val="28"/>
          <w:szCs w:val="28"/>
        </w:rPr>
      </w:pPr>
      <w:r w:rsidRPr="00BC78DD">
        <w:rPr>
          <w:sz w:val="28"/>
          <w:szCs w:val="28"/>
        </w:rPr>
        <w:t>Чтобы избежать появления и нарастания дефицита мощности необходимо поддерживать баланс между нагрузками вновь вводимых объектов потреблени</w:t>
      </w:r>
      <w:r>
        <w:rPr>
          <w:sz w:val="28"/>
          <w:szCs w:val="28"/>
        </w:rPr>
        <w:t xml:space="preserve">я </w:t>
      </w:r>
      <w:r>
        <w:rPr>
          <w:sz w:val="28"/>
          <w:szCs w:val="28"/>
        </w:rPr>
        <w:lastRenderedPageBreak/>
        <w:t>тепловой энергии и располагае</w:t>
      </w:r>
      <w:r w:rsidRPr="00BC78DD">
        <w:rPr>
          <w:sz w:val="28"/>
          <w:szCs w:val="28"/>
        </w:rPr>
        <w:t xml:space="preserve">мыми мощностями источников систем теплоснабжения. </w:t>
      </w:r>
    </w:p>
    <w:p w14:paraId="4B93F311" w14:textId="77777777" w:rsidR="00BC78DD" w:rsidRDefault="00BC78DD" w:rsidP="00BC78DD">
      <w:pPr>
        <w:spacing w:line="360" w:lineRule="auto"/>
        <w:ind w:firstLine="567"/>
        <w:jc w:val="both"/>
        <w:rPr>
          <w:rFonts w:ascii="Times New Roman" w:hAnsi="Times New Roman" w:cs="Times New Roman"/>
          <w:sz w:val="28"/>
          <w:szCs w:val="28"/>
        </w:rPr>
      </w:pPr>
      <w:r w:rsidRPr="00BC78DD">
        <w:rPr>
          <w:rFonts w:ascii="Times New Roman" w:hAnsi="Times New Roman" w:cs="Times New Roman"/>
          <w:sz w:val="28"/>
          <w:szCs w:val="28"/>
        </w:rPr>
        <w:t xml:space="preserve">Дефициты тепловой мощности на </w:t>
      </w:r>
      <w:r>
        <w:rPr>
          <w:rFonts w:ascii="Times New Roman" w:hAnsi="Times New Roman" w:cs="Times New Roman"/>
          <w:sz w:val="28"/>
          <w:szCs w:val="28"/>
        </w:rPr>
        <w:t>источниках</w:t>
      </w:r>
      <w:r w:rsidRPr="00BC78DD">
        <w:rPr>
          <w:rFonts w:ascii="Times New Roman" w:hAnsi="Times New Roman" w:cs="Times New Roman"/>
          <w:sz w:val="28"/>
          <w:szCs w:val="28"/>
        </w:rPr>
        <w:t xml:space="preserve"> тепловой энергии</w:t>
      </w:r>
      <w:r w:rsidR="00777953">
        <w:rPr>
          <w:rFonts w:ascii="Times New Roman" w:hAnsi="Times New Roman" w:cs="Times New Roman"/>
          <w:sz w:val="28"/>
          <w:szCs w:val="28"/>
        </w:rPr>
        <w:t xml:space="preserve"> </w:t>
      </w:r>
      <w:r w:rsidR="0059505B">
        <w:rPr>
          <w:rFonts w:ascii="Times New Roman" w:hAnsi="Times New Roman" w:cs="Times New Roman"/>
          <w:sz w:val="28"/>
          <w:szCs w:val="28"/>
        </w:rPr>
        <w:t>Кулуевского сельского поселения</w:t>
      </w:r>
      <w:r w:rsidR="00777953">
        <w:rPr>
          <w:rFonts w:ascii="Times New Roman" w:hAnsi="Times New Roman" w:cs="Times New Roman"/>
          <w:sz w:val="28"/>
          <w:szCs w:val="28"/>
        </w:rPr>
        <w:t xml:space="preserve"> </w:t>
      </w:r>
      <w:r w:rsidR="0000485B">
        <w:rPr>
          <w:rFonts w:ascii="Times New Roman" w:hAnsi="Times New Roman" w:cs="Times New Roman"/>
          <w:sz w:val="28"/>
          <w:szCs w:val="28"/>
        </w:rPr>
        <w:t>Аргаяшского муниципального района</w:t>
      </w:r>
      <w:r w:rsidR="00777953">
        <w:rPr>
          <w:rFonts w:ascii="Times New Roman" w:hAnsi="Times New Roman" w:cs="Times New Roman"/>
          <w:sz w:val="28"/>
          <w:szCs w:val="28"/>
        </w:rPr>
        <w:t xml:space="preserve"> </w:t>
      </w:r>
      <w:r w:rsidR="0000485B">
        <w:rPr>
          <w:rFonts w:ascii="Times New Roman" w:hAnsi="Times New Roman" w:cs="Times New Roman"/>
          <w:sz w:val="28"/>
          <w:szCs w:val="28"/>
        </w:rPr>
        <w:t>Челябинской области</w:t>
      </w:r>
      <w:r w:rsidR="00777953">
        <w:rPr>
          <w:rFonts w:ascii="Times New Roman" w:hAnsi="Times New Roman" w:cs="Times New Roman"/>
          <w:sz w:val="28"/>
          <w:szCs w:val="28"/>
        </w:rPr>
        <w:t xml:space="preserve"> </w:t>
      </w:r>
      <w:r w:rsidR="00371D8F">
        <w:rPr>
          <w:rFonts w:ascii="Times New Roman" w:hAnsi="Times New Roman" w:cs="Times New Roman"/>
          <w:sz w:val="28"/>
          <w:szCs w:val="28"/>
        </w:rPr>
        <w:t xml:space="preserve">не </w:t>
      </w:r>
      <w:r w:rsidRPr="00BC78DD">
        <w:rPr>
          <w:rFonts w:ascii="Times New Roman" w:hAnsi="Times New Roman" w:cs="Times New Roman"/>
          <w:sz w:val="28"/>
          <w:szCs w:val="28"/>
        </w:rPr>
        <w:t xml:space="preserve">наблюдаются. </w:t>
      </w:r>
    </w:p>
    <w:p w14:paraId="05E0B722" w14:textId="77777777" w:rsidR="00375AFC" w:rsidRPr="00375AFC" w:rsidRDefault="00375AFC" w:rsidP="00C11106">
      <w:pPr>
        <w:autoSpaceDE w:val="0"/>
        <w:autoSpaceDN w:val="0"/>
        <w:adjustRightInd w:val="0"/>
        <w:spacing w:before="240" w:line="240" w:lineRule="auto"/>
        <w:jc w:val="center"/>
        <w:rPr>
          <w:rFonts w:ascii="Times New Roman" w:hAnsi="Times New Roman" w:cs="Times New Roman"/>
          <w:i/>
          <w:iCs/>
          <w:sz w:val="28"/>
          <w:szCs w:val="28"/>
        </w:rPr>
      </w:pPr>
      <w:r w:rsidRPr="002A11B0">
        <w:rPr>
          <w:rFonts w:ascii="Times New Roman" w:hAnsi="Times New Roman" w:cs="Times New Roman"/>
          <w:b/>
          <w:i/>
          <w:iCs/>
          <w:sz w:val="28"/>
          <w:szCs w:val="28"/>
        </w:rPr>
        <w:t xml:space="preserve">1.6.5 </w:t>
      </w:r>
      <w:r w:rsidRPr="00E9659A">
        <w:rPr>
          <w:rFonts w:ascii="Times New Roman" w:hAnsi="Times New Roman" w:cs="Times New Roman"/>
          <w:b/>
          <w:i/>
          <w:iCs/>
          <w:sz w:val="28"/>
          <w:szCs w:val="28"/>
        </w:rPr>
        <w:t>Описание резервов тепловой мощности нетто источников тепловой энергии и возможностей расширения технологических зон действия источников тепловой энергии с резервами тепловой мощности нетто в зоны действия с дефицитом тепловой мощности</w:t>
      </w:r>
    </w:p>
    <w:p w14:paraId="18DE52AB" w14:textId="77777777" w:rsidR="00375AFC" w:rsidRPr="00375AFC" w:rsidRDefault="00375AFC" w:rsidP="00375AFC">
      <w:pPr>
        <w:autoSpaceDE w:val="0"/>
        <w:autoSpaceDN w:val="0"/>
        <w:adjustRightInd w:val="0"/>
        <w:spacing w:after="0" w:line="360" w:lineRule="auto"/>
        <w:ind w:firstLine="567"/>
        <w:jc w:val="both"/>
        <w:rPr>
          <w:rFonts w:ascii="Times New Roman" w:hAnsi="Times New Roman" w:cs="Times New Roman"/>
          <w:sz w:val="28"/>
          <w:szCs w:val="28"/>
        </w:rPr>
      </w:pPr>
      <w:r w:rsidRPr="00375AFC">
        <w:rPr>
          <w:rFonts w:ascii="Times New Roman" w:hAnsi="Times New Roman" w:cs="Times New Roman"/>
          <w:sz w:val="28"/>
          <w:szCs w:val="28"/>
        </w:rPr>
        <w:t xml:space="preserve">В настоящее время в </w:t>
      </w:r>
      <w:proofErr w:type="spellStart"/>
      <w:r w:rsidR="0059505B">
        <w:rPr>
          <w:rFonts w:ascii="Times New Roman" w:hAnsi="Times New Roman" w:cs="Times New Roman"/>
          <w:sz w:val="28"/>
          <w:szCs w:val="28"/>
        </w:rPr>
        <w:t>Кулуевском</w:t>
      </w:r>
      <w:proofErr w:type="spellEnd"/>
      <w:r w:rsidR="0059505B">
        <w:rPr>
          <w:rFonts w:ascii="Times New Roman" w:hAnsi="Times New Roman" w:cs="Times New Roman"/>
          <w:sz w:val="28"/>
          <w:szCs w:val="28"/>
        </w:rPr>
        <w:t xml:space="preserve"> сельском поселении</w:t>
      </w:r>
      <w:r w:rsidR="00777953">
        <w:rPr>
          <w:rFonts w:ascii="Times New Roman" w:hAnsi="Times New Roman" w:cs="Times New Roman"/>
          <w:sz w:val="28"/>
          <w:szCs w:val="28"/>
        </w:rPr>
        <w:t xml:space="preserve"> </w:t>
      </w:r>
      <w:r w:rsidR="0000485B">
        <w:rPr>
          <w:rFonts w:ascii="Times New Roman" w:hAnsi="Times New Roman" w:cs="Times New Roman"/>
          <w:sz w:val="28"/>
          <w:szCs w:val="28"/>
        </w:rPr>
        <w:t>Аргаяшского муниципального района</w:t>
      </w:r>
      <w:r w:rsidR="00777953">
        <w:rPr>
          <w:rFonts w:ascii="Times New Roman" w:hAnsi="Times New Roman" w:cs="Times New Roman"/>
          <w:sz w:val="28"/>
          <w:szCs w:val="28"/>
        </w:rPr>
        <w:t xml:space="preserve"> </w:t>
      </w:r>
      <w:r w:rsidR="0000485B">
        <w:rPr>
          <w:rFonts w:ascii="Times New Roman" w:hAnsi="Times New Roman" w:cs="Times New Roman"/>
          <w:sz w:val="28"/>
          <w:szCs w:val="28"/>
        </w:rPr>
        <w:t>Челябинской области</w:t>
      </w:r>
      <w:r w:rsidR="00777953">
        <w:rPr>
          <w:rFonts w:ascii="Times New Roman" w:hAnsi="Times New Roman" w:cs="Times New Roman"/>
          <w:sz w:val="28"/>
          <w:szCs w:val="28"/>
        </w:rPr>
        <w:t xml:space="preserve"> </w:t>
      </w:r>
      <w:r w:rsidR="00F64CB9">
        <w:rPr>
          <w:rFonts w:ascii="Times New Roman" w:hAnsi="Times New Roman" w:cs="Times New Roman"/>
          <w:sz w:val="28"/>
          <w:szCs w:val="28"/>
        </w:rPr>
        <w:t xml:space="preserve">имеется </w:t>
      </w:r>
      <w:r w:rsidRPr="00375AFC">
        <w:rPr>
          <w:rFonts w:ascii="Times New Roman" w:hAnsi="Times New Roman" w:cs="Times New Roman"/>
          <w:sz w:val="28"/>
          <w:szCs w:val="28"/>
        </w:rPr>
        <w:t>резерв тепловой</w:t>
      </w:r>
      <w:r w:rsidR="00777953">
        <w:rPr>
          <w:rFonts w:ascii="Times New Roman" w:hAnsi="Times New Roman" w:cs="Times New Roman"/>
          <w:sz w:val="28"/>
          <w:szCs w:val="28"/>
        </w:rPr>
        <w:t xml:space="preserve"> </w:t>
      </w:r>
      <w:r w:rsidRPr="00375AFC">
        <w:rPr>
          <w:rFonts w:ascii="Times New Roman" w:hAnsi="Times New Roman" w:cs="Times New Roman"/>
          <w:sz w:val="28"/>
          <w:szCs w:val="28"/>
        </w:rPr>
        <w:t xml:space="preserve">мощности нетто всех источников тепловой энергии </w:t>
      </w:r>
      <w:r w:rsidR="007E4D14">
        <w:rPr>
          <w:rFonts w:ascii="Times New Roman" w:hAnsi="Times New Roman" w:cs="Times New Roman"/>
          <w:sz w:val="28"/>
          <w:szCs w:val="28"/>
        </w:rPr>
        <w:t>котельных</w:t>
      </w:r>
      <w:r w:rsidRPr="00375AFC">
        <w:rPr>
          <w:rFonts w:ascii="Times New Roman" w:hAnsi="Times New Roman" w:cs="Times New Roman"/>
          <w:sz w:val="28"/>
          <w:szCs w:val="28"/>
        </w:rPr>
        <w:t>.</w:t>
      </w:r>
    </w:p>
    <w:p w14:paraId="24163042" w14:textId="77777777" w:rsidR="00375AFC" w:rsidRPr="00375AFC" w:rsidRDefault="00375AFC" w:rsidP="00375AFC">
      <w:pPr>
        <w:autoSpaceDE w:val="0"/>
        <w:autoSpaceDN w:val="0"/>
        <w:adjustRightInd w:val="0"/>
        <w:spacing w:after="0" w:line="360" w:lineRule="auto"/>
        <w:ind w:firstLine="567"/>
        <w:jc w:val="both"/>
        <w:rPr>
          <w:rFonts w:ascii="Times New Roman" w:hAnsi="Times New Roman" w:cs="Times New Roman"/>
          <w:sz w:val="28"/>
          <w:szCs w:val="28"/>
        </w:rPr>
      </w:pPr>
      <w:r w:rsidRPr="00375AFC">
        <w:rPr>
          <w:rFonts w:ascii="Times New Roman" w:hAnsi="Times New Roman" w:cs="Times New Roman"/>
          <w:sz w:val="28"/>
          <w:szCs w:val="28"/>
        </w:rPr>
        <w:t xml:space="preserve">Возможности расширения технологических зон действия источников </w:t>
      </w:r>
      <w:r w:rsidR="007E4D14">
        <w:rPr>
          <w:rFonts w:ascii="Times New Roman" w:hAnsi="Times New Roman" w:cs="Times New Roman"/>
          <w:sz w:val="28"/>
          <w:szCs w:val="28"/>
        </w:rPr>
        <w:t>котельных</w:t>
      </w:r>
      <w:r w:rsidRPr="00375AFC">
        <w:rPr>
          <w:rFonts w:ascii="Times New Roman" w:hAnsi="Times New Roman" w:cs="Times New Roman"/>
          <w:sz w:val="28"/>
          <w:szCs w:val="28"/>
        </w:rPr>
        <w:t xml:space="preserve"> ограничены радиусами эффективного теплоснабжения и мощностью </w:t>
      </w:r>
      <w:r w:rsidR="007E4D14">
        <w:rPr>
          <w:rFonts w:ascii="Times New Roman" w:hAnsi="Times New Roman" w:cs="Times New Roman"/>
          <w:sz w:val="28"/>
          <w:szCs w:val="28"/>
        </w:rPr>
        <w:t>котельных</w:t>
      </w:r>
      <w:r w:rsidRPr="00375AFC">
        <w:rPr>
          <w:rFonts w:ascii="Times New Roman" w:hAnsi="Times New Roman" w:cs="Times New Roman"/>
          <w:sz w:val="28"/>
          <w:szCs w:val="28"/>
        </w:rPr>
        <w:t xml:space="preserve">. Зоны с дефицитом тепловой мощности </w:t>
      </w:r>
      <w:r w:rsidR="00284BC0">
        <w:rPr>
          <w:rFonts w:ascii="Times New Roman" w:hAnsi="Times New Roman" w:cs="Times New Roman"/>
          <w:sz w:val="28"/>
          <w:szCs w:val="28"/>
        </w:rPr>
        <w:t xml:space="preserve">нетто </w:t>
      </w:r>
      <w:r w:rsidRPr="00375AFC">
        <w:rPr>
          <w:rFonts w:ascii="Times New Roman" w:hAnsi="Times New Roman" w:cs="Times New Roman"/>
          <w:sz w:val="28"/>
          <w:szCs w:val="28"/>
        </w:rPr>
        <w:t>в границах радиусов эффективного теплоснабжения не наблюдаются.</w:t>
      </w:r>
    </w:p>
    <w:p w14:paraId="0246080E" w14:textId="77777777" w:rsidR="0004480E" w:rsidRPr="002461E1" w:rsidRDefault="00375AFC" w:rsidP="002461E1">
      <w:pPr>
        <w:autoSpaceDE w:val="0"/>
        <w:autoSpaceDN w:val="0"/>
        <w:adjustRightInd w:val="0"/>
        <w:spacing w:after="0" w:line="360" w:lineRule="auto"/>
        <w:ind w:firstLine="567"/>
        <w:jc w:val="both"/>
        <w:rPr>
          <w:rFonts w:ascii="Times New Roman" w:hAnsi="Times New Roman" w:cs="Times New Roman"/>
          <w:sz w:val="28"/>
          <w:szCs w:val="28"/>
        </w:rPr>
      </w:pPr>
      <w:r w:rsidRPr="00375AFC">
        <w:rPr>
          <w:rFonts w:ascii="Times New Roman" w:hAnsi="Times New Roman" w:cs="Times New Roman"/>
          <w:sz w:val="28"/>
          <w:szCs w:val="28"/>
        </w:rPr>
        <w:t xml:space="preserve">Дефицит тепловой мощности </w:t>
      </w:r>
      <w:r w:rsidR="00284BC0">
        <w:rPr>
          <w:rFonts w:ascii="Times New Roman" w:hAnsi="Times New Roman" w:cs="Times New Roman"/>
          <w:sz w:val="28"/>
          <w:szCs w:val="28"/>
        </w:rPr>
        <w:t xml:space="preserve">нетто </w:t>
      </w:r>
      <w:r w:rsidRPr="00375AFC">
        <w:rPr>
          <w:rFonts w:ascii="Times New Roman" w:hAnsi="Times New Roman" w:cs="Times New Roman"/>
          <w:sz w:val="28"/>
          <w:szCs w:val="28"/>
        </w:rPr>
        <w:t xml:space="preserve">в </w:t>
      </w:r>
      <w:proofErr w:type="spellStart"/>
      <w:r w:rsidR="0059505B">
        <w:rPr>
          <w:rFonts w:ascii="Times New Roman" w:hAnsi="Times New Roman" w:cs="Times New Roman"/>
          <w:sz w:val="28"/>
          <w:szCs w:val="28"/>
        </w:rPr>
        <w:t>Кулуевском</w:t>
      </w:r>
      <w:proofErr w:type="spellEnd"/>
      <w:r w:rsidR="0059505B">
        <w:rPr>
          <w:rFonts w:ascii="Times New Roman" w:hAnsi="Times New Roman" w:cs="Times New Roman"/>
          <w:sz w:val="28"/>
          <w:szCs w:val="28"/>
        </w:rPr>
        <w:t xml:space="preserve"> сельском поселении</w:t>
      </w:r>
      <w:r w:rsidR="00777953">
        <w:rPr>
          <w:rFonts w:ascii="Times New Roman" w:hAnsi="Times New Roman" w:cs="Times New Roman"/>
          <w:sz w:val="28"/>
          <w:szCs w:val="28"/>
        </w:rPr>
        <w:t xml:space="preserve"> </w:t>
      </w:r>
      <w:r w:rsidR="0000485B">
        <w:rPr>
          <w:rFonts w:ascii="Times New Roman" w:hAnsi="Times New Roman" w:cs="Times New Roman"/>
          <w:sz w:val="28"/>
          <w:szCs w:val="28"/>
        </w:rPr>
        <w:t>Аргаяшского муниципального района</w:t>
      </w:r>
      <w:r w:rsidR="00777953">
        <w:rPr>
          <w:rFonts w:ascii="Times New Roman" w:hAnsi="Times New Roman" w:cs="Times New Roman"/>
          <w:sz w:val="28"/>
          <w:szCs w:val="28"/>
        </w:rPr>
        <w:t xml:space="preserve"> </w:t>
      </w:r>
      <w:r w:rsidR="0000485B">
        <w:rPr>
          <w:rFonts w:ascii="Times New Roman" w:hAnsi="Times New Roman" w:cs="Times New Roman"/>
          <w:sz w:val="28"/>
          <w:szCs w:val="28"/>
        </w:rPr>
        <w:t>Челябинской области</w:t>
      </w:r>
      <w:r w:rsidR="00777953">
        <w:rPr>
          <w:rFonts w:ascii="Times New Roman" w:hAnsi="Times New Roman" w:cs="Times New Roman"/>
          <w:sz w:val="28"/>
          <w:szCs w:val="28"/>
        </w:rPr>
        <w:t xml:space="preserve"> </w:t>
      </w:r>
      <w:r w:rsidRPr="00375AFC">
        <w:rPr>
          <w:rFonts w:ascii="Times New Roman" w:hAnsi="Times New Roman" w:cs="Times New Roman"/>
          <w:sz w:val="28"/>
          <w:szCs w:val="28"/>
        </w:rPr>
        <w:t xml:space="preserve">для </w:t>
      </w:r>
      <w:r w:rsidR="007E4D14">
        <w:rPr>
          <w:rFonts w:ascii="Times New Roman" w:hAnsi="Times New Roman" w:cs="Times New Roman"/>
          <w:sz w:val="28"/>
          <w:szCs w:val="28"/>
        </w:rPr>
        <w:t>котельных</w:t>
      </w:r>
      <w:r w:rsidRPr="00375AFC">
        <w:rPr>
          <w:rFonts w:ascii="Times New Roman" w:hAnsi="Times New Roman" w:cs="Times New Roman"/>
          <w:sz w:val="28"/>
          <w:szCs w:val="28"/>
        </w:rPr>
        <w:t xml:space="preserve"> отсутствует.</w:t>
      </w:r>
    </w:p>
    <w:p w14:paraId="53AFBDC7" w14:textId="77777777" w:rsidR="00375AFC" w:rsidRPr="00472FCB" w:rsidRDefault="00375AFC" w:rsidP="00C11106">
      <w:pPr>
        <w:autoSpaceDE w:val="0"/>
        <w:autoSpaceDN w:val="0"/>
        <w:adjustRightInd w:val="0"/>
        <w:spacing w:line="240" w:lineRule="auto"/>
        <w:jc w:val="center"/>
        <w:rPr>
          <w:rFonts w:ascii="Times New Roman" w:hAnsi="Times New Roman" w:cs="Times New Roman"/>
          <w:b/>
          <w:i/>
          <w:iCs/>
          <w:sz w:val="28"/>
          <w:szCs w:val="28"/>
        </w:rPr>
      </w:pPr>
      <w:r w:rsidRPr="00472FCB">
        <w:rPr>
          <w:rFonts w:ascii="Times New Roman" w:hAnsi="Times New Roman" w:cs="Times New Roman"/>
          <w:b/>
          <w:i/>
          <w:iCs/>
          <w:sz w:val="28"/>
          <w:szCs w:val="28"/>
        </w:rPr>
        <w:t>Часть 7. Балансы теплоносителя</w:t>
      </w:r>
    </w:p>
    <w:p w14:paraId="18105A15" w14:textId="77777777" w:rsidR="00162E14" w:rsidRPr="00472FCB" w:rsidRDefault="00375AFC" w:rsidP="00C11106">
      <w:pPr>
        <w:autoSpaceDE w:val="0"/>
        <w:autoSpaceDN w:val="0"/>
        <w:adjustRightInd w:val="0"/>
        <w:spacing w:line="240" w:lineRule="auto"/>
        <w:jc w:val="center"/>
        <w:rPr>
          <w:rFonts w:ascii="Times New Roman" w:hAnsi="Times New Roman" w:cs="Times New Roman"/>
          <w:b/>
          <w:i/>
          <w:iCs/>
          <w:sz w:val="28"/>
          <w:szCs w:val="28"/>
        </w:rPr>
      </w:pPr>
      <w:r w:rsidRPr="00472FCB">
        <w:rPr>
          <w:rFonts w:ascii="Times New Roman" w:hAnsi="Times New Roman" w:cs="Times New Roman"/>
          <w:b/>
          <w:i/>
          <w:iCs/>
          <w:sz w:val="28"/>
          <w:szCs w:val="28"/>
        </w:rPr>
        <w:t>1.7.1 Описание балансов производительности водоподготовительных установок теплоносителя для тепловых сетей и максимального потребления теплоносителя в теплоиспользующих установках потребителей в перспективных зонах действия систем теплоснабжения и источников тепловой энергии, в том числе работающих на единую тепловую сеть</w:t>
      </w:r>
    </w:p>
    <w:p w14:paraId="465C997E" w14:textId="77777777" w:rsidR="0011046F" w:rsidRPr="0011046F" w:rsidRDefault="0011046F" w:rsidP="0011046F">
      <w:pPr>
        <w:spacing w:after="0" w:line="360" w:lineRule="auto"/>
        <w:ind w:firstLine="851"/>
        <w:jc w:val="both"/>
        <w:rPr>
          <w:rFonts w:ascii="Times New Roman" w:hAnsi="Times New Roman" w:cs="Times New Roman"/>
          <w:snapToGrid w:val="0"/>
          <w:color w:val="000000"/>
          <w:sz w:val="28"/>
        </w:rPr>
      </w:pPr>
      <w:r w:rsidRPr="0011046F">
        <w:rPr>
          <w:rFonts w:ascii="Times New Roman" w:hAnsi="Times New Roman" w:cs="Times New Roman"/>
          <w:snapToGrid w:val="0"/>
          <w:color w:val="000000"/>
          <w:sz w:val="28"/>
        </w:rPr>
        <w:t xml:space="preserve">Перспективные балансы производительности водоподготовки, затрат и потерь теплоносителя выполнены на период до </w:t>
      </w:r>
      <w:r>
        <w:rPr>
          <w:rFonts w:ascii="Times New Roman" w:hAnsi="Times New Roman" w:cs="Times New Roman"/>
          <w:snapToGrid w:val="0"/>
          <w:color w:val="000000"/>
          <w:sz w:val="28"/>
        </w:rPr>
        <w:t>2030</w:t>
      </w:r>
      <w:r w:rsidRPr="0011046F">
        <w:rPr>
          <w:rFonts w:ascii="Times New Roman" w:hAnsi="Times New Roman" w:cs="Times New Roman"/>
          <w:snapToGrid w:val="0"/>
          <w:color w:val="000000"/>
          <w:sz w:val="28"/>
        </w:rPr>
        <w:t xml:space="preserve"> г. с использованием методических указаний и инструкций с учетом перспективных планов развития.</w:t>
      </w:r>
    </w:p>
    <w:p w14:paraId="697943A6" w14:textId="77777777" w:rsidR="0011046F" w:rsidRPr="0011046F" w:rsidRDefault="0011046F" w:rsidP="0011046F">
      <w:pPr>
        <w:spacing w:after="0" w:line="360" w:lineRule="auto"/>
        <w:ind w:firstLine="851"/>
        <w:jc w:val="both"/>
        <w:rPr>
          <w:rFonts w:ascii="Times New Roman" w:hAnsi="Times New Roman" w:cs="Times New Roman"/>
          <w:snapToGrid w:val="0"/>
          <w:color w:val="000000"/>
          <w:sz w:val="28"/>
        </w:rPr>
      </w:pPr>
      <w:r w:rsidRPr="0011046F">
        <w:rPr>
          <w:rFonts w:ascii="Times New Roman" w:hAnsi="Times New Roman" w:cs="Times New Roman"/>
          <w:snapToGrid w:val="0"/>
          <w:color w:val="000000"/>
          <w:sz w:val="28"/>
        </w:rPr>
        <w:lastRenderedPageBreak/>
        <w:t>Перспективные объемы теплоносителя, необходимые для передачи теплоносителя от источника тепловой энергии до потребителя, прогнозировались исходя из следующих условий:</w:t>
      </w:r>
    </w:p>
    <w:p w14:paraId="6C251F14" w14:textId="77777777" w:rsidR="0011046F" w:rsidRPr="005B0CDB" w:rsidRDefault="005B0CDB" w:rsidP="0011046F">
      <w:pPr>
        <w:spacing w:after="0" w:line="360" w:lineRule="auto"/>
        <w:ind w:firstLine="851"/>
        <w:jc w:val="both"/>
        <w:rPr>
          <w:rFonts w:ascii="Times New Roman" w:hAnsi="Times New Roman" w:cs="Times New Roman"/>
          <w:sz w:val="28"/>
          <w:szCs w:val="28"/>
        </w:rPr>
      </w:pPr>
      <w:r>
        <w:rPr>
          <w:rFonts w:ascii="Times New Roman" w:hAnsi="Times New Roman" w:cs="Times New Roman"/>
          <w:sz w:val="28"/>
          <w:szCs w:val="28"/>
        </w:rPr>
        <w:t xml:space="preserve">– </w:t>
      </w:r>
      <w:r w:rsidR="0011046F" w:rsidRPr="005B0CDB">
        <w:rPr>
          <w:rFonts w:ascii="Times New Roman" w:hAnsi="Times New Roman" w:cs="Times New Roman"/>
          <w:sz w:val="28"/>
          <w:szCs w:val="28"/>
        </w:rPr>
        <w:t>регулирование отпуска тепловой энергии в тепловые сети в зависимости от температуры наружного воздуха принято по регулированию отопительно-вентиляционной нагрузке с качественным методом регулирования с расчетными параметрами теплоносителя;</w:t>
      </w:r>
    </w:p>
    <w:p w14:paraId="6726320E" w14:textId="77777777" w:rsidR="0011046F" w:rsidRPr="005B0CDB" w:rsidRDefault="005B0CDB" w:rsidP="0011046F">
      <w:pPr>
        <w:spacing w:after="0" w:line="360" w:lineRule="auto"/>
        <w:ind w:firstLine="851"/>
        <w:jc w:val="both"/>
        <w:rPr>
          <w:rFonts w:ascii="Times New Roman" w:hAnsi="Times New Roman" w:cs="Times New Roman"/>
          <w:sz w:val="28"/>
          <w:szCs w:val="28"/>
        </w:rPr>
      </w:pPr>
      <w:r>
        <w:rPr>
          <w:rFonts w:ascii="Times New Roman" w:hAnsi="Times New Roman" w:cs="Times New Roman"/>
          <w:sz w:val="28"/>
          <w:szCs w:val="28"/>
        </w:rPr>
        <w:t>–</w:t>
      </w:r>
      <w:r w:rsidR="0011046F" w:rsidRPr="005B0CDB">
        <w:rPr>
          <w:rFonts w:ascii="Times New Roman" w:hAnsi="Times New Roman" w:cs="Times New Roman"/>
          <w:sz w:val="28"/>
          <w:szCs w:val="28"/>
        </w:rPr>
        <w:t> расчетный расход теплоносителя в тепловых сетях изменяется с темпом присоединения суммарной тепловой нагрузки и с учетом реализации мероприятий по наладке режимов в системе транспорта теплоносителя.</w:t>
      </w:r>
    </w:p>
    <w:p w14:paraId="3F5B4397" w14:textId="77777777" w:rsidR="00E74B64" w:rsidRDefault="00E74B64" w:rsidP="00E74B64">
      <w:pPr>
        <w:tabs>
          <w:tab w:val="left" w:pos="142"/>
        </w:tabs>
        <w:autoSpaceDE w:val="0"/>
        <w:autoSpaceDN w:val="0"/>
        <w:adjustRightInd w:val="0"/>
        <w:spacing w:after="0" w:line="360" w:lineRule="auto"/>
        <w:ind w:firstLine="709"/>
        <w:jc w:val="both"/>
        <w:rPr>
          <w:rFonts w:ascii="Times New Roman" w:hAnsi="Times New Roman"/>
          <w:sz w:val="28"/>
          <w:szCs w:val="28"/>
        </w:rPr>
      </w:pPr>
      <w:r w:rsidRPr="005B0CDB">
        <w:rPr>
          <w:rFonts w:ascii="Times New Roman" w:hAnsi="Times New Roman"/>
          <w:sz w:val="28"/>
          <w:szCs w:val="28"/>
        </w:rPr>
        <w:t xml:space="preserve">Водоподготовительные установки в угольной котельной школы д. Б. </w:t>
      </w:r>
      <w:proofErr w:type="spellStart"/>
      <w:r w:rsidRPr="005B0CDB">
        <w:rPr>
          <w:rFonts w:ascii="Times New Roman" w:hAnsi="Times New Roman"/>
          <w:sz w:val="28"/>
          <w:szCs w:val="28"/>
        </w:rPr>
        <w:t>Куйсарина</w:t>
      </w:r>
      <w:proofErr w:type="spellEnd"/>
      <w:r w:rsidRPr="005B0CDB">
        <w:rPr>
          <w:rFonts w:ascii="Times New Roman" w:hAnsi="Times New Roman"/>
          <w:sz w:val="28"/>
          <w:szCs w:val="28"/>
        </w:rPr>
        <w:t xml:space="preserve"> и угольной</w:t>
      </w:r>
      <w:r w:rsidRPr="00626412">
        <w:rPr>
          <w:rFonts w:ascii="Times New Roman" w:hAnsi="Times New Roman"/>
          <w:sz w:val="28"/>
          <w:szCs w:val="28"/>
        </w:rPr>
        <w:t xml:space="preserve"> котельной больницы с. </w:t>
      </w:r>
      <w:proofErr w:type="spellStart"/>
      <w:r w:rsidRPr="00626412">
        <w:rPr>
          <w:rFonts w:ascii="Times New Roman" w:hAnsi="Times New Roman"/>
          <w:sz w:val="28"/>
          <w:szCs w:val="28"/>
        </w:rPr>
        <w:t>Кулуево</w:t>
      </w:r>
      <w:proofErr w:type="spellEnd"/>
      <w:r w:rsidRPr="004D073E">
        <w:rPr>
          <w:rFonts w:ascii="Times New Roman" w:hAnsi="Times New Roman"/>
          <w:sz w:val="28"/>
          <w:szCs w:val="28"/>
        </w:rPr>
        <w:t xml:space="preserve"> отсутствуют. Подключение водоподготовительных установок в </w:t>
      </w:r>
      <w:r>
        <w:rPr>
          <w:rFonts w:ascii="Times New Roman" w:hAnsi="Times New Roman"/>
          <w:sz w:val="28"/>
          <w:szCs w:val="28"/>
        </w:rPr>
        <w:t>вышеуказанных источниках ТЭ Кулуевского</w:t>
      </w:r>
      <w:r w:rsidRPr="004D073E">
        <w:rPr>
          <w:rFonts w:ascii="Times New Roman" w:hAnsi="Times New Roman"/>
          <w:sz w:val="28"/>
          <w:szCs w:val="28"/>
        </w:rPr>
        <w:t xml:space="preserve"> сельского поселения на расчетный срок не предполагается.</w:t>
      </w:r>
    </w:p>
    <w:p w14:paraId="2B3CBF0A" w14:textId="77777777" w:rsidR="00E74B64" w:rsidRPr="00E74B64" w:rsidRDefault="00E74B64" w:rsidP="00E74B64">
      <w:pPr>
        <w:tabs>
          <w:tab w:val="left" w:pos="142"/>
        </w:tabs>
        <w:autoSpaceDE w:val="0"/>
        <w:autoSpaceDN w:val="0"/>
        <w:adjustRightInd w:val="0"/>
        <w:spacing w:line="360" w:lineRule="auto"/>
        <w:ind w:firstLine="709"/>
        <w:jc w:val="both"/>
        <w:rPr>
          <w:rFonts w:ascii="Times New Roman" w:hAnsi="Times New Roman"/>
          <w:sz w:val="28"/>
          <w:szCs w:val="28"/>
        </w:rPr>
      </w:pPr>
      <w:r>
        <w:rPr>
          <w:rFonts w:ascii="Times New Roman" w:hAnsi="Times New Roman"/>
          <w:sz w:val="28"/>
          <w:szCs w:val="28"/>
        </w:rPr>
        <w:t>Н</w:t>
      </w:r>
      <w:r w:rsidRPr="00626412">
        <w:rPr>
          <w:rFonts w:ascii="Times New Roman" w:hAnsi="Times New Roman"/>
          <w:sz w:val="28"/>
          <w:szCs w:val="28"/>
        </w:rPr>
        <w:t xml:space="preserve">а котельной с. </w:t>
      </w:r>
      <w:proofErr w:type="spellStart"/>
      <w:r w:rsidRPr="00626412">
        <w:rPr>
          <w:rFonts w:ascii="Times New Roman" w:hAnsi="Times New Roman"/>
          <w:sz w:val="28"/>
          <w:szCs w:val="28"/>
        </w:rPr>
        <w:t>Кулуево</w:t>
      </w:r>
      <w:proofErr w:type="spellEnd"/>
      <w:r w:rsidRPr="00626412">
        <w:rPr>
          <w:rFonts w:ascii="Times New Roman" w:hAnsi="Times New Roman"/>
          <w:sz w:val="28"/>
          <w:szCs w:val="28"/>
        </w:rPr>
        <w:t>, ул. Школьная, д. 6а установлены 2 бака запаса подпиточной воды. Один объёмом 1500</w:t>
      </w:r>
      <w:r>
        <w:rPr>
          <w:rFonts w:ascii="Times New Roman" w:hAnsi="Times New Roman"/>
          <w:sz w:val="28"/>
          <w:szCs w:val="28"/>
        </w:rPr>
        <w:t xml:space="preserve"> </w:t>
      </w:r>
      <w:r w:rsidRPr="00626412">
        <w:rPr>
          <w:rFonts w:ascii="Times New Roman" w:hAnsi="Times New Roman"/>
          <w:sz w:val="28"/>
          <w:szCs w:val="28"/>
        </w:rPr>
        <w:t>литров, другой 2000</w:t>
      </w:r>
      <w:r>
        <w:rPr>
          <w:rFonts w:ascii="Times New Roman" w:hAnsi="Times New Roman"/>
          <w:sz w:val="28"/>
          <w:szCs w:val="28"/>
        </w:rPr>
        <w:t xml:space="preserve"> </w:t>
      </w:r>
      <w:r w:rsidRPr="00626412">
        <w:rPr>
          <w:rFonts w:ascii="Times New Roman" w:hAnsi="Times New Roman"/>
          <w:sz w:val="28"/>
          <w:szCs w:val="28"/>
        </w:rPr>
        <w:t xml:space="preserve">литров. Также на котельной установлена </w:t>
      </w:r>
      <w:r w:rsidR="000C38A3">
        <w:rPr>
          <w:rFonts w:ascii="Times New Roman" w:hAnsi="Times New Roman"/>
          <w:sz w:val="28"/>
          <w:szCs w:val="28"/>
        </w:rPr>
        <w:t>«</w:t>
      </w:r>
      <w:r w:rsidRPr="00626412">
        <w:rPr>
          <w:rFonts w:ascii="Times New Roman" w:hAnsi="Times New Roman"/>
          <w:sz w:val="28"/>
          <w:szCs w:val="28"/>
        </w:rPr>
        <w:t xml:space="preserve">Установка </w:t>
      </w:r>
      <w:r w:rsidRPr="00626412">
        <w:rPr>
          <w:rFonts w:ascii="Times New Roman" w:hAnsi="Times New Roman"/>
          <w:sz w:val="28"/>
          <w:szCs w:val="28"/>
          <w:lang w:val="en-US"/>
        </w:rPr>
        <w:t>Na</w:t>
      </w:r>
      <w:r w:rsidRPr="00626412">
        <w:rPr>
          <w:rFonts w:ascii="Times New Roman" w:hAnsi="Times New Roman"/>
          <w:sz w:val="28"/>
          <w:szCs w:val="28"/>
        </w:rPr>
        <w:t>-</w:t>
      </w:r>
      <w:proofErr w:type="spellStart"/>
      <w:r w:rsidRPr="00626412">
        <w:rPr>
          <w:rFonts w:ascii="Times New Roman" w:hAnsi="Times New Roman"/>
          <w:sz w:val="28"/>
          <w:szCs w:val="28"/>
        </w:rPr>
        <w:t>катионирования</w:t>
      </w:r>
      <w:proofErr w:type="spellEnd"/>
      <w:r w:rsidR="000C38A3">
        <w:rPr>
          <w:rFonts w:ascii="Times New Roman" w:hAnsi="Times New Roman"/>
          <w:sz w:val="28"/>
          <w:szCs w:val="28"/>
        </w:rPr>
        <w:t>»</w:t>
      </w:r>
      <w:r w:rsidRPr="00626412">
        <w:rPr>
          <w:rFonts w:ascii="Times New Roman" w:hAnsi="Times New Roman"/>
          <w:sz w:val="28"/>
          <w:szCs w:val="28"/>
        </w:rPr>
        <w:t xml:space="preserve"> производительностью 1,0м</w:t>
      </w:r>
      <w:r w:rsidRPr="00626412">
        <w:rPr>
          <w:rFonts w:ascii="Times New Roman" w:hAnsi="Times New Roman"/>
          <w:sz w:val="28"/>
          <w:szCs w:val="28"/>
          <w:vertAlign w:val="superscript"/>
        </w:rPr>
        <w:t>3</w:t>
      </w:r>
      <w:r>
        <w:rPr>
          <w:rFonts w:ascii="Times New Roman" w:hAnsi="Times New Roman"/>
          <w:sz w:val="28"/>
          <w:szCs w:val="28"/>
        </w:rPr>
        <w:t>/ч.</w:t>
      </w:r>
    </w:p>
    <w:p w14:paraId="5479AB8A" w14:textId="77777777" w:rsidR="002670CD" w:rsidRPr="004D073E" w:rsidRDefault="0070247A" w:rsidP="0070247A">
      <w:pPr>
        <w:pStyle w:val="af3"/>
        <w:tabs>
          <w:tab w:val="left" w:pos="142"/>
        </w:tabs>
        <w:spacing w:line="240" w:lineRule="auto"/>
        <w:ind w:firstLine="0"/>
        <w:jc w:val="center"/>
        <w:rPr>
          <w:rFonts w:ascii="Times New Roman" w:hAnsi="Times New Roman" w:cs="Times New Roman"/>
          <w:b/>
          <w:i/>
          <w:sz w:val="28"/>
          <w:szCs w:val="28"/>
        </w:rPr>
      </w:pPr>
      <w:r w:rsidRPr="004D073E">
        <w:rPr>
          <w:rFonts w:ascii="Times New Roman" w:hAnsi="Times New Roman" w:cs="Times New Roman"/>
          <w:b/>
          <w:i/>
          <w:sz w:val="28"/>
          <w:szCs w:val="28"/>
        </w:rPr>
        <w:t xml:space="preserve">Таблица </w:t>
      </w:r>
      <w:r w:rsidR="00C21E90">
        <w:rPr>
          <w:rFonts w:ascii="Times New Roman" w:hAnsi="Times New Roman" w:cs="Times New Roman"/>
          <w:b/>
          <w:i/>
          <w:sz w:val="28"/>
          <w:szCs w:val="28"/>
        </w:rPr>
        <w:t xml:space="preserve">1.7.1.1 – </w:t>
      </w:r>
      <w:r>
        <w:rPr>
          <w:rFonts w:ascii="Times New Roman" w:hAnsi="Times New Roman" w:cs="Times New Roman"/>
          <w:b/>
          <w:i/>
          <w:sz w:val="28"/>
          <w:szCs w:val="28"/>
        </w:rPr>
        <w:t>Б</w:t>
      </w:r>
      <w:r w:rsidRPr="004D073E">
        <w:rPr>
          <w:rFonts w:ascii="Times New Roman" w:hAnsi="Times New Roman" w:cs="Times New Roman"/>
          <w:b/>
          <w:i/>
          <w:sz w:val="28"/>
          <w:szCs w:val="28"/>
        </w:rPr>
        <w:t xml:space="preserve">алансы </w:t>
      </w:r>
      <w:r w:rsidRPr="00F52AFE">
        <w:rPr>
          <w:rFonts w:ascii="Times New Roman" w:hAnsi="Times New Roman" w:cs="Times New Roman"/>
          <w:b/>
          <w:i/>
          <w:sz w:val="28"/>
        </w:rPr>
        <w:t>производительности водоподготовительных установок теплоносителя для тепловых сетей и максимального потребления теплоносителя в теплоиспользующих установках потребителей</w:t>
      </w:r>
    </w:p>
    <w:tbl>
      <w:tblPr>
        <w:tblpPr w:leftFromText="180" w:rightFromText="180" w:vertAnchor="text" w:horzAnchor="margin" w:tblpXSpec="center" w:tblpY="97"/>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689"/>
        <w:gridCol w:w="1701"/>
        <w:gridCol w:w="1984"/>
        <w:gridCol w:w="2126"/>
        <w:gridCol w:w="1247"/>
      </w:tblGrid>
      <w:tr w:rsidR="002670CD" w:rsidRPr="002670CD" w14:paraId="70AE8636" w14:textId="77777777" w:rsidTr="002670CD">
        <w:trPr>
          <w:trHeight w:val="399"/>
        </w:trPr>
        <w:tc>
          <w:tcPr>
            <w:tcW w:w="2689" w:type="dxa"/>
            <w:shd w:val="clear" w:color="auto" w:fill="FBD4B4"/>
            <w:vAlign w:val="center"/>
          </w:tcPr>
          <w:p w14:paraId="5AB69CDB" w14:textId="77777777" w:rsidR="002670CD" w:rsidRPr="002670CD" w:rsidRDefault="002670CD" w:rsidP="002670CD">
            <w:pPr>
              <w:spacing w:after="0" w:line="240" w:lineRule="auto"/>
              <w:ind w:right="37"/>
              <w:jc w:val="center"/>
              <w:rPr>
                <w:rFonts w:ascii="Times New Roman" w:eastAsia="Calibri" w:hAnsi="Times New Roman" w:cs="Times New Roman"/>
                <w:sz w:val="16"/>
                <w:szCs w:val="16"/>
              </w:rPr>
            </w:pPr>
            <w:r w:rsidRPr="002670CD">
              <w:rPr>
                <w:rFonts w:ascii="Times New Roman" w:eastAsia="Calibri" w:hAnsi="Times New Roman" w:cs="Times New Roman"/>
                <w:b/>
                <w:i/>
                <w:sz w:val="16"/>
                <w:szCs w:val="16"/>
                <w:lang w:bidi="en-US"/>
              </w:rPr>
              <w:t>Источник тепловой энергии</w:t>
            </w:r>
          </w:p>
        </w:tc>
        <w:tc>
          <w:tcPr>
            <w:tcW w:w="1701" w:type="dxa"/>
            <w:shd w:val="clear" w:color="auto" w:fill="FBD4B4"/>
            <w:vAlign w:val="center"/>
          </w:tcPr>
          <w:p w14:paraId="2AAC6197" w14:textId="77777777" w:rsidR="002670CD" w:rsidRPr="002670CD" w:rsidRDefault="002670CD" w:rsidP="002670CD">
            <w:pPr>
              <w:spacing w:after="0" w:line="240" w:lineRule="auto"/>
              <w:ind w:right="37"/>
              <w:jc w:val="center"/>
              <w:rPr>
                <w:rFonts w:ascii="Times New Roman" w:eastAsia="Calibri" w:hAnsi="Times New Roman" w:cs="Times New Roman"/>
                <w:sz w:val="16"/>
                <w:szCs w:val="16"/>
              </w:rPr>
            </w:pPr>
            <w:r w:rsidRPr="002670CD">
              <w:rPr>
                <w:rFonts w:ascii="Times New Roman" w:eastAsia="Calibri" w:hAnsi="Times New Roman" w:cs="Times New Roman"/>
                <w:b/>
                <w:i/>
                <w:sz w:val="16"/>
                <w:szCs w:val="16"/>
                <w:lang w:bidi="en-US"/>
              </w:rPr>
              <w:t>Объем системы централизованного теплоснабжения с учетом систем теплопотребления, м3</w:t>
            </w:r>
          </w:p>
        </w:tc>
        <w:tc>
          <w:tcPr>
            <w:tcW w:w="1984" w:type="dxa"/>
            <w:shd w:val="clear" w:color="auto" w:fill="FBD4B4"/>
            <w:vAlign w:val="center"/>
          </w:tcPr>
          <w:p w14:paraId="3228A424" w14:textId="77777777" w:rsidR="002670CD" w:rsidRPr="002670CD" w:rsidRDefault="002670CD" w:rsidP="002670CD">
            <w:pPr>
              <w:spacing w:after="0" w:line="240" w:lineRule="auto"/>
              <w:ind w:right="37"/>
              <w:jc w:val="center"/>
              <w:rPr>
                <w:rFonts w:ascii="Times New Roman" w:eastAsia="Calibri" w:hAnsi="Times New Roman" w:cs="Times New Roman"/>
                <w:sz w:val="16"/>
                <w:szCs w:val="16"/>
              </w:rPr>
            </w:pPr>
            <w:r w:rsidRPr="002670CD">
              <w:rPr>
                <w:rFonts w:ascii="Times New Roman" w:eastAsia="Calibri" w:hAnsi="Times New Roman" w:cs="Times New Roman"/>
                <w:b/>
                <w:i/>
                <w:sz w:val="16"/>
                <w:szCs w:val="16"/>
                <w:lang w:bidi="en-US"/>
              </w:rPr>
              <w:t>Нормативная подпитка системы теплоснабжения (сети + система теплопотребления потребителей), м3/ч</w:t>
            </w:r>
          </w:p>
        </w:tc>
        <w:tc>
          <w:tcPr>
            <w:tcW w:w="2126" w:type="dxa"/>
            <w:shd w:val="clear" w:color="auto" w:fill="FBD4B4"/>
            <w:vAlign w:val="center"/>
          </w:tcPr>
          <w:p w14:paraId="5C2DBB17" w14:textId="77777777" w:rsidR="002670CD" w:rsidRPr="002670CD" w:rsidRDefault="002670CD" w:rsidP="002670CD">
            <w:pPr>
              <w:spacing w:after="0" w:line="240" w:lineRule="auto"/>
              <w:ind w:left="31" w:right="37" w:hanging="31"/>
              <w:jc w:val="center"/>
              <w:rPr>
                <w:rFonts w:ascii="Times New Roman" w:eastAsia="Calibri" w:hAnsi="Times New Roman" w:cs="Times New Roman"/>
                <w:b/>
                <w:i/>
                <w:sz w:val="16"/>
                <w:szCs w:val="16"/>
                <w:lang w:bidi="en-US"/>
              </w:rPr>
            </w:pPr>
            <w:r w:rsidRPr="002670CD">
              <w:rPr>
                <w:rFonts w:ascii="Times New Roman" w:eastAsia="Calibri" w:hAnsi="Times New Roman" w:cs="Times New Roman"/>
                <w:b/>
                <w:i/>
                <w:sz w:val="16"/>
                <w:szCs w:val="16"/>
                <w:lang w:bidi="en-US"/>
              </w:rPr>
              <w:t>Существующая производительность водоподготовительных</w:t>
            </w:r>
          </w:p>
          <w:p w14:paraId="616F3C2B" w14:textId="77777777" w:rsidR="002670CD" w:rsidRPr="002670CD" w:rsidRDefault="002670CD" w:rsidP="002670CD">
            <w:pPr>
              <w:spacing w:after="0" w:line="240" w:lineRule="auto"/>
              <w:ind w:right="37"/>
              <w:jc w:val="center"/>
              <w:rPr>
                <w:rFonts w:ascii="Times New Roman" w:eastAsia="Calibri" w:hAnsi="Times New Roman" w:cs="Times New Roman"/>
                <w:b/>
                <w:i/>
                <w:sz w:val="16"/>
                <w:szCs w:val="16"/>
                <w:lang w:bidi="en-US"/>
              </w:rPr>
            </w:pPr>
            <w:r w:rsidRPr="002670CD">
              <w:rPr>
                <w:rFonts w:ascii="Times New Roman" w:eastAsia="Calibri" w:hAnsi="Times New Roman" w:cs="Times New Roman"/>
                <w:b/>
                <w:i/>
                <w:sz w:val="16"/>
                <w:szCs w:val="16"/>
                <w:lang w:bidi="en-US"/>
              </w:rPr>
              <w:t>установок в нормальном режиме, м</w:t>
            </w:r>
            <w:r w:rsidRPr="002670CD">
              <w:rPr>
                <w:rFonts w:ascii="Times New Roman" w:eastAsia="Calibri" w:hAnsi="Times New Roman" w:cs="Times New Roman"/>
                <w:b/>
                <w:i/>
                <w:sz w:val="16"/>
                <w:szCs w:val="16"/>
                <w:vertAlign w:val="superscript"/>
                <w:lang w:bidi="en-US"/>
              </w:rPr>
              <w:t>3</w:t>
            </w:r>
            <w:r w:rsidRPr="002670CD">
              <w:rPr>
                <w:rFonts w:ascii="Times New Roman" w:eastAsia="Calibri" w:hAnsi="Times New Roman" w:cs="Times New Roman"/>
                <w:b/>
                <w:i/>
                <w:sz w:val="16"/>
                <w:szCs w:val="16"/>
                <w:lang w:bidi="en-US"/>
              </w:rPr>
              <w:t>/ч</w:t>
            </w:r>
          </w:p>
        </w:tc>
        <w:tc>
          <w:tcPr>
            <w:tcW w:w="1247" w:type="dxa"/>
            <w:shd w:val="clear" w:color="auto" w:fill="FBD4B4"/>
            <w:vAlign w:val="center"/>
          </w:tcPr>
          <w:p w14:paraId="03641D29" w14:textId="77777777" w:rsidR="002670CD" w:rsidRPr="002670CD" w:rsidRDefault="002670CD" w:rsidP="002670CD">
            <w:pPr>
              <w:spacing w:after="0" w:line="240" w:lineRule="auto"/>
              <w:ind w:right="37"/>
              <w:jc w:val="center"/>
              <w:rPr>
                <w:rFonts w:ascii="Times New Roman" w:eastAsia="Calibri" w:hAnsi="Times New Roman" w:cs="Times New Roman"/>
                <w:b/>
                <w:i/>
                <w:sz w:val="16"/>
                <w:szCs w:val="16"/>
                <w:lang w:bidi="en-US"/>
              </w:rPr>
            </w:pPr>
            <w:r w:rsidRPr="002670CD">
              <w:rPr>
                <w:rFonts w:ascii="Times New Roman" w:eastAsia="Calibri" w:hAnsi="Times New Roman" w:cs="Times New Roman"/>
                <w:b/>
                <w:i/>
                <w:sz w:val="16"/>
                <w:szCs w:val="16"/>
                <w:lang w:bidi="en-US"/>
              </w:rPr>
              <w:t>(+) резерв,</w:t>
            </w:r>
          </w:p>
          <w:p w14:paraId="32BF51B6" w14:textId="77777777" w:rsidR="002670CD" w:rsidRPr="002670CD" w:rsidRDefault="002670CD" w:rsidP="002670CD">
            <w:pPr>
              <w:spacing w:after="0" w:line="240" w:lineRule="auto"/>
              <w:ind w:right="37"/>
              <w:jc w:val="center"/>
              <w:rPr>
                <w:rFonts w:ascii="Times New Roman" w:eastAsia="Calibri" w:hAnsi="Times New Roman" w:cs="Times New Roman"/>
                <w:sz w:val="16"/>
                <w:szCs w:val="16"/>
              </w:rPr>
            </w:pPr>
            <w:r w:rsidRPr="002670CD">
              <w:rPr>
                <w:rFonts w:ascii="Times New Roman" w:eastAsia="Calibri" w:hAnsi="Times New Roman" w:cs="Times New Roman"/>
                <w:b/>
                <w:i/>
                <w:sz w:val="16"/>
                <w:szCs w:val="16"/>
                <w:lang w:bidi="en-US"/>
              </w:rPr>
              <w:t>(-) дефицит, м</w:t>
            </w:r>
            <w:r w:rsidRPr="002670CD">
              <w:rPr>
                <w:rFonts w:ascii="Times New Roman" w:eastAsia="Calibri" w:hAnsi="Times New Roman" w:cs="Times New Roman"/>
                <w:b/>
                <w:i/>
                <w:sz w:val="16"/>
                <w:szCs w:val="16"/>
                <w:vertAlign w:val="superscript"/>
                <w:lang w:bidi="en-US"/>
              </w:rPr>
              <w:t>3</w:t>
            </w:r>
            <w:r w:rsidRPr="002670CD">
              <w:rPr>
                <w:rFonts w:ascii="Times New Roman" w:eastAsia="Calibri" w:hAnsi="Times New Roman" w:cs="Times New Roman"/>
                <w:b/>
                <w:i/>
                <w:sz w:val="16"/>
                <w:szCs w:val="16"/>
                <w:lang w:bidi="en-US"/>
              </w:rPr>
              <w:t>/ч</w:t>
            </w:r>
          </w:p>
        </w:tc>
      </w:tr>
      <w:tr w:rsidR="00C62EB8" w:rsidRPr="002670CD" w14:paraId="34AF9E79" w14:textId="77777777" w:rsidTr="002670CD">
        <w:trPr>
          <w:trHeight w:val="149"/>
        </w:trPr>
        <w:tc>
          <w:tcPr>
            <w:tcW w:w="2689" w:type="dxa"/>
            <w:shd w:val="clear" w:color="auto" w:fill="FBD4B4"/>
            <w:vAlign w:val="center"/>
          </w:tcPr>
          <w:p w14:paraId="725FB050" w14:textId="77777777" w:rsidR="00C62EB8" w:rsidRPr="002670CD" w:rsidRDefault="00C62EB8" w:rsidP="00C62EB8">
            <w:pPr>
              <w:spacing w:after="0" w:line="240" w:lineRule="auto"/>
              <w:ind w:right="37"/>
              <w:jc w:val="center"/>
              <w:rPr>
                <w:rFonts w:ascii="Times New Roman" w:eastAsia="Calibri" w:hAnsi="Times New Roman" w:cs="Times New Roman"/>
                <w:b/>
                <w:i/>
                <w:sz w:val="16"/>
                <w:szCs w:val="16"/>
              </w:rPr>
            </w:pPr>
            <w:r>
              <w:rPr>
                <w:rFonts w:ascii="Times New Roman" w:eastAsia="Calibri" w:hAnsi="Times New Roman" w:cs="Times New Roman"/>
                <w:b/>
                <w:i/>
                <w:sz w:val="16"/>
                <w:szCs w:val="16"/>
              </w:rPr>
              <w:t xml:space="preserve">Угольная котельная школы д. Б. </w:t>
            </w:r>
            <w:proofErr w:type="spellStart"/>
            <w:r>
              <w:rPr>
                <w:rFonts w:ascii="Times New Roman" w:eastAsia="Calibri" w:hAnsi="Times New Roman" w:cs="Times New Roman"/>
                <w:b/>
                <w:i/>
                <w:sz w:val="16"/>
                <w:szCs w:val="16"/>
              </w:rPr>
              <w:t>Куйсарина</w:t>
            </w:r>
            <w:proofErr w:type="spellEnd"/>
          </w:p>
        </w:tc>
        <w:tc>
          <w:tcPr>
            <w:tcW w:w="1701" w:type="dxa"/>
            <w:shd w:val="clear" w:color="auto" w:fill="auto"/>
            <w:vAlign w:val="center"/>
          </w:tcPr>
          <w:p w14:paraId="5BFBE013" w14:textId="77777777" w:rsidR="00C62EB8" w:rsidRPr="00921A03" w:rsidRDefault="00C62EB8" w:rsidP="00C62EB8">
            <w:pPr>
              <w:pStyle w:val="af3"/>
              <w:spacing w:line="240" w:lineRule="auto"/>
              <w:ind w:firstLine="0"/>
              <w:jc w:val="center"/>
              <w:rPr>
                <w:rFonts w:ascii="Times New Roman" w:hAnsi="Times New Roman" w:cs="Times New Roman"/>
                <w:sz w:val="16"/>
                <w:szCs w:val="16"/>
                <w:lang w:bidi="en-US"/>
              </w:rPr>
            </w:pPr>
            <w:r w:rsidRPr="00921A03">
              <w:rPr>
                <w:rFonts w:ascii="Times New Roman" w:hAnsi="Times New Roman" w:cs="Times New Roman"/>
                <w:sz w:val="16"/>
                <w:szCs w:val="16"/>
                <w:lang w:bidi="en-US"/>
              </w:rPr>
              <w:t>1,3144</w:t>
            </w:r>
          </w:p>
        </w:tc>
        <w:tc>
          <w:tcPr>
            <w:tcW w:w="1984" w:type="dxa"/>
            <w:shd w:val="clear" w:color="auto" w:fill="auto"/>
            <w:vAlign w:val="center"/>
          </w:tcPr>
          <w:p w14:paraId="68D03236" w14:textId="77777777" w:rsidR="00C62EB8" w:rsidRPr="00921A03" w:rsidRDefault="00C62EB8" w:rsidP="00C62EB8">
            <w:pPr>
              <w:spacing w:after="0"/>
              <w:jc w:val="center"/>
              <w:rPr>
                <w:rFonts w:ascii="Times New Roman" w:hAnsi="Times New Roman"/>
                <w:sz w:val="16"/>
                <w:szCs w:val="16"/>
                <w:lang w:bidi="en-US"/>
              </w:rPr>
            </w:pPr>
            <w:r w:rsidRPr="00921A03">
              <w:rPr>
                <w:rFonts w:ascii="Times New Roman" w:hAnsi="Times New Roman"/>
                <w:sz w:val="16"/>
                <w:szCs w:val="16"/>
                <w:lang w:bidi="en-US"/>
              </w:rPr>
              <w:t>0,01</w:t>
            </w:r>
          </w:p>
        </w:tc>
        <w:tc>
          <w:tcPr>
            <w:tcW w:w="2126" w:type="dxa"/>
            <w:shd w:val="clear" w:color="auto" w:fill="auto"/>
            <w:vAlign w:val="center"/>
          </w:tcPr>
          <w:p w14:paraId="16231E62" w14:textId="77777777" w:rsidR="00C62EB8" w:rsidRPr="00921A03" w:rsidRDefault="00C62EB8" w:rsidP="00C62EB8">
            <w:pPr>
              <w:spacing w:after="0"/>
              <w:jc w:val="center"/>
              <w:rPr>
                <w:rFonts w:ascii="Times New Roman" w:hAnsi="Times New Roman"/>
                <w:sz w:val="16"/>
                <w:szCs w:val="16"/>
                <w:lang w:val="en-US" w:bidi="en-US"/>
              </w:rPr>
            </w:pPr>
            <w:r w:rsidRPr="00921A03">
              <w:rPr>
                <w:rFonts w:ascii="Times New Roman" w:hAnsi="Times New Roman"/>
                <w:sz w:val="16"/>
                <w:szCs w:val="16"/>
                <w:lang w:val="en-US" w:bidi="en-US"/>
              </w:rPr>
              <w:t>-</w:t>
            </w:r>
          </w:p>
        </w:tc>
        <w:tc>
          <w:tcPr>
            <w:tcW w:w="1247" w:type="dxa"/>
            <w:shd w:val="clear" w:color="auto" w:fill="auto"/>
            <w:vAlign w:val="center"/>
          </w:tcPr>
          <w:p w14:paraId="5C514421" w14:textId="77777777" w:rsidR="00C62EB8" w:rsidRPr="00921A03" w:rsidRDefault="00C62EB8" w:rsidP="00C62EB8">
            <w:pPr>
              <w:spacing w:after="0"/>
              <w:jc w:val="center"/>
              <w:rPr>
                <w:rFonts w:ascii="Times New Roman" w:hAnsi="Times New Roman"/>
                <w:sz w:val="16"/>
                <w:szCs w:val="16"/>
                <w:lang w:bidi="en-US"/>
              </w:rPr>
            </w:pPr>
            <w:r w:rsidRPr="00921A03">
              <w:rPr>
                <w:rFonts w:ascii="Times New Roman" w:hAnsi="Times New Roman"/>
                <w:sz w:val="16"/>
                <w:szCs w:val="16"/>
                <w:lang w:bidi="en-US"/>
              </w:rPr>
              <w:t>-0,01</w:t>
            </w:r>
          </w:p>
        </w:tc>
      </w:tr>
      <w:tr w:rsidR="00C62EB8" w:rsidRPr="002670CD" w14:paraId="54642D03" w14:textId="77777777" w:rsidTr="002670CD">
        <w:trPr>
          <w:trHeight w:val="238"/>
        </w:trPr>
        <w:tc>
          <w:tcPr>
            <w:tcW w:w="2689" w:type="dxa"/>
            <w:shd w:val="clear" w:color="auto" w:fill="FBD4B4"/>
            <w:vAlign w:val="center"/>
          </w:tcPr>
          <w:p w14:paraId="505F64CB" w14:textId="77777777" w:rsidR="00C62EB8" w:rsidRPr="002670CD" w:rsidRDefault="00C62EB8" w:rsidP="00C62EB8">
            <w:pPr>
              <w:spacing w:after="0" w:line="240" w:lineRule="auto"/>
              <w:ind w:right="37"/>
              <w:jc w:val="center"/>
              <w:rPr>
                <w:rFonts w:ascii="Times New Roman" w:eastAsia="Calibri" w:hAnsi="Times New Roman" w:cs="Times New Roman"/>
                <w:b/>
                <w:i/>
                <w:sz w:val="16"/>
                <w:szCs w:val="16"/>
              </w:rPr>
            </w:pPr>
            <w:r>
              <w:rPr>
                <w:rFonts w:ascii="Times New Roman" w:eastAsia="Calibri" w:hAnsi="Times New Roman" w:cs="Times New Roman"/>
                <w:b/>
                <w:i/>
                <w:sz w:val="16"/>
                <w:szCs w:val="16"/>
              </w:rPr>
              <w:t xml:space="preserve">Угольная котельная больницы с. </w:t>
            </w:r>
            <w:proofErr w:type="spellStart"/>
            <w:r>
              <w:rPr>
                <w:rFonts w:ascii="Times New Roman" w:eastAsia="Calibri" w:hAnsi="Times New Roman" w:cs="Times New Roman"/>
                <w:b/>
                <w:i/>
                <w:sz w:val="16"/>
                <w:szCs w:val="16"/>
              </w:rPr>
              <w:t>Кулуево</w:t>
            </w:r>
            <w:proofErr w:type="spellEnd"/>
          </w:p>
        </w:tc>
        <w:tc>
          <w:tcPr>
            <w:tcW w:w="1701" w:type="dxa"/>
            <w:shd w:val="clear" w:color="auto" w:fill="FDE9D9"/>
            <w:vAlign w:val="center"/>
          </w:tcPr>
          <w:p w14:paraId="76AA9B9B" w14:textId="77777777" w:rsidR="00C62EB8" w:rsidRPr="00921A03" w:rsidRDefault="00C62EB8" w:rsidP="00C62EB8">
            <w:pPr>
              <w:pStyle w:val="af3"/>
              <w:spacing w:line="240" w:lineRule="auto"/>
              <w:ind w:firstLine="0"/>
              <w:jc w:val="center"/>
              <w:rPr>
                <w:rFonts w:ascii="Times New Roman" w:hAnsi="Times New Roman" w:cs="Times New Roman"/>
                <w:sz w:val="16"/>
                <w:szCs w:val="16"/>
                <w:lang w:bidi="en-US"/>
              </w:rPr>
            </w:pPr>
            <w:r w:rsidRPr="00921A03">
              <w:rPr>
                <w:rFonts w:ascii="Times New Roman" w:hAnsi="Times New Roman" w:cs="Times New Roman"/>
                <w:sz w:val="16"/>
                <w:szCs w:val="16"/>
                <w:lang w:bidi="en-US"/>
              </w:rPr>
              <w:t>2,353</w:t>
            </w:r>
          </w:p>
        </w:tc>
        <w:tc>
          <w:tcPr>
            <w:tcW w:w="1984" w:type="dxa"/>
            <w:shd w:val="clear" w:color="auto" w:fill="FDE9D9"/>
            <w:vAlign w:val="center"/>
          </w:tcPr>
          <w:p w14:paraId="0A207DAD" w14:textId="77777777" w:rsidR="00C62EB8" w:rsidRPr="00921A03" w:rsidRDefault="00C62EB8" w:rsidP="00C62EB8">
            <w:pPr>
              <w:spacing w:after="0"/>
              <w:jc w:val="center"/>
              <w:rPr>
                <w:rFonts w:ascii="Times New Roman" w:hAnsi="Times New Roman"/>
                <w:sz w:val="16"/>
                <w:szCs w:val="16"/>
                <w:lang w:bidi="en-US"/>
              </w:rPr>
            </w:pPr>
            <w:r w:rsidRPr="00921A03">
              <w:rPr>
                <w:rFonts w:ascii="Times New Roman" w:hAnsi="Times New Roman"/>
                <w:sz w:val="16"/>
                <w:szCs w:val="16"/>
                <w:lang w:bidi="en-US"/>
              </w:rPr>
              <w:t>0,02</w:t>
            </w:r>
          </w:p>
        </w:tc>
        <w:tc>
          <w:tcPr>
            <w:tcW w:w="2126" w:type="dxa"/>
            <w:shd w:val="clear" w:color="auto" w:fill="FDE9D9"/>
            <w:vAlign w:val="center"/>
          </w:tcPr>
          <w:p w14:paraId="1B820CC6" w14:textId="77777777" w:rsidR="00C62EB8" w:rsidRPr="00921A03" w:rsidRDefault="00C62EB8" w:rsidP="00C62EB8">
            <w:pPr>
              <w:spacing w:after="0"/>
              <w:jc w:val="center"/>
              <w:rPr>
                <w:rFonts w:ascii="Times New Roman" w:hAnsi="Times New Roman"/>
                <w:sz w:val="16"/>
                <w:szCs w:val="16"/>
                <w:lang w:val="en-US" w:bidi="en-US"/>
              </w:rPr>
            </w:pPr>
            <w:r w:rsidRPr="00921A03">
              <w:rPr>
                <w:rFonts w:ascii="Times New Roman" w:hAnsi="Times New Roman"/>
                <w:sz w:val="16"/>
                <w:szCs w:val="16"/>
                <w:lang w:val="en-US" w:bidi="en-US"/>
              </w:rPr>
              <w:t>-</w:t>
            </w:r>
          </w:p>
        </w:tc>
        <w:tc>
          <w:tcPr>
            <w:tcW w:w="1247" w:type="dxa"/>
            <w:shd w:val="clear" w:color="auto" w:fill="FDE9D9"/>
            <w:vAlign w:val="center"/>
          </w:tcPr>
          <w:p w14:paraId="6730C0E0" w14:textId="77777777" w:rsidR="00C62EB8" w:rsidRPr="00921A03" w:rsidRDefault="00C62EB8" w:rsidP="00C62EB8">
            <w:pPr>
              <w:spacing w:after="0"/>
              <w:jc w:val="center"/>
              <w:rPr>
                <w:rFonts w:ascii="Times New Roman" w:hAnsi="Times New Roman"/>
                <w:sz w:val="16"/>
                <w:szCs w:val="16"/>
                <w:lang w:bidi="en-US"/>
              </w:rPr>
            </w:pPr>
            <w:r w:rsidRPr="00921A03">
              <w:rPr>
                <w:rFonts w:ascii="Times New Roman" w:hAnsi="Times New Roman"/>
                <w:sz w:val="16"/>
                <w:szCs w:val="16"/>
                <w:lang w:bidi="en-US"/>
              </w:rPr>
              <w:t>-0,02</w:t>
            </w:r>
          </w:p>
        </w:tc>
      </w:tr>
      <w:tr w:rsidR="00C62EB8" w:rsidRPr="002670CD" w14:paraId="1E3CF453" w14:textId="77777777" w:rsidTr="002670CD">
        <w:trPr>
          <w:trHeight w:val="141"/>
        </w:trPr>
        <w:tc>
          <w:tcPr>
            <w:tcW w:w="2689" w:type="dxa"/>
            <w:shd w:val="clear" w:color="auto" w:fill="FBD4B4"/>
            <w:vAlign w:val="center"/>
          </w:tcPr>
          <w:p w14:paraId="221FAB8D" w14:textId="77777777" w:rsidR="00C62EB8" w:rsidRPr="002670CD" w:rsidRDefault="00C62EB8" w:rsidP="00C62EB8">
            <w:pPr>
              <w:spacing w:after="0" w:line="240" w:lineRule="auto"/>
              <w:ind w:right="37"/>
              <w:jc w:val="center"/>
              <w:rPr>
                <w:rFonts w:ascii="Times New Roman" w:eastAsia="Calibri" w:hAnsi="Times New Roman" w:cs="Times New Roman"/>
                <w:b/>
                <w:i/>
                <w:sz w:val="16"/>
                <w:szCs w:val="16"/>
              </w:rPr>
            </w:pPr>
            <w:r>
              <w:rPr>
                <w:rFonts w:ascii="Times New Roman" w:eastAsia="Calibri" w:hAnsi="Times New Roman" w:cs="Times New Roman"/>
                <w:b/>
                <w:i/>
                <w:sz w:val="16"/>
                <w:szCs w:val="16"/>
              </w:rPr>
              <w:t>Котельная ул. Школьная, д. 6а</w:t>
            </w:r>
          </w:p>
        </w:tc>
        <w:tc>
          <w:tcPr>
            <w:tcW w:w="1701" w:type="dxa"/>
            <w:shd w:val="clear" w:color="auto" w:fill="auto"/>
            <w:vAlign w:val="center"/>
          </w:tcPr>
          <w:p w14:paraId="3405036F" w14:textId="77777777" w:rsidR="00C62EB8" w:rsidRPr="00921A03" w:rsidRDefault="00C62EB8" w:rsidP="00C62EB8">
            <w:pPr>
              <w:pStyle w:val="af3"/>
              <w:spacing w:line="240" w:lineRule="auto"/>
              <w:ind w:firstLine="0"/>
              <w:jc w:val="center"/>
              <w:rPr>
                <w:rFonts w:ascii="Times New Roman" w:hAnsi="Times New Roman" w:cs="Times New Roman"/>
                <w:sz w:val="16"/>
                <w:szCs w:val="16"/>
                <w:lang w:val="en-US" w:bidi="en-US"/>
              </w:rPr>
            </w:pPr>
            <w:r w:rsidRPr="00921A03">
              <w:rPr>
                <w:rFonts w:ascii="Times New Roman" w:hAnsi="Times New Roman" w:cs="Times New Roman"/>
                <w:sz w:val="16"/>
                <w:szCs w:val="16"/>
                <w:lang w:val="en-US" w:bidi="en-US"/>
              </w:rPr>
              <w:t>162,825</w:t>
            </w:r>
          </w:p>
        </w:tc>
        <w:tc>
          <w:tcPr>
            <w:tcW w:w="1984" w:type="dxa"/>
            <w:shd w:val="clear" w:color="auto" w:fill="auto"/>
            <w:vAlign w:val="center"/>
          </w:tcPr>
          <w:p w14:paraId="3F61908B" w14:textId="77777777" w:rsidR="00C62EB8" w:rsidRPr="00921A03" w:rsidRDefault="00C62EB8" w:rsidP="00C62EB8">
            <w:pPr>
              <w:spacing w:after="0"/>
              <w:jc w:val="center"/>
              <w:rPr>
                <w:rFonts w:ascii="Times New Roman" w:hAnsi="Times New Roman"/>
                <w:sz w:val="16"/>
                <w:szCs w:val="16"/>
                <w:lang w:bidi="en-US"/>
              </w:rPr>
            </w:pPr>
            <w:r w:rsidRPr="00921A03">
              <w:rPr>
                <w:rFonts w:ascii="Times New Roman" w:hAnsi="Times New Roman"/>
                <w:sz w:val="16"/>
                <w:szCs w:val="16"/>
                <w:lang w:bidi="en-US"/>
              </w:rPr>
              <w:t>0,41</w:t>
            </w:r>
          </w:p>
        </w:tc>
        <w:tc>
          <w:tcPr>
            <w:tcW w:w="2126" w:type="dxa"/>
            <w:shd w:val="clear" w:color="auto" w:fill="auto"/>
            <w:vAlign w:val="center"/>
          </w:tcPr>
          <w:p w14:paraId="1CF2E875" w14:textId="77777777" w:rsidR="00C62EB8" w:rsidRPr="00921A03" w:rsidRDefault="00C62EB8" w:rsidP="00C62EB8">
            <w:pPr>
              <w:spacing w:after="0"/>
              <w:jc w:val="center"/>
              <w:rPr>
                <w:rFonts w:ascii="Times New Roman" w:hAnsi="Times New Roman"/>
                <w:sz w:val="16"/>
                <w:szCs w:val="16"/>
                <w:lang w:bidi="en-US"/>
              </w:rPr>
            </w:pPr>
            <w:r w:rsidRPr="00921A03">
              <w:rPr>
                <w:rFonts w:ascii="Times New Roman" w:hAnsi="Times New Roman"/>
                <w:sz w:val="16"/>
                <w:szCs w:val="16"/>
                <w:lang w:bidi="en-US"/>
              </w:rPr>
              <w:t>1</w:t>
            </w:r>
          </w:p>
        </w:tc>
        <w:tc>
          <w:tcPr>
            <w:tcW w:w="1247" w:type="dxa"/>
            <w:shd w:val="clear" w:color="auto" w:fill="auto"/>
            <w:vAlign w:val="center"/>
          </w:tcPr>
          <w:p w14:paraId="2DCCA0AE" w14:textId="77777777" w:rsidR="00C62EB8" w:rsidRPr="00921A03" w:rsidRDefault="00C62EB8" w:rsidP="00C62EB8">
            <w:pPr>
              <w:spacing w:after="0"/>
              <w:jc w:val="center"/>
              <w:rPr>
                <w:rFonts w:ascii="Times New Roman" w:hAnsi="Times New Roman"/>
                <w:sz w:val="16"/>
                <w:szCs w:val="16"/>
                <w:lang w:bidi="en-US"/>
              </w:rPr>
            </w:pPr>
            <w:r w:rsidRPr="00921A03">
              <w:rPr>
                <w:rFonts w:ascii="Times New Roman" w:hAnsi="Times New Roman"/>
                <w:sz w:val="16"/>
                <w:szCs w:val="16"/>
                <w:lang w:bidi="en-US"/>
              </w:rPr>
              <w:t>+0,59</w:t>
            </w:r>
          </w:p>
        </w:tc>
      </w:tr>
    </w:tbl>
    <w:p w14:paraId="2375E813" w14:textId="77777777" w:rsidR="00F85238" w:rsidRDefault="00F85238" w:rsidP="00876D05">
      <w:pPr>
        <w:autoSpaceDE w:val="0"/>
        <w:autoSpaceDN w:val="0"/>
        <w:adjustRightInd w:val="0"/>
        <w:spacing w:before="240" w:line="240" w:lineRule="auto"/>
        <w:jc w:val="center"/>
        <w:rPr>
          <w:rFonts w:ascii="Times New Roman" w:hAnsi="Times New Roman" w:cs="Times New Roman"/>
          <w:b/>
          <w:i/>
          <w:iCs/>
          <w:sz w:val="28"/>
          <w:szCs w:val="28"/>
        </w:rPr>
        <w:sectPr w:rsidR="00F85238" w:rsidSect="0036591E">
          <w:headerReference w:type="default" r:id="rId33"/>
          <w:pgSz w:w="11906" w:h="16838"/>
          <w:pgMar w:top="1134" w:right="851" w:bottom="1134" w:left="1418" w:header="709" w:footer="285" w:gutter="0"/>
          <w:pgBorders w:offsetFrom="page">
            <w:top w:val="single" w:sz="4" w:space="24" w:color="auto"/>
            <w:left w:val="single" w:sz="4" w:space="24" w:color="auto"/>
            <w:bottom w:val="single" w:sz="4" w:space="24" w:color="auto"/>
            <w:right w:val="single" w:sz="4" w:space="24" w:color="auto"/>
          </w:pgBorders>
          <w:cols w:space="708"/>
          <w:docGrid w:linePitch="360"/>
        </w:sectPr>
      </w:pPr>
    </w:p>
    <w:p w14:paraId="7D54E529" w14:textId="77777777" w:rsidR="00162E14" w:rsidRPr="00472FCB" w:rsidRDefault="00375AFC" w:rsidP="00876D05">
      <w:pPr>
        <w:autoSpaceDE w:val="0"/>
        <w:autoSpaceDN w:val="0"/>
        <w:adjustRightInd w:val="0"/>
        <w:spacing w:before="240" w:line="240" w:lineRule="auto"/>
        <w:jc w:val="center"/>
        <w:rPr>
          <w:rFonts w:ascii="Times New Roman" w:hAnsi="Times New Roman" w:cs="Times New Roman"/>
          <w:b/>
          <w:i/>
          <w:iCs/>
          <w:sz w:val="28"/>
          <w:szCs w:val="28"/>
        </w:rPr>
      </w:pPr>
      <w:r w:rsidRPr="00472FCB">
        <w:rPr>
          <w:rFonts w:ascii="Times New Roman" w:hAnsi="Times New Roman" w:cs="Times New Roman"/>
          <w:b/>
          <w:i/>
          <w:iCs/>
          <w:sz w:val="28"/>
          <w:szCs w:val="28"/>
        </w:rPr>
        <w:lastRenderedPageBreak/>
        <w:t>1.7.2 Описание балансов производительности водоподготовительных установок теплоносителя для тепловых сетей и максимального потребления теплоносителя в аварийных режимах систем теплоснабжения</w:t>
      </w:r>
    </w:p>
    <w:p w14:paraId="3CE841F1" w14:textId="77777777" w:rsidR="002670CD" w:rsidRPr="004D073E" w:rsidRDefault="0070247A" w:rsidP="0070247A">
      <w:pPr>
        <w:pStyle w:val="af3"/>
        <w:tabs>
          <w:tab w:val="left" w:pos="142"/>
        </w:tabs>
        <w:spacing w:line="240" w:lineRule="auto"/>
        <w:ind w:firstLine="0"/>
        <w:jc w:val="center"/>
        <w:rPr>
          <w:rFonts w:ascii="Times New Roman" w:hAnsi="Times New Roman" w:cs="Times New Roman"/>
          <w:b/>
          <w:i/>
          <w:sz w:val="28"/>
          <w:szCs w:val="28"/>
        </w:rPr>
      </w:pPr>
      <w:bookmarkStart w:id="1" w:name="_Hlk49783560"/>
      <w:r w:rsidRPr="004D073E">
        <w:rPr>
          <w:rFonts w:ascii="Times New Roman" w:hAnsi="Times New Roman" w:cs="Times New Roman"/>
          <w:b/>
          <w:i/>
          <w:sz w:val="28"/>
          <w:szCs w:val="28"/>
        </w:rPr>
        <w:t xml:space="preserve">Таблица </w:t>
      </w:r>
      <w:r>
        <w:rPr>
          <w:rFonts w:ascii="Times New Roman" w:hAnsi="Times New Roman" w:cs="Times New Roman"/>
          <w:b/>
          <w:i/>
          <w:sz w:val="28"/>
          <w:szCs w:val="28"/>
        </w:rPr>
        <w:t>1</w:t>
      </w:r>
      <w:r w:rsidR="00141289">
        <w:rPr>
          <w:rFonts w:ascii="Times New Roman" w:hAnsi="Times New Roman" w:cs="Times New Roman"/>
          <w:b/>
          <w:i/>
          <w:sz w:val="28"/>
          <w:szCs w:val="28"/>
        </w:rPr>
        <w:t>.7.2.1</w:t>
      </w:r>
      <w:r>
        <w:rPr>
          <w:rFonts w:ascii="Times New Roman" w:hAnsi="Times New Roman" w:cs="Times New Roman"/>
          <w:b/>
          <w:i/>
          <w:sz w:val="28"/>
          <w:szCs w:val="28"/>
        </w:rPr>
        <w:t xml:space="preserve"> –</w:t>
      </w:r>
      <w:r w:rsidR="00962340">
        <w:rPr>
          <w:rFonts w:ascii="Times New Roman" w:hAnsi="Times New Roman" w:cs="Times New Roman"/>
          <w:b/>
          <w:i/>
          <w:sz w:val="28"/>
          <w:szCs w:val="28"/>
        </w:rPr>
        <w:t xml:space="preserve"> </w:t>
      </w:r>
      <w:r w:rsidR="00141289">
        <w:rPr>
          <w:rFonts w:ascii="Times New Roman" w:hAnsi="Times New Roman" w:cs="Times New Roman"/>
          <w:b/>
          <w:i/>
          <w:iCs/>
          <w:sz w:val="28"/>
          <w:szCs w:val="28"/>
        </w:rPr>
        <w:t>Баланс</w:t>
      </w:r>
      <w:r w:rsidR="00141289" w:rsidRPr="00472FCB">
        <w:rPr>
          <w:rFonts w:ascii="Times New Roman" w:hAnsi="Times New Roman" w:cs="Times New Roman"/>
          <w:b/>
          <w:i/>
          <w:iCs/>
          <w:sz w:val="28"/>
          <w:szCs w:val="28"/>
        </w:rPr>
        <w:t xml:space="preserve"> производительности водоподготовительных установок теплоносителя для тепловых сетей и максимального потребления теплоносителя в аварийных режимах систем теплоснабжения</w:t>
      </w:r>
    </w:p>
    <w:tbl>
      <w:tblPr>
        <w:tblpPr w:leftFromText="180" w:rightFromText="180" w:vertAnchor="text" w:horzAnchor="margin" w:tblpXSpec="center" w:tblpY="85"/>
        <w:tblW w:w="97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05"/>
        <w:gridCol w:w="1701"/>
        <w:gridCol w:w="1843"/>
        <w:gridCol w:w="2410"/>
        <w:gridCol w:w="1355"/>
      </w:tblGrid>
      <w:tr w:rsidR="002670CD" w:rsidRPr="002670CD" w14:paraId="2FC1C074" w14:textId="77777777" w:rsidTr="002670CD">
        <w:trPr>
          <w:trHeight w:val="563"/>
        </w:trPr>
        <w:tc>
          <w:tcPr>
            <w:tcW w:w="2405" w:type="dxa"/>
            <w:shd w:val="clear" w:color="auto" w:fill="FBD4B4"/>
            <w:vAlign w:val="center"/>
          </w:tcPr>
          <w:p w14:paraId="353691B2" w14:textId="77777777" w:rsidR="002670CD" w:rsidRPr="002670CD" w:rsidRDefault="002670CD" w:rsidP="002670CD">
            <w:pPr>
              <w:spacing w:after="0" w:line="240" w:lineRule="auto"/>
              <w:contextualSpacing/>
              <w:jc w:val="center"/>
              <w:rPr>
                <w:rFonts w:ascii="Times New Roman" w:eastAsia="Times New Roman" w:hAnsi="Times New Roman" w:cs="Times New Roman"/>
                <w:b/>
                <w:i/>
                <w:sz w:val="16"/>
                <w:szCs w:val="16"/>
                <w:lang w:bidi="en-US"/>
              </w:rPr>
            </w:pPr>
            <w:bookmarkStart w:id="2" w:name="_Hlk50445894"/>
            <w:r w:rsidRPr="002670CD">
              <w:rPr>
                <w:rFonts w:ascii="Times New Roman" w:eastAsia="Times New Roman" w:hAnsi="Times New Roman" w:cs="Times New Roman"/>
                <w:b/>
                <w:i/>
                <w:sz w:val="16"/>
                <w:szCs w:val="16"/>
                <w:lang w:bidi="en-US"/>
              </w:rPr>
              <w:t>Источник тепловой энергии</w:t>
            </w:r>
          </w:p>
        </w:tc>
        <w:tc>
          <w:tcPr>
            <w:tcW w:w="1701" w:type="dxa"/>
            <w:shd w:val="clear" w:color="auto" w:fill="FBD4B4"/>
            <w:vAlign w:val="center"/>
          </w:tcPr>
          <w:p w14:paraId="098016A9" w14:textId="77777777" w:rsidR="002670CD" w:rsidRPr="002670CD" w:rsidRDefault="002670CD" w:rsidP="002670CD">
            <w:pPr>
              <w:spacing w:after="0" w:line="240" w:lineRule="auto"/>
              <w:contextualSpacing/>
              <w:jc w:val="center"/>
              <w:rPr>
                <w:rFonts w:ascii="Times New Roman" w:eastAsia="Times New Roman" w:hAnsi="Times New Roman" w:cs="Times New Roman"/>
                <w:b/>
                <w:i/>
                <w:sz w:val="16"/>
                <w:szCs w:val="16"/>
                <w:lang w:bidi="en-US"/>
              </w:rPr>
            </w:pPr>
            <w:r w:rsidRPr="002670CD">
              <w:rPr>
                <w:rFonts w:ascii="Times New Roman" w:eastAsia="Times New Roman" w:hAnsi="Times New Roman" w:cs="Times New Roman"/>
                <w:b/>
                <w:i/>
                <w:sz w:val="16"/>
                <w:szCs w:val="16"/>
                <w:lang w:bidi="en-US"/>
              </w:rPr>
              <w:t>Объем системы централизованного теплоснабжения с учетом систем теплопотребления, м3</w:t>
            </w:r>
          </w:p>
        </w:tc>
        <w:tc>
          <w:tcPr>
            <w:tcW w:w="1843" w:type="dxa"/>
            <w:shd w:val="clear" w:color="auto" w:fill="FBD4B4"/>
            <w:vAlign w:val="center"/>
          </w:tcPr>
          <w:p w14:paraId="11F1FF54" w14:textId="77777777" w:rsidR="002670CD" w:rsidRPr="002670CD" w:rsidRDefault="002670CD" w:rsidP="002670CD">
            <w:pPr>
              <w:spacing w:after="0" w:line="240" w:lineRule="auto"/>
              <w:contextualSpacing/>
              <w:jc w:val="center"/>
              <w:rPr>
                <w:rFonts w:ascii="Times New Roman" w:eastAsia="Times New Roman" w:hAnsi="Times New Roman" w:cs="Times New Roman"/>
                <w:b/>
                <w:i/>
                <w:sz w:val="16"/>
                <w:szCs w:val="16"/>
                <w:lang w:bidi="en-US"/>
              </w:rPr>
            </w:pPr>
            <w:r w:rsidRPr="002670CD">
              <w:rPr>
                <w:rFonts w:ascii="Times New Roman" w:eastAsia="Times New Roman" w:hAnsi="Times New Roman" w:cs="Times New Roman"/>
                <w:b/>
                <w:i/>
                <w:sz w:val="16"/>
                <w:szCs w:val="16"/>
                <w:lang w:bidi="en-US"/>
              </w:rPr>
              <w:t xml:space="preserve">Нормативная аварийная подпитка химически необработанной и </w:t>
            </w:r>
            <w:proofErr w:type="spellStart"/>
            <w:r w:rsidRPr="002670CD">
              <w:rPr>
                <w:rFonts w:ascii="Times New Roman" w:eastAsia="Times New Roman" w:hAnsi="Times New Roman" w:cs="Times New Roman"/>
                <w:b/>
                <w:i/>
                <w:sz w:val="16"/>
                <w:szCs w:val="16"/>
                <w:lang w:bidi="en-US"/>
              </w:rPr>
              <w:t>недеаэрированной</w:t>
            </w:r>
            <w:proofErr w:type="spellEnd"/>
            <w:r w:rsidRPr="002670CD">
              <w:rPr>
                <w:rFonts w:ascii="Times New Roman" w:eastAsia="Times New Roman" w:hAnsi="Times New Roman" w:cs="Times New Roman"/>
                <w:b/>
                <w:i/>
                <w:sz w:val="16"/>
                <w:szCs w:val="16"/>
                <w:lang w:bidi="en-US"/>
              </w:rPr>
              <w:t xml:space="preserve"> водой, м3/ч</w:t>
            </w:r>
          </w:p>
        </w:tc>
        <w:tc>
          <w:tcPr>
            <w:tcW w:w="2410" w:type="dxa"/>
            <w:shd w:val="clear" w:color="auto" w:fill="FBD4B4"/>
            <w:vAlign w:val="center"/>
          </w:tcPr>
          <w:p w14:paraId="0BDCFA42" w14:textId="77777777" w:rsidR="002670CD" w:rsidRPr="002670CD" w:rsidRDefault="002670CD" w:rsidP="002670CD">
            <w:pPr>
              <w:spacing w:after="0" w:line="240" w:lineRule="auto"/>
              <w:contextualSpacing/>
              <w:jc w:val="center"/>
              <w:rPr>
                <w:rFonts w:ascii="Times New Roman" w:eastAsia="Times New Roman" w:hAnsi="Times New Roman" w:cs="Times New Roman"/>
                <w:i/>
                <w:sz w:val="16"/>
                <w:szCs w:val="16"/>
                <w:lang w:bidi="en-US"/>
              </w:rPr>
            </w:pPr>
            <w:r w:rsidRPr="002670CD">
              <w:rPr>
                <w:rFonts w:ascii="Times New Roman" w:eastAsia="Times New Roman" w:hAnsi="Times New Roman" w:cs="Times New Roman"/>
                <w:b/>
                <w:i/>
                <w:sz w:val="16"/>
                <w:szCs w:val="16"/>
                <w:lang w:bidi="en-US"/>
              </w:rPr>
              <w:t xml:space="preserve">Существующая аварийная подпитка химически необработанной и </w:t>
            </w:r>
            <w:proofErr w:type="spellStart"/>
            <w:r w:rsidRPr="002670CD">
              <w:rPr>
                <w:rFonts w:ascii="Times New Roman" w:eastAsia="Times New Roman" w:hAnsi="Times New Roman" w:cs="Times New Roman"/>
                <w:b/>
                <w:i/>
                <w:sz w:val="16"/>
                <w:szCs w:val="16"/>
                <w:lang w:bidi="en-US"/>
              </w:rPr>
              <w:t>недеаэрированной</w:t>
            </w:r>
            <w:proofErr w:type="spellEnd"/>
            <w:r w:rsidRPr="002670CD">
              <w:rPr>
                <w:rFonts w:ascii="Times New Roman" w:eastAsia="Times New Roman" w:hAnsi="Times New Roman" w:cs="Times New Roman"/>
                <w:b/>
                <w:i/>
                <w:sz w:val="16"/>
                <w:szCs w:val="16"/>
                <w:lang w:bidi="en-US"/>
              </w:rPr>
              <w:t xml:space="preserve"> водой, м3/ч</w:t>
            </w:r>
          </w:p>
        </w:tc>
        <w:tc>
          <w:tcPr>
            <w:tcW w:w="1355" w:type="dxa"/>
            <w:shd w:val="clear" w:color="auto" w:fill="FBD4B4"/>
            <w:vAlign w:val="center"/>
          </w:tcPr>
          <w:p w14:paraId="3779670E" w14:textId="77777777" w:rsidR="002670CD" w:rsidRPr="002670CD" w:rsidRDefault="002670CD" w:rsidP="002670CD">
            <w:pPr>
              <w:spacing w:after="0" w:line="240" w:lineRule="auto"/>
              <w:contextualSpacing/>
              <w:jc w:val="center"/>
              <w:rPr>
                <w:rFonts w:ascii="Times New Roman" w:eastAsia="Times New Roman" w:hAnsi="Times New Roman" w:cs="Times New Roman"/>
                <w:b/>
                <w:i/>
                <w:sz w:val="16"/>
                <w:szCs w:val="16"/>
                <w:lang w:bidi="en-US"/>
              </w:rPr>
            </w:pPr>
            <w:r w:rsidRPr="002670CD">
              <w:rPr>
                <w:rFonts w:ascii="Times New Roman" w:eastAsia="Times New Roman" w:hAnsi="Times New Roman" w:cs="Times New Roman"/>
                <w:b/>
                <w:i/>
                <w:sz w:val="16"/>
                <w:szCs w:val="16"/>
                <w:lang w:bidi="en-US"/>
              </w:rPr>
              <w:t>(+) резерв,</w:t>
            </w:r>
          </w:p>
          <w:p w14:paraId="47735CF3" w14:textId="77777777" w:rsidR="002670CD" w:rsidRPr="002670CD" w:rsidRDefault="002670CD" w:rsidP="002670CD">
            <w:pPr>
              <w:spacing w:after="0" w:line="240" w:lineRule="auto"/>
              <w:contextualSpacing/>
              <w:jc w:val="center"/>
              <w:rPr>
                <w:rFonts w:ascii="Times New Roman" w:eastAsia="Times New Roman" w:hAnsi="Times New Roman" w:cs="Times New Roman"/>
                <w:b/>
                <w:i/>
                <w:sz w:val="16"/>
                <w:szCs w:val="16"/>
                <w:lang w:val="en-US" w:bidi="en-US"/>
              </w:rPr>
            </w:pPr>
            <w:r w:rsidRPr="002670CD">
              <w:rPr>
                <w:rFonts w:ascii="Times New Roman" w:eastAsia="Times New Roman" w:hAnsi="Times New Roman" w:cs="Times New Roman"/>
                <w:b/>
                <w:i/>
                <w:sz w:val="16"/>
                <w:szCs w:val="16"/>
                <w:lang w:bidi="en-US"/>
              </w:rPr>
              <w:t>(-) дефицит, м</w:t>
            </w:r>
            <w:r w:rsidRPr="002670CD">
              <w:rPr>
                <w:rFonts w:ascii="Times New Roman" w:eastAsia="Times New Roman" w:hAnsi="Times New Roman" w:cs="Times New Roman"/>
                <w:b/>
                <w:i/>
                <w:sz w:val="16"/>
                <w:szCs w:val="16"/>
                <w:vertAlign w:val="superscript"/>
                <w:lang w:bidi="en-US"/>
              </w:rPr>
              <w:t>3</w:t>
            </w:r>
            <w:r w:rsidRPr="002670CD">
              <w:rPr>
                <w:rFonts w:ascii="Times New Roman" w:eastAsia="Times New Roman" w:hAnsi="Times New Roman" w:cs="Times New Roman"/>
                <w:b/>
                <w:i/>
                <w:sz w:val="16"/>
                <w:szCs w:val="16"/>
                <w:lang w:bidi="en-US"/>
              </w:rPr>
              <w:t>/ч</w:t>
            </w:r>
          </w:p>
        </w:tc>
      </w:tr>
      <w:bookmarkEnd w:id="2"/>
      <w:tr w:rsidR="00A61D62" w:rsidRPr="002670CD" w14:paraId="6C1A1CB7" w14:textId="77777777" w:rsidTr="002670CD">
        <w:trPr>
          <w:trHeight w:val="58"/>
        </w:trPr>
        <w:tc>
          <w:tcPr>
            <w:tcW w:w="2405" w:type="dxa"/>
            <w:shd w:val="clear" w:color="auto" w:fill="FBD4B4"/>
            <w:vAlign w:val="center"/>
          </w:tcPr>
          <w:p w14:paraId="3700E461" w14:textId="77777777" w:rsidR="00A61D62" w:rsidRPr="002670CD" w:rsidRDefault="00A61D62" w:rsidP="00A61D62">
            <w:pPr>
              <w:spacing w:after="0" w:line="240" w:lineRule="auto"/>
              <w:contextualSpacing/>
              <w:jc w:val="center"/>
              <w:rPr>
                <w:rFonts w:ascii="Times New Roman" w:eastAsia="Calibri" w:hAnsi="Times New Roman" w:cs="Times New Roman"/>
                <w:b/>
                <w:i/>
                <w:sz w:val="16"/>
                <w:szCs w:val="16"/>
              </w:rPr>
            </w:pPr>
            <w:r>
              <w:rPr>
                <w:rFonts w:ascii="Times New Roman" w:eastAsia="Calibri" w:hAnsi="Times New Roman" w:cs="Times New Roman"/>
                <w:b/>
                <w:i/>
                <w:sz w:val="16"/>
                <w:szCs w:val="16"/>
              </w:rPr>
              <w:t>Угольная котельная школы</w:t>
            </w:r>
            <w:r w:rsidR="00F85238">
              <w:rPr>
                <w:rFonts w:ascii="Times New Roman" w:eastAsia="Calibri" w:hAnsi="Times New Roman" w:cs="Times New Roman"/>
                <w:b/>
                <w:i/>
                <w:sz w:val="16"/>
                <w:szCs w:val="16"/>
              </w:rPr>
              <w:br/>
            </w:r>
            <w:r>
              <w:rPr>
                <w:rFonts w:ascii="Times New Roman" w:eastAsia="Calibri" w:hAnsi="Times New Roman" w:cs="Times New Roman"/>
                <w:b/>
                <w:i/>
                <w:sz w:val="16"/>
                <w:szCs w:val="16"/>
              </w:rPr>
              <w:t xml:space="preserve"> д. Б. </w:t>
            </w:r>
            <w:proofErr w:type="spellStart"/>
            <w:r>
              <w:rPr>
                <w:rFonts w:ascii="Times New Roman" w:eastAsia="Calibri" w:hAnsi="Times New Roman" w:cs="Times New Roman"/>
                <w:b/>
                <w:i/>
                <w:sz w:val="16"/>
                <w:szCs w:val="16"/>
              </w:rPr>
              <w:t>Куйсарина</w:t>
            </w:r>
            <w:proofErr w:type="spellEnd"/>
          </w:p>
        </w:tc>
        <w:tc>
          <w:tcPr>
            <w:tcW w:w="1701" w:type="dxa"/>
            <w:shd w:val="clear" w:color="auto" w:fill="auto"/>
            <w:vAlign w:val="center"/>
          </w:tcPr>
          <w:p w14:paraId="38462698" w14:textId="77777777" w:rsidR="00A61D62" w:rsidRPr="00072AFC" w:rsidRDefault="00A61D62" w:rsidP="00A61D62">
            <w:pPr>
              <w:spacing w:after="0" w:line="240" w:lineRule="auto"/>
              <w:contextualSpacing/>
              <w:jc w:val="center"/>
              <w:rPr>
                <w:rFonts w:ascii="Times New Roman" w:hAnsi="Times New Roman"/>
                <w:sz w:val="16"/>
                <w:szCs w:val="16"/>
              </w:rPr>
            </w:pPr>
            <w:r>
              <w:rPr>
                <w:rFonts w:ascii="Times New Roman" w:hAnsi="Times New Roman"/>
                <w:color w:val="000000"/>
                <w:sz w:val="16"/>
                <w:szCs w:val="16"/>
              </w:rPr>
              <w:t>1,3144</w:t>
            </w:r>
          </w:p>
        </w:tc>
        <w:tc>
          <w:tcPr>
            <w:tcW w:w="1843" w:type="dxa"/>
            <w:shd w:val="clear" w:color="auto" w:fill="auto"/>
            <w:vAlign w:val="center"/>
          </w:tcPr>
          <w:p w14:paraId="76436863" w14:textId="77777777" w:rsidR="00A61D62" w:rsidRPr="00072AFC" w:rsidRDefault="00A61D62" w:rsidP="00A61D62">
            <w:pPr>
              <w:spacing w:after="0" w:line="240" w:lineRule="auto"/>
              <w:contextualSpacing/>
              <w:jc w:val="center"/>
              <w:rPr>
                <w:rFonts w:ascii="Times New Roman" w:hAnsi="Times New Roman"/>
                <w:sz w:val="16"/>
                <w:szCs w:val="16"/>
              </w:rPr>
            </w:pPr>
            <w:r>
              <w:rPr>
                <w:rFonts w:ascii="Times New Roman" w:hAnsi="Times New Roman"/>
                <w:color w:val="000000"/>
                <w:sz w:val="16"/>
                <w:szCs w:val="16"/>
              </w:rPr>
              <w:t>0,03</w:t>
            </w:r>
          </w:p>
        </w:tc>
        <w:tc>
          <w:tcPr>
            <w:tcW w:w="2410" w:type="dxa"/>
            <w:shd w:val="clear" w:color="auto" w:fill="auto"/>
            <w:vAlign w:val="center"/>
          </w:tcPr>
          <w:p w14:paraId="13088FA2" w14:textId="77777777" w:rsidR="00A61D62" w:rsidRPr="00072AFC" w:rsidRDefault="00A61D62" w:rsidP="00A61D62">
            <w:pPr>
              <w:spacing w:after="0" w:line="240" w:lineRule="auto"/>
              <w:contextualSpacing/>
              <w:jc w:val="center"/>
              <w:rPr>
                <w:rFonts w:ascii="Times New Roman" w:hAnsi="Times New Roman"/>
                <w:sz w:val="16"/>
                <w:szCs w:val="16"/>
              </w:rPr>
            </w:pPr>
            <w:r w:rsidRPr="00072AFC">
              <w:rPr>
                <w:rFonts w:ascii="Times New Roman" w:hAnsi="Times New Roman"/>
                <w:sz w:val="16"/>
                <w:szCs w:val="16"/>
              </w:rPr>
              <w:t>подпиточные насосы системы</w:t>
            </w:r>
          </w:p>
        </w:tc>
        <w:tc>
          <w:tcPr>
            <w:tcW w:w="1355" w:type="dxa"/>
            <w:shd w:val="clear" w:color="auto" w:fill="auto"/>
            <w:vAlign w:val="center"/>
          </w:tcPr>
          <w:p w14:paraId="4A7B0275" w14:textId="77777777" w:rsidR="00A61D62" w:rsidRPr="00072AFC" w:rsidRDefault="00A61D62" w:rsidP="00A61D62">
            <w:pPr>
              <w:spacing w:after="0" w:line="240" w:lineRule="auto"/>
              <w:contextualSpacing/>
              <w:jc w:val="center"/>
              <w:rPr>
                <w:rFonts w:ascii="Times New Roman" w:hAnsi="Times New Roman"/>
                <w:sz w:val="16"/>
                <w:szCs w:val="16"/>
              </w:rPr>
            </w:pPr>
            <w:r>
              <w:rPr>
                <w:rFonts w:ascii="Times New Roman" w:hAnsi="Times New Roman"/>
                <w:color w:val="000000"/>
                <w:sz w:val="16"/>
                <w:szCs w:val="16"/>
              </w:rPr>
              <w:t>-</w:t>
            </w:r>
          </w:p>
        </w:tc>
      </w:tr>
      <w:tr w:rsidR="00A61D62" w:rsidRPr="002670CD" w14:paraId="3C9A5D47" w14:textId="77777777" w:rsidTr="002670CD">
        <w:trPr>
          <w:trHeight w:val="58"/>
        </w:trPr>
        <w:tc>
          <w:tcPr>
            <w:tcW w:w="2405" w:type="dxa"/>
            <w:shd w:val="clear" w:color="auto" w:fill="FBD4B4"/>
            <w:vAlign w:val="center"/>
          </w:tcPr>
          <w:p w14:paraId="40CC8CFF" w14:textId="77777777" w:rsidR="00A61D62" w:rsidRPr="002670CD" w:rsidRDefault="00A61D62" w:rsidP="00A61D62">
            <w:pPr>
              <w:spacing w:after="0" w:line="240" w:lineRule="auto"/>
              <w:contextualSpacing/>
              <w:jc w:val="center"/>
              <w:rPr>
                <w:rFonts w:ascii="Times New Roman" w:eastAsia="Calibri" w:hAnsi="Times New Roman" w:cs="Times New Roman"/>
                <w:b/>
                <w:i/>
                <w:sz w:val="16"/>
                <w:szCs w:val="16"/>
              </w:rPr>
            </w:pPr>
            <w:r>
              <w:rPr>
                <w:rFonts w:ascii="Times New Roman" w:eastAsia="Calibri" w:hAnsi="Times New Roman" w:cs="Times New Roman"/>
                <w:b/>
                <w:i/>
                <w:sz w:val="16"/>
                <w:szCs w:val="16"/>
              </w:rPr>
              <w:t xml:space="preserve">Угольная котельная больницы с. </w:t>
            </w:r>
            <w:proofErr w:type="spellStart"/>
            <w:r>
              <w:rPr>
                <w:rFonts w:ascii="Times New Roman" w:eastAsia="Calibri" w:hAnsi="Times New Roman" w:cs="Times New Roman"/>
                <w:b/>
                <w:i/>
                <w:sz w:val="16"/>
                <w:szCs w:val="16"/>
              </w:rPr>
              <w:t>Кулуево</w:t>
            </w:r>
            <w:proofErr w:type="spellEnd"/>
          </w:p>
        </w:tc>
        <w:tc>
          <w:tcPr>
            <w:tcW w:w="1701" w:type="dxa"/>
            <w:shd w:val="clear" w:color="auto" w:fill="FDE9D9"/>
            <w:vAlign w:val="center"/>
          </w:tcPr>
          <w:p w14:paraId="0249D780" w14:textId="77777777" w:rsidR="00A61D62" w:rsidRPr="00072AFC" w:rsidRDefault="00A61D62" w:rsidP="00A61D62">
            <w:pPr>
              <w:spacing w:after="0" w:line="240" w:lineRule="auto"/>
              <w:contextualSpacing/>
              <w:jc w:val="center"/>
              <w:rPr>
                <w:rFonts w:ascii="Times New Roman" w:hAnsi="Times New Roman"/>
                <w:color w:val="000000"/>
                <w:sz w:val="16"/>
                <w:szCs w:val="16"/>
              </w:rPr>
            </w:pPr>
            <w:r>
              <w:rPr>
                <w:rFonts w:ascii="Times New Roman" w:hAnsi="Times New Roman"/>
                <w:color w:val="000000"/>
                <w:sz w:val="16"/>
                <w:szCs w:val="16"/>
              </w:rPr>
              <w:t>2,353</w:t>
            </w:r>
          </w:p>
        </w:tc>
        <w:tc>
          <w:tcPr>
            <w:tcW w:w="1843" w:type="dxa"/>
            <w:shd w:val="clear" w:color="auto" w:fill="FDE9D9"/>
            <w:vAlign w:val="center"/>
          </w:tcPr>
          <w:p w14:paraId="65DCFA34" w14:textId="77777777" w:rsidR="00A61D62" w:rsidRPr="00072AFC" w:rsidRDefault="00A61D62" w:rsidP="00A61D62">
            <w:pPr>
              <w:spacing w:after="0" w:line="240" w:lineRule="auto"/>
              <w:contextualSpacing/>
              <w:jc w:val="center"/>
              <w:rPr>
                <w:rFonts w:ascii="Times New Roman" w:hAnsi="Times New Roman"/>
                <w:color w:val="000000"/>
                <w:sz w:val="16"/>
                <w:szCs w:val="16"/>
              </w:rPr>
            </w:pPr>
            <w:r>
              <w:rPr>
                <w:rFonts w:ascii="Times New Roman" w:hAnsi="Times New Roman"/>
                <w:color w:val="000000"/>
                <w:sz w:val="16"/>
                <w:szCs w:val="16"/>
              </w:rPr>
              <w:t>0,05</w:t>
            </w:r>
          </w:p>
        </w:tc>
        <w:tc>
          <w:tcPr>
            <w:tcW w:w="2410" w:type="dxa"/>
            <w:shd w:val="clear" w:color="auto" w:fill="FDE9D9"/>
            <w:vAlign w:val="center"/>
          </w:tcPr>
          <w:p w14:paraId="69777947" w14:textId="77777777" w:rsidR="00A61D62" w:rsidRPr="00072AFC" w:rsidRDefault="00A61D62" w:rsidP="00A61D62">
            <w:pPr>
              <w:spacing w:after="0" w:line="240" w:lineRule="auto"/>
              <w:contextualSpacing/>
              <w:jc w:val="center"/>
              <w:rPr>
                <w:rFonts w:ascii="Times New Roman" w:hAnsi="Times New Roman"/>
                <w:sz w:val="16"/>
                <w:szCs w:val="16"/>
              </w:rPr>
            </w:pPr>
            <w:r w:rsidRPr="00072AFC">
              <w:rPr>
                <w:rFonts w:ascii="Times New Roman" w:hAnsi="Times New Roman"/>
                <w:sz w:val="16"/>
                <w:szCs w:val="16"/>
              </w:rPr>
              <w:t>подпиточные насосы системы</w:t>
            </w:r>
          </w:p>
        </w:tc>
        <w:tc>
          <w:tcPr>
            <w:tcW w:w="1355" w:type="dxa"/>
            <w:shd w:val="clear" w:color="auto" w:fill="FDE9D9"/>
            <w:vAlign w:val="center"/>
          </w:tcPr>
          <w:p w14:paraId="27748837" w14:textId="77777777" w:rsidR="00A61D62" w:rsidRPr="00072AFC" w:rsidRDefault="00A61D62" w:rsidP="00A61D62">
            <w:pPr>
              <w:spacing w:after="0" w:line="240" w:lineRule="auto"/>
              <w:contextualSpacing/>
              <w:jc w:val="center"/>
              <w:rPr>
                <w:rFonts w:ascii="Times New Roman" w:hAnsi="Times New Roman"/>
                <w:color w:val="000000"/>
                <w:sz w:val="16"/>
                <w:szCs w:val="16"/>
              </w:rPr>
            </w:pPr>
            <w:r>
              <w:rPr>
                <w:rFonts w:ascii="Times New Roman" w:hAnsi="Times New Roman"/>
                <w:color w:val="000000"/>
                <w:sz w:val="16"/>
                <w:szCs w:val="16"/>
              </w:rPr>
              <w:t>-</w:t>
            </w:r>
          </w:p>
        </w:tc>
      </w:tr>
      <w:tr w:rsidR="00A61D62" w:rsidRPr="002670CD" w14:paraId="3C60E5DD" w14:textId="77777777" w:rsidTr="002670CD">
        <w:trPr>
          <w:trHeight w:val="58"/>
        </w:trPr>
        <w:tc>
          <w:tcPr>
            <w:tcW w:w="2405" w:type="dxa"/>
            <w:shd w:val="clear" w:color="auto" w:fill="FBD4B4"/>
            <w:vAlign w:val="center"/>
          </w:tcPr>
          <w:p w14:paraId="08F94895" w14:textId="77777777" w:rsidR="00F85238" w:rsidRDefault="00A61D62" w:rsidP="00A61D62">
            <w:pPr>
              <w:spacing w:after="0" w:line="240" w:lineRule="auto"/>
              <w:contextualSpacing/>
              <w:jc w:val="center"/>
              <w:rPr>
                <w:rFonts w:ascii="Times New Roman" w:eastAsia="Calibri" w:hAnsi="Times New Roman" w:cs="Times New Roman"/>
                <w:b/>
                <w:i/>
                <w:sz w:val="16"/>
                <w:szCs w:val="16"/>
              </w:rPr>
            </w:pPr>
            <w:r>
              <w:rPr>
                <w:rFonts w:ascii="Times New Roman" w:eastAsia="Calibri" w:hAnsi="Times New Roman" w:cs="Times New Roman"/>
                <w:b/>
                <w:i/>
                <w:sz w:val="16"/>
                <w:szCs w:val="16"/>
              </w:rPr>
              <w:t xml:space="preserve">Котельная ул. Школьная, </w:t>
            </w:r>
          </w:p>
          <w:p w14:paraId="5E624329" w14:textId="77777777" w:rsidR="00A61D62" w:rsidRPr="002670CD" w:rsidRDefault="00A61D62" w:rsidP="00A61D62">
            <w:pPr>
              <w:spacing w:after="0" w:line="240" w:lineRule="auto"/>
              <w:contextualSpacing/>
              <w:jc w:val="center"/>
              <w:rPr>
                <w:rFonts w:ascii="Times New Roman" w:eastAsia="Calibri" w:hAnsi="Times New Roman" w:cs="Times New Roman"/>
                <w:b/>
                <w:i/>
                <w:sz w:val="16"/>
                <w:szCs w:val="16"/>
              </w:rPr>
            </w:pPr>
            <w:r>
              <w:rPr>
                <w:rFonts w:ascii="Times New Roman" w:eastAsia="Calibri" w:hAnsi="Times New Roman" w:cs="Times New Roman"/>
                <w:b/>
                <w:i/>
                <w:sz w:val="16"/>
                <w:szCs w:val="16"/>
              </w:rPr>
              <w:t>д. 6а</w:t>
            </w:r>
          </w:p>
        </w:tc>
        <w:tc>
          <w:tcPr>
            <w:tcW w:w="1701" w:type="dxa"/>
            <w:shd w:val="clear" w:color="auto" w:fill="auto"/>
            <w:vAlign w:val="center"/>
          </w:tcPr>
          <w:p w14:paraId="7AB75D39" w14:textId="77777777" w:rsidR="00A61D62" w:rsidRPr="008779BE" w:rsidRDefault="00A61D62" w:rsidP="00A61D62">
            <w:pPr>
              <w:pStyle w:val="af3"/>
              <w:spacing w:line="240" w:lineRule="auto"/>
              <w:ind w:firstLine="0"/>
              <w:jc w:val="center"/>
              <w:rPr>
                <w:rFonts w:ascii="Times New Roman" w:hAnsi="Times New Roman" w:cs="Times New Roman"/>
                <w:sz w:val="16"/>
                <w:szCs w:val="16"/>
                <w:lang w:val="en-US" w:bidi="en-US"/>
              </w:rPr>
            </w:pPr>
            <w:r w:rsidRPr="008779BE">
              <w:rPr>
                <w:rFonts w:ascii="Times New Roman" w:hAnsi="Times New Roman" w:cs="Times New Roman"/>
                <w:sz w:val="16"/>
                <w:szCs w:val="16"/>
                <w:lang w:val="en-US" w:bidi="en-US"/>
              </w:rPr>
              <w:t>162,825</w:t>
            </w:r>
          </w:p>
        </w:tc>
        <w:tc>
          <w:tcPr>
            <w:tcW w:w="1843" w:type="dxa"/>
            <w:shd w:val="clear" w:color="auto" w:fill="auto"/>
            <w:vAlign w:val="center"/>
          </w:tcPr>
          <w:p w14:paraId="67805209" w14:textId="77777777" w:rsidR="00A61D62" w:rsidRPr="00072AFC" w:rsidRDefault="00A61D62" w:rsidP="00A61D62">
            <w:pPr>
              <w:spacing w:after="0" w:line="240" w:lineRule="auto"/>
              <w:contextualSpacing/>
              <w:jc w:val="center"/>
              <w:rPr>
                <w:rFonts w:ascii="Times New Roman" w:hAnsi="Times New Roman"/>
                <w:color w:val="000000"/>
                <w:sz w:val="16"/>
                <w:szCs w:val="16"/>
              </w:rPr>
            </w:pPr>
            <w:r>
              <w:rPr>
                <w:rFonts w:ascii="Times New Roman" w:hAnsi="Times New Roman"/>
                <w:color w:val="000000"/>
                <w:sz w:val="16"/>
                <w:szCs w:val="16"/>
              </w:rPr>
              <w:t>3,26</w:t>
            </w:r>
          </w:p>
        </w:tc>
        <w:tc>
          <w:tcPr>
            <w:tcW w:w="2410" w:type="dxa"/>
            <w:shd w:val="clear" w:color="auto" w:fill="auto"/>
            <w:vAlign w:val="center"/>
          </w:tcPr>
          <w:p w14:paraId="40D806B3" w14:textId="77777777" w:rsidR="00A61D62" w:rsidRPr="00072AFC" w:rsidRDefault="00A61D62" w:rsidP="00A61D62">
            <w:pPr>
              <w:spacing w:after="0" w:line="240" w:lineRule="auto"/>
              <w:contextualSpacing/>
              <w:jc w:val="center"/>
              <w:rPr>
                <w:rFonts w:ascii="Times New Roman" w:hAnsi="Times New Roman"/>
                <w:sz w:val="16"/>
                <w:szCs w:val="16"/>
              </w:rPr>
            </w:pPr>
            <w:r w:rsidRPr="00072AFC">
              <w:rPr>
                <w:rFonts w:ascii="Times New Roman" w:hAnsi="Times New Roman"/>
                <w:sz w:val="16"/>
                <w:szCs w:val="16"/>
              </w:rPr>
              <w:t>подпиточные насосы системы</w:t>
            </w:r>
          </w:p>
        </w:tc>
        <w:tc>
          <w:tcPr>
            <w:tcW w:w="1355" w:type="dxa"/>
            <w:shd w:val="clear" w:color="auto" w:fill="auto"/>
            <w:vAlign w:val="center"/>
          </w:tcPr>
          <w:p w14:paraId="3A85DC4A" w14:textId="77777777" w:rsidR="00A61D62" w:rsidRPr="00072AFC" w:rsidRDefault="00A61D62" w:rsidP="00A61D62">
            <w:pPr>
              <w:spacing w:after="0" w:line="240" w:lineRule="auto"/>
              <w:contextualSpacing/>
              <w:jc w:val="center"/>
              <w:rPr>
                <w:rFonts w:ascii="Times New Roman" w:hAnsi="Times New Roman"/>
                <w:color w:val="000000"/>
                <w:sz w:val="16"/>
                <w:szCs w:val="16"/>
              </w:rPr>
            </w:pPr>
            <w:r>
              <w:rPr>
                <w:rFonts w:ascii="Times New Roman" w:hAnsi="Times New Roman"/>
                <w:color w:val="000000"/>
                <w:sz w:val="16"/>
                <w:szCs w:val="16"/>
              </w:rPr>
              <w:t>-</w:t>
            </w:r>
          </w:p>
        </w:tc>
      </w:tr>
    </w:tbl>
    <w:bookmarkEnd w:id="1"/>
    <w:p w14:paraId="6C5F2719" w14:textId="77777777" w:rsidR="00375AFC" w:rsidRPr="00472FCB" w:rsidRDefault="00375AFC" w:rsidP="00597E3F">
      <w:pPr>
        <w:tabs>
          <w:tab w:val="left" w:pos="2404"/>
        </w:tabs>
        <w:autoSpaceDE w:val="0"/>
        <w:autoSpaceDN w:val="0"/>
        <w:adjustRightInd w:val="0"/>
        <w:spacing w:before="240" w:line="240" w:lineRule="auto"/>
        <w:jc w:val="center"/>
        <w:rPr>
          <w:rFonts w:ascii="Times New Roman" w:hAnsi="Times New Roman" w:cs="Times New Roman"/>
          <w:b/>
          <w:i/>
          <w:iCs/>
          <w:sz w:val="28"/>
          <w:szCs w:val="28"/>
        </w:rPr>
      </w:pPr>
      <w:r w:rsidRPr="00472FCB">
        <w:rPr>
          <w:rFonts w:ascii="Times New Roman" w:hAnsi="Times New Roman" w:cs="Times New Roman"/>
          <w:b/>
          <w:i/>
          <w:iCs/>
          <w:sz w:val="28"/>
          <w:szCs w:val="28"/>
        </w:rPr>
        <w:t>Часть 8. Топливные балансы источников тепловой энергии и система обеспечения топливом</w:t>
      </w:r>
    </w:p>
    <w:p w14:paraId="196BE5CB" w14:textId="77777777" w:rsidR="00375AFC" w:rsidRPr="00472FCB" w:rsidRDefault="00375AFC" w:rsidP="00135B6D">
      <w:pPr>
        <w:autoSpaceDE w:val="0"/>
        <w:autoSpaceDN w:val="0"/>
        <w:adjustRightInd w:val="0"/>
        <w:spacing w:line="240" w:lineRule="auto"/>
        <w:jc w:val="center"/>
        <w:rPr>
          <w:rFonts w:ascii="Times New Roman" w:hAnsi="Times New Roman" w:cs="Times New Roman"/>
          <w:b/>
          <w:i/>
          <w:iCs/>
          <w:sz w:val="28"/>
          <w:szCs w:val="28"/>
        </w:rPr>
      </w:pPr>
      <w:r w:rsidRPr="00472FCB">
        <w:rPr>
          <w:rFonts w:ascii="Times New Roman" w:hAnsi="Times New Roman" w:cs="Times New Roman"/>
          <w:b/>
          <w:i/>
          <w:iCs/>
          <w:sz w:val="28"/>
          <w:szCs w:val="28"/>
        </w:rPr>
        <w:t>1.8.1 Описание видов и количества используемого основного топлива для каждого источника тепловой энергии</w:t>
      </w:r>
    </w:p>
    <w:p w14:paraId="5B5B4C06" w14:textId="77777777" w:rsidR="00375AFC" w:rsidRDefault="00375AFC" w:rsidP="00375AFC">
      <w:pPr>
        <w:autoSpaceDE w:val="0"/>
        <w:autoSpaceDN w:val="0"/>
        <w:adjustRightInd w:val="0"/>
        <w:spacing w:after="0" w:line="360" w:lineRule="auto"/>
        <w:ind w:firstLine="567"/>
        <w:jc w:val="both"/>
        <w:rPr>
          <w:rFonts w:ascii="Times New Roman" w:hAnsi="Times New Roman" w:cs="Times New Roman"/>
          <w:sz w:val="28"/>
          <w:szCs w:val="28"/>
        </w:rPr>
      </w:pPr>
      <w:r w:rsidRPr="00375AFC">
        <w:rPr>
          <w:rFonts w:ascii="Times New Roman" w:hAnsi="Times New Roman" w:cs="Times New Roman"/>
          <w:sz w:val="28"/>
          <w:szCs w:val="28"/>
        </w:rPr>
        <w:t>В качестве осно</w:t>
      </w:r>
      <w:r w:rsidR="00A61BEC">
        <w:rPr>
          <w:rFonts w:ascii="Times New Roman" w:hAnsi="Times New Roman" w:cs="Times New Roman"/>
          <w:sz w:val="28"/>
          <w:szCs w:val="28"/>
        </w:rPr>
        <w:t xml:space="preserve">вного вида топлива для </w:t>
      </w:r>
      <w:r w:rsidR="007E4D14">
        <w:rPr>
          <w:rFonts w:ascii="Times New Roman" w:hAnsi="Times New Roman" w:cs="Times New Roman"/>
          <w:sz w:val="28"/>
          <w:szCs w:val="28"/>
        </w:rPr>
        <w:t>котельных</w:t>
      </w:r>
      <w:r w:rsidR="00777953">
        <w:rPr>
          <w:rFonts w:ascii="Times New Roman" w:hAnsi="Times New Roman" w:cs="Times New Roman"/>
          <w:sz w:val="28"/>
          <w:szCs w:val="28"/>
        </w:rPr>
        <w:t xml:space="preserve"> </w:t>
      </w:r>
      <w:r w:rsidR="0059505B">
        <w:rPr>
          <w:rFonts w:ascii="Times New Roman" w:hAnsi="Times New Roman" w:cs="Times New Roman"/>
          <w:sz w:val="28"/>
          <w:szCs w:val="28"/>
        </w:rPr>
        <w:t>Кулуевского сельского поселения</w:t>
      </w:r>
      <w:r w:rsidR="00777953">
        <w:rPr>
          <w:rFonts w:ascii="Times New Roman" w:hAnsi="Times New Roman" w:cs="Times New Roman"/>
          <w:sz w:val="28"/>
          <w:szCs w:val="28"/>
        </w:rPr>
        <w:t xml:space="preserve"> </w:t>
      </w:r>
      <w:r w:rsidR="0000485B">
        <w:rPr>
          <w:rFonts w:ascii="Times New Roman" w:hAnsi="Times New Roman" w:cs="Times New Roman"/>
          <w:sz w:val="28"/>
          <w:szCs w:val="28"/>
        </w:rPr>
        <w:t>Аргаяшского муниципального района</w:t>
      </w:r>
      <w:r w:rsidR="00777953">
        <w:rPr>
          <w:rFonts w:ascii="Times New Roman" w:hAnsi="Times New Roman" w:cs="Times New Roman"/>
          <w:sz w:val="28"/>
          <w:szCs w:val="28"/>
        </w:rPr>
        <w:t xml:space="preserve"> </w:t>
      </w:r>
      <w:r w:rsidR="0000485B">
        <w:rPr>
          <w:rFonts w:ascii="Times New Roman" w:hAnsi="Times New Roman" w:cs="Times New Roman"/>
          <w:sz w:val="28"/>
          <w:szCs w:val="28"/>
        </w:rPr>
        <w:t>Челябинской области</w:t>
      </w:r>
      <w:r w:rsidR="00777953">
        <w:rPr>
          <w:rFonts w:ascii="Times New Roman" w:hAnsi="Times New Roman" w:cs="Times New Roman"/>
          <w:sz w:val="28"/>
          <w:szCs w:val="28"/>
        </w:rPr>
        <w:t xml:space="preserve"> </w:t>
      </w:r>
      <w:r w:rsidRPr="00375AFC">
        <w:rPr>
          <w:rFonts w:ascii="Times New Roman" w:hAnsi="Times New Roman" w:cs="Times New Roman"/>
          <w:sz w:val="28"/>
          <w:szCs w:val="28"/>
        </w:rPr>
        <w:t xml:space="preserve">является </w:t>
      </w:r>
      <w:r w:rsidR="002461E1">
        <w:rPr>
          <w:rFonts w:ascii="Times New Roman" w:hAnsi="Times New Roman" w:cs="Times New Roman"/>
          <w:sz w:val="28"/>
          <w:szCs w:val="28"/>
        </w:rPr>
        <w:t>природный</w:t>
      </w:r>
      <w:r w:rsidR="0065736F">
        <w:rPr>
          <w:rFonts w:ascii="Times New Roman" w:hAnsi="Times New Roman" w:cs="Times New Roman"/>
          <w:sz w:val="28"/>
          <w:szCs w:val="28"/>
        </w:rPr>
        <w:t xml:space="preserve"> газ</w:t>
      </w:r>
      <w:r w:rsidR="00720B35">
        <w:rPr>
          <w:rFonts w:ascii="Times New Roman" w:hAnsi="Times New Roman" w:cs="Times New Roman"/>
          <w:sz w:val="28"/>
          <w:szCs w:val="28"/>
        </w:rPr>
        <w:t xml:space="preserve"> и каменный уголь</w:t>
      </w:r>
      <w:r w:rsidRPr="00375AFC">
        <w:rPr>
          <w:rFonts w:ascii="Times New Roman" w:hAnsi="Times New Roman" w:cs="Times New Roman"/>
          <w:sz w:val="28"/>
          <w:szCs w:val="28"/>
        </w:rPr>
        <w:t xml:space="preserve">. </w:t>
      </w:r>
    </w:p>
    <w:p w14:paraId="5880739F" w14:textId="77777777" w:rsidR="00375AFC" w:rsidRPr="00375AFC" w:rsidRDefault="00375AFC" w:rsidP="00375AFC">
      <w:pPr>
        <w:autoSpaceDE w:val="0"/>
        <w:autoSpaceDN w:val="0"/>
        <w:adjustRightInd w:val="0"/>
        <w:spacing w:after="0" w:line="360" w:lineRule="auto"/>
        <w:ind w:firstLine="567"/>
        <w:jc w:val="both"/>
        <w:rPr>
          <w:rFonts w:ascii="Times New Roman" w:hAnsi="Times New Roman" w:cs="Times New Roman"/>
          <w:sz w:val="28"/>
          <w:szCs w:val="28"/>
        </w:rPr>
      </w:pPr>
      <w:r w:rsidRPr="00375AFC">
        <w:rPr>
          <w:rFonts w:ascii="Times New Roman" w:hAnsi="Times New Roman" w:cs="Times New Roman"/>
          <w:sz w:val="28"/>
          <w:szCs w:val="28"/>
        </w:rPr>
        <w:t xml:space="preserve">Количество используемого основного топлива для </w:t>
      </w:r>
      <w:r w:rsidR="007E4D14">
        <w:rPr>
          <w:rFonts w:ascii="Times New Roman" w:hAnsi="Times New Roman" w:cs="Times New Roman"/>
          <w:sz w:val="28"/>
          <w:szCs w:val="28"/>
        </w:rPr>
        <w:t>котельных</w:t>
      </w:r>
      <w:r w:rsidR="00777953">
        <w:rPr>
          <w:rFonts w:ascii="Times New Roman" w:hAnsi="Times New Roman" w:cs="Times New Roman"/>
          <w:sz w:val="28"/>
          <w:szCs w:val="28"/>
        </w:rPr>
        <w:t xml:space="preserve"> </w:t>
      </w:r>
      <w:r w:rsidR="0059505B">
        <w:rPr>
          <w:rFonts w:ascii="Times New Roman" w:hAnsi="Times New Roman" w:cs="Times New Roman"/>
          <w:sz w:val="28"/>
          <w:szCs w:val="28"/>
        </w:rPr>
        <w:t>Кулуевского сельского поселения</w:t>
      </w:r>
      <w:r w:rsidR="00777953">
        <w:rPr>
          <w:rFonts w:ascii="Times New Roman" w:hAnsi="Times New Roman" w:cs="Times New Roman"/>
          <w:sz w:val="28"/>
          <w:szCs w:val="28"/>
        </w:rPr>
        <w:t xml:space="preserve"> </w:t>
      </w:r>
      <w:r w:rsidR="0000485B">
        <w:rPr>
          <w:rFonts w:ascii="Times New Roman" w:hAnsi="Times New Roman" w:cs="Times New Roman"/>
          <w:sz w:val="28"/>
          <w:szCs w:val="28"/>
        </w:rPr>
        <w:t>Аргаяшского муниципального района</w:t>
      </w:r>
      <w:r w:rsidR="00777953">
        <w:rPr>
          <w:rFonts w:ascii="Times New Roman" w:hAnsi="Times New Roman" w:cs="Times New Roman"/>
          <w:sz w:val="28"/>
          <w:szCs w:val="28"/>
        </w:rPr>
        <w:t xml:space="preserve"> </w:t>
      </w:r>
      <w:r w:rsidR="0000485B">
        <w:rPr>
          <w:rFonts w:ascii="Times New Roman" w:hAnsi="Times New Roman" w:cs="Times New Roman"/>
          <w:sz w:val="28"/>
          <w:szCs w:val="28"/>
        </w:rPr>
        <w:t>Челябинской области</w:t>
      </w:r>
      <w:r w:rsidR="00777953">
        <w:rPr>
          <w:rFonts w:ascii="Times New Roman" w:hAnsi="Times New Roman" w:cs="Times New Roman"/>
          <w:sz w:val="28"/>
          <w:szCs w:val="28"/>
        </w:rPr>
        <w:t xml:space="preserve"> </w:t>
      </w:r>
      <w:r w:rsidR="00E9659A">
        <w:rPr>
          <w:rFonts w:ascii="Times New Roman" w:hAnsi="Times New Roman" w:cs="Times New Roman"/>
          <w:sz w:val="28"/>
          <w:szCs w:val="28"/>
        </w:rPr>
        <w:t>приведено в таблиц</w:t>
      </w:r>
      <w:r w:rsidR="00135B6D">
        <w:rPr>
          <w:rFonts w:ascii="Times New Roman" w:hAnsi="Times New Roman" w:cs="Times New Roman"/>
          <w:sz w:val="28"/>
          <w:szCs w:val="28"/>
        </w:rPr>
        <w:t xml:space="preserve">е </w:t>
      </w:r>
      <w:r w:rsidR="00E9659A">
        <w:rPr>
          <w:rFonts w:ascii="Times New Roman" w:hAnsi="Times New Roman" w:cs="Times New Roman"/>
          <w:sz w:val="28"/>
          <w:szCs w:val="28"/>
        </w:rPr>
        <w:t>1</w:t>
      </w:r>
      <w:r w:rsidR="00135B6D">
        <w:rPr>
          <w:rFonts w:ascii="Times New Roman" w:hAnsi="Times New Roman" w:cs="Times New Roman"/>
          <w:sz w:val="28"/>
          <w:szCs w:val="28"/>
        </w:rPr>
        <w:t>.8.1.1</w:t>
      </w:r>
      <w:r w:rsidR="00287A0D">
        <w:rPr>
          <w:rFonts w:ascii="Times New Roman" w:hAnsi="Times New Roman" w:cs="Times New Roman"/>
          <w:sz w:val="28"/>
          <w:szCs w:val="28"/>
        </w:rPr>
        <w:t>.</w:t>
      </w:r>
      <w:r w:rsidRPr="00375AFC">
        <w:rPr>
          <w:rFonts w:ascii="Times New Roman" w:hAnsi="Times New Roman" w:cs="Times New Roman"/>
          <w:sz w:val="28"/>
          <w:szCs w:val="28"/>
        </w:rPr>
        <w:t xml:space="preserve"> Местные виды топлива (дрова) в качестве основного использовать</w:t>
      </w:r>
      <w:r w:rsidR="0002580A">
        <w:rPr>
          <w:rFonts w:ascii="Times New Roman" w:hAnsi="Times New Roman" w:cs="Times New Roman"/>
          <w:sz w:val="28"/>
          <w:szCs w:val="28"/>
        </w:rPr>
        <w:t xml:space="preserve"> </w:t>
      </w:r>
      <w:r w:rsidRPr="00375AFC">
        <w:rPr>
          <w:rFonts w:ascii="Times New Roman" w:hAnsi="Times New Roman" w:cs="Times New Roman"/>
          <w:sz w:val="28"/>
          <w:szCs w:val="28"/>
        </w:rPr>
        <w:t>не рентабельно в связи с низким КПД.</w:t>
      </w:r>
    </w:p>
    <w:p w14:paraId="52E074C0" w14:textId="77777777" w:rsidR="00426F88" w:rsidRDefault="00426F88" w:rsidP="003706B7">
      <w:pPr>
        <w:autoSpaceDE w:val="0"/>
        <w:autoSpaceDN w:val="0"/>
        <w:adjustRightInd w:val="0"/>
        <w:spacing w:after="0" w:line="240" w:lineRule="auto"/>
        <w:jc w:val="center"/>
        <w:rPr>
          <w:rFonts w:ascii="Times New Roman" w:hAnsi="Times New Roman" w:cs="Times New Roman"/>
          <w:b/>
          <w:i/>
          <w:sz w:val="28"/>
          <w:szCs w:val="28"/>
        </w:rPr>
        <w:sectPr w:rsidR="00426F88" w:rsidSect="0036591E">
          <w:pgSz w:w="11906" w:h="16838"/>
          <w:pgMar w:top="1134" w:right="851" w:bottom="1134" w:left="1418" w:header="709" w:footer="285" w:gutter="0"/>
          <w:pgBorders w:offsetFrom="page">
            <w:top w:val="single" w:sz="4" w:space="24" w:color="auto"/>
            <w:left w:val="single" w:sz="4" w:space="24" w:color="auto"/>
            <w:bottom w:val="single" w:sz="4" w:space="24" w:color="auto"/>
            <w:right w:val="single" w:sz="4" w:space="24" w:color="auto"/>
          </w:pgBorders>
          <w:cols w:space="708"/>
          <w:docGrid w:linePitch="360"/>
        </w:sectPr>
      </w:pPr>
    </w:p>
    <w:p w14:paraId="07EBC95D" w14:textId="77777777" w:rsidR="00375AFC" w:rsidRDefault="00375AFC" w:rsidP="003706B7">
      <w:pPr>
        <w:autoSpaceDE w:val="0"/>
        <w:autoSpaceDN w:val="0"/>
        <w:adjustRightInd w:val="0"/>
        <w:spacing w:after="0" w:line="240" w:lineRule="auto"/>
        <w:jc w:val="center"/>
        <w:rPr>
          <w:rFonts w:ascii="Times New Roman" w:hAnsi="Times New Roman" w:cs="Times New Roman"/>
          <w:b/>
          <w:i/>
          <w:sz w:val="28"/>
          <w:szCs w:val="28"/>
        </w:rPr>
      </w:pPr>
      <w:r w:rsidRPr="00E9659A">
        <w:rPr>
          <w:rFonts w:ascii="Times New Roman" w:hAnsi="Times New Roman" w:cs="Times New Roman"/>
          <w:b/>
          <w:i/>
          <w:sz w:val="28"/>
          <w:szCs w:val="28"/>
        </w:rPr>
        <w:lastRenderedPageBreak/>
        <w:t xml:space="preserve">Таблица </w:t>
      </w:r>
      <w:r w:rsidR="00135B6D">
        <w:rPr>
          <w:rFonts w:ascii="Times New Roman" w:hAnsi="Times New Roman" w:cs="Times New Roman"/>
          <w:b/>
          <w:i/>
          <w:sz w:val="28"/>
          <w:szCs w:val="28"/>
        </w:rPr>
        <w:t>1.8.1.1</w:t>
      </w:r>
      <w:r w:rsidR="00F85238">
        <w:rPr>
          <w:rFonts w:ascii="Times New Roman" w:hAnsi="Times New Roman" w:cs="Times New Roman"/>
          <w:b/>
          <w:i/>
          <w:sz w:val="28"/>
          <w:szCs w:val="28"/>
        </w:rPr>
        <w:t xml:space="preserve"> </w:t>
      </w:r>
      <w:r w:rsidRPr="00E9659A">
        <w:rPr>
          <w:rFonts w:ascii="Times New Roman" w:hAnsi="Times New Roman" w:cs="Times New Roman"/>
          <w:b/>
          <w:i/>
          <w:sz w:val="28"/>
          <w:szCs w:val="28"/>
        </w:rPr>
        <w:t>– Количество используемого</w:t>
      </w:r>
      <w:r w:rsidR="009E590A" w:rsidRPr="00E9659A">
        <w:rPr>
          <w:rFonts w:ascii="Times New Roman" w:hAnsi="Times New Roman" w:cs="Times New Roman"/>
          <w:b/>
          <w:i/>
          <w:sz w:val="28"/>
          <w:szCs w:val="28"/>
        </w:rPr>
        <w:t xml:space="preserve"> основного топлива для </w:t>
      </w:r>
      <w:r w:rsidR="007E4D14">
        <w:rPr>
          <w:rFonts w:ascii="Times New Roman" w:hAnsi="Times New Roman" w:cs="Times New Roman"/>
          <w:b/>
          <w:i/>
          <w:sz w:val="28"/>
          <w:szCs w:val="28"/>
        </w:rPr>
        <w:t>котельных</w:t>
      </w:r>
      <w:r w:rsidR="00962340">
        <w:rPr>
          <w:rFonts w:ascii="Times New Roman" w:hAnsi="Times New Roman" w:cs="Times New Roman"/>
          <w:b/>
          <w:i/>
          <w:sz w:val="28"/>
          <w:szCs w:val="28"/>
        </w:rPr>
        <w:t xml:space="preserve"> </w:t>
      </w:r>
      <w:r w:rsidR="0059505B">
        <w:rPr>
          <w:rFonts w:ascii="Times New Roman" w:hAnsi="Times New Roman" w:cs="Times New Roman"/>
          <w:b/>
          <w:i/>
          <w:sz w:val="28"/>
          <w:szCs w:val="28"/>
        </w:rPr>
        <w:t>Кулуевского сельского поселения</w:t>
      </w:r>
      <w:r w:rsidR="00F85238">
        <w:rPr>
          <w:rFonts w:ascii="Times New Roman" w:hAnsi="Times New Roman" w:cs="Times New Roman"/>
          <w:b/>
          <w:i/>
          <w:sz w:val="28"/>
          <w:szCs w:val="28"/>
        </w:rPr>
        <w:t xml:space="preserve"> </w:t>
      </w:r>
      <w:r w:rsidR="0000485B">
        <w:rPr>
          <w:rFonts w:ascii="Times New Roman" w:hAnsi="Times New Roman" w:cs="Times New Roman"/>
          <w:b/>
          <w:i/>
          <w:sz w:val="28"/>
          <w:szCs w:val="28"/>
        </w:rPr>
        <w:t>Аргаяшского муниципального района</w:t>
      </w:r>
      <w:r w:rsidR="00962340">
        <w:rPr>
          <w:rFonts w:ascii="Times New Roman" w:hAnsi="Times New Roman" w:cs="Times New Roman"/>
          <w:b/>
          <w:i/>
          <w:sz w:val="28"/>
          <w:szCs w:val="28"/>
        </w:rPr>
        <w:t xml:space="preserve"> </w:t>
      </w:r>
      <w:r w:rsidR="0000485B">
        <w:rPr>
          <w:rFonts w:ascii="Times New Roman" w:hAnsi="Times New Roman" w:cs="Times New Roman"/>
          <w:b/>
          <w:i/>
          <w:sz w:val="28"/>
          <w:szCs w:val="28"/>
        </w:rPr>
        <w:t>Челябинской области</w:t>
      </w:r>
      <w:r w:rsidR="00962340">
        <w:rPr>
          <w:rFonts w:ascii="Times New Roman" w:hAnsi="Times New Roman" w:cs="Times New Roman"/>
          <w:b/>
          <w:i/>
          <w:sz w:val="28"/>
          <w:szCs w:val="28"/>
        </w:rPr>
        <w:t xml:space="preserve"> </w:t>
      </w:r>
      <w:r w:rsidR="003706B7" w:rsidRPr="00E9659A">
        <w:rPr>
          <w:rFonts w:ascii="Times New Roman" w:hAnsi="Times New Roman" w:cs="Times New Roman"/>
          <w:b/>
          <w:i/>
          <w:sz w:val="28"/>
          <w:szCs w:val="28"/>
        </w:rPr>
        <w:t>является</w:t>
      </w:r>
    </w:p>
    <w:tbl>
      <w:tblPr>
        <w:tblStyle w:val="1140"/>
        <w:tblW w:w="14540" w:type="dxa"/>
        <w:tblLook w:val="04A0" w:firstRow="1" w:lastRow="0" w:firstColumn="1" w:lastColumn="0" w:noHBand="0" w:noVBand="1"/>
      </w:tblPr>
      <w:tblGrid>
        <w:gridCol w:w="4390"/>
        <w:gridCol w:w="1984"/>
        <w:gridCol w:w="2275"/>
        <w:gridCol w:w="1746"/>
        <w:gridCol w:w="1507"/>
        <w:gridCol w:w="1678"/>
        <w:gridCol w:w="960"/>
      </w:tblGrid>
      <w:tr w:rsidR="000B7ACA" w:rsidRPr="000B7ACA" w14:paraId="7E12FE07" w14:textId="77777777" w:rsidTr="00F85238">
        <w:trPr>
          <w:trHeight w:val="280"/>
        </w:trPr>
        <w:tc>
          <w:tcPr>
            <w:tcW w:w="4390" w:type="dxa"/>
            <w:vMerge w:val="restart"/>
            <w:shd w:val="clear" w:color="auto" w:fill="FBD4B4"/>
            <w:vAlign w:val="center"/>
            <w:hideMark/>
          </w:tcPr>
          <w:p w14:paraId="7B989F91" w14:textId="77777777" w:rsidR="000B7ACA" w:rsidRPr="00597E3F" w:rsidRDefault="000B7ACA" w:rsidP="000B7ACA">
            <w:pPr>
              <w:jc w:val="center"/>
              <w:rPr>
                <w:b/>
                <w:i/>
                <w:sz w:val="16"/>
                <w:szCs w:val="16"/>
              </w:rPr>
            </w:pPr>
            <w:r w:rsidRPr="00597E3F">
              <w:rPr>
                <w:b/>
                <w:i/>
                <w:sz w:val="16"/>
                <w:szCs w:val="16"/>
              </w:rPr>
              <w:t>Источник тепловой энергии</w:t>
            </w:r>
          </w:p>
        </w:tc>
        <w:tc>
          <w:tcPr>
            <w:tcW w:w="1984" w:type="dxa"/>
            <w:vMerge w:val="restart"/>
            <w:shd w:val="clear" w:color="auto" w:fill="FBD4B4"/>
            <w:vAlign w:val="center"/>
            <w:hideMark/>
          </w:tcPr>
          <w:p w14:paraId="292E7304" w14:textId="77777777" w:rsidR="000B7ACA" w:rsidRPr="00597E3F" w:rsidRDefault="00720B35" w:rsidP="000B7ACA">
            <w:pPr>
              <w:jc w:val="center"/>
              <w:rPr>
                <w:b/>
                <w:i/>
                <w:sz w:val="16"/>
                <w:szCs w:val="16"/>
              </w:rPr>
            </w:pPr>
            <w:r>
              <w:rPr>
                <w:b/>
                <w:i/>
                <w:sz w:val="16"/>
                <w:szCs w:val="16"/>
              </w:rPr>
              <w:t>Вид топлива</w:t>
            </w:r>
          </w:p>
        </w:tc>
        <w:tc>
          <w:tcPr>
            <w:tcW w:w="2275" w:type="dxa"/>
            <w:vMerge w:val="restart"/>
            <w:shd w:val="clear" w:color="auto" w:fill="FBD4B4"/>
            <w:vAlign w:val="center"/>
            <w:hideMark/>
          </w:tcPr>
          <w:p w14:paraId="75FF254F" w14:textId="77777777" w:rsidR="000B7ACA" w:rsidRPr="00597E3F" w:rsidRDefault="00C27881" w:rsidP="000B7ACA">
            <w:pPr>
              <w:jc w:val="center"/>
              <w:rPr>
                <w:b/>
                <w:i/>
                <w:sz w:val="16"/>
                <w:szCs w:val="16"/>
              </w:rPr>
            </w:pPr>
            <w:r>
              <w:rPr>
                <w:b/>
                <w:i/>
                <w:sz w:val="16"/>
                <w:szCs w:val="16"/>
              </w:rPr>
              <w:t>НУРТ</w:t>
            </w:r>
            <w:r w:rsidR="00D4503D">
              <w:rPr>
                <w:b/>
                <w:i/>
                <w:sz w:val="16"/>
                <w:szCs w:val="16"/>
              </w:rPr>
              <w:t xml:space="preserve"> (</w:t>
            </w:r>
            <w:r w:rsidR="00D4503D" w:rsidRPr="00D4503D">
              <w:rPr>
                <w:b/>
                <w:i/>
                <w:sz w:val="16"/>
                <w:szCs w:val="16"/>
              </w:rPr>
              <w:t xml:space="preserve">кг </w:t>
            </w:r>
            <w:proofErr w:type="spellStart"/>
            <w:r w:rsidR="00D4503D" w:rsidRPr="00D4503D">
              <w:rPr>
                <w:b/>
                <w:i/>
                <w:sz w:val="16"/>
                <w:szCs w:val="16"/>
              </w:rPr>
              <w:t>у.т</w:t>
            </w:r>
            <w:proofErr w:type="spellEnd"/>
            <w:r w:rsidR="00D4503D" w:rsidRPr="00D4503D">
              <w:rPr>
                <w:b/>
                <w:i/>
                <w:sz w:val="16"/>
                <w:szCs w:val="16"/>
              </w:rPr>
              <w:t>./Гкал</w:t>
            </w:r>
            <w:r w:rsidR="00D4503D">
              <w:rPr>
                <w:b/>
                <w:i/>
                <w:sz w:val="16"/>
                <w:szCs w:val="16"/>
              </w:rPr>
              <w:t>)</w:t>
            </w:r>
          </w:p>
        </w:tc>
        <w:tc>
          <w:tcPr>
            <w:tcW w:w="3253" w:type="dxa"/>
            <w:gridSpan w:val="2"/>
            <w:shd w:val="clear" w:color="auto" w:fill="FBD4B4"/>
            <w:vAlign w:val="center"/>
            <w:hideMark/>
          </w:tcPr>
          <w:p w14:paraId="58474521" w14:textId="77777777" w:rsidR="000B7ACA" w:rsidRPr="00597E3F" w:rsidRDefault="000B7ACA" w:rsidP="000B7ACA">
            <w:pPr>
              <w:jc w:val="center"/>
              <w:rPr>
                <w:b/>
                <w:i/>
                <w:sz w:val="16"/>
                <w:szCs w:val="16"/>
              </w:rPr>
            </w:pPr>
            <w:r w:rsidRPr="00597E3F">
              <w:rPr>
                <w:b/>
                <w:i/>
                <w:sz w:val="16"/>
                <w:szCs w:val="16"/>
              </w:rPr>
              <w:t>Годовой расход основного топлива</w:t>
            </w:r>
          </w:p>
        </w:tc>
        <w:tc>
          <w:tcPr>
            <w:tcW w:w="2638" w:type="dxa"/>
            <w:gridSpan w:val="2"/>
            <w:shd w:val="clear" w:color="auto" w:fill="FBD4B4"/>
            <w:vAlign w:val="center"/>
            <w:hideMark/>
          </w:tcPr>
          <w:p w14:paraId="4133DF86" w14:textId="77777777" w:rsidR="000B7ACA" w:rsidRPr="00597E3F" w:rsidRDefault="000B7ACA" w:rsidP="000B7ACA">
            <w:pPr>
              <w:jc w:val="center"/>
              <w:rPr>
                <w:b/>
                <w:i/>
                <w:sz w:val="16"/>
                <w:szCs w:val="16"/>
              </w:rPr>
            </w:pPr>
            <w:r w:rsidRPr="00597E3F">
              <w:rPr>
                <w:b/>
                <w:i/>
                <w:sz w:val="16"/>
                <w:szCs w:val="16"/>
              </w:rPr>
              <w:t>Годовой запас(вид)</w:t>
            </w:r>
          </w:p>
        </w:tc>
      </w:tr>
      <w:tr w:rsidR="00286456" w:rsidRPr="000B7ACA" w14:paraId="25A88976" w14:textId="77777777" w:rsidTr="00F85238">
        <w:trPr>
          <w:trHeight w:val="608"/>
        </w:trPr>
        <w:tc>
          <w:tcPr>
            <w:tcW w:w="4390" w:type="dxa"/>
            <w:vMerge/>
            <w:shd w:val="clear" w:color="auto" w:fill="FBD4B4"/>
            <w:vAlign w:val="center"/>
            <w:hideMark/>
          </w:tcPr>
          <w:p w14:paraId="39A85764" w14:textId="77777777" w:rsidR="00286456" w:rsidRPr="00597E3F" w:rsidRDefault="00286456" w:rsidP="00286456">
            <w:pPr>
              <w:jc w:val="center"/>
              <w:rPr>
                <w:b/>
                <w:i/>
                <w:sz w:val="16"/>
                <w:szCs w:val="16"/>
              </w:rPr>
            </w:pPr>
          </w:p>
        </w:tc>
        <w:tc>
          <w:tcPr>
            <w:tcW w:w="1984" w:type="dxa"/>
            <w:vMerge/>
            <w:shd w:val="clear" w:color="auto" w:fill="FBD4B4"/>
            <w:vAlign w:val="center"/>
            <w:hideMark/>
          </w:tcPr>
          <w:p w14:paraId="0A2D731E" w14:textId="77777777" w:rsidR="00286456" w:rsidRPr="00597E3F" w:rsidRDefault="00286456" w:rsidP="00286456">
            <w:pPr>
              <w:jc w:val="center"/>
              <w:rPr>
                <w:b/>
                <w:i/>
                <w:sz w:val="16"/>
                <w:szCs w:val="16"/>
              </w:rPr>
            </w:pPr>
          </w:p>
        </w:tc>
        <w:tc>
          <w:tcPr>
            <w:tcW w:w="2275" w:type="dxa"/>
            <w:vMerge/>
            <w:shd w:val="clear" w:color="auto" w:fill="FBD4B4"/>
            <w:vAlign w:val="center"/>
            <w:hideMark/>
          </w:tcPr>
          <w:p w14:paraId="0CA60CEF" w14:textId="77777777" w:rsidR="00286456" w:rsidRPr="00597E3F" w:rsidRDefault="00286456" w:rsidP="00286456">
            <w:pPr>
              <w:jc w:val="center"/>
              <w:rPr>
                <w:b/>
                <w:i/>
                <w:sz w:val="16"/>
                <w:szCs w:val="16"/>
              </w:rPr>
            </w:pPr>
          </w:p>
        </w:tc>
        <w:tc>
          <w:tcPr>
            <w:tcW w:w="1746" w:type="dxa"/>
            <w:shd w:val="clear" w:color="auto" w:fill="FBD4B4"/>
            <w:vAlign w:val="center"/>
            <w:hideMark/>
          </w:tcPr>
          <w:p w14:paraId="594AE7CB" w14:textId="77777777" w:rsidR="00286456" w:rsidRPr="00597E3F" w:rsidRDefault="00286456" w:rsidP="00286456">
            <w:pPr>
              <w:jc w:val="center"/>
              <w:rPr>
                <w:b/>
                <w:i/>
                <w:sz w:val="16"/>
                <w:szCs w:val="16"/>
              </w:rPr>
            </w:pPr>
            <w:r w:rsidRPr="00597E3F">
              <w:rPr>
                <w:b/>
                <w:i/>
                <w:sz w:val="16"/>
                <w:szCs w:val="16"/>
              </w:rPr>
              <w:t>Вид</w:t>
            </w:r>
          </w:p>
        </w:tc>
        <w:tc>
          <w:tcPr>
            <w:tcW w:w="1507" w:type="dxa"/>
            <w:shd w:val="clear" w:color="auto" w:fill="FBD4B4"/>
            <w:vAlign w:val="center"/>
            <w:hideMark/>
          </w:tcPr>
          <w:p w14:paraId="29AB2EB7" w14:textId="77777777" w:rsidR="00286456" w:rsidRPr="00113120" w:rsidRDefault="00286456" w:rsidP="00286456">
            <w:pPr>
              <w:jc w:val="center"/>
              <w:rPr>
                <w:b/>
                <w:bCs/>
                <w:i/>
                <w:sz w:val="16"/>
                <w:szCs w:val="16"/>
              </w:rPr>
            </w:pPr>
            <w:r w:rsidRPr="00F11290">
              <w:rPr>
                <w:b/>
                <w:bCs/>
                <w:i/>
                <w:sz w:val="16"/>
                <w:szCs w:val="16"/>
              </w:rPr>
              <w:t>Объем потребления, тыс. м</w:t>
            </w:r>
            <w:r w:rsidRPr="00F11290">
              <w:rPr>
                <w:b/>
                <w:bCs/>
                <w:i/>
                <w:sz w:val="16"/>
                <w:szCs w:val="16"/>
                <w:vertAlign w:val="superscript"/>
              </w:rPr>
              <w:t>3</w:t>
            </w:r>
            <w:r>
              <w:rPr>
                <w:b/>
                <w:bCs/>
                <w:i/>
                <w:sz w:val="16"/>
                <w:szCs w:val="16"/>
              </w:rPr>
              <w:t>, (т.)</w:t>
            </w:r>
          </w:p>
        </w:tc>
        <w:tc>
          <w:tcPr>
            <w:tcW w:w="1678" w:type="dxa"/>
            <w:shd w:val="clear" w:color="auto" w:fill="FBD4B4"/>
            <w:vAlign w:val="center"/>
            <w:hideMark/>
          </w:tcPr>
          <w:p w14:paraId="272BDF66" w14:textId="77777777" w:rsidR="00286456" w:rsidRPr="00597E3F" w:rsidRDefault="00286456" w:rsidP="00286456">
            <w:pPr>
              <w:jc w:val="center"/>
              <w:rPr>
                <w:b/>
                <w:i/>
                <w:sz w:val="16"/>
                <w:szCs w:val="16"/>
              </w:rPr>
            </w:pPr>
            <w:r w:rsidRPr="00597E3F">
              <w:rPr>
                <w:b/>
                <w:i/>
                <w:sz w:val="16"/>
                <w:szCs w:val="16"/>
              </w:rPr>
              <w:t>Вид</w:t>
            </w:r>
          </w:p>
        </w:tc>
        <w:tc>
          <w:tcPr>
            <w:tcW w:w="960" w:type="dxa"/>
            <w:shd w:val="clear" w:color="auto" w:fill="FBD4B4"/>
            <w:vAlign w:val="center"/>
            <w:hideMark/>
          </w:tcPr>
          <w:p w14:paraId="59261961" w14:textId="77777777" w:rsidR="00286456" w:rsidRPr="00597E3F" w:rsidRDefault="00286456" w:rsidP="00286456">
            <w:pPr>
              <w:jc w:val="center"/>
              <w:rPr>
                <w:b/>
                <w:i/>
                <w:sz w:val="16"/>
                <w:szCs w:val="16"/>
              </w:rPr>
            </w:pPr>
            <w:r w:rsidRPr="00597E3F">
              <w:rPr>
                <w:b/>
                <w:i/>
                <w:sz w:val="16"/>
                <w:szCs w:val="16"/>
              </w:rPr>
              <w:t>Объем, тыс. Т</w:t>
            </w:r>
          </w:p>
        </w:tc>
      </w:tr>
      <w:tr w:rsidR="00286456" w:rsidRPr="000B7ACA" w14:paraId="01736A1A" w14:textId="77777777" w:rsidTr="00F85238">
        <w:trPr>
          <w:trHeight w:val="191"/>
        </w:trPr>
        <w:tc>
          <w:tcPr>
            <w:tcW w:w="4390" w:type="dxa"/>
            <w:shd w:val="clear" w:color="auto" w:fill="FBD4B4"/>
            <w:vAlign w:val="center"/>
          </w:tcPr>
          <w:p w14:paraId="4DAE4AEF" w14:textId="77777777" w:rsidR="00286456" w:rsidRPr="00597E3F" w:rsidRDefault="00286456" w:rsidP="00286456">
            <w:pPr>
              <w:jc w:val="center"/>
              <w:rPr>
                <w:b/>
                <w:i/>
                <w:sz w:val="16"/>
                <w:szCs w:val="16"/>
              </w:rPr>
            </w:pPr>
            <w:r>
              <w:rPr>
                <w:b/>
                <w:i/>
                <w:sz w:val="16"/>
                <w:szCs w:val="16"/>
              </w:rPr>
              <w:t xml:space="preserve">Угольная котельная школы д. Б. </w:t>
            </w:r>
            <w:proofErr w:type="spellStart"/>
            <w:r>
              <w:rPr>
                <w:b/>
                <w:i/>
                <w:sz w:val="16"/>
                <w:szCs w:val="16"/>
              </w:rPr>
              <w:t>Куйсарина</w:t>
            </w:r>
            <w:proofErr w:type="spellEnd"/>
          </w:p>
        </w:tc>
        <w:tc>
          <w:tcPr>
            <w:tcW w:w="1984" w:type="dxa"/>
            <w:vAlign w:val="center"/>
          </w:tcPr>
          <w:p w14:paraId="327D8F36" w14:textId="77777777" w:rsidR="00286456" w:rsidRPr="000B7ACA" w:rsidRDefault="00286456" w:rsidP="00286456">
            <w:pPr>
              <w:jc w:val="center"/>
              <w:rPr>
                <w:sz w:val="16"/>
                <w:szCs w:val="16"/>
              </w:rPr>
            </w:pPr>
            <w:r>
              <w:rPr>
                <w:sz w:val="16"/>
                <w:szCs w:val="16"/>
              </w:rPr>
              <w:t>каменный уголь</w:t>
            </w:r>
          </w:p>
        </w:tc>
        <w:tc>
          <w:tcPr>
            <w:tcW w:w="2275" w:type="dxa"/>
            <w:vAlign w:val="center"/>
          </w:tcPr>
          <w:p w14:paraId="15EBE309" w14:textId="77777777" w:rsidR="00286456" w:rsidRPr="000B7ACA" w:rsidRDefault="00286456" w:rsidP="00286456">
            <w:pPr>
              <w:jc w:val="center"/>
              <w:rPr>
                <w:sz w:val="16"/>
                <w:szCs w:val="16"/>
              </w:rPr>
            </w:pPr>
            <w:r>
              <w:rPr>
                <w:sz w:val="16"/>
                <w:szCs w:val="16"/>
                <w:lang w:eastAsia="en-US"/>
              </w:rPr>
              <w:t>183,06</w:t>
            </w:r>
          </w:p>
        </w:tc>
        <w:tc>
          <w:tcPr>
            <w:tcW w:w="1746" w:type="dxa"/>
            <w:vAlign w:val="center"/>
          </w:tcPr>
          <w:p w14:paraId="157190A3" w14:textId="77777777" w:rsidR="00286456" w:rsidRPr="000B7ACA" w:rsidRDefault="00286456" w:rsidP="00286456">
            <w:pPr>
              <w:jc w:val="center"/>
              <w:rPr>
                <w:sz w:val="16"/>
                <w:szCs w:val="16"/>
              </w:rPr>
            </w:pPr>
            <w:r>
              <w:rPr>
                <w:sz w:val="16"/>
                <w:szCs w:val="16"/>
              </w:rPr>
              <w:t>каменный уголь</w:t>
            </w:r>
          </w:p>
        </w:tc>
        <w:tc>
          <w:tcPr>
            <w:tcW w:w="1507" w:type="dxa"/>
            <w:vAlign w:val="center"/>
          </w:tcPr>
          <w:p w14:paraId="40C671D1" w14:textId="77777777" w:rsidR="00286456" w:rsidRPr="00F11290" w:rsidRDefault="00286456" w:rsidP="00286456">
            <w:pPr>
              <w:jc w:val="center"/>
              <w:rPr>
                <w:sz w:val="16"/>
                <w:szCs w:val="16"/>
              </w:rPr>
            </w:pPr>
            <w:r>
              <w:rPr>
                <w:sz w:val="16"/>
                <w:szCs w:val="16"/>
              </w:rPr>
              <w:t>131,76</w:t>
            </w:r>
          </w:p>
        </w:tc>
        <w:tc>
          <w:tcPr>
            <w:tcW w:w="1678" w:type="dxa"/>
            <w:vAlign w:val="center"/>
          </w:tcPr>
          <w:p w14:paraId="18092609" w14:textId="77777777" w:rsidR="00286456" w:rsidRPr="000B7ACA" w:rsidRDefault="00286456" w:rsidP="00286456">
            <w:pPr>
              <w:jc w:val="center"/>
              <w:rPr>
                <w:sz w:val="16"/>
                <w:szCs w:val="16"/>
              </w:rPr>
            </w:pPr>
            <w:r w:rsidRPr="000B7ACA">
              <w:rPr>
                <w:sz w:val="16"/>
                <w:szCs w:val="16"/>
              </w:rPr>
              <w:t>-</w:t>
            </w:r>
          </w:p>
        </w:tc>
        <w:tc>
          <w:tcPr>
            <w:tcW w:w="960" w:type="dxa"/>
            <w:vAlign w:val="center"/>
          </w:tcPr>
          <w:p w14:paraId="3204E935" w14:textId="77777777" w:rsidR="00286456" w:rsidRPr="000B7ACA" w:rsidRDefault="00286456" w:rsidP="00286456">
            <w:pPr>
              <w:jc w:val="center"/>
              <w:rPr>
                <w:sz w:val="16"/>
                <w:szCs w:val="16"/>
              </w:rPr>
            </w:pPr>
            <w:r w:rsidRPr="000B7ACA">
              <w:rPr>
                <w:sz w:val="16"/>
                <w:szCs w:val="16"/>
              </w:rPr>
              <w:t>-</w:t>
            </w:r>
          </w:p>
        </w:tc>
      </w:tr>
      <w:tr w:rsidR="00286456" w:rsidRPr="000B7ACA" w14:paraId="48CE3B9C" w14:textId="77777777" w:rsidTr="00F85238">
        <w:trPr>
          <w:trHeight w:val="237"/>
        </w:trPr>
        <w:tc>
          <w:tcPr>
            <w:tcW w:w="4390" w:type="dxa"/>
            <w:shd w:val="clear" w:color="auto" w:fill="FBD4B4"/>
            <w:vAlign w:val="center"/>
            <w:hideMark/>
          </w:tcPr>
          <w:p w14:paraId="43BA24BD" w14:textId="77777777" w:rsidR="00286456" w:rsidRPr="00597E3F" w:rsidRDefault="00286456" w:rsidP="00286456">
            <w:pPr>
              <w:jc w:val="center"/>
              <w:rPr>
                <w:b/>
                <w:i/>
                <w:sz w:val="16"/>
                <w:szCs w:val="16"/>
              </w:rPr>
            </w:pPr>
            <w:r>
              <w:rPr>
                <w:b/>
                <w:i/>
                <w:sz w:val="16"/>
                <w:szCs w:val="16"/>
              </w:rPr>
              <w:t xml:space="preserve">Угольная котельная больницы с. </w:t>
            </w:r>
            <w:proofErr w:type="spellStart"/>
            <w:r>
              <w:rPr>
                <w:b/>
                <w:i/>
                <w:sz w:val="16"/>
                <w:szCs w:val="16"/>
              </w:rPr>
              <w:t>Кулуево</w:t>
            </w:r>
            <w:proofErr w:type="spellEnd"/>
          </w:p>
        </w:tc>
        <w:tc>
          <w:tcPr>
            <w:tcW w:w="1984" w:type="dxa"/>
            <w:shd w:val="clear" w:color="auto" w:fill="FDE9D9"/>
            <w:vAlign w:val="center"/>
            <w:hideMark/>
          </w:tcPr>
          <w:p w14:paraId="57203077" w14:textId="77777777" w:rsidR="00286456" w:rsidRPr="000B7ACA" w:rsidRDefault="00286456" w:rsidP="00286456">
            <w:pPr>
              <w:jc w:val="center"/>
              <w:rPr>
                <w:sz w:val="16"/>
                <w:szCs w:val="16"/>
              </w:rPr>
            </w:pPr>
            <w:r>
              <w:rPr>
                <w:sz w:val="16"/>
                <w:szCs w:val="16"/>
              </w:rPr>
              <w:t>каменный уголь</w:t>
            </w:r>
          </w:p>
        </w:tc>
        <w:tc>
          <w:tcPr>
            <w:tcW w:w="2275" w:type="dxa"/>
            <w:shd w:val="clear" w:color="auto" w:fill="FDE9D9"/>
            <w:noWrap/>
            <w:vAlign w:val="center"/>
            <w:hideMark/>
          </w:tcPr>
          <w:p w14:paraId="08F02751" w14:textId="77777777" w:rsidR="00286456" w:rsidRPr="000B7ACA" w:rsidRDefault="00286456" w:rsidP="00286456">
            <w:pPr>
              <w:jc w:val="center"/>
              <w:rPr>
                <w:sz w:val="16"/>
                <w:szCs w:val="16"/>
              </w:rPr>
            </w:pPr>
            <w:r>
              <w:rPr>
                <w:sz w:val="16"/>
                <w:szCs w:val="16"/>
                <w:lang w:eastAsia="en-US"/>
              </w:rPr>
              <w:t>182,09</w:t>
            </w:r>
          </w:p>
        </w:tc>
        <w:tc>
          <w:tcPr>
            <w:tcW w:w="1746" w:type="dxa"/>
            <w:shd w:val="clear" w:color="auto" w:fill="FDE9D9"/>
            <w:vAlign w:val="center"/>
            <w:hideMark/>
          </w:tcPr>
          <w:p w14:paraId="0020F8FD" w14:textId="77777777" w:rsidR="00286456" w:rsidRPr="000B7ACA" w:rsidRDefault="00286456" w:rsidP="00286456">
            <w:pPr>
              <w:jc w:val="center"/>
              <w:rPr>
                <w:sz w:val="16"/>
                <w:szCs w:val="16"/>
              </w:rPr>
            </w:pPr>
            <w:r>
              <w:rPr>
                <w:sz w:val="16"/>
                <w:szCs w:val="16"/>
              </w:rPr>
              <w:t>каменный уголь</w:t>
            </w:r>
          </w:p>
        </w:tc>
        <w:tc>
          <w:tcPr>
            <w:tcW w:w="1507" w:type="dxa"/>
            <w:shd w:val="clear" w:color="auto" w:fill="FDE9D9"/>
            <w:noWrap/>
            <w:vAlign w:val="center"/>
            <w:hideMark/>
          </w:tcPr>
          <w:p w14:paraId="0BFCBBFC" w14:textId="77777777" w:rsidR="00286456" w:rsidRPr="00F11290" w:rsidRDefault="00286456" w:rsidP="00286456">
            <w:pPr>
              <w:jc w:val="center"/>
              <w:rPr>
                <w:sz w:val="16"/>
                <w:szCs w:val="16"/>
              </w:rPr>
            </w:pPr>
            <w:r>
              <w:rPr>
                <w:sz w:val="16"/>
                <w:szCs w:val="16"/>
              </w:rPr>
              <w:t>270</w:t>
            </w:r>
          </w:p>
        </w:tc>
        <w:tc>
          <w:tcPr>
            <w:tcW w:w="1678" w:type="dxa"/>
            <w:shd w:val="clear" w:color="auto" w:fill="FDE9D9"/>
            <w:vAlign w:val="center"/>
          </w:tcPr>
          <w:p w14:paraId="79C45D41" w14:textId="77777777" w:rsidR="00286456" w:rsidRPr="000B7ACA" w:rsidRDefault="00286456" w:rsidP="00286456">
            <w:pPr>
              <w:jc w:val="center"/>
              <w:rPr>
                <w:sz w:val="16"/>
                <w:szCs w:val="16"/>
              </w:rPr>
            </w:pPr>
            <w:r w:rsidRPr="000B7ACA">
              <w:rPr>
                <w:sz w:val="16"/>
                <w:szCs w:val="16"/>
              </w:rPr>
              <w:t>-</w:t>
            </w:r>
          </w:p>
        </w:tc>
        <w:tc>
          <w:tcPr>
            <w:tcW w:w="960" w:type="dxa"/>
            <w:shd w:val="clear" w:color="auto" w:fill="FDE9D9"/>
            <w:noWrap/>
            <w:vAlign w:val="center"/>
          </w:tcPr>
          <w:p w14:paraId="7D3A835B" w14:textId="77777777" w:rsidR="00286456" w:rsidRPr="000B7ACA" w:rsidRDefault="00286456" w:rsidP="00286456">
            <w:pPr>
              <w:jc w:val="center"/>
              <w:rPr>
                <w:sz w:val="16"/>
                <w:szCs w:val="16"/>
              </w:rPr>
            </w:pPr>
            <w:r w:rsidRPr="000B7ACA">
              <w:rPr>
                <w:sz w:val="16"/>
                <w:szCs w:val="16"/>
              </w:rPr>
              <w:t>-</w:t>
            </w:r>
          </w:p>
        </w:tc>
      </w:tr>
      <w:tr w:rsidR="00286456" w:rsidRPr="000B7ACA" w14:paraId="18C8C5EC" w14:textId="77777777" w:rsidTr="00F85238">
        <w:trPr>
          <w:trHeight w:val="127"/>
        </w:trPr>
        <w:tc>
          <w:tcPr>
            <w:tcW w:w="4390" w:type="dxa"/>
            <w:shd w:val="clear" w:color="auto" w:fill="FBD4B4"/>
            <w:noWrap/>
            <w:vAlign w:val="center"/>
            <w:hideMark/>
          </w:tcPr>
          <w:p w14:paraId="2AD1ABC3" w14:textId="77777777" w:rsidR="00286456" w:rsidRPr="00597E3F" w:rsidRDefault="00286456" w:rsidP="00286456">
            <w:pPr>
              <w:jc w:val="center"/>
              <w:rPr>
                <w:b/>
                <w:i/>
                <w:sz w:val="16"/>
                <w:szCs w:val="16"/>
              </w:rPr>
            </w:pPr>
            <w:r>
              <w:rPr>
                <w:b/>
                <w:i/>
                <w:sz w:val="16"/>
                <w:szCs w:val="16"/>
              </w:rPr>
              <w:t>Котельная ул. Школьная, д. 6а</w:t>
            </w:r>
          </w:p>
        </w:tc>
        <w:tc>
          <w:tcPr>
            <w:tcW w:w="1984" w:type="dxa"/>
            <w:vAlign w:val="center"/>
            <w:hideMark/>
          </w:tcPr>
          <w:p w14:paraId="48B71462" w14:textId="77777777" w:rsidR="00286456" w:rsidRPr="000B7ACA" w:rsidRDefault="00286456" w:rsidP="00286456">
            <w:pPr>
              <w:jc w:val="center"/>
              <w:rPr>
                <w:sz w:val="16"/>
                <w:szCs w:val="16"/>
              </w:rPr>
            </w:pPr>
            <w:r w:rsidRPr="000B7ACA">
              <w:rPr>
                <w:sz w:val="16"/>
                <w:szCs w:val="16"/>
              </w:rPr>
              <w:t>природный газ</w:t>
            </w:r>
          </w:p>
        </w:tc>
        <w:tc>
          <w:tcPr>
            <w:tcW w:w="2275" w:type="dxa"/>
            <w:noWrap/>
            <w:vAlign w:val="center"/>
            <w:hideMark/>
          </w:tcPr>
          <w:p w14:paraId="3295C473" w14:textId="77777777" w:rsidR="00286456" w:rsidRPr="000B7ACA" w:rsidRDefault="00286456" w:rsidP="00286456">
            <w:pPr>
              <w:jc w:val="center"/>
              <w:rPr>
                <w:sz w:val="16"/>
                <w:szCs w:val="16"/>
              </w:rPr>
            </w:pPr>
            <w:r>
              <w:rPr>
                <w:sz w:val="16"/>
                <w:szCs w:val="16"/>
                <w:lang w:eastAsia="en-US"/>
              </w:rPr>
              <w:t>157,36</w:t>
            </w:r>
          </w:p>
        </w:tc>
        <w:tc>
          <w:tcPr>
            <w:tcW w:w="1746" w:type="dxa"/>
            <w:vAlign w:val="center"/>
            <w:hideMark/>
          </w:tcPr>
          <w:p w14:paraId="369E493E" w14:textId="77777777" w:rsidR="00286456" w:rsidRPr="000B7ACA" w:rsidRDefault="00286456" w:rsidP="00286456">
            <w:pPr>
              <w:jc w:val="center"/>
              <w:rPr>
                <w:sz w:val="16"/>
                <w:szCs w:val="16"/>
              </w:rPr>
            </w:pPr>
            <w:r w:rsidRPr="000B7ACA">
              <w:rPr>
                <w:sz w:val="16"/>
                <w:szCs w:val="16"/>
              </w:rPr>
              <w:t>природный газ</w:t>
            </w:r>
          </w:p>
        </w:tc>
        <w:tc>
          <w:tcPr>
            <w:tcW w:w="1507" w:type="dxa"/>
            <w:noWrap/>
            <w:vAlign w:val="center"/>
            <w:hideMark/>
          </w:tcPr>
          <w:p w14:paraId="716CA4B7" w14:textId="77777777" w:rsidR="00286456" w:rsidRPr="00F11290" w:rsidRDefault="00286456" w:rsidP="00286456">
            <w:pPr>
              <w:jc w:val="center"/>
              <w:rPr>
                <w:sz w:val="16"/>
                <w:szCs w:val="16"/>
              </w:rPr>
            </w:pPr>
            <w:r>
              <w:rPr>
                <w:sz w:val="16"/>
                <w:szCs w:val="16"/>
              </w:rPr>
              <w:t>1297,44</w:t>
            </w:r>
          </w:p>
        </w:tc>
        <w:tc>
          <w:tcPr>
            <w:tcW w:w="1678" w:type="dxa"/>
            <w:vAlign w:val="center"/>
          </w:tcPr>
          <w:p w14:paraId="6FF7EE79" w14:textId="77777777" w:rsidR="00286456" w:rsidRPr="000B7ACA" w:rsidRDefault="00286456" w:rsidP="00286456">
            <w:pPr>
              <w:jc w:val="center"/>
              <w:rPr>
                <w:sz w:val="16"/>
                <w:szCs w:val="16"/>
              </w:rPr>
            </w:pPr>
            <w:r w:rsidRPr="000B7ACA">
              <w:rPr>
                <w:sz w:val="16"/>
                <w:szCs w:val="16"/>
              </w:rPr>
              <w:t>-</w:t>
            </w:r>
          </w:p>
        </w:tc>
        <w:tc>
          <w:tcPr>
            <w:tcW w:w="960" w:type="dxa"/>
            <w:noWrap/>
            <w:vAlign w:val="center"/>
          </w:tcPr>
          <w:p w14:paraId="15848AAD" w14:textId="77777777" w:rsidR="00286456" w:rsidRPr="000B7ACA" w:rsidRDefault="00286456" w:rsidP="00286456">
            <w:pPr>
              <w:jc w:val="center"/>
              <w:rPr>
                <w:sz w:val="16"/>
                <w:szCs w:val="16"/>
              </w:rPr>
            </w:pPr>
            <w:r w:rsidRPr="000B7ACA">
              <w:rPr>
                <w:sz w:val="16"/>
                <w:szCs w:val="16"/>
              </w:rPr>
              <w:t>-</w:t>
            </w:r>
          </w:p>
        </w:tc>
      </w:tr>
    </w:tbl>
    <w:p w14:paraId="695DB59D" w14:textId="77777777" w:rsidR="00D26128" w:rsidRDefault="00D26128" w:rsidP="002F1433">
      <w:pPr>
        <w:autoSpaceDE w:val="0"/>
        <w:autoSpaceDN w:val="0"/>
        <w:adjustRightInd w:val="0"/>
        <w:spacing w:before="240" w:line="240" w:lineRule="auto"/>
        <w:jc w:val="center"/>
        <w:rPr>
          <w:rFonts w:ascii="Times New Roman" w:hAnsi="Times New Roman" w:cs="Times New Roman"/>
          <w:b/>
          <w:i/>
          <w:iCs/>
          <w:sz w:val="28"/>
          <w:szCs w:val="28"/>
        </w:rPr>
        <w:sectPr w:rsidR="00D26128" w:rsidSect="00426F88">
          <w:headerReference w:type="default" r:id="rId34"/>
          <w:pgSz w:w="16838" w:h="11906" w:orient="landscape"/>
          <w:pgMar w:top="1418" w:right="1134" w:bottom="851" w:left="1134" w:header="709" w:footer="285" w:gutter="0"/>
          <w:pgBorders w:offsetFrom="page">
            <w:top w:val="single" w:sz="4" w:space="24" w:color="auto"/>
            <w:left w:val="single" w:sz="4" w:space="24" w:color="auto"/>
            <w:bottom w:val="single" w:sz="4" w:space="24" w:color="auto"/>
            <w:right w:val="single" w:sz="4" w:space="24" w:color="auto"/>
          </w:pgBorders>
          <w:cols w:space="708"/>
          <w:docGrid w:linePitch="360"/>
        </w:sectPr>
      </w:pPr>
    </w:p>
    <w:p w14:paraId="4B0D41CB" w14:textId="77777777" w:rsidR="00375AFC" w:rsidRPr="00472FCB" w:rsidRDefault="00375AFC" w:rsidP="002F1433">
      <w:pPr>
        <w:autoSpaceDE w:val="0"/>
        <w:autoSpaceDN w:val="0"/>
        <w:adjustRightInd w:val="0"/>
        <w:spacing w:before="240" w:line="240" w:lineRule="auto"/>
        <w:jc w:val="center"/>
        <w:rPr>
          <w:rFonts w:ascii="Times New Roman" w:hAnsi="Times New Roman" w:cs="Times New Roman"/>
          <w:b/>
          <w:i/>
          <w:iCs/>
          <w:sz w:val="28"/>
          <w:szCs w:val="28"/>
        </w:rPr>
      </w:pPr>
      <w:r w:rsidRPr="00472FCB">
        <w:rPr>
          <w:rFonts w:ascii="Times New Roman" w:hAnsi="Times New Roman" w:cs="Times New Roman"/>
          <w:b/>
          <w:i/>
          <w:iCs/>
          <w:sz w:val="28"/>
          <w:szCs w:val="28"/>
        </w:rPr>
        <w:lastRenderedPageBreak/>
        <w:t>1.8.2 Описание видов резервного и аварийного топлива и возможности их обеспечения в соответствии с нормативными требованиями</w:t>
      </w:r>
    </w:p>
    <w:p w14:paraId="56A1E8F4" w14:textId="77777777" w:rsidR="00375AFC" w:rsidRDefault="00C65DA4" w:rsidP="00375AFC">
      <w:pPr>
        <w:autoSpaceDE w:val="0"/>
        <w:autoSpaceDN w:val="0"/>
        <w:adjustRightInd w:val="0"/>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rPr>
        <w:t xml:space="preserve">В </w:t>
      </w:r>
      <w:r w:rsidR="003A028E">
        <w:rPr>
          <w:rFonts w:ascii="Times New Roman" w:hAnsi="Times New Roman" w:cs="Times New Roman"/>
          <w:sz w:val="28"/>
          <w:szCs w:val="28"/>
        </w:rPr>
        <w:t>котельных</w:t>
      </w:r>
      <w:r w:rsidR="006A1895">
        <w:rPr>
          <w:rFonts w:ascii="Times New Roman" w:hAnsi="Times New Roman" w:cs="Times New Roman"/>
          <w:sz w:val="28"/>
          <w:szCs w:val="28"/>
        </w:rPr>
        <w:t xml:space="preserve"> </w:t>
      </w:r>
      <w:r w:rsidR="0059505B">
        <w:rPr>
          <w:rFonts w:ascii="Times New Roman" w:hAnsi="Times New Roman" w:cs="Times New Roman"/>
          <w:sz w:val="28"/>
          <w:szCs w:val="28"/>
        </w:rPr>
        <w:t>Кулуевского сельского поселения</w:t>
      </w:r>
      <w:r w:rsidR="006A1895">
        <w:rPr>
          <w:rFonts w:ascii="Times New Roman" w:hAnsi="Times New Roman" w:cs="Times New Roman"/>
          <w:sz w:val="28"/>
          <w:szCs w:val="28"/>
        </w:rPr>
        <w:t xml:space="preserve"> </w:t>
      </w:r>
      <w:r w:rsidR="0000485B">
        <w:rPr>
          <w:rFonts w:ascii="Times New Roman" w:hAnsi="Times New Roman" w:cs="Times New Roman"/>
          <w:sz w:val="28"/>
          <w:szCs w:val="28"/>
        </w:rPr>
        <w:t>Аргаяшского муниципального района</w:t>
      </w:r>
      <w:r w:rsidR="003E4FFF" w:rsidRPr="003E4FFF">
        <w:rPr>
          <w:rFonts w:ascii="Times New Roman" w:hAnsi="Times New Roman" w:cs="Times New Roman"/>
          <w:sz w:val="28"/>
          <w:szCs w:val="28"/>
        </w:rPr>
        <w:t xml:space="preserve"> </w:t>
      </w:r>
      <w:r w:rsidR="0000485B">
        <w:rPr>
          <w:rFonts w:ascii="Times New Roman" w:hAnsi="Times New Roman" w:cs="Times New Roman"/>
          <w:sz w:val="28"/>
          <w:szCs w:val="28"/>
        </w:rPr>
        <w:t>Челябинской области</w:t>
      </w:r>
      <w:r w:rsidR="006A1895">
        <w:rPr>
          <w:rFonts w:ascii="Times New Roman" w:hAnsi="Times New Roman" w:cs="Times New Roman"/>
          <w:sz w:val="28"/>
          <w:szCs w:val="28"/>
        </w:rPr>
        <w:t xml:space="preserve"> </w:t>
      </w:r>
      <w:r w:rsidR="001B71B5">
        <w:rPr>
          <w:rFonts w:ascii="Times New Roman" w:hAnsi="Times New Roman" w:cs="Times New Roman"/>
          <w:sz w:val="28"/>
          <w:szCs w:val="28"/>
        </w:rPr>
        <w:t xml:space="preserve">аварийное </w:t>
      </w:r>
      <w:r w:rsidR="00BD7ACD">
        <w:rPr>
          <w:rFonts w:ascii="Times New Roman" w:hAnsi="Times New Roman" w:cs="Times New Roman"/>
          <w:sz w:val="28"/>
          <w:szCs w:val="28"/>
        </w:rPr>
        <w:t>отсутствует</w:t>
      </w:r>
      <w:r w:rsidR="00B41FD4">
        <w:rPr>
          <w:rFonts w:ascii="Times New Roman" w:hAnsi="Times New Roman" w:cs="Times New Roman"/>
          <w:sz w:val="28"/>
          <w:szCs w:val="28"/>
        </w:rPr>
        <w:t>.</w:t>
      </w:r>
    </w:p>
    <w:p w14:paraId="1C72BB2C" w14:textId="77777777" w:rsidR="00F8573D" w:rsidRDefault="00375AFC" w:rsidP="00876D05">
      <w:pPr>
        <w:pStyle w:val="aa"/>
        <w:spacing w:before="0" w:beforeAutospacing="0" w:after="240" w:afterAutospacing="0"/>
        <w:jc w:val="center"/>
        <w:rPr>
          <w:rFonts w:ascii="Book" w:hAnsi="Book"/>
          <w:sz w:val="27"/>
          <w:szCs w:val="27"/>
        </w:rPr>
      </w:pPr>
      <w:r w:rsidRPr="00472FCB">
        <w:rPr>
          <w:b/>
          <w:i/>
          <w:iCs/>
          <w:sz w:val="28"/>
          <w:szCs w:val="28"/>
        </w:rPr>
        <w:t>1.8.3 Описание особенностей характеристик видов топлива в зависимости от мест поставки</w:t>
      </w:r>
    </w:p>
    <w:p w14:paraId="78835B5A" w14:textId="77777777" w:rsidR="00C1784B" w:rsidRPr="00041198" w:rsidRDefault="00C1784B" w:rsidP="00C1784B">
      <w:pPr>
        <w:autoSpaceDE w:val="0"/>
        <w:autoSpaceDN w:val="0"/>
        <w:adjustRightInd w:val="0"/>
        <w:spacing w:after="0" w:line="360" w:lineRule="auto"/>
        <w:ind w:firstLine="567"/>
        <w:jc w:val="both"/>
        <w:rPr>
          <w:rFonts w:ascii="Times New Roman" w:hAnsi="Times New Roman"/>
          <w:sz w:val="28"/>
          <w:szCs w:val="28"/>
        </w:rPr>
      </w:pPr>
      <w:r w:rsidRPr="00041198">
        <w:rPr>
          <w:rFonts w:ascii="Times New Roman" w:hAnsi="Times New Roman"/>
          <w:sz w:val="28"/>
          <w:szCs w:val="28"/>
        </w:rPr>
        <w:t>Природные углеводородные газы представляют собой смесь предельных углеводородов</w:t>
      </w:r>
      <w:r w:rsidR="006A1895">
        <w:rPr>
          <w:rFonts w:ascii="Times New Roman" w:hAnsi="Times New Roman"/>
          <w:sz w:val="28"/>
          <w:szCs w:val="28"/>
        </w:rPr>
        <w:t xml:space="preserve"> </w:t>
      </w:r>
      <w:r w:rsidRPr="00041198">
        <w:rPr>
          <w:rFonts w:ascii="Times New Roman" w:hAnsi="Times New Roman"/>
          <w:sz w:val="28"/>
          <w:szCs w:val="28"/>
        </w:rPr>
        <w:t xml:space="preserve">вида СnН2n+2. Основную часть природного газа составляет метан CH4 </w:t>
      </w:r>
      <w:r w:rsidR="00597E3F">
        <w:rPr>
          <w:rFonts w:ascii="Times New Roman" w:hAnsi="Times New Roman"/>
          <w:sz w:val="28"/>
          <w:szCs w:val="28"/>
        </w:rPr>
        <w:t>–</w:t>
      </w:r>
      <w:r w:rsidRPr="00041198">
        <w:rPr>
          <w:rFonts w:ascii="Times New Roman" w:hAnsi="Times New Roman"/>
          <w:sz w:val="28"/>
          <w:szCs w:val="28"/>
        </w:rPr>
        <w:t xml:space="preserve"> до 98 %.</w:t>
      </w:r>
    </w:p>
    <w:p w14:paraId="625479C3" w14:textId="77777777" w:rsidR="00597E3F" w:rsidRDefault="00C1784B" w:rsidP="00C1784B">
      <w:pPr>
        <w:autoSpaceDE w:val="0"/>
        <w:autoSpaceDN w:val="0"/>
        <w:adjustRightInd w:val="0"/>
        <w:spacing w:after="0" w:line="360" w:lineRule="auto"/>
        <w:ind w:firstLine="567"/>
        <w:jc w:val="both"/>
        <w:rPr>
          <w:rFonts w:ascii="Times New Roman" w:hAnsi="Times New Roman"/>
          <w:sz w:val="28"/>
          <w:szCs w:val="28"/>
        </w:rPr>
      </w:pPr>
      <w:r w:rsidRPr="00041198">
        <w:rPr>
          <w:rFonts w:ascii="Times New Roman" w:hAnsi="Times New Roman"/>
          <w:sz w:val="28"/>
          <w:szCs w:val="28"/>
        </w:rPr>
        <w:t>В состав природного газа могут также вход</w:t>
      </w:r>
      <w:r w:rsidR="00597E3F">
        <w:rPr>
          <w:rFonts w:ascii="Times New Roman" w:hAnsi="Times New Roman"/>
          <w:sz w:val="28"/>
          <w:szCs w:val="28"/>
        </w:rPr>
        <w:t>ить более тяжёлые углеводороды –</w:t>
      </w:r>
      <w:r w:rsidRPr="00041198">
        <w:rPr>
          <w:rFonts w:ascii="Times New Roman" w:hAnsi="Times New Roman"/>
          <w:sz w:val="28"/>
          <w:szCs w:val="28"/>
        </w:rPr>
        <w:t xml:space="preserve"> </w:t>
      </w:r>
      <w:proofErr w:type="spellStart"/>
      <w:r w:rsidRPr="00041198">
        <w:rPr>
          <w:rFonts w:ascii="Times New Roman" w:hAnsi="Times New Roman"/>
          <w:sz w:val="28"/>
          <w:szCs w:val="28"/>
        </w:rPr>
        <w:t>гомологиметана</w:t>
      </w:r>
      <w:proofErr w:type="spellEnd"/>
      <w:r w:rsidRPr="00041198">
        <w:rPr>
          <w:rFonts w:ascii="Times New Roman" w:hAnsi="Times New Roman"/>
          <w:sz w:val="28"/>
          <w:szCs w:val="28"/>
        </w:rPr>
        <w:t xml:space="preserve">: </w:t>
      </w:r>
    </w:p>
    <w:p w14:paraId="5DD02799" w14:textId="77777777" w:rsidR="00597E3F" w:rsidRDefault="00597E3F" w:rsidP="00C1784B">
      <w:pPr>
        <w:autoSpaceDE w:val="0"/>
        <w:autoSpaceDN w:val="0"/>
        <w:adjustRightInd w:val="0"/>
        <w:spacing w:after="0" w:line="360" w:lineRule="auto"/>
        <w:ind w:firstLine="567"/>
        <w:jc w:val="both"/>
        <w:rPr>
          <w:rFonts w:ascii="Times New Roman" w:hAnsi="Times New Roman"/>
          <w:sz w:val="28"/>
          <w:szCs w:val="28"/>
        </w:rPr>
      </w:pPr>
      <w:r>
        <w:rPr>
          <w:rFonts w:ascii="Times New Roman" w:hAnsi="Times New Roman"/>
          <w:sz w:val="28"/>
          <w:szCs w:val="28"/>
        </w:rPr>
        <w:t>–</w:t>
      </w:r>
      <w:r w:rsidR="00C1784B" w:rsidRPr="00041198">
        <w:rPr>
          <w:rFonts w:ascii="Times New Roman" w:hAnsi="Times New Roman"/>
          <w:sz w:val="28"/>
          <w:szCs w:val="28"/>
        </w:rPr>
        <w:t xml:space="preserve"> этан (C2H6)</w:t>
      </w:r>
      <w:r>
        <w:rPr>
          <w:rFonts w:ascii="Times New Roman" w:hAnsi="Times New Roman"/>
          <w:sz w:val="28"/>
          <w:szCs w:val="28"/>
        </w:rPr>
        <w:t>;</w:t>
      </w:r>
    </w:p>
    <w:p w14:paraId="158BF8CB" w14:textId="77777777" w:rsidR="00597E3F" w:rsidRDefault="00597E3F" w:rsidP="00C1784B">
      <w:pPr>
        <w:autoSpaceDE w:val="0"/>
        <w:autoSpaceDN w:val="0"/>
        <w:adjustRightInd w:val="0"/>
        <w:spacing w:after="0" w:line="360" w:lineRule="auto"/>
        <w:ind w:firstLine="567"/>
        <w:jc w:val="both"/>
        <w:rPr>
          <w:rFonts w:ascii="Times New Roman" w:hAnsi="Times New Roman"/>
          <w:sz w:val="28"/>
          <w:szCs w:val="28"/>
        </w:rPr>
      </w:pPr>
      <w:r>
        <w:rPr>
          <w:rFonts w:ascii="Times New Roman" w:hAnsi="Times New Roman"/>
          <w:sz w:val="28"/>
          <w:szCs w:val="28"/>
        </w:rPr>
        <w:t>–</w:t>
      </w:r>
      <w:r w:rsidR="00C1784B" w:rsidRPr="00041198">
        <w:rPr>
          <w:rFonts w:ascii="Times New Roman" w:hAnsi="Times New Roman"/>
          <w:sz w:val="28"/>
          <w:szCs w:val="28"/>
        </w:rPr>
        <w:t xml:space="preserve"> пропан (C3H8)</w:t>
      </w:r>
      <w:r>
        <w:rPr>
          <w:rFonts w:ascii="Times New Roman" w:hAnsi="Times New Roman"/>
          <w:sz w:val="28"/>
          <w:szCs w:val="28"/>
        </w:rPr>
        <w:t>;</w:t>
      </w:r>
    </w:p>
    <w:p w14:paraId="35D43FEA" w14:textId="77777777" w:rsidR="00597E3F" w:rsidRDefault="00597E3F" w:rsidP="00C1784B">
      <w:pPr>
        <w:autoSpaceDE w:val="0"/>
        <w:autoSpaceDN w:val="0"/>
        <w:adjustRightInd w:val="0"/>
        <w:spacing w:after="0" w:line="360" w:lineRule="auto"/>
        <w:ind w:firstLine="567"/>
        <w:jc w:val="both"/>
        <w:rPr>
          <w:rFonts w:ascii="Times New Roman" w:hAnsi="Times New Roman"/>
          <w:sz w:val="28"/>
          <w:szCs w:val="28"/>
        </w:rPr>
      </w:pPr>
      <w:r>
        <w:rPr>
          <w:rFonts w:ascii="Times New Roman" w:hAnsi="Times New Roman"/>
          <w:sz w:val="28"/>
          <w:szCs w:val="28"/>
        </w:rPr>
        <w:t>–</w:t>
      </w:r>
      <w:r w:rsidR="00C1784B" w:rsidRPr="00041198">
        <w:rPr>
          <w:rFonts w:ascii="Times New Roman" w:hAnsi="Times New Roman"/>
          <w:sz w:val="28"/>
          <w:szCs w:val="28"/>
        </w:rPr>
        <w:t xml:space="preserve"> бутан (C4H10)</w:t>
      </w:r>
      <w:r>
        <w:rPr>
          <w:rFonts w:ascii="Times New Roman" w:hAnsi="Times New Roman"/>
          <w:sz w:val="28"/>
          <w:szCs w:val="28"/>
        </w:rPr>
        <w:t>;</w:t>
      </w:r>
    </w:p>
    <w:p w14:paraId="2AA4C861" w14:textId="77777777" w:rsidR="00597E3F" w:rsidRDefault="00C1784B" w:rsidP="00F85238">
      <w:pPr>
        <w:autoSpaceDE w:val="0"/>
        <w:autoSpaceDN w:val="0"/>
        <w:adjustRightInd w:val="0"/>
        <w:spacing w:after="0" w:line="360" w:lineRule="auto"/>
        <w:jc w:val="both"/>
        <w:rPr>
          <w:rFonts w:ascii="Times New Roman" w:hAnsi="Times New Roman"/>
          <w:sz w:val="28"/>
          <w:szCs w:val="28"/>
        </w:rPr>
      </w:pPr>
      <w:r w:rsidRPr="00041198">
        <w:rPr>
          <w:rFonts w:ascii="Times New Roman" w:hAnsi="Times New Roman"/>
          <w:sz w:val="28"/>
          <w:szCs w:val="28"/>
        </w:rPr>
        <w:t>а также другие не</w:t>
      </w:r>
      <w:r w:rsidR="006A1895">
        <w:rPr>
          <w:rFonts w:ascii="Times New Roman" w:hAnsi="Times New Roman"/>
          <w:sz w:val="28"/>
          <w:szCs w:val="28"/>
        </w:rPr>
        <w:t xml:space="preserve"> </w:t>
      </w:r>
      <w:r w:rsidRPr="00041198">
        <w:rPr>
          <w:rFonts w:ascii="Times New Roman" w:hAnsi="Times New Roman"/>
          <w:sz w:val="28"/>
          <w:szCs w:val="28"/>
        </w:rPr>
        <w:t xml:space="preserve">углеводородные вещества: </w:t>
      </w:r>
    </w:p>
    <w:p w14:paraId="0EA7F8F3" w14:textId="77777777" w:rsidR="00597E3F" w:rsidRDefault="00597E3F" w:rsidP="00C1784B">
      <w:pPr>
        <w:autoSpaceDE w:val="0"/>
        <w:autoSpaceDN w:val="0"/>
        <w:adjustRightInd w:val="0"/>
        <w:spacing w:after="0" w:line="360" w:lineRule="auto"/>
        <w:ind w:firstLine="567"/>
        <w:jc w:val="both"/>
        <w:rPr>
          <w:rFonts w:ascii="Times New Roman" w:hAnsi="Times New Roman"/>
          <w:sz w:val="28"/>
          <w:szCs w:val="28"/>
        </w:rPr>
      </w:pPr>
      <w:r>
        <w:rPr>
          <w:rFonts w:ascii="Times New Roman" w:hAnsi="Times New Roman"/>
          <w:sz w:val="28"/>
          <w:szCs w:val="28"/>
        </w:rPr>
        <w:t>–</w:t>
      </w:r>
      <w:r w:rsidR="00C1784B" w:rsidRPr="00041198">
        <w:rPr>
          <w:rFonts w:ascii="Times New Roman" w:hAnsi="Times New Roman"/>
          <w:sz w:val="28"/>
          <w:szCs w:val="28"/>
        </w:rPr>
        <w:t xml:space="preserve"> водород (H2)</w:t>
      </w:r>
      <w:r>
        <w:rPr>
          <w:rFonts w:ascii="Times New Roman" w:hAnsi="Times New Roman"/>
          <w:sz w:val="28"/>
          <w:szCs w:val="28"/>
        </w:rPr>
        <w:t>;</w:t>
      </w:r>
    </w:p>
    <w:p w14:paraId="5D062F3C" w14:textId="77777777" w:rsidR="00597E3F" w:rsidRDefault="00597E3F" w:rsidP="00C1784B">
      <w:pPr>
        <w:autoSpaceDE w:val="0"/>
        <w:autoSpaceDN w:val="0"/>
        <w:adjustRightInd w:val="0"/>
        <w:spacing w:after="0" w:line="360" w:lineRule="auto"/>
        <w:ind w:firstLine="567"/>
        <w:jc w:val="both"/>
        <w:rPr>
          <w:rFonts w:ascii="Times New Roman" w:hAnsi="Times New Roman"/>
          <w:sz w:val="28"/>
          <w:szCs w:val="28"/>
        </w:rPr>
      </w:pPr>
      <w:r>
        <w:rPr>
          <w:rFonts w:ascii="Times New Roman" w:hAnsi="Times New Roman"/>
          <w:sz w:val="28"/>
          <w:szCs w:val="28"/>
        </w:rPr>
        <w:t>–</w:t>
      </w:r>
      <w:r w:rsidR="00C1784B" w:rsidRPr="00041198">
        <w:rPr>
          <w:rFonts w:ascii="Times New Roman" w:hAnsi="Times New Roman"/>
          <w:sz w:val="28"/>
          <w:szCs w:val="28"/>
        </w:rPr>
        <w:t xml:space="preserve"> сероводород (H2S)</w:t>
      </w:r>
      <w:r>
        <w:rPr>
          <w:rFonts w:ascii="Times New Roman" w:hAnsi="Times New Roman"/>
          <w:sz w:val="28"/>
          <w:szCs w:val="28"/>
        </w:rPr>
        <w:t>;</w:t>
      </w:r>
    </w:p>
    <w:p w14:paraId="514EEA09" w14:textId="77777777" w:rsidR="00597E3F" w:rsidRDefault="00597E3F" w:rsidP="00C1784B">
      <w:pPr>
        <w:autoSpaceDE w:val="0"/>
        <w:autoSpaceDN w:val="0"/>
        <w:adjustRightInd w:val="0"/>
        <w:spacing w:after="0" w:line="360" w:lineRule="auto"/>
        <w:ind w:firstLine="567"/>
        <w:jc w:val="both"/>
        <w:rPr>
          <w:rFonts w:ascii="Times New Roman" w:hAnsi="Times New Roman"/>
          <w:sz w:val="28"/>
          <w:szCs w:val="28"/>
        </w:rPr>
      </w:pPr>
      <w:r>
        <w:rPr>
          <w:rFonts w:ascii="Times New Roman" w:hAnsi="Times New Roman"/>
          <w:sz w:val="28"/>
          <w:szCs w:val="28"/>
        </w:rPr>
        <w:t>–</w:t>
      </w:r>
      <w:r w:rsidR="00C1784B" w:rsidRPr="00041198">
        <w:rPr>
          <w:rFonts w:ascii="Times New Roman" w:hAnsi="Times New Roman"/>
          <w:sz w:val="28"/>
          <w:szCs w:val="28"/>
        </w:rPr>
        <w:t xml:space="preserve"> диоксид углерода (СО2)</w:t>
      </w:r>
      <w:r>
        <w:rPr>
          <w:rFonts w:ascii="Times New Roman" w:hAnsi="Times New Roman"/>
          <w:sz w:val="28"/>
          <w:szCs w:val="28"/>
        </w:rPr>
        <w:t>;</w:t>
      </w:r>
    </w:p>
    <w:p w14:paraId="5B7541EC" w14:textId="77777777" w:rsidR="00597E3F" w:rsidRDefault="00597E3F" w:rsidP="00C1784B">
      <w:pPr>
        <w:autoSpaceDE w:val="0"/>
        <w:autoSpaceDN w:val="0"/>
        <w:adjustRightInd w:val="0"/>
        <w:spacing w:after="0" w:line="360" w:lineRule="auto"/>
        <w:ind w:firstLine="567"/>
        <w:jc w:val="both"/>
        <w:rPr>
          <w:rFonts w:ascii="Times New Roman" w:hAnsi="Times New Roman"/>
          <w:sz w:val="28"/>
          <w:szCs w:val="28"/>
        </w:rPr>
      </w:pPr>
      <w:r>
        <w:rPr>
          <w:rFonts w:ascii="Times New Roman" w:hAnsi="Times New Roman"/>
          <w:sz w:val="28"/>
          <w:szCs w:val="28"/>
        </w:rPr>
        <w:t>–</w:t>
      </w:r>
      <w:r w:rsidR="00C1784B" w:rsidRPr="00041198">
        <w:rPr>
          <w:rFonts w:ascii="Times New Roman" w:hAnsi="Times New Roman"/>
          <w:sz w:val="28"/>
          <w:szCs w:val="28"/>
        </w:rPr>
        <w:t xml:space="preserve"> азот (N2)</w:t>
      </w:r>
      <w:r>
        <w:rPr>
          <w:rFonts w:ascii="Times New Roman" w:hAnsi="Times New Roman"/>
          <w:sz w:val="28"/>
          <w:szCs w:val="28"/>
        </w:rPr>
        <w:t>;</w:t>
      </w:r>
    </w:p>
    <w:p w14:paraId="3C6ECEBB" w14:textId="77777777" w:rsidR="00C1784B" w:rsidRPr="00041198" w:rsidRDefault="00597E3F" w:rsidP="00C1784B">
      <w:pPr>
        <w:autoSpaceDE w:val="0"/>
        <w:autoSpaceDN w:val="0"/>
        <w:adjustRightInd w:val="0"/>
        <w:spacing w:after="0" w:line="360" w:lineRule="auto"/>
        <w:ind w:firstLine="567"/>
        <w:jc w:val="both"/>
        <w:rPr>
          <w:rFonts w:ascii="Times New Roman" w:hAnsi="Times New Roman"/>
          <w:sz w:val="28"/>
          <w:szCs w:val="28"/>
        </w:rPr>
      </w:pPr>
      <w:r>
        <w:rPr>
          <w:rFonts w:ascii="Times New Roman" w:hAnsi="Times New Roman"/>
          <w:sz w:val="28"/>
          <w:szCs w:val="28"/>
        </w:rPr>
        <w:t>–</w:t>
      </w:r>
      <w:r w:rsidR="00C1784B" w:rsidRPr="00041198">
        <w:rPr>
          <w:rFonts w:ascii="Times New Roman" w:hAnsi="Times New Roman"/>
          <w:sz w:val="28"/>
          <w:szCs w:val="28"/>
        </w:rPr>
        <w:t xml:space="preserve"> гелий (Не)</w:t>
      </w:r>
      <w:r>
        <w:rPr>
          <w:rFonts w:ascii="Times New Roman" w:hAnsi="Times New Roman"/>
          <w:sz w:val="28"/>
          <w:szCs w:val="28"/>
        </w:rPr>
        <w:t>.</w:t>
      </w:r>
    </w:p>
    <w:p w14:paraId="01FDA72A" w14:textId="77777777" w:rsidR="00C1784B" w:rsidRDefault="00C1784B" w:rsidP="00C1784B">
      <w:pPr>
        <w:autoSpaceDE w:val="0"/>
        <w:autoSpaceDN w:val="0"/>
        <w:adjustRightInd w:val="0"/>
        <w:spacing w:after="0" w:line="360" w:lineRule="auto"/>
        <w:ind w:firstLine="567"/>
        <w:jc w:val="both"/>
        <w:rPr>
          <w:rFonts w:ascii="Times New Roman" w:hAnsi="Times New Roman"/>
          <w:sz w:val="28"/>
          <w:szCs w:val="28"/>
        </w:rPr>
      </w:pPr>
      <w:r w:rsidRPr="00041198">
        <w:rPr>
          <w:rFonts w:ascii="Times New Roman" w:hAnsi="Times New Roman"/>
          <w:sz w:val="28"/>
          <w:szCs w:val="28"/>
        </w:rPr>
        <w:t>Чистый природный газ не имеет цвета и запаха. Чтобы можно было определить утечку по</w:t>
      </w:r>
      <w:r w:rsidR="006A1895">
        <w:rPr>
          <w:rFonts w:ascii="Times New Roman" w:hAnsi="Times New Roman"/>
          <w:sz w:val="28"/>
          <w:szCs w:val="28"/>
        </w:rPr>
        <w:t xml:space="preserve"> </w:t>
      </w:r>
      <w:r w:rsidRPr="00041198">
        <w:rPr>
          <w:rFonts w:ascii="Times New Roman" w:hAnsi="Times New Roman"/>
          <w:sz w:val="28"/>
          <w:szCs w:val="28"/>
        </w:rPr>
        <w:t>запаху, в газ добавляют небольшое количество веществ, имеющих сильный неприятный запах, так</w:t>
      </w:r>
      <w:r w:rsidR="006A1895">
        <w:rPr>
          <w:rFonts w:ascii="Times New Roman" w:hAnsi="Times New Roman"/>
          <w:sz w:val="28"/>
          <w:szCs w:val="28"/>
        </w:rPr>
        <w:t xml:space="preserve"> </w:t>
      </w:r>
      <w:r w:rsidRPr="00041198">
        <w:rPr>
          <w:rFonts w:ascii="Times New Roman" w:hAnsi="Times New Roman"/>
          <w:sz w:val="28"/>
          <w:szCs w:val="28"/>
        </w:rPr>
        <w:t>называемых одорантов. Чаще всего в качестве одоранта применяется этилмеркаптан.</w:t>
      </w:r>
    </w:p>
    <w:p w14:paraId="7B02B7D1" w14:textId="77777777" w:rsidR="00BD7ACD" w:rsidRPr="00FD66C6" w:rsidRDefault="00BD7ACD" w:rsidP="00FD66C6">
      <w:pPr>
        <w:spacing w:after="0" w:line="360" w:lineRule="auto"/>
        <w:ind w:firstLine="709"/>
        <w:jc w:val="both"/>
        <w:rPr>
          <w:rFonts w:ascii="Times New Roman" w:hAnsi="Times New Roman" w:cs="Times New Roman"/>
          <w:sz w:val="28"/>
          <w:szCs w:val="28"/>
        </w:rPr>
      </w:pPr>
      <w:r w:rsidRPr="00FD66C6">
        <w:rPr>
          <w:rFonts w:ascii="Times New Roman" w:hAnsi="Times New Roman" w:cs="Times New Roman"/>
          <w:sz w:val="28"/>
          <w:szCs w:val="28"/>
        </w:rPr>
        <w:t>Ископаемые угли отличаются друг от друга соотношением слагающих их компонентов, что определяет их теплоту сгорания.</w:t>
      </w:r>
    </w:p>
    <w:p w14:paraId="3252CAA9" w14:textId="77777777" w:rsidR="00BD7ACD" w:rsidRPr="00FD66C6" w:rsidRDefault="00BD7ACD" w:rsidP="00FD66C6">
      <w:pPr>
        <w:spacing w:after="0" w:line="360" w:lineRule="auto"/>
        <w:ind w:firstLine="709"/>
        <w:jc w:val="both"/>
        <w:rPr>
          <w:rFonts w:ascii="Times New Roman" w:hAnsi="Times New Roman" w:cs="Times New Roman"/>
          <w:sz w:val="28"/>
          <w:szCs w:val="28"/>
        </w:rPr>
      </w:pPr>
      <w:r w:rsidRPr="00FD66C6">
        <w:rPr>
          <w:rFonts w:ascii="Times New Roman" w:hAnsi="Times New Roman" w:cs="Times New Roman"/>
          <w:sz w:val="28"/>
          <w:szCs w:val="28"/>
        </w:rPr>
        <w:t xml:space="preserve">Содержание углерода в каменном угле, в зависимости от его сорта, составляет от 75 % до 95 %. Содержат до 12 % влаги (3-4 % внутренней), поэтому имеют более высокую теплоту сгорания по сравнению с бурыми углями. </w:t>
      </w:r>
      <w:r w:rsidRPr="00FD66C6">
        <w:rPr>
          <w:rFonts w:ascii="Times New Roman" w:hAnsi="Times New Roman" w:cs="Times New Roman"/>
          <w:sz w:val="28"/>
          <w:szCs w:val="28"/>
        </w:rPr>
        <w:lastRenderedPageBreak/>
        <w:t>Содержат до 32 % летучих веществ, за счёт чего неплохо воспламеняются. Образуются из бурого угля на глубинах порядка 3 км.</w:t>
      </w:r>
    </w:p>
    <w:p w14:paraId="2D357802" w14:textId="77777777" w:rsidR="00BD7ACD" w:rsidRPr="00FD66C6" w:rsidRDefault="00BD7ACD" w:rsidP="00FD66C6">
      <w:pPr>
        <w:spacing w:after="0" w:line="360" w:lineRule="auto"/>
        <w:ind w:firstLine="709"/>
        <w:jc w:val="both"/>
        <w:rPr>
          <w:rFonts w:ascii="Times New Roman" w:hAnsi="Times New Roman" w:cs="Times New Roman"/>
          <w:sz w:val="28"/>
          <w:szCs w:val="28"/>
        </w:rPr>
      </w:pPr>
      <w:r w:rsidRPr="00FD66C6">
        <w:rPr>
          <w:rFonts w:ascii="Times New Roman" w:hAnsi="Times New Roman" w:cs="Times New Roman"/>
          <w:sz w:val="28"/>
          <w:szCs w:val="28"/>
        </w:rPr>
        <w:t xml:space="preserve">По петрографическому составу кузбасские угли в </w:t>
      </w:r>
      <w:proofErr w:type="spellStart"/>
      <w:r w:rsidRPr="00FD66C6">
        <w:rPr>
          <w:rFonts w:ascii="Times New Roman" w:hAnsi="Times New Roman" w:cs="Times New Roman"/>
          <w:sz w:val="28"/>
          <w:szCs w:val="28"/>
        </w:rPr>
        <w:t>балахонской</w:t>
      </w:r>
      <w:proofErr w:type="spellEnd"/>
      <w:r w:rsidRPr="00FD66C6">
        <w:rPr>
          <w:rFonts w:ascii="Times New Roman" w:hAnsi="Times New Roman" w:cs="Times New Roman"/>
          <w:sz w:val="28"/>
          <w:szCs w:val="28"/>
        </w:rPr>
        <w:t xml:space="preserve"> и кольчугинской сериях в основном гумусовые, каменные (с содержанием </w:t>
      </w:r>
      <w:proofErr w:type="spellStart"/>
      <w:r w:rsidRPr="00FD66C6">
        <w:rPr>
          <w:rFonts w:ascii="Times New Roman" w:hAnsi="Times New Roman" w:cs="Times New Roman"/>
          <w:sz w:val="28"/>
          <w:szCs w:val="28"/>
        </w:rPr>
        <w:t>витринита</w:t>
      </w:r>
      <w:proofErr w:type="spellEnd"/>
      <w:r w:rsidRPr="00FD66C6">
        <w:rPr>
          <w:rFonts w:ascii="Times New Roman" w:hAnsi="Times New Roman" w:cs="Times New Roman"/>
          <w:sz w:val="28"/>
          <w:szCs w:val="28"/>
        </w:rPr>
        <w:t xml:space="preserve"> соответственно 30 – 60 % и 60 – 90 %), в </w:t>
      </w:r>
      <w:proofErr w:type="spellStart"/>
      <w:r w:rsidRPr="00FD66C6">
        <w:rPr>
          <w:rFonts w:ascii="Times New Roman" w:hAnsi="Times New Roman" w:cs="Times New Roman"/>
          <w:sz w:val="28"/>
          <w:szCs w:val="28"/>
        </w:rPr>
        <w:t>тарбаганской</w:t>
      </w:r>
      <w:proofErr w:type="spellEnd"/>
      <w:r w:rsidRPr="00FD66C6">
        <w:rPr>
          <w:rFonts w:ascii="Times New Roman" w:hAnsi="Times New Roman" w:cs="Times New Roman"/>
          <w:sz w:val="28"/>
          <w:szCs w:val="28"/>
        </w:rPr>
        <w:t xml:space="preserve"> серии – угли переходные от бурых к каменным. По качеству угли разнообразны и относятся к числу лучших углей. В глубоких горизонтах угли содержат: золы 4 - 16 %, влаги 5 –15 %, фосфора до 0,12 %, летучих веществ 4 - 42 %, серы 0,4 - 0,6 %; обладают теплотой сгорания 7000 - 8600 ккал/кг (29,1 - 36,01 МДж/кг); угли, залегающие вблизи поверхности, характеризуются более высоким содержанием влаги, золы и пониженным содержанием серы. Метаморфизм каменных углей понижается от нижних стратиграфических горизонтов к верхним. Угли используются в коксовой и химической промышленности и как энергетическое топливо.</w:t>
      </w:r>
    </w:p>
    <w:p w14:paraId="7749AA8F" w14:textId="77777777" w:rsidR="00597E3F" w:rsidRPr="00FD66C6" w:rsidRDefault="00BD7ACD" w:rsidP="00FD66C6">
      <w:pPr>
        <w:spacing w:after="0" w:line="360" w:lineRule="auto"/>
        <w:ind w:firstLine="709"/>
        <w:jc w:val="both"/>
        <w:rPr>
          <w:rFonts w:ascii="Times New Roman" w:hAnsi="Times New Roman" w:cs="Times New Roman"/>
          <w:sz w:val="28"/>
          <w:szCs w:val="28"/>
        </w:rPr>
      </w:pPr>
      <w:r w:rsidRPr="00FD66C6">
        <w:rPr>
          <w:rFonts w:ascii="Times New Roman" w:hAnsi="Times New Roman" w:cs="Times New Roman"/>
          <w:sz w:val="28"/>
          <w:szCs w:val="28"/>
        </w:rPr>
        <w:t>Поставки топлива в периоды расчетных температур наружного воздуха стабильные. Срывов поставок за последние 5 лет не наблюдается.</w:t>
      </w:r>
    </w:p>
    <w:p w14:paraId="602114E0" w14:textId="77777777" w:rsidR="00C1784B" w:rsidRPr="00CF3276" w:rsidRDefault="00C1784B" w:rsidP="00C1784B">
      <w:pPr>
        <w:autoSpaceDE w:val="0"/>
        <w:autoSpaceDN w:val="0"/>
        <w:adjustRightInd w:val="0"/>
        <w:spacing w:after="0" w:line="240" w:lineRule="auto"/>
        <w:jc w:val="center"/>
        <w:rPr>
          <w:rFonts w:ascii="Times New Roman" w:hAnsi="Times New Roman"/>
          <w:b/>
          <w:i/>
          <w:sz w:val="28"/>
          <w:szCs w:val="28"/>
        </w:rPr>
      </w:pPr>
      <w:r w:rsidRPr="00CF3276">
        <w:rPr>
          <w:rFonts w:ascii="Times New Roman" w:eastAsia="Times New Roman" w:hAnsi="Times New Roman"/>
          <w:b/>
          <w:i/>
          <w:sz w:val="28"/>
          <w:szCs w:val="24"/>
          <w:lang w:eastAsia="ru-RU"/>
        </w:rPr>
        <w:t xml:space="preserve">Таблица </w:t>
      </w:r>
      <w:r w:rsidR="00F7573F">
        <w:rPr>
          <w:rFonts w:ascii="Times New Roman" w:eastAsia="Times New Roman" w:hAnsi="Times New Roman"/>
          <w:b/>
          <w:i/>
          <w:sz w:val="28"/>
          <w:szCs w:val="28"/>
          <w:lang w:eastAsia="ru-RU"/>
        </w:rPr>
        <w:t>1.8.3.1</w:t>
      </w:r>
      <w:r>
        <w:rPr>
          <w:rFonts w:ascii="Times New Roman" w:eastAsia="Times New Roman" w:hAnsi="Times New Roman"/>
          <w:b/>
          <w:i/>
          <w:sz w:val="28"/>
          <w:szCs w:val="28"/>
          <w:lang w:eastAsia="ru-RU"/>
        </w:rPr>
        <w:t> —</w:t>
      </w:r>
      <w:r w:rsidRPr="00CF3276">
        <w:rPr>
          <w:rFonts w:ascii="Times New Roman" w:eastAsia="Times New Roman" w:hAnsi="Times New Roman"/>
          <w:b/>
          <w:i/>
          <w:sz w:val="28"/>
          <w:szCs w:val="28"/>
          <w:lang w:eastAsia="ru-RU"/>
        </w:rPr>
        <w:t>Основные характеристики топлива</w:t>
      </w:r>
    </w:p>
    <w:tbl>
      <w:tblPr>
        <w:tblW w:w="96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2"/>
        <w:gridCol w:w="3402"/>
        <w:gridCol w:w="1418"/>
        <w:gridCol w:w="2268"/>
        <w:gridCol w:w="1984"/>
      </w:tblGrid>
      <w:tr w:rsidR="00C1784B" w:rsidRPr="00597E3F" w14:paraId="6BF11724" w14:textId="77777777" w:rsidTr="00F85238">
        <w:trPr>
          <w:trHeight w:val="20"/>
          <w:tblHeader/>
        </w:trPr>
        <w:tc>
          <w:tcPr>
            <w:tcW w:w="562" w:type="dxa"/>
            <w:shd w:val="clear" w:color="auto" w:fill="F7CAAC" w:themeFill="accent2" w:themeFillTint="66"/>
            <w:vAlign w:val="center"/>
            <w:hideMark/>
          </w:tcPr>
          <w:p w14:paraId="702AC8FD" w14:textId="77777777" w:rsidR="00C1784B" w:rsidRPr="00597E3F" w:rsidRDefault="00C1784B" w:rsidP="00597E3F">
            <w:pPr>
              <w:spacing w:after="0" w:line="240" w:lineRule="auto"/>
              <w:contextualSpacing/>
              <w:jc w:val="center"/>
              <w:rPr>
                <w:rFonts w:ascii="Times New Roman" w:eastAsia="Times New Roman" w:hAnsi="Times New Roman" w:cs="Times New Roman"/>
                <w:b/>
                <w:i/>
                <w:color w:val="000000"/>
                <w:sz w:val="18"/>
                <w:szCs w:val="18"/>
                <w:lang w:eastAsia="ru-RU"/>
              </w:rPr>
            </w:pPr>
            <w:r w:rsidRPr="00597E3F">
              <w:rPr>
                <w:rFonts w:ascii="Times New Roman" w:eastAsia="Times New Roman" w:hAnsi="Times New Roman" w:cs="Times New Roman"/>
                <w:b/>
                <w:i/>
                <w:color w:val="000000"/>
                <w:sz w:val="18"/>
                <w:szCs w:val="18"/>
                <w:lang w:eastAsia="ru-RU"/>
              </w:rPr>
              <w:t>№</w:t>
            </w:r>
            <w:r w:rsidR="00597E3F">
              <w:rPr>
                <w:rFonts w:ascii="Times New Roman" w:eastAsia="Times New Roman" w:hAnsi="Times New Roman" w:cs="Times New Roman"/>
                <w:b/>
                <w:i/>
                <w:color w:val="000000"/>
                <w:sz w:val="18"/>
                <w:szCs w:val="18"/>
                <w:lang w:eastAsia="ru-RU"/>
              </w:rPr>
              <w:t xml:space="preserve"> п/п</w:t>
            </w:r>
          </w:p>
        </w:tc>
        <w:tc>
          <w:tcPr>
            <w:tcW w:w="3402" w:type="dxa"/>
            <w:shd w:val="clear" w:color="auto" w:fill="F7CAAC" w:themeFill="accent2" w:themeFillTint="66"/>
            <w:vAlign w:val="center"/>
            <w:hideMark/>
          </w:tcPr>
          <w:p w14:paraId="346D762A" w14:textId="77777777" w:rsidR="00C1784B" w:rsidRPr="00597E3F" w:rsidRDefault="00C1784B" w:rsidP="00597E3F">
            <w:pPr>
              <w:spacing w:after="0" w:line="240" w:lineRule="auto"/>
              <w:contextualSpacing/>
              <w:jc w:val="center"/>
              <w:rPr>
                <w:rFonts w:ascii="Times New Roman" w:eastAsia="Times New Roman" w:hAnsi="Times New Roman" w:cs="Times New Roman"/>
                <w:b/>
                <w:i/>
                <w:color w:val="000000"/>
                <w:sz w:val="18"/>
                <w:szCs w:val="18"/>
                <w:lang w:eastAsia="ru-RU"/>
              </w:rPr>
            </w:pPr>
            <w:r w:rsidRPr="00597E3F">
              <w:rPr>
                <w:rFonts w:ascii="Times New Roman" w:eastAsia="Times New Roman" w:hAnsi="Times New Roman" w:cs="Times New Roman"/>
                <w:b/>
                <w:i/>
                <w:color w:val="000000"/>
                <w:sz w:val="18"/>
                <w:szCs w:val="18"/>
                <w:lang w:eastAsia="ru-RU"/>
              </w:rPr>
              <w:t>Наименование источника и месторасположение</w:t>
            </w:r>
          </w:p>
        </w:tc>
        <w:tc>
          <w:tcPr>
            <w:tcW w:w="1418" w:type="dxa"/>
            <w:shd w:val="clear" w:color="auto" w:fill="F7CAAC" w:themeFill="accent2" w:themeFillTint="66"/>
            <w:vAlign w:val="center"/>
            <w:hideMark/>
          </w:tcPr>
          <w:p w14:paraId="665B0498" w14:textId="77777777" w:rsidR="00C1784B" w:rsidRPr="00597E3F" w:rsidRDefault="00C1784B" w:rsidP="00597E3F">
            <w:pPr>
              <w:spacing w:after="0" w:line="240" w:lineRule="auto"/>
              <w:contextualSpacing/>
              <w:jc w:val="center"/>
              <w:rPr>
                <w:rFonts w:ascii="Times New Roman" w:eastAsia="Times New Roman" w:hAnsi="Times New Roman" w:cs="Times New Roman"/>
                <w:b/>
                <w:i/>
                <w:color w:val="000000"/>
                <w:sz w:val="18"/>
                <w:szCs w:val="18"/>
                <w:lang w:eastAsia="ru-RU"/>
              </w:rPr>
            </w:pPr>
            <w:r w:rsidRPr="00597E3F">
              <w:rPr>
                <w:rFonts w:ascii="Times New Roman" w:eastAsia="Times New Roman" w:hAnsi="Times New Roman" w:cs="Times New Roman"/>
                <w:b/>
                <w:i/>
                <w:color w:val="000000"/>
                <w:sz w:val="18"/>
                <w:szCs w:val="18"/>
                <w:lang w:eastAsia="ru-RU"/>
              </w:rPr>
              <w:t>Вид топлива</w:t>
            </w:r>
          </w:p>
        </w:tc>
        <w:tc>
          <w:tcPr>
            <w:tcW w:w="2268" w:type="dxa"/>
            <w:shd w:val="clear" w:color="auto" w:fill="F7CAAC" w:themeFill="accent2" w:themeFillTint="66"/>
            <w:vAlign w:val="center"/>
          </w:tcPr>
          <w:p w14:paraId="4CCC252B" w14:textId="77777777" w:rsidR="00C1784B" w:rsidRPr="00597E3F" w:rsidRDefault="00C1784B" w:rsidP="00597E3F">
            <w:pPr>
              <w:spacing w:after="0" w:line="240" w:lineRule="auto"/>
              <w:contextualSpacing/>
              <w:jc w:val="center"/>
              <w:rPr>
                <w:rFonts w:ascii="Times New Roman" w:eastAsia="Times New Roman" w:hAnsi="Times New Roman" w:cs="Times New Roman"/>
                <w:b/>
                <w:i/>
                <w:color w:val="000000"/>
                <w:sz w:val="18"/>
                <w:szCs w:val="18"/>
                <w:lang w:eastAsia="ru-RU"/>
              </w:rPr>
            </w:pPr>
            <w:r w:rsidRPr="00597E3F">
              <w:rPr>
                <w:rFonts w:ascii="Times New Roman" w:eastAsia="Times New Roman" w:hAnsi="Times New Roman" w:cs="Times New Roman"/>
                <w:b/>
                <w:i/>
                <w:color w:val="000000"/>
                <w:sz w:val="18"/>
                <w:szCs w:val="18"/>
                <w:lang w:eastAsia="ru-RU"/>
              </w:rPr>
              <w:t>Показатель</w:t>
            </w:r>
          </w:p>
        </w:tc>
        <w:tc>
          <w:tcPr>
            <w:tcW w:w="1984" w:type="dxa"/>
            <w:shd w:val="clear" w:color="auto" w:fill="F7CAAC" w:themeFill="accent2" w:themeFillTint="66"/>
            <w:vAlign w:val="center"/>
          </w:tcPr>
          <w:p w14:paraId="4EBAB651" w14:textId="77777777" w:rsidR="00C1784B" w:rsidRPr="00597E3F" w:rsidRDefault="00C1784B" w:rsidP="00597E3F">
            <w:pPr>
              <w:spacing w:after="0" w:line="240" w:lineRule="auto"/>
              <w:contextualSpacing/>
              <w:jc w:val="center"/>
              <w:rPr>
                <w:rFonts w:ascii="Times New Roman" w:eastAsia="Times New Roman" w:hAnsi="Times New Roman" w:cs="Times New Roman"/>
                <w:b/>
                <w:i/>
                <w:color w:val="000000"/>
                <w:sz w:val="18"/>
                <w:szCs w:val="18"/>
                <w:lang w:eastAsia="ru-RU"/>
              </w:rPr>
            </w:pPr>
            <w:r w:rsidRPr="00597E3F">
              <w:rPr>
                <w:rFonts w:ascii="Times New Roman" w:eastAsia="Times New Roman" w:hAnsi="Times New Roman" w:cs="Times New Roman"/>
                <w:b/>
                <w:i/>
                <w:color w:val="000000"/>
                <w:sz w:val="18"/>
                <w:szCs w:val="18"/>
                <w:lang w:eastAsia="ru-RU"/>
              </w:rPr>
              <w:t>Значение</w:t>
            </w:r>
          </w:p>
        </w:tc>
      </w:tr>
      <w:tr w:rsidR="00C1784B" w:rsidRPr="00597E3F" w14:paraId="11DF695B" w14:textId="77777777" w:rsidTr="00666B99">
        <w:trPr>
          <w:trHeight w:val="20"/>
        </w:trPr>
        <w:tc>
          <w:tcPr>
            <w:tcW w:w="9634" w:type="dxa"/>
            <w:gridSpan w:val="5"/>
            <w:shd w:val="clear" w:color="auto" w:fill="F7CAAC" w:themeFill="accent2" w:themeFillTint="66"/>
            <w:vAlign w:val="center"/>
          </w:tcPr>
          <w:p w14:paraId="1B11B87E" w14:textId="77777777" w:rsidR="00C1784B" w:rsidRPr="00597E3F" w:rsidRDefault="00C1784B" w:rsidP="00597E3F">
            <w:pPr>
              <w:spacing w:after="0" w:line="240" w:lineRule="auto"/>
              <w:contextualSpacing/>
              <w:jc w:val="center"/>
              <w:rPr>
                <w:rFonts w:ascii="Times New Roman" w:eastAsia="Times New Roman" w:hAnsi="Times New Roman" w:cs="Times New Roman"/>
                <w:b/>
                <w:i/>
                <w:color w:val="000000"/>
                <w:sz w:val="18"/>
                <w:szCs w:val="18"/>
                <w:lang w:eastAsia="ru-RU"/>
              </w:rPr>
            </w:pPr>
            <w:r w:rsidRPr="00597E3F">
              <w:rPr>
                <w:rFonts w:ascii="Times New Roman" w:eastAsia="Times New Roman" w:hAnsi="Times New Roman" w:cs="Times New Roman"/>
                <w:b/>
                <w:i/>
                <w:color w:val="000000"/>
                <w:sz w:val="18"/>
                <w:szCs w:val="18"/>
                <w:lang w:eastAsia="ru-RU"/>
              </w:rPr>
              <w:t xml:space="preserve">МУП </w:t>
            </w:r>
            <w:r w:rsidR="000C38A3">
              <w:rPr>
                <w:rFonts w:ascii="Times New Roman" w:eastAsia="Times New Roman" w:hAnsi="Times New Roman" w:cs="Times New Roman"/>
                <w:b/>
                <w:i/>
                <w:color w:val="000000"/>
                <w:sz w:val="18"/>
                <w:szCs w:val="18"/>
                <w:lang w:eastAsia="ru-RU"/>
              </w:rPr>
              <w:t>«</w:t>
            </w:r>
            <w:r w:rsidRPr="00597E3F">
              <w:rPr>
                <w:rFonts w:ascii="Times New Roman" w:eastAsia="Times New Roman" w:hAnsi="Times New Roman" w:cs="Times New Roman"/>
                <w:b/>
                <w:i/>
                <w:color w:val="000000"/>
                <w:sz w:val="18"/>
                <w:szCs w:val="18"/>
                <w:lang w:eastAsia="ru-RU"/>
              </w:rPr>
              <w:t>Тепловые сети</w:t>
            </w:r>
            <w:r w:rsidR="000C38A3">
              <w:rPr>
                <w:rFonts w:ascii="Times New Roman" w:eastAsia="Times New Roman" w:hAnsi="Times New Roman" w:cs="Times New Roman"/>
                <w:b/>
                <w:i/>
                <w:color w:val="000000"/>
                <w:sz w:val="18"/>
                <w:szCs w:val="18"/>
                <w:lang w:eastAsia="ru-RU"/>
              </w:rPr>
              <w:t>»</w:t>
            </w:r>
          </w:p>
        </w:tc>
      </w:tr>
      <w:tr w:rsidR="0024642D" w:rsidRPr="00597E3F" w14:paraId="3571AB77" w14:textId="77777777" w:rsidTr="00F85238">
        <w:trPr>
          <w:trHeight w:val="20"/>
        </w:trPr>
        <w:tc>
          <w:tcPr>
            <w:tcW w:w="562" w:type="dxa"/>
            <w:vMerge w:val="restart"/>
            <w:shd w:val="clear" w:color="auto" w:fill="F7CAAC" w:themeFill="accent2" w:themeFillTint="66"/>
            <w:vAlign w:val="center"/>
            <w:hideMark/>
          </w:tcPr>
          <w:p w14:paraId="42D988A6" w14:textId="77777777" w:rsidR="0024642D" w:rsidRPr="00597E3F" w:rsidRDefault="0024642D" w:rsidP="0024642D">
            <w:pPr>
              <w:spacing w:after="0" w:line="240" w:lineRule="auto"/>
              <w:contextualSpacing/>
              <w:jc w:val="center"/>
              <w:rPr>
                <w:rFonts w:ascii="Times New Roman" w:eastAsia="Times New Roman" w:hAnsi="Times New Roman" w:cs="Times New Roman"/>
                <w:b/>
                <w:i/>
                <w:color w:val="000000"/>
                <w:sz w:val="18"/>
                <w:szCs w:val="18"/>
                <w:lang w:eastAsia="ru-RU"/>
              </w:rPr>
            </w:pPr>
            <w:r w:rsidRPr="00597E3F">
              <w:rPr>
                <w:rFonts w:ascii="Times New Roman" w:eastAsia="Times New Roman" w:hAnsi="Times New Roman" w:cs="Times New Roman"/>
                <w:b/>
                <w:i/>
                <w:color w:val="000000"/>
                <w:sz w:val="18"/>
                <w:szCs w:val="18"/>
                <w:lang w:eastAsia="ru-RU"/>
              </w:rPr>
              <w:t>1</w:t>
            </w:r>
          </w:p>
        </w:tc>
        <w:tc>
          <w:tcPr>
            <w:tcW w:w="3402" w:type="dxa"/>
            <w:vMerge w:val="restart"/>
            <w:shd w:val="clear" w:color="auto" w:fill="auto"/>
            <w:vAlign w:val="center"/>
          </w:tcPr>
          <w:p w14:paraId="2E5C11D0" w14:textId="77777777" w:rsidR="0024642D" w:rsidRPr="00F85238" w:rsidRDefault="0024642D" w:rsidP="0024642D">
            <w:pPr>
              <w:spacing w:after="0" w:line="240" w:lineRule="auto"/>
              <w:jc w:val="center"/>
              <w:rPr>
                <w:rFonts w:ascii="Times New Roman" w:hAnsi="Times New Roman" w:cs="Times New Roman"/>
                <w:sz w:val="18"/>
                <w:szCs w:val="18"/>
                <w:lang w:eastAsia="ru-RU"/>
              </w:rPr>
            </w:pPr>
            <w:r w:rsidRPr="00F85238">
              <w:rPr>
                <w:rFonts w:ascii="Times New Roman" w:hAnsi="Times New Roman" w:cs="Times New Roman"/>
                <w:sz w:val="18"/>
                <w:szCs w:val="18"/>
                <w:lang w:eastAsia="ru-RU"/>
              </w:rPr>
              <w:t xml:space="preserve">Угольная котельная школы </w:t>
            </w:r>
            <w:r w:rsidR="00F85238">
              <w:rPr>
                <w:rFonts w:ascii="Times New Roman" w:hAnsi="Times New Roman" w:cs="Times New Roman"/>
                <w:sz w:val="18"/>
                <w:szCs w:val="18"/>
                <w:lang w:eastAsia="ru-RU"/>
              </w:rPr>
              <w:br/>
            </w:r>
            <w:r w:rsidRPr="00F85238">
              <w:rPr>
                <w:rFonts w:ascii="Times New Roman" w:hAnsi="Times New Roman" w:cs="Times New Roman"/>
                <w:sz w:val="18"/>
                <w:szCs w:val="18"/>
                <w:lang w:eastAsia="ru-RU"/>
              </w:rPr>
              <w:t xml:space="preserve">д. Б. </w:t>
            </w:r>
            <w:proofErr w:type="spellStart"/>
            <w:r w:rsidRPr="00F85238">
              <w:rPr>
                <w:rFonts w:ascii="Times New Roman" w:hAnsi="Times New Roman" w:cs="Times New Roman"/>
                <w:sz w:val="18"/>
                <w:szCs w:val="18"/>
                <w:lang w:eastAsia="ru-RU"/>
              </w:rPr>
              <w:t>Куйсарина</w:t>
            </w:r>
            <w:proofErr w:type="spellEnd"/>
          </w:p>
        </w:tc>
        <w:tc>
          <w:tcPr>
            <w:tcW w:w="1418" w:type="dxa"/>
            <w:vMerge w:val="restart"/>
            <w:shd w:val="clear" w:color="auto" w:fill="auto"/>
            <w:vAlign w:val="center"/>
            <w:hideMark/>
          </w:tcPr>
          <w:p w14:paraId="1D24134F" w14:textId="77777777" w:rsidR="0024642D" w:rsidRPr="00597E3F" w:rsidRDefault="0024642D" w:rsidP="0024642D">
            <w:pPr>
              <w:spacing w:after="0" w:line="240" w:lineRule="auto"/>
              <w:contextualSpacing/>
              <w:jc w:val="center"/>
              <w:rPr>
                <w:rFonts w:ascii="Times New Roman" w:eastAsia="Times New Roman" w:hAnsi="Times New Roman" w:cs="Times New Roman"/>
                <w:color w:val="000000"/>
                <w:sz w:val="18"/>
                <w:szCs w:val="18"/>
                <w:lang w:eastAsia="ru-RU"/>
              </w:rPr>
            </w:pPr>
            <w:r w:rsidRPr="00597E3F">
              <w:rPr>
                <w:rFonts w:ascii="Times New Roman" w:eastAsia="Times New Roman" w:hAnsi="Times New Roman" w:cs="Times New Roman"/>
                <w:color w:val="000000"/>
                <w:sz w:val="18"/>
                <w:szCs w:val="18"/>
                <w:lang w:eastAsia="ru-RU"/>
              </w:rPr>
              <w:t>природный газ</w:t>
            </w:r>
          </w:p>
        </w:tc>
        <w:tc>
          <w:tcPr>
            <w:tcW w:w="2268" w:type="dxa"/>
            <w:vAlign w:val="center"/>
          </w:tcPr>
          <w:p w14:paraId="0C0580C3" w14:textId="77777777" w:rsidR="0024642D" w:rsidRPr="00597E3F" w:rsidRDefault="0024642D" w:rsidP="0024642D">
            <w:pPr>
              <w:spacing w:after="0" w:line="240" w:lineRule="auto"/>
              <w:contextualSpacing/>
              <w:jc w:val="center"/>
              <w:rPr>
                <w:rFonts w:ascii="Times New Roman" w:eastAsia="Times New Roman" w:hAnsi="Times New Roman" w:cs="Times New Roman"/>
                <w:color w:val="000000"/>
                <w:sz w:val="18"/>
                <w:szCs w:val="18"/>
                <w:lang w:eastAsia="ru-RU"/>
              </w:rPr>
            </w:pPr>
            <w:r w:rsidRPr="00597E3F">
              <w:rPr>
                <w:rFonts w:ascii="Times New Roman" w:eastAsia="Times New Roman" w:hAnsi="Times New Roman" w:cs="Times New Roman"/>
                <w:color w:val="000000"/>
                <w:sz w:val="18"/>
                <w:szCs w:val="18"/>
                <w:lang w:eastAsia="ru-RU"/>
              </w:rPr>
              <w:t>теплота сгорания топлива</w:t>
            </w:r>
          </w:p>
        </w:tc>
        <w:tc>
          <w:tcPr>
            <w:tcW w:w="1984" w:type="dxa"/>
            <w:vAlign w:val="center"/>
          </w:tcPr>
          <w:p w14:paraId="4A29821F" w14:textId="77777777" w:rsidR="0024642D" w:rsidRPr="00D75441" w:rsidRDefault="0024642D" w:rsidP="0024642D">
            <w:pPr>
              <w:spacing w:after="0" w:line="240" w:lineRule="auto"/>
              <w:contextualSpacing/>
              <w:jc w:val="center"/>
              <w:rPr>
                <w:rFonts w:ascii="Times New Roman" w:eastAsia="Times New Roman" w:hAnsi="Times New Roman" w:cs="Times New Roman"/>
                <w:color w:val="000000"/>
                <w:sz w:val="18"/>
                <w:szCs w:val="18"/>
                <w:vertAlign w:val="superscript"/>
                <w:lang w:eastAsia="ru-RU"/>
              </w:rPr>
            </w:pPr>
            <w:r w:rsidRPr="00D75441">
              <w:rPr>
                <w:rFonts w:ascii="Times New Roman" w:hAnsi="Times New Roman" w:cs="Times New Roman"/>
                <w:sz w:val="18"/>
                <w:szCs w:val="18"/>
              </w:rPr>
              <w:t>7000 - 8600 ккал/кг</w:t>
            </w:r>
          </w:p>
        </w:tc>
      </w:tr>
      <w:tr w:rsidR="00C1784B" w:rsidRPr="00597E3F" w14:paraId="08A1739C" w14:textId="77777777" w:rsidTr="00F85238">
        <w:trPr>
          <w:trHeight w:val="20"/>
        </w:trPr>
        <w:tc>
          <w:tcPr>
            <w:tcW w:w="562" w:type="dxa"/>
            <w:vMerge/>
            <w:shd w:val="clear" w:color="auto" w:fill="F7CAAC" w:themeFill="accent2" w:themeFillTint="66"/>
            <w:vAlign w:val="center"/>
          </w:tcPr>
          <w:p w14:paraId="64CBC3A7" w14:textId="77777777" w:rsidR="00C1784B" w:rsidRPr="00597E3F" w:rsidRDefault="00C1784B" w:rsidP="00597E3F">
            <w:pPr>
              <w:spacing w:after="0" w:line="240" w:lineRule="auto"/>
              <w:contextualSpacing/>
              <w:jc w:val="center"/>
              <w:rPr>
                <w:rFonts w:ascii="Times New Roman" w:eastAsia="Times New Roman" w:hAnsi="Times New Roman" w:cs="Times New Roman"/>
                <w:b/>
                <w:i/>
                <w:color w:val="000000"/>
                <w:sz w:val="18"/>
                <w:szCs w:val="18"/>
                <w:lang w:eastAsia="ru-RU"/>
              </w:rPr>
            </w:pPr>
          </w:p>
        </w:tc>
        <w:tc>
          <w:tcPr>
            <w:tcW w:w="3402" w:type="dxa"/>
            <w:vMerge/>
            <w:shd w:val="clear" w:color="auto" w:fill="auto"/>
            <w:vAlign w:val="center"/>
          </w:tcPr>
          <w:p w14:paraId="781DCC2F" w14:textId="77777777" w:rsidR="00C1784B" w:rsidRPr="00F85238" w:rsidRDefault="00C1784B" w:rsidP="00597E3F">
            <w:pPr>
              <w:spacing w:after="0" w:line="240" w:lineRule="auto"/>
              <w:contextualSpacing/>
              <w:jc w:val="center"/>
              <w:rPr>
                <w:rFonts w:ascii="Times New Roman" w:eastAsia="Times New Roman" w:hAnsi="Times New Roman" w:cs="Times New Roman"/>
                <w:sz w:val="18"/>
                <w:szCs w:val="18"/>
                <w:lang w:eastAsia="ru-RU"/>
              </w:rPr>
            </w:pPr>
          </w:p>
        </w:tc>
        <w:tc>
          <w:tcPr>
            <w:tcW w:w="1418" w:type="dxa"/>
            <w:vMerge/>
            <w:shd w:val="clear" w:color="auto" w:fill="auto"/>
            <w:vAlign w:val="center"/>
          </w:tcPr>
          <w:p w14:paraId="2A2F2435" w14:textId="77777777" w:rsidR="00C1784B" w:rsidRPr="00597E3F" w:rsidRDefault="00C1784B" w:rsidP="00597E3F">
            <w:pPr>
              <w:spacing w:after="0" w:line="240" w:lineRule="auto"/>
              <w:contextualSpacing/>
              <w:jc w:val="center"/>
              <w:rPr>
                <w:rFonts w:ascii="Times New Roman" w:eastAsia="Times New Roman" w:hAnsi="Times New Roman" w:cs="Times New Roman"/>
                <w:color w:val="000000"/>
                <w:sz w:val="18"/>
                <w:szCs w:val="18"/>
                <w:lang w:eastAsia="ru-RU"/>
              </w:rPr>
            </w:pPr>
          </w:p>
        </w:tc>
        <w:tc>
          <w:tcPr>
            <w:tcW w:w="2268" w:type="dxa"/>
            <w:vAlign w:val="center"/>
          </w:tcPr>
          <w:p w14:paraId="6D8CC5EA" w14:textId="77777777" w:rsidR="00C1784B" w:rsidRPr="00597E3F" w:rsidRDefault="00597E3F" w:rsidP="00597E3F">
            <w:pPr>
              <w:spacing w:after="0" w:line="240" w:lineRule="auto"/>
              <w:contextualSpacing/>
              <w:jc w:val="center"/>
              <w:rPr>
                <w:rFonts w:ascii="Times New Roman" w:eastAsia="Times New Roman" w:hAnsi="Times New Roman" w:cs="Times New Roman"/>
                <w:color w:val="000000"/>
                <w:sz w:val="18"/>
                <w:szCs w:val="18"/>
                <w:lang w:eastAsia="ru-RU"/>
              </w:rPr>
            </w:pPr>
            <w:r w:rsidRPr="00597E3F">
              <w:rPr>
                <w:rFonts w:ascii="Times New Roman" w:eastAsia="Times New Roman" w:hAnsi="Times New Roman" w:cs="Times New Roman"/>
                <w:color w:val="000000"/>
                <w:sz w:val="18"/>
                <w:szCs w:val="18"/>
                <w:lang w:eastAsia="ru-RU"/>
              </w:rPr>
              <w:t>плотность топлива</w:t>
            </w:r>
          </w:p>
        </w:tc>
        <w:tc>
          <w:tcPr>
            <w:tcW w:w="1984" w:type="dxa"/>
            <w:vAlign w:val="center"/>
          </w:tcPr>
          <w:p w14:paraId="4C9198D8" w14:textId="77777777" w:rsidR="00C1784B" w:rsidRPr="00D75441" w:rsidRDefault="00D75441" w:rsidP="00597E3F">
            <w:pPr>
              <w:spacing w:after="0" w:line="240" w:lineRule="auto"/>
              <w:contextualSpacing/>
              <w:jc w:val="center"/>
              <w:rPr>
                <w:rFonts w:ascii="Times New Roman" w:eastAsia="Times New Roman" w:hAnsi="Times New Roman" w:cs="Times New Roman"/>
                <w:color w:val="000000"/>
                <w:sz w:val="18"/>
                <w:szCs w:val="18"/>
                <w:lang w:eastAsia="ru-RU"/>
              </w:rPr>
            </w:pPr>
            <w:r w:rsidRPr="00D75441">
              <w:rPr>
                <w:rFonts w:ascii="Times New Roman" w:eastAsia="Times New Roman" w:hAnsi="Times New Roman" w:cs="Times New Roman"/>
                <w:color w:val="000000"/>
                <w:sz w:val="18"/>
                <w:szCs w:val="18"/>
                <w:lang w:eastAsia="ru-RU"/>
              </w:rPr>
              <w:t>-</w:t>
            </w:r>
          </w:p>
        </w:tc>
      </w:tr>
      <w:tr w:rsidR="0024642D" w:rsidRPr="00597E3F" w14:paraId="237616A1" w14:textId="77777777" w:rsidTr="00F85238">
        <w:trPr>
          <w:trHeight w:val="20"/>
        </w:trPr>
        <w:tc>
          <w:tcPr>
            <w:tcW w:w="562" w:type="dxa"/>
            <w:vMerge w:val="restart"/>
            <w:shd w:val="clear" w:color="auto" w:fill="F7CAAC" w:themeFill="accent2" w:themeFillTint="66"/>
            <w:vAlign w:val="center"/>
          </w:tcPr>
          <w:p w14:paraId="34DCD2AF" w14:textId="77777777" w:rsidR="0024642D" w:rsidRPr="00597E3F" w:rsidRDefault="0024642D" w:rsidP="0024642D">
            <w:pPr>
              <w:spacing w:after="0" w:line="240" w:lineRule="auto"/>
              <w:contextualSpacing/>
              <w:jc w:val="center"/>
              <w:rPr>
                <w:rFonts w:ascii="Times New Roman" w:eastAsia="Times New Roman" w:hAnsi="Times New Roman" w:cs="Times New Roman"/>
                <w:b/>
                <w:i/>
                <w:color w:val="000000"/>
                <w:sz w:val="18"/>
                <w:szCs w:val="18"/>
                <w:lang w:eastAsia="ru-RU"/>
              </w:rPr>
            </w:pPr>
            <w:r w:rsidRPr="00597E3F">
              <w:rPr>
                <w:rFonts w:ascii="Times New Roman" w:eastAsia="Times New Roman" w:hAnsi="Times New Roman" w:cs="Times New Roman"/>
                <w:b/>
                <w:i/>
                <w:color w:val="000000"/>
                <w:sz w:val="18"/>
                <w:szCs w:val="18"/>
                <w:lang w:eastAsia="ru-RU"/>
              </w:rPr>
              <w:t>2</w:t>
            </w:r>
          </w:p>
        </w:tc>
        <w:tc>
          <w:tcPr>
            <w:tcW w:w="3402" w:type="dxa"/>
            <w:vMerge w:val="restart"/>
            <w:shd w:val="clear" w:color="auto" w:fill="FBE4D5" w:themeFill="accent2" w:themeFillTint="33"/>
            <w:vAlign w:val="center"/>
          </w:tcPr>
          <w:p w14:paraId="168B4118" w14:textId="77777777" w:rsidR="0024642D" w:rsidRPr="00F85238" w:rsidRDefault="0024642D" w:rsidP="0024642D">
            <w:pPr>
              <w:spacing w:after="0" w:line="240" w:lineRule="auto"/>
              <w:jc w:val="center"/>
              <w:rPr>
                <w:rFonts w:ascii="Times New Roman" w:hAnsi="Times New Roman" w:cs="Times New Roman"/>
                <w:sz w:val="18"/>
                <w:szCs w:val="18"/>
                <w:lang w:eastAsia="ru-RU"/>
              </w:rPr>
            </w:pPr>
            <w:r w:rsidRPr="00F85238">
              <w:rPr>
                <w:rFonts w:ascii="Times New Roman" w:hAnsi="Times New Roman" w:cs="Times New Roman"/>
                <w:sz w:val="18"/>
                <w:szCs w:val="18"/>
                <w:lang w:eastAsia="ru-RU"/>
              </w:rPr>
              <w:t xml:space="preserve">Угольная котельная больницы </w:t>
            </w:r>
            <w:r w:rsidR="00F85238">
              <w:rPr>
                <w:rFonts w:ascii="Times New Roman" w:hAnsi="Times New Roman" w:cs="Times New Roman"/>
                <w:sz w:val="18"/>
                <w:szCs w:val="18"/>
                <w:lang w:eastAsia="ru-RU"/>
              </w:rPr>
              <w:br/>
            </w:r>
            <w:r w:rsidRPr="00F85238">
              <w:rPr>
                <w:rFonts w:ascii="Times New Roman" w:hAnsi="Times New Roman" w:cs="Times New Roman"/>
                <w:sz w:val="18"/>
                <w:szCs w:val="18"/>
                <w:lang w:eastAsia="ru-RU"/>
              </w:rPr>
              <w:t xml:space="preserve">с. </w:t>
            </w:r>
            <w:proofErr w:type="spellStart"/>
            <w:r w:rsidRPr="00F85238">
              <w:rPr>
                <w:rFonts w:ascii="Times New Roman" w:hAnsi="Times New Roman" w:cs="Times New Roman"/>
                <w:sz w:val="18"/>
                <w:szCs w:val="18"/>
                <w:lang w:eastAsia="ru-RU"/>
              </w:rPr>
              <w:t>Кулуево</w:t>
            </w:r>
            <w:proofErr w:type="spellEnd"/>
          </w:p>
        </w:tc>
        <w:tc>
          <w:tcPr>
            <w:tcW w:w="1418" w:type="dxa"/>
            <w:vMerge w:val="restart"/>
            <w:shd w:val="clear" w:color="auto" w:fill="FBE4D5" w:themeFill="accent2" w:themeFillTint="33"/>
            <w:vAlign w:val="center"/>
          </w:tcPr>
          <w:p w14:paraId="774CEE10" w14:textId="77777777" w:rsidR="0024642D" w:rsidRPr="00597E3F" w:rsidRDefault="0024642D" w:rsidP="0024642D">
            <w:pPr>
              <w:spacing w:after="0" w:line="240" w:lineRule="auto"/>
              <w:contextualSpacing/>
              <w:jc w:val="center"/>
              <w:rPr>
                <w:rFonts w:ascii="Times New Roman" w:eastAsia="Times New Roman" w:hAnsi="Times New Roman" w:cs="Times New Roman"/>
                <w:color w:val="000000"/>
                <w:sz w:val="18"/>
                <w:szCs w:val="18"/>
                <w:lang w:eastAsia="ru-RU"/>
              </w:rPr>
            </w:pPr>
            <w:r w:rsidRPr="00597E3F">
              <w:rPr>
                <w:rFonts w:ascii="Times New Roman" w:eastAsia="Times New Roman" w:hAnsi="Times New Roman" w:cs="Times New Roman"/>
                <w:color w:val="000000"/>
                <w:sz w:val="18"/>
                <w:szCs w:val="18"/>
                <w:lang w:eastAsia="ru-RU"/>
              </w:rPr>
              <w:t>природный газ</w:t>
            </w:r>
          </w:p>
        </w:tc>
        <w:tc>
          <w:tcPr>
            <w:tcW w:w="2268" w:type="dxa"/>
            <w:shd w:val="clear" w:color="auto" w:fill="FBE4D5" w:themeFill="accent2" w:themeFillTint="33"/>
            <w:vAlign w:val="center"/>
          </w:tcPr>
          <w:p w14:paraId="5D55CC6E" w14:textId="77777777" w:rsidR="0024642D" w:rsidRPr="00597E3F" w:rsidRDefault="0024642D" w:rsidP="0024642D">
            <w:pPr>
              <w:spacing w:after="0" w:line="240" w:lineRule="auto"/>
              <w:contextualSpacing/>
              <w:jc w:val="center"/>
              <w:rPr>
                <w:rFonts w:ascii="Times New Roman" w:eastAsia="Times New Roman" w:hAnsi="Times New Roman" w:cs="Times New Roman"/>
                <w:color w:val="000000"/>
                <w:sz w:val="18"/>
                <w:szCs w:val="18"/>
                <w:lang w:eastAsia="ru-RU"/>
              </w:rPr>
            </w:pPr>
            <w:r w:rsidRPr="00597E3F">
              <w:rPr>
                <w:rFonts w:ascii="Times New Roman" w:eastAsia="Times New Roman" w:hAnsi="Times New Roman" w:cs="Times New Roman"/>
                <w:color w:val="000000"/>
                <w:sz w:val="18"/>
                <w:szCs w:val="18"/>
                <w:lang w:eastAsia="ru-RU"/>
              </w:rPr>
              <w:t>теплота сгорания топлива</w:t>
            </w:r>
          </w:p>
        </w:tc>
        <w:tc>
          <w:tcPr>
            <w:tcW w:w="1984" w:type="dxa"/>
            <w:shd w:val="clear" w:color="auto" w:fill="FBE4D5" w:themeFill="accent2" w:themeFillTint="33"/>
            <w:vAlign w:val="center"/>
          </w:tcPr>
          <w:p w14:paraId="3F90721A" w14:textId="77777777" w:rsidR="0024642D" w:rsidRPr="00D75441" w:rsidRDefault="0024642D" w:rsidP="0024642D">
            <w:pPr>
              <w:spacing w:after="0" w:line="240" w:lineRule="auto"/>
              <w:contextualSpacing/>
              <w:jc w:val="center"/>
              <w:rPr>
                <w:rFonts w:ascii="Times New Roman" w:eastAsia="Times New Roman" w:hAnsi="Times New Roman" w:cs="Times New Roman"/>
                <w:color w:val="000000"/>
                <w:sz w:val="18"/>
                <w:szCs w:val="18"/>
                <w:vertAlign w:val="superscript"/>
                <w:lang w:eastAsia="ru-RU"/>
              </w:rPr>
            </w:pPr>
            <w:r w:rsidRPr="00D75441">
              <w:rPr>
                <w:rFonts w:ascii="Times New Roman" w:hAnsi="Times New Roman" w:cs="Times New Roman"/>
                <w:sz w:val="18"/>
                <w:szCs w:val="18"/>
              </w:rPr>
              <w:t>7000 - 8600 ккал/кг</w:t>
            </w:r>
          </w:p>
        </w:tc>
      </w:tr>
      <w:tr w:rsidR="00C1784B" w:rsidRPr="00597E3F" w14:paraId="0BA679EB" w14:textId="77777777" w:rsidTr="00F85238">
        <w:trPr>
          <w:trHeight w:val="20"/>
        </w:trPr>
        <w:tc>
          <w:tcPr>
            <w:tcW w:w="562" w:type="dxa"/>
            <w:vMerge/>
            <w:shd w:val="clear" w:color="auto" w:fill="F7CAAC" w:themeFill="accent2" w:themeFillTint="66"/>
            <w:vAlign w:val="center"/>
          </w:tcPr>
          <w:p w14:paraId="044EE766" w14:textId="77777777" w:rsidR="00C1784B" w:rsidRPr="00597E3F" w:rsidRDefault="00C1784B" w:rsidP="00597E3F">
            <w:pPr>
              <w:spacing w:after="0" w:line="240" w:lineRule="auto"/>
              <w:contextualSpacing/>
              <w:jc w:val="center"/>
              <w:rPr>
                <w:rFonts w:ascii="Times New Roman" w:eastAsia="Times New Roman" w:hAnsi="Times New Roman" w:cs="Times New Roman"/>
                <w:b/>
                <w:i/>
                <w:color w:val="000000"/>
                <w:sz w:val="18"/>
                <w:szCs w:val="18"/>
                <w:lang w:eastAsia="ru-RU"/>
              </w:rPr>
            </w:pPr>
          </w:p>
        </w:tc>
        <w:tc>
          <w:tcPr>
            <w:tcW w:w="3402" w:type="dxa"/>
            <w:vMerge/>
            <w:shd w:val="clear" w:color="auto" w:fill="FBE4D5" w:themeFill="accent2" w:themeFillTint="33"/>
            <w:vAlign w:val="center"/>
          </w:tcPr>
          <w:p w14:paraId="620FDD6A" w14:textId="77777777" w:rsidR="00C1784B" w:rsidRPr="00F85238" w:rsidRDefault="00C1784B" w:rsidP="00597E3F">
            <w:pPr>
              <w:spacing w:after="0" w:line="240" w:lineRule="auto"/>
              <w:contextualSpacing/>
              <w:jc w:val="center"/>
              <w:rPr>
                <w:rFonts w:ascii="Times New Roman" w:eastAsia="Times New Roman" w:hAnsi="Times New Roman" w:cs="Times New Roman"/>
                <w:sz w:val="18"/>
                <w:szCs w:val="18"/>
                <w:lang w:eastAsia="ru-RU"/>
              </w:rPr>
            </w:pPr>
          </w:p>
        </w:tc>
        <w:tc>
          <w:tcPr>
            <w:tcW w:w="1418" w:type="dxa"/>
            <w:vMerge/>
            <w:shd w:val="clear" w:color="auto" w:fill="FBE4D5" w:themeFill="accent2" w:themeFillTint="33"/>
            <w:vAlign w:val="center"/>
          </w:tcPr>
          <w:p w14:paraId="15AE0F8A" w14:textId="77777777" w:rsidR="00C1784B" w:rsidRPr="00597E3F" w:rsidRDefault="00C1784B" w:rsidP="00597E3F">
            <w:pPr>
              <w:spacing w:after="0" w:line="240" w:lineRule="auto"/>
              <w:contextualSpacing/>
              <w:jc w:val="center"/>
              <w:rPr>
                <w:rFonts w:ascii="Times New Roman" w:eastAsia="Times New Roman" w:hAnsi="Times New Roman" w:cs="Times New Roman"/>
                <w:color w:val="000000"/>
                <w:sz w:val="18"/>
                <w:szCs w:val="18"/>
                <w:lang w:eastAsia="ru-RU"/>
              </w:rPr>
            </w:pPr>
          </w:p>
        </w:tc>
        <w:tc>
          <w:tcPr>
            <w:tcW w:w="2268" w:type="dxa"/>
            <w:shd w:val="clear" w:color="auto" w:fill="FBE4D5" w:themeFill="accent2" w:themeFillTint="33"/>
            <w:vAlign w:val="center"/>
          </w:tcPr>
          <w:p w14:paraId="5196E76A" w14:textId="77777777" w:rsidR="00C1784B" w:rsidRPr="00597E3F" w:rsidRDefault="00597E3F" w:rsidP="00597E3F">
            <w:pPr>
              <w:spacing w:after="0" w:line="240" w:lineRule="auto"/>
              <w:contextualSpacing/>
              <w:jc w:val="center"/>
              <w:rPr>
                <w:rFonts w:ascii="Times New Roman" w:eastAsia="Times New Roman" w:hAnsi="Times New Roman" w:cs="Times New Roman"/>
                <w:color w:val="000000"/>
                <w:sz w:val="18"/>
                <w:szCs w:val="18"/>
                <w:lang w:eastAsia="ru-RU"/>
              </w:rPr>
            </w:pPr>
            <w:r w:rsidRPr="00597E3F">
              <w:rPr>
                <w:rFonts w:ascii="Times New Roman" w:eastAsia="Times New Roman" w:hAnsi="Times New Roman" w:cs="Times New Roman"/>
                <w:color w:val="000000"/>
                <w:sz w:val="18"/>
                <w:szCs w:val="18"/>
                <w:lang w:eastAsia="ru-RU"/>
              </w:rPr>
              <w:t>плотность топлива</w:t>
            </w:r>
          </w:p>
        </w:tc>
        <w:tc>
          <w:tcPr>
            <w:tcW w:w="1984" w:type="dxa"/>
            <w:shd w:val="clear" w:color="auto" w:fill="FBE4D5" w:themeFill="accent2" w:themeFillTint="33"/>
            <w:vAlign w:val="center"/>
          </w:tcPr>
          <w:p w14:paraId="2538B5E3" w14:textId="77777777" w:rsidR="00C1784B" w:rsidRPr="00D75441" w:rsidRDefault="00D75441" w:rsidP="00597E3F">
            <w:pPr>
              <w:spacing w:after="0" w:line="240" w:lineRule="auto"/>
              <w:contextualSpacing/>
              <w:jc w:val="center"/>
              <w:rPr>
                <w:rFonts w:ascii="Times New Roman" w:eastAsia="Times New Roman" w:hAnsi="Times New Roman" w:cs="Times New Roman"/>
                <w:color w:val="000000"/>
                <w:sz w:val="18"/>
                <w:szCs w:val="18"/>
                <w:lang w:eastAsia="ru-RU"/>
              </w:rPr>
            </w:pPr>
            <w:r w:rsidRPr="00D75441">
              <w:rPr>
                <w:rFonts w:ascii="Times New Roman" w:eastAsia="Times New Roman" w:hAnsi="Times New Roman" w:cs="Times New Roman"/>
                <w:color w:val="000000"/>
                <w:sz w:val="18"/>
                <w:szCs w:val="18"/>
                <w:lang w:eastAsia="ru-RU"/>
              </w:rPr>
              <w:t>-</w:t>
            </w:r>
          </w:p>
        </w:tc>
      </w:tr>
      <w:tr w:rsidR="00C1784B" w:rsidRPr="00597E3F" w14:paraId="20E1D3AE" w14:textId="77777777" w:rsidTr="00F85238">
        <w:trPr>
          <w:trHeight w:val="20"/>
        </w:trPr>
        <w:tc>
          <w:tcPr>
            <w:tcW w:w="562" w:type="dxa"/>
            <w:vMerge w:val="restart"/>
            <w:shd w:val="clear" w:color="auto" w:fill="F7CAAC" w:themeFill="accent2" w:themeFillTint="66"/>
            <w:vAlign w:val="center"/>
          </w:tcPr>
          <w:p w14:paraId="0C9FE58B" w14:textId="77777777" w:rsidR="00C1784B" w:rsidRPr="00597E3F" w:rsidRDefault="00C1784B" w:rsidP="00597E3F">
            <w:pPr>
              <w:spacing w:after="0" w:line="240" w:lineRule="auto"/>
              <w:contextualSpacing/>
              <w:jc w:val="center"/>
              <w:rPr>
                <w:rFonts w:ascii="Times New Roman" w:eastAsia="Times New Roman" w:hAnsi="Times New Roman" w:cs="Times New Roman"/>
                <w:b/>
                <w:i/>
                <w:color w:val="000000"/>
                <w:sz w:val="18"/>
                <w:szCs w:val="18"/>
                <w:lang w:eastAsia="ru-RU"/>
              </w:rPr>
            </w:pPr>
            <w:r w:rsidRPr="00597E3F">
              <w:rPr>
                <w:rFonts w:ascii="Times New Roman" w:eastAsia="Times New Roman" w:hAnsi="Times New Roman" w:cs="Times New Roman"/>
                <w:b/>
                <w:i/>
                <w:color w:val="000000"/>
                <w:sz w:val="18"/>
                <w:szCs w:val="18"/>
                <w:lang w:eastAsia="ru-RU"/>
              </w:rPr>
              <w:t>3</w:t>
            </w:r>
          </w:p>
        </w:tc>
        <w:tc>
          <w:tcPr>
            <w:tcW w:w="3402" w:type="dxa"/>
            <w:vMerge w:val="restart"/>
            <w:shd w:val="clear" w:color="auto" w:fill="auto"/>
            <w:vAlign w:val="center"/>
          </w:tcPr>
          <w:p w14:paraId="6D35CFAC" w14:textId="77777777" w:rsidR="00C1784B" w:rsidRPr="00F85238" w:rsidRDefault="003F0E9E" w:rsidP="00597E3F">
            <w:pPr>
              <w:spacing w:after="0" w:line="240" w:lineRule="auto"/>
              <w:contextualSpacing/>
              <w:jc w:val="center"/>
              <w:rPr>
                <w:rFonts w:ascii="Times New Roman" w:hAnsi="Times New Roman" w:cs="Times New Roman"/>
                <w:sz w:val="18"/>
                <w:szCs w:val="18"/>
              </w:rPr>
            </w:pPr>
            <w:r w:rsidRPr="00F85238">
              <w:rPr>
                <w:rFonts w:ascii="Times New Roman" w:hAnsi="Times New Roman" w:cs="Times New Roman"/>
                <w:sz w:val="18"/>
                <w:szCs w:val="18"/>
              </w:rPr>
              <w:t>Котельная ул. Школьная, д. 6а</w:t>
            </w:r>
          </w:p>
        </w:tc>
        <w:tc>
          <w:tcPr>
            <w:tcW w:w="1418" w:type="dxa"/>
            <w:vMerge w:val="restart"/>
            <w:shd w:val="clear" w:color="auto" w:fill="auto"/>
            <w:vAlign w:val="center"/>
          </w:tcPr>
          <w:p w14:paraId="446CF2F1" w14:textId="77777777" w:rsidR="00C1784B" w:rsidRPr="00597E3F" w:rsidRDefault="00597E3F" w:rsidP="00597E3F">
            <w:pPr>
              <w:spacing w:after="0" w:line="240" w:lineRule="auto"/>
              <w:contextualSpacing/>
              <w:jc w:val="center"/>
              <w:rPr>
                <w:rFonts w:ascii="Times New Roman" w:eastAsia="Times New Roman" w:hAnsi="Times New Roman" w:cs="Times New Roman"/>
                <w:color w:val="000000"/>
                <w:sz w:val="18"/>
                <w:szCs w:val="18"/>
                <w:lang w:eastAsia="ru-RU"/>
              </w:rPr>
            </w:pPr>
            <w:r w:rsidRPr="00597E3F">
              <w:rPr>
                <w:rFonts w:ascii="Times New Roman" w:eastAsia="Times New Roman" w:hAnsi="Times New Roman" w:cs="Times New Roman"/>
                <w:color w:val="000000"/>
                <w:sz w:val="18"/>
                <w:szCs w:val="18"/>
                <w:lang w:eastAsia="ru-RU"/>
              </w:rPr>
              <w:t>природный газ</w:t>
            </w:r>
          </w:p>
        </w:tc>
        <w:tc>
          <w:tcPr>
            <w:tcW w:w="2268" w:type="dxa"/>
            <w:vAlign w:val="center"/>
          </w:tcPr>
          <w:p w14:paraId="22B0F253" w14:textId="77777777" w:rsidR="00C1784B" w:rsidRPr="00597E3F" w:rsidRDefault="00597E3F" w:rsidP="00597E3F">
            <w:pPr>
              <w:spacing w:after="0" w:line="240" w:lineRule="auto"/>
              <w:contextualSpacing/>
              <w:jc w:val="center"/>
              <w:rPr>
                <w:rFonts w:ascii="Times New Roman" w:eastAsia="Times New Roman" w:hAnsi="Times New Roman" w:cs="Times New Roman"/>
                <w:color w:val="000000"/>
                <w:sz w:val="18"/>
                <w:szCs w:val="18"/>
                <w:lang w:eastAsia="ru-RU"/>
              </w:rPr>
            </w:pPr>
            <w:r w:rsidRPr="00597E3F">
              <w:rPr>
                <w:rFonts w:ascii="Times New Roman" w:eastAsia="Times New Roman" w:hAnsi="Times New Roman" w:cs="Times New Roman"/>
                <w:color w:val="000000"/>
                <w:sz w:val="18"/>
                <w:szCs w:val="18"/>
                <w:lang w:eastAsia="ru-RU"/>
              </w:rPr>
              <w:t>теплота сгорания топлива</w:t>
            </w:r>
          </w:p>
        </w:tc>
        <w:tc>
          <w:tcPr>
            <w:tcW w:w="1984" w:type="dxa"/>
            <w:vAlign w:val="center"/>
          </w:tcPr>
          <w:p w14:paraId="794D2DC5" w14:textId="77777777" w:rsidR="00C1784B" w:rsidRPr="00597E3F" w:rsidRDefault="00C1784B" w:rsidP="00597E3F">
            <w:pPr>
              <w:spacing w:after="0" w:line="240" w:lineRule="auto"/>
              <w:contextualSpacing/>
              <w:jc w:val="center"/>
              <w:rPr>
                <w:rFonts w:ascii="Times New Roman" w:eastAsia="Times New Roman" w:hAnsi="Times New Roman" w:cs="Times New Roman"/>
                <w:color w:val="000000"/>
                <w:sz w:val="18"/>
                <w:szCs w:val="18"/>
                <w:vertAlign w:val="superscript"/>
                <w:lang w:eastAsia="ru-RU"/>
              </w:rPr>
            </w:pPr>
            <w:r w:rsidRPr="00597E3F">
              <w:rPr>
                <w:rFonts w:ascii="Times New Roman" w:eastAsia="Times New Roman" w:hAnsi="Times New Roman" w:cs="Times New Roman"/>
                <w:color w:val="000000"/>
                <w:sz w:val="18"/>
                <w:szCs w:val="18"/>
                <w:lang w:eastAsia="ru-RU"/>
              </w:rPr>
              <w:t>7972 ккал/нм</w:t>
            </w:r>
            <w:r w:rsidRPr="00597E3F">
              <w:rPr>
                <w:rFonts w:ascii="Times New Roman" w:eastAsia="Times New Roman" w:hAnsi="Times New Roman" w:cs="Times New Roman"/>
                <w:color w:val="000000"/>
                <w:sz w:val="18"/>
                <w:szCs w:val="18"/>
                <w:vertAlign w:val="superscript"/>
                <w:lang w:eastAsia="ru-RU"/>
              </w:rPr>
              <w:t>3</w:t>
            </w:r>
          </w:p>
        </w:tc>
      </w:tr>
      <w:tr w:rsidR="00C1784B" w:rsidRPr="00597E3F" w14:paraId="3FA20588" w14:textId="77777777" w:rsidTr="00F85238">
        <w:trPr>
          <w:trHeight w:val="20"/>
        </w:trPr>
        <w:tc>
          <w:tcPr>
            <w:tcW w:w="562" w:type="dxa"/>
            <w:vMerge/>
            <w:shd w:val="clear" w:color="auto" w:fill="F7CAAC" w:themeFill="accent2" w:themeFillTint="66"/>
            <w:vAlign w:val="center"/>
          </w:tcPr>
          <w:p w14:paraId="12829075" w14:textId="77777777" w:rsidR="00C1784B" w:rsidRPr="00597E3F" w:rsidRDefault="00C1784B" w:rsidP="00597E3F">
            <w:pPr>
              <w:spacing w:after="0" w:line="240" w:lineRule="auto"/>
              <w:contextualSpacing/>
              <w:jc w:val="center"/>
              <w:rPr>
                <w:rFonts w:ascii="Times New Roman" w:eastAsia="Times New Roman" w:hAnsi="Times New Roman" w:cs="Times New Roman"/>
                <w:b/>
                <w:i/>
                <w:color w:val="000000"/>
                <w:sz w:val="18"/>
                <w:szCs w:val="18"/>
                <w:lang w:eastAsia="ru-RU"/>
              </w:rPr>
            </w:pPr>
          </w:p>
        </w:tc>
        <w:tc>
          <w:tcPr>
            <w:tcW w:w="3402" w:type="dxa"/>
            <w:vMerge/>
            <w:shd w:val="clear" w:color="auto" w:fill="auto"/>
            <w:vAlign w:val="center"/>
          </w:tcPr>
          <w:p w14:paraId="35EC8E9A" w14:textId="77777777" w:rsidR="00C1784B" w:rsidRPr="00597E3F" w:rsidRDefault="00C1784B" w:rsidP="00597E3F">
            <w:pPr>
              <w:spacing w:after="0" w:line="240" w:lineRule="auto"/>
              <w:contextualSpacing/>
              <w:jc w:val="center"/>
              <w:rPr>
                <w:rFonts w:ascii="Times New Roman" w:eastAsia="Times New Roman" w:hAnsi="Times New Roman" w:cs="Times New Roman"/>
                <w:sz w:val="18"/>
                <w:szCs w:val="18"/>
                <w:lang w:eastAsia="ru-RU"/>
              </w:rPr>
            </w:pPr>
          </w:p>
        </w:tc>
        <w:tc>
          <w:tcPr>
            <w:tcW w:w="1418" w:type="dxa"/>
            <w:vMerge/>
            <w:shd w:val="clear" w:color="auto" w:fill="auto"/>
            <w:vAlign w:val="center"/>
          </w:tcPr>
          <w:p w14:paraId="4F278954" w14:textId="77777777" w:rsidR="00C1784B" w:rsidRPr="00597E3F" w:rsidRDefault="00C1784B" w:rsidP="00597E3F">
            <w:pPr>
              <w:spacing w:after="0" w:line="240" w:lineRule="auto"/>
              <w:contextualSpacing/>
              <w:jc w:val="center"/>
              <w:rPr>
                <w:rFonts w:ascii="Times New Roman" w:eastAsia="Times New Roman" w:hAnsi="Times New Roman" w:cs="Times New Roman"/>
                <w:color w:val="000000"/>
                <w:sz w:val="18"/>
                <w:szCs w:val="18"/>
                <w:lang w:eastAsia="ru-RU"/>
              </w:rPr>
            </w:pPr>
          </w:p>
        </w:tc>
        <w:tc>
          <w:tcPr>
            <w:tcW w:w="2268" w:type="dxa"/>
            <w:vAlign w:val="center"/>
          </w:tcPr>
          <w:p w14:paraId="3ACC3E1F" w14:textId="77777777" w:rsidR="00C1784B" w:rsidRPr="00597E3F" w:rsidRDefault="00597E3F" w:rsidP="00597E3F">
            <w:pPr>
              <w:spacing w:after="0" w:line="240" w:lineRule="auto"/>
              <w:contextualSpacing/>
              <w:jc w:val="center"/>
              <w:rPr>
                <w:rFonts w:ascii="Times New Roman" w:eastAsia="Times New Roman" w:hAnsi="Times New Roman" w:cs="Times New Roman"/>
                <w:color w:val="000000"/>
                <w:sz w:val="18"/>
                <w:szCs w:val="18"/>
                <w:lang w:eastAsia="ru-RU"/>
              </w:rPr>
            </w:pPr>
            <w:r w:rsidRPr="00597E3F">
              <w:rPr>
                <w:rFonts w:ascii="Times New Roman" w:eastAsia="Times New Roman" w:hAnsi="Times New Roman" w:cs="Times New Roman"/>
                <w:color w:val="000000"/>
                <w:sz w:val="18"/>
                <w:szCs w:val="18"/>
                <w:lang w:eastAsia="ru-RU"/>
              </w:rPr>
              <w:t>плотность топлива</w:t>
            </w:r>
          </w:p>
        </w:tc>
        <w:tc>
          <w:tcPr>
            <w:tcW w:w="1984" w:type="dxa"/>
            <w:vAlign w:val="center"/>
          </w:tcPr>
          <w:p w14:paraId="48780699" w14:textId="77777777" w:rsidR="00C1784B" w:rsidRPr="00597E3F" w:rsidRDefault="00C1784B" w:rsidP="00597E3F">
            <w:pPr>
              <w:spacing w:after="0" w:line="240" w:lineRule="auto"/>
              <w:contextualSpacing/>
              <w:jc w:val="center"/>
              <w:rPr>
                <w:rFonts w:ascii="Times New Roman" w:eastAsia="Times New Roman" w:hAnsi="Times New Roman" w:cs="Times New Roman"/>
                <w:color w:val="000000"/>
                <w:sz w:val="18"/>
                <w:szCs w:val="18"/>
                <w:lang w:eastAsia="ru-RU"/>
              </w:rPr>
            </w:pPr>
            <w:r w:rsidRPr="00597E3F">
              <w:rPr>
                <w:rFonts w:ascii="Times New Roman" w:eastAsia="Times New Roman" w:hAnsi="Times New Roman" w:cs="Times New Roman"/>
                <w:color w:val="000000"/>
                <w:sz w:val="18"/>
                <w:szCs w:val="18"/>
                <w:lang w:eastAsia="ru-RU"/>
              </w:rPr>
              <w:t>0,6872 кг/</w:t>
            </w:r>
            <w:proofErr w:type="spellStart"/>
            <w:r w:rsidRPr="00597E3F">
              <w:rPr>
                <w:rFonts w:ascii="Times New Roman" w:eastAsia="Times New Roman" w:hAnsi="Times New Roman" w:cs="Times New Roman"/>
                <w:color w:val="000000"/>
                <w:sz w:val="18"/>
                <w:szCs w:val="18"/>
                <w:lang w:eastAsia="ru-RU"/>
              </w:rPr>
              <w:t>куб.м</w:t>
            </w:r>
            <w:proofErr w:type="spellEnd"/>
            <w:r w:rsidRPr="00597E3F">
              <w:rPr>
                <w:rFonts w:ascii="Times New Roman" w:eastAsia="Times New Roman" w:hAnsi="Times New Roman" w:cs="Times New Roman"/>
                <w:color w:val="000000"/>
                <w:sz w:val="18"/>
                <w:szCs w:val="18"/>
                <w:lang w:eastAsia="ru-RU"/>
              </w:rPr>
              <w:t>.</w:t>
            </w:r>
          </w:p>
        </w:tc>
      </w:tr>
    </w:tbl>
    <w:p w14:paraId="45BB061A" w14:textId="77777777" w:rsidR="00375AFC" w:rsidRPr="00472FCB" w:rsidRDefault="00375AFC" w:rsidP="00876D05">
      <w:pPr>
        <w:autoSpaceDE w:val="0"/>
        <w:autoSpaceDN w:val="0"/>
        <w:adjustRightInd w:val="0"/>
        <w:spacing w:line="240" w:lineRule="auto"/>
        <w:jc w:val="center"/>
        <w:rPr>
          <w:rFonts w:ascii="Times New Roman" w:hAnsi="Times New Roman" w:cs="Times New Roman"/>
          <w:b/>
          <w:i/>
          <w:iCs/>
          <w:color w:val="000000" w:themeColor="text1"/>
          <w:sz w:val="28"/>
          <w:szCs w:val="28"/>
        </w:rPr>
      </w:pPr>
      <w:r w:rsidRPr="00472FCB">
        <w:rPr>
          <w:rFonts w:ascii="Times New Roman" w:hAnsi="Times New Roman" w:cs="Times New Roman"/>
          <w:b/>
          <w:i/>
          <w:iCs/>
          <w:color w:val="000000" w:themeColor="text1"/>
          <w:sz w:val="28"/>
          <w:szCs w:val="28"/>
        </w:rPr>
        <w:t>1.8.4 Описание использования местных видов топлива</w:t>
      </w:r>
    </w:p>
    <w:p w14:paraId="32E5E92A" w14:textId="77777777" w:rsidR="00375AFC" w:rsidRPr="00375AFC" w:rsidRDefault="00375AFC" w:rsidP="00375AFC">
      <w:pPr>
        <w:autoSpaceDE w:val="0"/>
        <w:autoSpaceDN w:val="0"/>
        <w:adjustRightInd w:val="0"/>
        <w:spacing w:after="0" w:line="360" w:lineRule="auto"/>
        <w:ind w:firstLine="567"/>
        <w:jc w:val="both"/>
        <w:rPr>
          <w:rFonts w:ascii="Times New Roman" w:hAnsi="Times New Roman" w:cs="Times New Roman"/>
          <w:color w:val="000000"/>
          <w:sz w:val="28"/>
          <w:szCs w:val="28"/>
        </w:rPr>
      </w:pPr>
      <w:r w:rsidRPr="00375AFC">
        <w:rPr>
          <w:rFonts w:ascii="Times New Roman" w:hAnsi="Times New Roman" w:cs="Times New Roman"/>
          <w:color w:val="000000"/>
          <w:sz w:val="28"/>
          <w:szCs w:val="28"/>
        </w:rPr>
        <w:t xml:space="preserve">Местным видом топлива в </w:t>
      </w:r>
      <w:proofErr w:type="spellStart"/>
      <w:r w:rsidR="0059505B">
        <w:rPr>
          <w:rFonts w:ascii="Times New Roman" w:hAnsi="Times New Roman" w:cs="Times New Roman"/>
          <w:color w:val="000000"/>
          <w:sz w:val="28"/>
          <w:szCs w:val="28"/>
        </w:rPr>
        <w:t>Кулуевском</w:t>
      </w:r>
      <w:proofErr w:type="spellEnd"/>
      <w:r w:rsidR="0059505B">
        <w:rPr>
          <w:rFonts w:ascii="Times New Roman" w:hAnsi="Times New Roman" w:cs="Times New Roman"/>
          <w:color w:val="000000"/>
          <w:sz w:val="28"/>
          <w:szCs w:val="28"/>
        </w:rPr>
        <w:t xml:space="preserve"> сельском поселении</w:t>
      </w:r>
      <w:r w:rsidR="006A1895">
        <w:rPr>
          <w:rFonts w:ascii="Times New Roman" w:hAnsi="Times New Roman" w:cs="Times New Roman"/>
          <w:color w:val="000000"/>
          <w:sz w:val="28"/>
          <w:szCs w:val="28"/>
        </w:rPr>
        <w:t xml:space="preserve"> </w:t>
      </w:r>
      <w:r w:rsidR="0000485B">
        <w:rPr>
          <w:rFonts w:ascii="Times New Roman" w:hAnsi="Times New Roman" w:cs="Times New Roman"/>
          <w:color w:val="000000"/>
          <w:sz w:val="28"/>
          <w:szCs w:val="28"/>
        </w:rPr>
        <w:t>Аргаяшского муниципального района</w:t>
      </w:r>
      <w:r w:rsidR="006A1895">
        <w:rPr>
          <w:rFonts w:ascii="Times New Roman" w:hAnsi="Times New Roman" w:cs="Times New Roman"/>
          <w:color w:val="000000"/>
          <w:sz w:val="28"/>
          <w:szCs w:val="28"/>
        </w:rPr>
        <w:t xml:space="preserve"> </w:t>
      </w:r>
      <w:r w:rsidR="0000485B">
        <w:rPr>
          <w:rFonts w:ascii="Times New Roman" w:hAnsi="Times New Roman" w:cs="Times New Roman"/>
          <w:color w:val="000000"/>
          <w:sz w:val="28"/>
          <w:szCs w:val="28"/>
        </w:rPr>
        <w:t>Челябинской области</w:t>
      </w:r>
      <w:r w:rsidR="006A1895">
        <w:rPr>
          <w:rFonts w:ascii="Times New Roman" w:hAnsi="Times New Roman" w:cs="Times New Roman"/>
          <w:color w:val="000000"/>
          <w:sz w:val="28"/>
          <w:szCs w:val="28"/>
        </w:rPr>
        <w:t xml:space="preserve"> </w:t>
      </w:r>
      <w:r>
        <w:rPr>
          <w:rFonts w:ascii="Times New Roman" w:hAnsi="Times New Roman" w:cs="Times New Roman"/>
          <w:color w:val="000000"/>
          <w:sz w:val="28"/>
          <w:szCs w:val="28"/>
        </w:rPr>
        <w:t>являются дрова. Существую</w:t>
      </w:r>
      <w:r w:rsidRPr="00375AFC">
        <w:rPr>
          <w:rFonts w:ascii="Times New Roman" w:hAnsi="Times New Roman" w:cs="Times New Roman"/>
          <w:color w:val="000000"/>
          <w:sz w:val="28"/>
          <w:szCs w:val="28"/>
        </w:rPr>
        <w:t xml:space="preserve">щие источники тепловой энергии </w:t>
      </w:r>
      <w:r w:rsidR="0059505B">
        <w:rPr>
          <w:rFonts w:ascii="Times New Roman" w:hAnsi="Times New Roman" w:cs="Times New Roman"/>
          <w:color w:val="000000"/>
          <w:sz w:val="28"/>
          <w:szCs w:val="28"/>
        </w:rPr>
        <w:t>Кулуевского сельского поселения</w:t>
      </w:r>
      <w:r w:rsidR="006A1895">
        <w:rPr>
          <w:rFonts w:ascii="Times New Roman" w:hAnsi="Times New Roman" w:cs="Times New Roman"/>
          <w:color w:val="000000"/>
          <w:sz w:val="28"/>
          <w:szCs w:val="28"/>
        </w:rPr>
        <w:t xml:space="preserve"> </w:t>
      </w:r>
      <w:r w:rsidR="0000485B">
        <w:rPr>
          <w:rFonts w:ascii="Times New Roman" w:hAnsi="Times New Roman" w:cs="Times New Roman"/>
          <w:color w:val="000000"/>
          <w:sz w:val="28"/>
          <w:szCs w:val="28"/>
        </w:rPr>
        <w:t>Аргаяшского муниципального района</w:t>
      </w:r>
      <w:r w:rsidR="006A1895">
        <w:rPr>
          <w:rFonts w:ascii="Times New Roman" w:hAnsi="Times New Roman" w:cs="Times New Roman"/>
          <w:color w:val="000000"/>
          <w:sz w:val="28"/>
          <w:szCs w:val="28"/>
        </w:rPr>
        <w:t xml:space="preserve"> </w:t>
      </w:r>
      <w:r w:rsidR="0000485B">
        <w:rPr>
          <w:rFonts w:ascii="Times New Roman" w:hAnsi="Times New Roman" w:cs="Times New Roman"/>
          <w:color w:val="000000"/>
          <w:sz w:val="28"/>
          <w:szCs w:val="28"/>
        </w:rPr>
        <w:t>Челябинской области</w:t>
      </w:r>
      <w:r w:rsidR="006A1895">
        <w:rPr>
          <w:rFonts w:ascii="Times New Roman" w:hAnsi="Times New Roman" w:cs="Times New Roman"/>
          <w:color w:val="000000"/>
          <w:sz w:val="28"/>
          <w:szCs w:val="28"/>
        </w:rPr>
        <w:t xml:space="preserve"> </w:t>
      </w:r>
      <w:r w:rsidRPr="00375AFC">
        <w:rPr>
          <w:rFonts w:ascii="Times New Roman" w:hAnsi="Times New Roman" w:cs="Times New Roman"/>
          <w:color w:val="000000"/>
          <w:sz w:val="28"/>
          <w:szCs w:val="28"/>
        </w:rPr>
        <w:t>не используют местные виды</w:t>
      </w:r>
      <w:r w:rsidR="006A1895">
        <w:rPr>
          <w:rFonts w:ascii="Times New Roman" w:hAnsi="Times New Roman" w:cs="Times New Roman"/>
          <w:color w:val="000000"/>
          <w:sz w:val="28"/>
          <w:szCs w:val="28"/>
        </w:rPr>
        <w:t xml:space="preserve"> </w:t>
      </w:r>
      <w:r w:rsidRPr="00375AFC">
        <w:rPr>
          <w:rFonts w:ascii="Times New Roman" w:hAnsi="Times New Roman" w:cs="Times New Roman"/>
          <w:color w:val="000000"/>
          <w:sz w:val="28"/>
          <w:szCs w:val="28"/>
        </w:rPr>
        <w:t>топлива в качестве основного в связи с низким КПД и высокой себестоимостью.</w:t>
      </w:r>
    </w:p>
    <w:p w14:paraId="392EC24E" w14:textId="77777777" w:rsidR="003F7206" w:rsidRDefault="003F7206" w:rsidP="00472FCB">
      <w:pPr>
        <w:autoSpaceDE w:val="0"/>
        <w:autoSpaceDN w:val="0"/>
        <w:adjustRightInd w:val="0"/>
        <w:spacing w:after="0" w:line="360" w:lineRule="auto"/>
        <w:jc w:val="center"/>
        <w:rPr>
          <w:rFonts w:ascii="Times New Roman" w:hAnsi="Times New Roman" w:cs="Times New Roman"/>
          <w:b/>
          <w:i/>
          <w:iCs/>
          <w:sz w:val="28"/>
          <w:szCs w:val="28"/>
        </w:rPr>
        <w:sectPr w:rsidR="003F7206" w:rsidSect="0036591E">
          <w:headerReference w:type="default" r:id="rId35"/>
          <w:pgSz w:w="11906" w:h="16838"/>
          <w:pgMar w:top="1134" w:right="851" w:bottom="1134" w:left="1418" w:header="709" w:footer="709" w:gutter="0"/>
          <w:pgBorders w:offsetFrom="page">
            <w:top w:val="single" w:sz="4" w:space="24" w:color="auto"/>
            <w:left w:val="single" w:sz="4" w:space="24" w:color="auto"/>
            <w:bottom w:val="single" w:sz="4" w:space="24" w:color="auto"/>
            <w:right w:val="single" w:sz="4" w:space="24" w:color="auto"/>
          </w:pgBorders>
          <w:cols w:space="708"/>
          <w:docGrid w:linePitch="360"/>
        </w:sectPr>
      </w:pPr>
    </w:p>
    <w:p w14:paraId="51E10034" w14:textId="77777777" w:rsidR="00375AFC" w:rsidRPr="00472FCB" w:rsidRDefault="00375AFC" w:rsidP="00472FCB">
      <w:pPr>
        <w:autoSpaceDE w:val="0"/>
        <w:autoSpaceDN w:val="0"/>
        <w:adjustRightInd w:val="0"/>
        <w:spacing w:after="0" w:line="360" w:lineRule="auto"/>
        <w:jc w:val="center"/>
        <w:rPr>
          <w:rFonts w:ascii="Times New Roman" w:hAnsi="Times New Roman" w:cs="Times New Roman"/>
          <w:b/>
          <w:i/>
          <w:iCs/>
          <w:sz w:val="28"/>
          <w:szCs w:val="28"/>
        </w:rPr>
      </w:pPr>
      <w:r w:rsidRPr="00472FCB">
        <w:rPr>
          <w:rFonts w:ascii="Times New Roman" w:hAnsi="Times New Roman" w:cs="Times New Roman"/>
          <w:b/>
          <w:i/>
          <w:iCs/>
          <w:sz w:val="28"/>
          <w:szCs w:val="28"/>
        </w:rPr>
        <w:lastRenderedPageBreak/>
        <w:t>Часть 9. Надежность теплоснабжения</w:t>
      </w:r>
    </w:p>
    <w:p w14:paraId="3FD1AAE0" w14:textId="77777777" w:rsidR="00375AFC" w:rsidRDefault="00375AFC" w:rsidP="00472FCB">
      <w:pPr>
        <w:pStyle w:val="Default"/>
        <w:spacing w:line="360" w:lineRule="auto"/>
        <w:jc w:val="center"/>
        <w:rPr>
          <w:b/>
          <w:i/>
          <w:iCs/>
          <w:sz w:val="28"/>
          <w:szCs w:val="28"/>
        </w:rPr>
      </w:pPr>
      <w:r w:rsidRPr="00472FCB">
        <w:rPr>
          <w:b/>
          <w:i/>
          <w:iCs/>
          <w:sz w:val="28"/>
          <w:szCs w:val="28"/>
        </w:rPr>
        <w:t>1.9.1 Поток отказов (частота отказов) участков тепловых сетей</w:t>
      </w:r>
    </w:p>
    <w:p w14:paraId="69952100" w14:textId="77777777" w:rsidR="00B514B8" w:rsidRDefault="00A21E5C" w:rsidP="0049333F">
      <w:pPr>
        <w:pStyle w:val="Default"/>
        <w:spacing w:line="360" w:lineRule="auto"/>
        <w:ind w:firstLine="709"/>
        <w:jc w:val="both"/>
        <w:rPr>
          <w:iCs/>
          <w:sz w:val="28"/>
          <w:szCs w:val="28"/>
        </w:rPr>
      </w:pPr>
      <w:r>
        <w:rPr>
          <w:iCs/>
          <w:sz w:val="28"/>
          <w:szCs w:val="28"/>
        </w:rPr>
        <w:t xml:space="preserve">Методика расчетов потока отказов участков теплосетей </w:t>
      </w:r>
      <w:r w:rsidR="003740D6">
        <w:rPr>
          <w:iCs/>
          <w:sz w:val="28"/>
          <w:szCs w:val="28"/>
        </w:rPr>
        <w:t xml:space="preserve">и расчеты по </w:t>
      </w:r>
      <w:r w:rsidR="003740D6" w:rsidRPr="00276334">
        <w:rPr>
          <w:iCs/>
          <w:sz w:val="28"/>
          <w:szCs w:val="28"/>
        </w:rPr>
        <w:t xml:space="preserve">предполагаемым </w:t>
      </w:r>
      <w:r w:rsidR="00B514B8" w:rsidRPr="00276334">
        <w:rPr>
          <w:iCs/>
          <w:sz w:val="28"/>
          <w:szCs w:val="28"/>
        </w:rPr>
        <w:t xml:space="preserve">отказам </w:t>
      </w:r>
      <w:r w:rsidR="003740D6" w:rsidRPr="00276334">
        <w:rPr>
          <w:iCs/>
          <w:sz w:val="28"/>
          <w:szCs w:val="28"/>
        </w:rPr>
        <w:t>описаны</w:t>
      </w:r>
      <w:r w:rsidRPr="00276334">
        <w:rPr>
          <w:iCs/>
          <w:sz w:val="28"/>
          <w:szCs w:val="28"/>
        </w:rPr>
        <w:t xml:space="preserve"> в п. </w:t>
      </w:r>
      <w:r w:rsidR="00124CAC" w:rsidRPr="00276334">
        <w:rPr>
          <w:iCs/>
          <w:sz w:val="28"/>
          <w:szCs w:val="28"/>
        </w:rPr>
        <w:t>11.3.</w:t>
      </w:r>
      <w:r w:rsidR="00124CAC">
        <w:rPr>
          <w:iCs/>
          <w:sz w:val="28"/>
          <w:szCs w:val="28"/>
        </w:rPr>
        <w:t xml:space="preserve"> </w:t>
      </w:r>
    </w:p>
    <w:p w14:paraId="191FDDBC" w14:textId="77777777" w:rsidR="0049333F" w:rsidRPr="0049333F" w:rsidRDefault="00124CAC" w:rsidP="0049333F">
      <w:pPr>
        <w:pStyle w:val="Default"/>
        <w:spacing w:line="360" w:lineRule="auto"/>
        <w:ind w:firstLine="709"/>
        <w:jc w:val="both"/>
        <w:rPr>
          <w:iCs/>
          <w:sz w:val="28"/>
          <w:szCs w:val="28"/>
        </w:rPr>
      </w:pPr>
      <w:r>
        <w:rPr>
          <w:iCs/>
          <w:sz w:val="28"/>
          <w:szCs w:val="28"/>
        </w:rPr>
        <w:t>Фактически о</w:t>
      </w:r>
      <w:r w:rsidR="0049333F" w:rsidRPr="0049333F">
        <w:rPr>
          <w:iCs/>
          <w:sz w:val="28"/>
          <w:szCs w:val="28"/>
        </w:rPr>
        <w:t>тказов участков тепловых сетей на момент актуализации отмечено не было.</w:t>
      </w:r>
    </w:p>
    <w:p w14:paraId="768A3BE0" w14:textId="77777777" w:rsidR="009F5CE6" w:rsidRPr="00041D7B" w:rsidRDefault="00375AFC" w:rsidP="00041D7B">
      <w:pPr>
        <w:spacing w:after="0" w:line="360" w:lineRule="auto"/>
        <w:jc w:val="center"/>
        <w:rPr>
          <w:rFonts w:ascii="Times New Roman" w:hAnsi="Times New Roman" w:cs="Times New Roman"/>
          <w:b/>
          <w:i/>
          <w:iCs/>
          <w:sz w:val="28"/>
          <w:szCs w:val="28"/>
        </w:rPr>
      </w:pPr>
      <w:r w:rsidRPr="00472FCB">
        <w:rPr>
          <w:rFonts w:ascii="Times New Roman" w:hAnsi="Times New Roman" w:cs="Times New Roman"/>
          <w:b/>
          <w:i/>
          <w:iCs/>
          <w:sz w:val="28"/>
          <w:szCs w:val="28"/>
        </w:rPr>
        <w:t xml:space="preserve">1.9.2 </w:t>
      </w:r>
      <w:r w:rsidR="00041D7B">
        <w:rPr>
          <w:rFonts w:ascii="Times New Roman" w:hAnsi="Times New Roman" w:cs="Times New Roman"/>
          <w:b/>
          <w:i/>
          <w:iCs/>
          <w:sz w:val="28"/>
          <w:szCs w:val="28"/>
        </w:rPr>
        <w:t>Частота отключений потребителей</w:t>
      </w:r>
    </w:p>
    <w:p w14:paraId="302804A0" w14:textId="77777777" w:rsidR="00B514B8" w:rsidRDefault="00B514B8" w:rsidP="00B514B8">
      <w:pPr>
        <w:pStyle w:val="Default"/>
        <w:spacing w:line="360" w:lineRule="auto"/>
        <w:ind w:firstLine="709"/>
        <w:jc w:val="both"/>
        <w:rPr>
          <w:iCs/>
          <w:sz w:val="28"/>
          <w:szCs w:val="28"/>
        </w:rPr>
      </w:pPr>
      <w:r>
        <w:rPr>
          <w:iCs/>
          <w:sz w:val="28"/>
          <w:szCs w:val="28"/>
        </w:rPr>
        <w:t xml:space="preserve">Методика расчетов </w:t>
      </w:r>
      <w:r w:rsidR="00E23169">
        <w:rPr>
          <w:iCs/>
          <w:sz w:val="28"/>
          <w:szCs w:val="28"/>
        </w:rPr>
        <w:t>частоты отключений потребителей</w:t>
      </w:r>
      <w:r>
        <w:rPr>
          <w:iCs/>
          <w:sz w:val="28"/>
          <w:szCs w:val="28"/>
        </w:rPr>
        <w:t xml:space="preserve"> и расчеты по </w:t>
      </w:r>
      <w:r w:rsidRPr="00276334">
        <w:rPr>
          <w:iCs/>
          <w:sz w:val="28"/>
          <w:szCs w:val="28"/>
        </w:rPr>
        <w:t>предпола</w:t>
      </w:r>
      <w:r w:rsidR="002B3F4F" w:rsidRPr="00276334">
        <w:rPr>
          <w:iCs/>
          <w:sz w:val="28"/>
          <w:szCs w:val="28"/>
        </w:rPr>
        <w:t>гаемой частоте</w:t>
      </w:r>
      <w:r w:rsidR="00E23169" w:rsidRPr="00276334">
        <w:rPr>
          <w:iCs/>
          <w:sz w:val="28"/>
          <w:szCs w:val="28"/>
        </w:rPr>
        <w:t xml:space="preserve"> отключений потребителей</w:t>
      </w:r>
      <w:r w:rsidRPr="00276334">
        <w:rPr>
          <w:iCs/>
          <w:sz w:val="28"/>
          <w:szCs w:val="28"/>
        </w:rPr>
        <w:t xml:space="preserve"> описаны в п. 11.3.</w:t>
      </w:r>
      <w:r>
        <w:rPr>
          <w:iCs/>
          <w:sz w:val="28"/>
          <w:szCs w:val="28"/>
        </w:rPr>
        <w:t xml:space="preserve"> </w:t>
      </w:r>
    </w:p>
    <w:p w14:paraId="0A463888" w14:textId="77777777" w:rsidR="00041D7B" w:rsidRDefault="002B3F4F" w:rsidP="00041D7B">
      <w:pPr>
        <w:spacing w:after="0" w:line="360" w:lineRule="auto"/>
        <w:ind w:firstLine="709"/>
        <w:jc w:val="both"/>
        <w:rPr>
          <w:rFonts w:ascii="Times New Roman" w:hAnsi="Times New Roman" w:cs="Times New Roman"/>
          <w:sz w:val="28"/>
          <w:szCs w:val="28"/>
        </w:rPr>
      </w:pPr>
      <w:r w:rsidRPr="002B3F4F">
        <w:rPr>
          <w:rFonts w:ascii="Times New Roman" w:hAnsi="Times New Roman" w:cs="Times New Roman"/>
          <w:iCs/>
          <w:sz w:val="28"/>
          <w:szCs w:val="28"/>
        </w:rPr>
        <w:t>Ф</w:t>
      </w:r>
      <w:r>
        <w:rPr>
          <w:rFonts w:ascii="Times New Roman" w:hAnsi="Times New Roman" w:cs="Times New Roman"/>
          <w:iCs/>
          <w:sz w:val="28"/>
          <w:szCs w:val="28"/>
        </w:rPr>
        <w:t>актического</w:t>
      </w:r>
      <w:r>
        <w:rPr>
          <w:iCs/>
          <w:sz w:val="28"/>
          <w:szCs w:val="28"/>
        </w:rPr>
        <w:t xml:space="preserve"> </w:t>
      </w:r>
      <w:r>
        <w:rPr>
          <w:rFonts w:ascii="Times New Roman" w:hAnsi="Times New Roman" w:cs="Times New Roman"/>
          <w:iCs/>
          <w:sz w:val="28"/>
          <w:szCs w:val="28"/>
        </w:rPr>
        <w:t>отключения</w:t>
      </w:r>
      <w:r w:rsidR="00041D7B" w:rsidRPr="00041D7B">
        <w:rPr>
          <w:rFonts w:ascii="Times New Roman" w:hAnsi="Times New Roman" w:cs="Times New Roman"/>
          <w:iCs/>
          <w:sz w:val="28"/>
          <w:szCs w:val="28"/>
        </w:rPr>
        <w:t xml:space="preserve"> потребителей</w:t>
      </w:r>
      <w:r w:rsidR="006A1895">
        <w:rPr>
          <w:rFonts w:ascii="Times New Roman" w:hAnsi="Times New Roman" w:cs="Times New Roman"/>
          <w:iCs/>
          <w:sz w:val="28"/>
          <w:szCs w:val="28"/>
        </w:rPr>
        <w:t xml:space="preserve"> </w:t>
      </w:r>
      <w:r w:rsidR="00041D7B">
        <w:rPr>
          <w:rFonts w:ascii="Times New Roman" w:hAnsi="Times New Roman" w:cs="Times New Roman"/>
          <w:sz w:val="28"/>
          <w:szCs w:val="28"/>
        </w:rPr>
        <w:t>отмечено не было.</w:t>
      </w:r>
    </w:p>
    <w:p w14:paraId="42F37B0B" w14:textId="77777777" w:rsidR="00375AFC" w:rsidRPr="00472FCB" w:rsidRDefault="00375AFC" w:rsidP="00B01C1E">
      <w:pPr>
        <w:spacing w:line="240" w:lineRule="auto"/>
        <w:ind w:firstLine="709"/>
        <w:jc w:val="center"/>
        <w:rPr>
          <w:rFonts w:ascii="Times New Roman" w:hAnsi="Times New Roman" w:cs="Times New Roman"/>
          <w:b/>
          <w:i/>
          <w:iCs/>
          <w:color w:val="000000" w:themeColor="text1"/>
          <w:sz w:val="28"/>
          <w:szCs w:val="28"/>
        </w:rPr>
      </w:pPr>
      <w:r w:rsidRPr="00472FCB">
        <w:rPr>
          <w:rFonts w:ascii="Times New Roman" w:hAnsi="Times New Roman" w:cs="Times New Roman"/>
          <w:b/>
          <w:i/>
          <w:iCs/>
          <w:color w:val="000000" w:themeColor="text1"/>
          <w:sz w:val="28"/>
          <w:szCs w:val="28"/>
        </w:rPr>
        <w:t>1.9.3 Поток (частота) и время восстановления теплоснабжения потребителей после отключений</w:t>
      </w:r>
    </w:p>
    <w:p w14:paraId="11C43355" w14:textId="77777777" w:rsidR="007800E0" w:rsidRPr="00CA3511" w:rsidRDefault="007800E0" w:rsidP="007800E0">
      <w:pPr>
        <w:pStyle w:val="Default"/>
        <w:spacing w:line="360" w:lineRule="auto"/>
        <w:ind w:firstLine="709"/>
        <w:jc w:val="both"/>
        <w:rPr>
          <w:iCs/>
          <w:sz w:val="28"/>
          <w:szCs w:val="28"/>
        </w:rPr>
      </w:pPr>
      <w:r w:rsidRPr="00CA3511">
        <w:rPr>
          <w:iCs/>
          <w:sz w:val="28"/>
          <w:szCs w:val="28"/>
        </w:rPr>
        <w:t xml:space="preserve">Методика расчетов </w:t>
      </w:r>
      <w:r w:rsidRPr="00CA3511">
        <w:rPr>
          <w:iCs/>
          <w:color w:val="000000" w:themeColor="text1"/>
          <w:sz w:val="28"/>
          <w:szCs w:val="28"/>
        </w:rPr>
        <w:t>потока (частоты) и времени восстановления теплоснабжения потребителей после отключений</w:t>
      </w:r>
      <w:r w:rsidRPr="00CA3511">
        <w:rPr>
          <w:iCs/>
          <w:sz w:val="28"/>
          <w:szCs w:val="28"/>
        </w:rPr>
        <w:t xml:space="preserve"> и расчеты по предполагаемому </w:t>
      </w:r>
      <w:r w:rsidR="00CA3511" w:rsidRPr="00CA3511">
        <w:rPr>
          <w:iCs/>
          <w:color w:val="000000" w:themeColor="text1"/>
          <w:sz w:val="28"/>
          <w:szCs w:val="28"/>
        </w:rPr>
        <w:t xml:space="preserve">потоку (частоте) и времени восстановления теплоснабжения потребителей после </w:t>
      </w:r>
      <w:r w:rsidR="00CA3511" w:rsidRPr="00276334">
        <w:rPr>
          <w:iCs/>
          <w:color w:val="000000" w:themeColor="text1"/>
          <w:sz w:val="28"/>
          <w:szCs w:val="28"/>
        </w:rPr>
        <w:t>отключений</w:t>
      </w:r>
      <w:r w:rsidR="00CA3511" w:rsidRPr="00276334">
        <w:rPr>
          <w:iCs/>
          <w:sz w:val="28"/>
          <w:szCs w:val="28"/>
        </w:rPr>
        <w:t xml:space="preserve"> </w:t>
      </w:r>
      <w:r w:rsidRPr="00276334">
        <w:rPr>
          <w:iCs/>
          <w:sz w:val="28"/>
          <w:szCs w:val="28"/>
        </w:rPr>
        <w:t>описаны в п. 11.3.</w:t>
      </w:r>
      <w:r w:rsidRPr="00CA3511">
        <w:rPr>
          <w:iCs/>
          <w:sz w:val="28"/>
          <w:szCs w:val="28"/>
        </w:rPr>
        <w:t xml:space="preserve"> </w:t>
      </w:r>
    </w:p>
    <w:p w14:paraId="2EF211A8" w14:textId="77777777" w:rsidR="00375AFC" w:rsidRPr="00375AFC" w:rsidRDefault="00CA3511" w:rsidP="00B01C1E">
      <w:pPr>
        <w:autoSpaceDE w:val="0"/>
        <w:autoSpaceDN w:val="0"/>
        <w:adjustRightInd w:val="0"/>
        <w:spacing w:after="0" w:line="360" w:lineRule="auto"/>
        <w:ind w:firstLine="567"/>
        <w:jc w:val="both"/>
        <w:rPr>
          <w:rFonts w:ascii="Times New Roman" w:hAnsi="Times New Roman" w:cs="Times New Roman"/>
          <w:sz w:val="28"/>
          <w:szCs w:val="28"/>
        </w:rPr>
      </w:pPr>
      <w:r w:rsidRPr="002B3F4F">
        <w:rPr>
          <w:rFonts w:ascii="Times New Roman" w:hAnsi="Times New Roman" w:cs="Times New Roman"/>
          <w:iCs/>
          <w:sz w:val="28"/>
          <w:szCs w:val="28"/>
        </w:rPr>
        <w:t>Ф</w:t>
      </w:r>
      <w:r>
        <w:rPr>
          <w:rFonts w:ascii="Times New Roman" w:hAnsi="Times New Roman" w:cs="Times New Roman"/>
          <w:iCs/>
          <w:sz w:val="28"/>
          <w:szCs w:val="28"/>
        </w:rPr>
        <w:t>актически</w:t>
      </w:r>
      <w:r>
        <w:rPr>
          <w:iCs/>
          <w:sz w:val="28"/>
          <w:szCs w:val="28"/>
        </w:rPr>
        <w:t xml:space="preserve"> </w:t>
      </w:r>
      <w:r>
        <w:rPr>
          <w:rFonts w:ascii="Times New Roman" w:hAnsi="Times New Roman" w:cs="Times New Roman"/>
          <w:sz w:val="28"/>
          <w:szCs w:val="28"/>
        </w:rPr>
        <w:t>з</w:t>
      </w:r>
      <w:r w:rsidR="00E959A9">
        <w:rPr>
          <w:rFonts w:ascii="Times New Roman" w:hAnsi="Times New Roman" w:cs="Times New Roman"/>
          <w:sz w:val="28"/>
          <w:szCs w:val="28"/>
        </w:rPr>
        <w:t xml:space="preserve">а </w:t>
      </w:r>
      <w:r w:rsidR="00FD0C6B">
        <w:rPr>
          <w:rFonts w:ascii="Times New Roman" w:hAnsi="Times New Roman" w:cs="Times New Roman"/>
          <w:sz w:val="28"/>
          <w:szCs w:val="28"/>
        </w:rPr>
        <w:t>2024</w:t>
      </w:r>
      <w:r w:rsidR="00717B96">
        <w:rPr>
          <w:rFonts w:ascii="Times New Roman" w:hAnsi="Times New Roman" w:cs="Times New Roman"/>
          <w:sz w:val="28"/>
          <w:szCs w:val="28"/>
        </w:rPr>
        <w:t xml:space="preserve"> год в </w:t>
      </w:r>
      <w:proofErr w:type="spellStart"/>
      <w:r w:rsidR="0059505B">
        <w:rPr>
          <w:rFonts w:ascii="Times New Roman" w:hAnsi="Times New Roman" w:cs="Times New Roman"/>
          <w:sz w:val="28"/>
          <w:szCs w:val="28"/>
        </w:rPr>
        <w:t>Кулуевском</w:t>
      </w:r>
      <w:proofErr w:type="spellEnd"/>
      <w:r w:rsidR="0059505B">
        <w:rPr>
          <w:rFonts w:ascii="Times New Roman" w:hAnsi="Times New Roman" w:cs="Times New Roman"/>
          <w:sz w:val="28"/>
          <w:szCs w:val="28"/>
        </w:rPr>
        <w:t xml:space="preserve"> сельском поселении</w:t>
      </w:r>
      <w:r w:rsidR="006A1895">
        <w:rPr>
          <w:rFonts w:ascii="Times New Roman" w:hAnsi="Times New Roman" w:cs="Times New Roman"/>
          <w:sz w:val="28"/>
          <w:szCs w:val="28"/>
        </w:rPr>
        <w:t xml:space="preserve"> </w:t>
      </w:r>
      <w:r w:rsidR="0000485B">
        <w:rPr>
          <w:rFonts w:ascii="Times New Roman" w:hAnsi="Times New Roman" w:cs="Times New Roman"/>
          <w:sz w:val="28"/>
          <w:szCs w:val="28"/>
        </w:rPr>
        <w:t>Аргаяшского муниципального района</w:t>
      </w:r>
      <w:r w:rsidR="006A1895">
        <w:rPr>
          <w:rFonts w:ascii="Times New Roman" w:hAnsi="Times New Roman" w:cs="Times New Roman"/>
          <w:sz w:val="28"/>
          <w:szCs w:val="28"/>
        </w:rPr>
        <w:t xml:space="preserve"> </w:t>
      </w:r>
      <w:r w:rsidR="0000485B">
        <w:rPr>
          <w:rFonts w:ascii="Times New Roman" w:hAnsi="Times New Roman" w:cs="Times New Roman"/>
          <w:sz w:val="28"/>
          <w:szCs w:val="28"/>
        </w:rPr>
        <w:t>Челябинской области</w:t>
      </w:r>
      <w:r w:rsidR="006A1895">
        <w:rPr>
          <w:rFonts w:ascii="Times New Roman" w:hAnsi="Times New Roman" w:cs="Times New Roman"/>
          <w:sz w:val="28"/>
          <w:szCs w:val="28"/>
        </w:rPr>
        <w:t xml:space="preserve"> </w:t>
      </w:r>
      <w:r w:rsidR="00DE1E18">
        <w:rPr>
          <w:rFonts w:ascii="Times New Roman" w:hAnsi="Times New Roman" w:cs="Times New Roman"/>
          <w:sz w:val="28"/>
          <w:szCs w:val="28"/>
        </w:rPr>
        <w:t xml:space="preserve">отключений </w:t>
      </w:r>
      <w:r w:rsidR="00B01C1E">
        <w:rPr>
          <w:rFonts w:ascii="Times New Roman" w:hAnsi="Times New Roman" w:cs="Times New Roman"/>
          <w:sz w:val="28"/>
          <w:szCs w:val="28"/>
        </w:rPr>
        <w:t>не</w:t>
      </w:r>
      <w:r w:rsidR="00717B96">
        <w:rPr>
          <w:rFonts w:ascii="Times New Roman" w:hAnsi="Times New Roman" w:cs="Times New Roman"/>
          <w:sz w:val="28"/>
          <w:szCs w:val="28"/>
        </w:rPr>
        <w:t xml:space="preserve"> зафиксировано</w:t>
      </w:r>
      <w:r w:rsidR="00B01C1E">
        <w:rPr>
          <w:rFonts w:ascii="Times New Roman" w:hAnsi="Times New Roman" w:cs="Times New Roman"/>
          <w:sz w:val="28"/>
          <w:szCs w:val="28"/>
        </w:rPr>
        <w:t>.</w:t>
      </w:r>
    </w:p>
    <w:p w14:paraId="179C2257" w14:textId="77777777" w:rsidR="00375AFC" w:rsidRPr="00472FCB" w:rsidRDefault="00375AFC" w:rsidP="00717B96">
      <w:pPr>
        <w:autoSpaceDE w:val="0"/>
        <w:autoSpaceDN w:val="0"/>
        <w:adjustRightInd w:val="0"/>
        <w:spacing w:before="240" w:line="240" w:lineRule="auto"/>
        <w:jc w:val="center"/>
        <w:rPr>
          <w:rFonts w:ascii="Times New Roman" w:hAnsi="Times New Roman" w:cs="Times New Roman"/>
          <w:b/>
          <w:i/>
          <w:iCs/>
          <w:color w:val="000000" w:themeColor="text1"/>
          <w:sz w:val="28"/>
          <w:szCs w:val="28"/>
        </w:rPr>
      </w:pPr>
      <w:r w:rsidRPr="0077175D">
        <w:rPr>
          <w:rFonts w:ascii="Times New Roman" w:hAnsi="Times New Roman" w:cs="Times New Roman"/>
          <w:b/>
          <w:i/>
          <w:iCs/>
          <w:color w:val="000000" w:themeColor="text1"/>
          <w:sz w:val="28"/>
          <w:szCs w:val="28"/>
        </w:rPr>
        <w:t>1.9.4 Графические материалы (карты-схемы тепловых сетей и зон ненормативной надежности и безопасности теплоснабжения)</w:t>
      </w:r>
    </w:p>
    <w:p w14:paraId="5BDE21F2" w14:textId="77777777" w:rsidR="003F4ACA" w:rsidRPr="003B1128" w:rsidRDefault="00362EBB" w:rsidP="003B1128">
      <w:pPr>
        <w:autoSpaceDE w:val="0"/>
        <w:autoSpaceDN w:val="0"/>
        <w:adjustRightInd w:val="0"/>
        <w:spacing w:after="0" w:line="360" w:lineRule="auto"/>
        <w:ind w:firstLine="567"/>
        <w:jc w:val="both"/>
        <w:rPr>
          <w:rFonts w:ascii="Times New Roman" w:hAnsi="Times New Roman" w:cs="Times New Roman"/>
          <w:color w:val="000000" w:themeColor="text1"/>
          <w:sz w:val="28"/>
          <w:szCs w:val="28"/>
        </w:rPr>
      </w:pPr>
      <w:r w:rsidRPr="003B1128">
        <w:rPr>
          <w:rFonts w:ascii="Times New Roman" w:hAnsi="Times New Roman" w:cs="Times New Roman"/>
          <w:iCs/>
          <w:color w:val="000000" w:themeColor="text1"/>
          <w:sz w:val="28"/>
          <w:szCs w:val="28"/>
        </w:rPr>
        <w:t>Зоны ненормативной надежности теплоснабжения</w:t>
      </w:r>
      <w:r w:rsidR="003F4ACA" w:rsidRPr="003B1128">
        <w:rPr>
          <w:rFonts w:ascii="Times New Roman" w:hAnsi="Times New Roman" w:cs="Times New Roman"/>
          <w:iCs/>
          <w:color w:val="000000" w:themeColor="text1"/>
          <w:sz w:val="28"/>
          <w:szCs w:val="28"/>
        </w:rPr>
        <w:t xml:space="preserve"> на территории </w:t>
      </w:r>
      <w:r w:rsidR="0059505B">
        <w:rPr>
          <w:rFonts w:ascii="Times New Roman" w:hAnsi="Times New Roman" w:cs="Times New Roman"/>
          <w:sz w:val="28"/>
          <w:szCs w:val="28"/>
        </w:rPr>
        <w:t>Кулуевского сельского поселения</w:t>
      </w:r>
      <w:r w:rsidR="003F4ACA">
        <w:rPr>
          <w:rFonts w:ascii="Times New Roman" w:hAnsi="Times New Roman" w:cs="Times New Roman"/>
          <w:sz w:val="28"/>
          <w:szCs w:val="28"/>
        </w:rPr>
        <w:t xml:space="preserve"> </w:t>
      </w:r>
      <w:r w:rsidR="0000485B">
        <w:rPr>
          <w:rFonts w:ascii="Times New Roman" w:hAnsi="Times New Roman" w:cs="Times New Roman"/>
          <w:sz w:val="28"/>
          <w:szCs w:val="28"/>
        </w:rPr>
        <w:t>Аргаяшского муниципального района</w:t>
      </w:r>
      <w:r w:rsidR="003F4ACA">
        <w:rPr>
          <w:rFonts w:ascii="Times New Roman" w:hAnsi="Times New Roman" w:cs="Times New Roman"/>
          <w:sz w:val="28"/>
          <w:szCs w:val="28"/>
        </w:rPr>
        <w:t xml:space="preserve"> </w:t>
      </w:r>
      <w:r w:rsidR="0000485B">
        <w:rPr>
          <w:rFonts w:ascii="Times New Roman" w:hAnsi="Times New Roman" w:cs="Times New Roman"/>
          <w:sz w:val="28"/>
          <w:szCs w:val="28"/>
        </w:rPr>
        <w:t>Челябинской области</w:t>
      </w:r>
      <w:r w:rsidR="003F4ACA">
        <w:rPr>
          <w:rFonts w:ascii="Times New Roman" w:hAnsi="Times New Roman" w:cs="Times New Roman"/>
          <w:sz w:val="28"/>
          <w:szCs w:val="28"/>
        </w:rPr>
        <w:t xml:space="preserve"> отсутствуют.</w:t>
      </w:r>
    </w:p>
    <w:p w14:paraId="73C91F8C" w14:textId="77777777" w:rsidR="00324DAB" w:rsidRPr="00375AFC" w:rsidRDefault="003F4ACA" w:rsidP="00375AFC">
      <w:pPr>
        <w:autoSpaceDE w:val="0"/>
        <w:autoSpaceDN w:val="0"/>
        <w:adjustRightInd w:val="0"/>
        <w:spacing w:after="0" w:line="360" w:lineRule="auto"/>
        <w:ind w:firstLine="567"/>
        <w:jc w:val="both"/>
        <w:rPr>
          <w:rFonts w:ascii="Times New Roman" w:hAnsi="Times New Roman" w:cs="Times New Roman"/>
          <w:color w:val="000000" w:themeColor="text1"/>
          <w:sz w:val="28"/>
          <w:szCs w:val="28"/>
        </w:rPr>
      </w:pPr>
      <w:r>
        <w:rPr>
          <w:rFonts w:ascii="Times New Roman" w:hAnsi="Times New Roman" w:cs="Times New Roman"/>
          <w:sz w:val="28"/>
          <w:szCs w:val="28"/>
        </w:rPr>
        <w:t xml:space="preserve"> </w:t>
      </w:r>
      <w:r w:rsidR="00324DAB" w:rsidRPr="00276334">
        <w:rPr>
          <w:rFonts w:ascii="Times New Roman" w:hAnsi="Times New Roman" w:cs="Times New Roman"/>
          <w:color w:val="000000" w:themeColor="text1"/>
          <w:sz w:val="28"/>
          <w:szCs w:val="28"/>
        </w:rPr>
        <w:t>Графики ненормативной надежности сетей пр</w:t>
      </w:r>
      <w:r w:rsidR="00DE1E18" w:rsidRPr="00276334">
        <w:rPr>
          <w:rFonts w:ascii="Times New Roman" w:hAnsi="Times New Roman" w:cs="Times New Roman"/>
          <w:color w:val="000000" w:themeColor="text1"/>
          <w:sz w:val="28"/>
          <w:szCs w:val="28"/>
        </w:rPr>
        <w:t>иведены на рис. 11.3.1.</w:t>
      </w:r>
      <w:r w:rsidR="00165432" w:rsidRPr="00276334">
        <w:rPr>
          <w:rFonts w:ascii="Times New Roman" w:hAnsi="Times New Roman" w:cs="Times New Roman"/>
          <w:color w:val="000000" w:themeColor="text1"/>
          <w:sz w:val="28"/>
          <w:szCs w:val="28"/>
        </w:rPr>
        <w:t xml:space="preserve"> </w:t>
      </w:r>
      <w:r w:rsidR="002249E4" w:rsidRPr="00276334">
        <w:rPr>
          <w:rFonts w:ascii="Times New Roman" w:hAnsi="Times New Roman" w:cs="Times New Roman"/>
          <w:color w:val="000000" w:themeColor="text1"/>
          <w:sz w:val="28"/>
          <w:szCs w:val="28"/>
        </w:rPr>
        <w:t>-11.3.3</w:t>
      </w:r>
      <w:r w:rsidR="005A0452" w:rsidRPr="00276334">
        <w:rPr>
          <w:rFonts w:ascii="Times New Roman" w:hAnsi="Times New Roman" w:cs="Times New Roman"/>
          <w:color w:val="000000" w:themeColor="text1"/>
          <w:sz w:val="28"/>
          <w:szCs w:val="28"/>
        </w:rPr>
        <w:t>.</w:t>
      </w:r>
    </w:p>
    <w:p w14:paraId="05CC2783" w14:textId="77777777" w:rsidR="00962340" w:rsidRDefault="00962340" w:rsidP="00717B96">
      <w:pPr>
        <w:autoSpaceDE w:val="0"/>
        <w:autoSpaceDN w:val="0"/>
        <w:adjustRightInd w:val="0"/>
        <w:spacing w:before="240" w:line="240" w:lineRule="auto"/>
        <w:jc w:val="center"/>
        <w:rPr>
          <w:rFonts w:ascii="Times New Roman" w:hAnsi="Times New Roman" w:cs="Times New Roman"/>
          <w:b/>
          <w:i/>
          <w:iCs/>
          <w:color w:val="000000" w:themeColor="text1"/>
          <w:sz w:val="28"/>
          <w:szCs w:val="28"/>
        </w:rPr>
        <w:sectPr w:rsidR="00962340" w:rsidSect="0036591E">
          <w:pgSz w:w="11906" w:h="16838"/>
          <w:pgMar w:top="1134" w:right="851" w:bottom="1134" w:left="1418" w:header="709" w:footer="709" w:gutter="0"/>
          <w:pgBorders w:offsetFrom="page">
            <w:top w:val="single" w:sz="4" w:space="24" w:color="auto"/>
            <w:left w:val="single" w:sz="4" w:space="24" w:color="auto"/>
            <w:bottom w:val="single" w:sz="4" w:space="24" w:color="auto"/>
            <w:right w:val="single" w:sz="4" w:space="24" w:color="auto"/>
          </w:pgBorders>
          <w:cols w:space="708"/>
          <w:docGrid w:linePitch="360"/>
        </w:sectPr>
      </w:pPr>
    </w:p>
    <w:p w14:paraId="04148491" w14:textId="77777777" w:rsidR="00375AFC" w:rsidRDefault="00375AFC" w:rsidP="00717B96">
      <w:pPr>
        <w:autoSpaceDE w:val="0"/>
        <w:autoSpaceDN w:val="0"/>
        <w:adjustRightInd w:val="0"/>
        <w:spacing w:before="240" w:line="240" w:lineRule="auto"/>
        <w:jc w:val="center"/>
        <w:rPr>
          <w:rFonts w:ascii="Times New Roman" w:hAnsi="Times New Roman" w:cs="Times New Roman"/>
          <w:b/>
          <w:i/>
          <w:iCs/>
          <w:color w:val="000000" w:themeColor="text1"/>
          <w:sz w:val="28"/>
          <w:szCs w:val="28"/>
        </w:rPr>
      </w:pPr>
      <w:r w:rsidRPr="00472FCB">
        <w:rPr>
          <w:rFonts w:ascii="Times New Roman" w:hAnsi="Times New Roman" w:cs="Times New Roman"/>
          <w:b/>
          <w:i/>
          <w:iCs/>
          <w:color w:val="000000" w:themeColor="text1"/>
          <w:sz w:val="28"/>
          <w:szCs w:val="28"/>
        </w:rPr>
        <w:lastRenderedPageBreak/>
        <w:t>1.9.5 Результаты анализа аварийных ситуаций при теплоснабжении, расследование причин которых осуществляется федеральным органом исполнительной власти, уполномоченным на осуществление федерального государственного энергетического надзора, в соответствии с Правилами расследования причин аварийных ситуаций при теплоснабжении, утвержденными постановлением Правительства Российской Федераци</w:t>
      </w:r>
      <w:r w:rsidR="009F5CE6">
        <w:rPr>
          <w:rFonts w:ascii="Times New Roman" w:hAnsi="Times New Roman" w:cs="Times New Roman"/>
          <w:b/>
          <w:i/>
          <w:iCs/>
          <w:color w:val="000000" w:themeColor="text1"/>
          <w:sz w:val="28"/>
          <w:szCs w:val="28"/>
        </w:rPr>
        <w:t xml:space="preserve">и от 17 октября 2015 г. № 1114 </w:t>
      </w:r>
      <w:r w:rsidR="000C38A3">
        <w:rPr>
          <w:rFonts w:ascii="Times New Roman" w:hAnsi="Times New Roman" w:cs="Times New Roman"/>
          <w:b/>
          <w:i/>
          <w:iCs/>
          <w:color w:val="000000" w:themeColor="text1"/>
          <w:sz w:val="28"/>
          <w:szCs w:val="28"/>
        </w:rPr>
        <w:t>«</w:t>
      </w:r>
      <w:r w:rsidRPr="00472FCB">
        <w:rPr>
          <w:rFonts w:ascii="Times New Roman" w:hAnsi="Times New Roman" w:cs="Times New Roman"/>
          <w:b/>
          <w:i/>
          <w:iCs/>
          <w:color w:val="000000" w:themeColor="text1"/>
          <w:sz w:val="28"/>
          <w:szCs w:val="28"/>
        </w:rPr>
        <w:t>О расследовании причин аварийных ситуаций при теплоснабжении и о признании утратившими силу отдельных положений Правил расследования причин аварий в электроэнергетике</w:t>
      </w:r>
      <w:r w:rsidR="000C38A3">
        <w:rPr>
          <w:rFonts w:ascii="Times New Roman" w:hAnsi="Times New Roman" w:cs="Times New Roman"/>
          <w:b/>
          <w:i/>
          <w:iCs/>
          <w:color w:val="000000" w:themeColor="text1"/>
          <w:sz w:val="28"/>
          <w:szCs w:val="28"/>
        </w:rPr>
        <w:t>»</w:t>
      </w:r>
    </w:p>
    <w:p w14:paraId="222E5617" w14:textId="77777777" w:rsidR="002673B1" w:rsidRPr="009634C5" w:rsidRDefault="002673B1" w:rsidP="009634C5">
      <w:pPr>
        <w:spacing w:after="0" w:line="360" w:lineRule="auto"/>
        <w:ind w:left="1792" w:right="1844"/>
        <w:jc w:val="center"/>
        <w:rPr>
          <w:rFonts w:ascii="Times New Roman" w:hAnsi="Times New Roman" w:cs="Times New Roman"/>
          <w:sz w:val="28"/>
          <w:szCs w:val="28"/>
        </w:rPr>
      </w:pPr>
      <w:r w:rsidRPr="009634C5">
        <w:rPr>
          <w:rFonts w:ascii="Times New Roman" w:hAnsi="Times New Roman" w:cs="Times New Roman"/>
          <w:sz w:val="28"/>
          <w:szCs w:val="28"/>
        </w:rPr>
        <w:t>I. Общие положения</w:t>
      </w:r>
    </w:p>
    <w:p w14:paraId="66A978A9" w14:textId="77777777" w:rsidR="002673B1" w:rsidRPr="009634C5" w:rsidRDefault="002673B1" w:rsidP="009634C5">
      <w:pPr>
        <w:spacing w:after="0" w:line="360" w:lineRule="auto"/>
        <w:ind w:right="54" w:firstLine="567"/>
        <w:jc w:val="both"/>
        <w:rPr>
          <w:rFonts w:ascii="Times New Roman" w:hAnsi="Times New Roman" w:cs="Times New Roman"/>
          <w:sz w:val="28"/>
          <w:szCs w:val="28"/>
        </w:rPr>
      </w:pPr>
      <w:r w:rsidRPr="009634C5">
        <w:rPr>
          <w:rFonts w:ascii="Times New Roman" w:hAnsi="Times New Roman" w:cs="Times New Roman"/>
          <w:sz w:val="28"/>
          <w:szCs w:val="28"/>
        </w:rPr>
        <w:t xml:space="preserve">1. Настоящие Правила устанавливают порядок расследования причин аварийных ситуаций при теплоснабжении (далее – аварийная ситуация) на источниках тепловой энергии, тепловых сетях и </w:t>
      </w:r>
      <w:proofErr w:type="spellStart"/>
      <w:r w:rsidRPr="009634C5">
        <w:rPr>
          <w:rFonts w:ascii="Times New Roman" w:hAnsi="Times New Roman" w:cs="Times New Roman"/>
          <w:sz w:val="28"/>
          <w:szCs w:val="28"/>
        </w:rPr>
        <w:t>теплопотребляющих</w:t>
      </w:r>
      <w:proofErr w:type="spellEnd"/>
      <w:r w:rsidRPr="009634C5">
        <w:rPr>
          <w:rFonts w:ascii="Times New Roman" w:hAnsi="Times New Roman" w:cs="Times New Roman"/>
          <w:sz w:val="28"/>
          <w:szCs w:val="28"/>
        </w:rPr>
        <w:t xml:space="preserve"> установках потребителей тепловой энергии (далее соответственно – объекты, потребители), за исключением: </w:t>
      </w:r>
    </w:p>
    <w:p w14:paraId="0E86D01A" w14:textId="77777777" w:rsidR="002673B1" w:rsidRPr="009634C5" w:rsidRDefault="002673B1" w:rsidP="009634C5">
      <w:pPr>
        <w:spacing w:after="0" w:line="360" w:lineRule="auto"/>
        <w:ind w:firstLine="567"/>
        <w:jc w:val="both"/>
        <w:rPr>
          <w:rFonts w:ascii="Times New Roman" w:hAnsi="Times New Roman" w:cs="Times New Roman"/>
          <w:sz w:val="28"/>
          <w:szCs w:val="28"/>
        </w:rPr>
      </w:pPr>
      <w:r w:rsidRPr="009634C5">
        <w:rPr>
          <w:rFonts w:ascii="Times New Roman" w:hAnsi="Times New Roman" w:cs="Times New Roman"/>
          <w:sz w:val="28"/>
          <w:szCs w:val="28"/>
        </w:rPr>
        <w:t xml:space="preserve">а) аварий, расследование причин, которых осуществляется в соответствии с законодательством об электроэнергетике; </w:t>
      </w:r>
    </w:p>
    <w:p w14:paraId="64EA2DB7" w14:textId="77777777" w:rsidR="002673B1" w:rsidRPr="009634C5" w:rsidRDefault="002673B1" w:rsidP="009634C5">
      <w:pPr>
        <w:spacing w:after="0" w:line="360" w:lineRule="auto"/>
        <w:ind w:firstLine="567"/>
        <w:jc w:val="both"/>
        <w:rPr>
          <w:rFonts w:ascii="Times New Roman" w:hAnsi="Times New Roman" w:cs="Times New Roman"/>
          <w:sz w:val="28"/>
          <w:szCs w:val="28"/>
        </w:rPr>
      </w:pPr>
      <w:r w:rsidRPr="009634C5">
        <w:rPr>
          <w:rFonts w:ascii="Times New Roman" w:hAnsi="Times New Roman" w:cs="Times New Roman"/>
          <w:sz w:val="28"/>
          <w:szCs w:val="28"/>
        </w:rPr>
        <w:t xml:space="preserve">б) аварий и инцидентов, расследование причин которых осуществляется в соответствии с законодательством в области промышленной безопасности. </w:t>
      </w:r>
    </w:p>
    <w:p w14:paraId="06E8AF22" w14:textId="77777777" w:rsidR="002673B1" w:rsidRPr="009634C5" w:rsidRDefault="002673B1" w:rsidP="009634C5">
      <w:pPr>
        <w:spacing w:after="0" w:line="360" w:lineRule="auto"/>
        <w:ind w:firstLine="567"/>
        <w:jc w:val="both"/>
        <w:rPr>
          <w:rFonts w:ascii="Times New Roman" w:hAnsi="Times New Roman" w:cs="Times New Roman"/>
          <w:sz w:val="28"/>
          <w:szCs w:val="28"/>
        </w:rPr>
      </w:pPr>
      <w:r w:rsidRPr="009634C5">
        <w:rPr>
          <w:rFonts w:ascii="Times New Roman" w:hAnsi="Times New Roman" w:cs="Times New Roman"/>
          <w:sz w:val="28"/>
          <w:szCs w:val="28"/>
        </w:rPr>
        <w:t>2. Для целей настоящих Правил под аварийной ситуацией понимается технологическое нарушение, приведшее к разрушению или повреждению сооружений и (или) технических устройств (оборудования), неконтролируемому взрыву и (или) выбросу опасных веществ, полному или частичному ограничению режима потребления тепловой энергии.</w:t>
      </w:r>
    </w:p>
    <w:p w14:paraId="2793632D" w14:textId="77777777" w:rsidR="002673B1" w:rsidRPr="009634C5" w:rsidRDefault="002673B1" w:rsidP="009634C5">
      <w:pPr>
        <w:spacing w:after="0" w:line="360" w:lineRule="auto"/>
        <w:ind w:firstLine="567"/>
        <w:jc w:val="both"/>
        <w:rPr>
          <w:rFonts w:ascii="Times New Roman" w:hAnsi="Times New Roman" w:cs="Times New Roman"/>
          <w:sz w:val="28"/>
          <w:szCs w:val="28"/>
        </w:rPr>
      </w:pPr>
      <w:r w:rsidRPr="009634C5">
        <w:rPr>
          <w:rFonts w:ascii="Times New Roman" w:hAnsi="Times New Roman" w:cs="Times New Roman"/>
          <w:sz w:val="28"/>
          <w:szCs w:val="28"/>
        </w:rPr>
        <w:t xml:space="preserve">3. Федеральный орган исполнительной власти, осуществляющий функции по контролю и надзору в сфере безопасного ведения работ, связанных с безопасностью электрических и тепловых установок, тепловых сетей, расследует причины аварийных ситуаций, которые привели: </w:t>
      </w:r>
    </w:p>
    <w:p w14:paraId="5C50752F" w14:textId="77777777" w:rsidR="002673B1" w:rsidRPr="009634C5" w:rsidRDefault="002673B1" w:rsidP="009634C5">
      <w:pPr>
        <w:spacing w:after="0" w:line="360" w:lineRule="auto"/>
        <w:ind w:right="54" w:firstLine="426"/>
        <w:jc w:val="both"/>
        <w:rPr>
          <w:rFonts w:ascii="Times New Roman" w:hAnsi="Times New Roman" w:cs="Times New Roman"/>
          <w:sz w:val="28"/>
          <w:szCs w:val="28"/>
        </w:rPr>
      </w:pPr>
      <w:r w:rsidRPr="009634C5">
        <w:rPr>
          <w:rFonts w:ascii="Times New Roman" w:hAnsi="Times New Roman" w:cs="Times New Roman"/>
          <w:sz w:val="28"/>
          <w:szCs w:val="28"/>
        </w:rPr>
        <w:t xml:space="preserve">а) к прекращению теплоснабжения потребителей в отопительный период на срок более 24 часов; </w:t>
      </w:r>
    </w:p>
    <w:p w14:paraId="15AC82FD" w14:textId="77777777" w:rsidR="002673B1" w:rsidRPr="009634C5" w:rsidRDefault="002673B1" w:rsidP="009634C5">
      <w:pPr>
        <w:spacing w:after="0" w:line="360" w:lineRule="auto"/>
        <w:ind w:right="54" w:firstLine="426"/>
        <w:jc w:val="both"/>
        <w:rPr>
          <w:rFonts w:ascii="Times New Roman" w:hAnsi="Times New Roman" w:cs="Times New Roman"/>
          <w:sz w:val="28"/>
          <w:szCs w:val="28"/>
        </w:rPr>
      </w:pPr>
      <w:r w:rsidRPr="009634C5">
        <w:rPr>
          <w:rFonts w:ascii="Times New Roman" w:hAnsi="Times New Roman" w:cs="Times New Roman"/>
          <w:sz w:val="28"/>
          <w:szCs w:val="28"/>
        </w:rPr>
        <w:lastRenderedPageBreak/>
        <w:t xml:space="preserve">б) к разрушению или повреждению оборудования объектов, которое привело к выходу из строя источников тепловой энергии или тепловых сетей на срок 3 суток и более; </w:t>
      </w:r>
    </w:p>
    <w:p w14:paraId="1629E181" w14:textId="77777777" w:rsidR="002673B1" w:rsidRPr="009634C5" w:rsidRDefault="002673B1" w:rsidP="009634C5">
      <w:pPr>
        <w:spacing w:after="0" w:line="360" w:lineRule="auto"/>
        <w:ind w:right="54" w:firstLine="426"/>
        <w:jc w:val="both"/>
        <w:rPr>
          <w:rFonts w:ascii="Times New Roman" w:hAnsi="Times New Roman" w:cs="Times New Roman"/>
          <w:sz w:val="28"/>
          <w:szCs w:val="28"/>
        </w:rPr>
      </w:pPr>
      <w:r w:rsidRPr="009634C5">
        <w:rPr>
          <w:rFonts w:ascii="Times New Roman" w:hAnsi="Times New Roman" w:cs="Times New Roman"/>
          <w:sz w:val="28"/>
          <w:szCs w:val="28"/>
        </w:rPr>
        <w:t>в) к разрушению или повреждению сооружений, в которых находятся объекты, которое привело к прекращению теплоснабжения потребителей.</w:t>
      </w:r>
    </w:p>
    <w:p w14:paraId="5FBCD12D" w14:textId="77777777" w:rsidR="002673B1" w:rsidRPr="009634C5" w:rsidRDefault="002673B1" w:rsidP="009634C5">
      <w:pPr>
        <w:spacing w:after="0" w:line="360" w:lineRule="auto"/>
        <w:ind w:left="-142" w:right="54" w:firstLine="692"/>
        <w:jc w:val="both"/>
        <w:rPr>
          <w:rFonts w:ascii="Times New Roman" w:hAnsi="Times New Roman" w:cs="Times New Roman"/>
          <w:sz w:val="28"/>
          <w:szCs w:val="28"/>
        </w:rPr>
      </w:pPr>
      <w:r w:rsidRPr="009634C5">
        <w:rPr>
          <w:rFonts w:ascii="Times New Roman" w:hAnsi="Times New Roman" w:cs="Times New Roman"/>
          <w:sz w:val="28"/>
          <w:szCs w:val="28"/>
        </w:rPr>
        <w:t>4. Расследование причин аварийных ситуаций, не повлекших последствия, предусмотренные пунктом 3 настоящих Правил, но вызвавшие перерыв теплоснабжения потребителей на срок более 6 часов или приведшие к снижению температуры теплоносителя в подающем трубопроводе тепловой сети в отопительный период на 30 процентов и более по сравнению с температурным графиком системы теплоснабжения, осуществляется собственником или иным законным владельцем объекта, на котором произошла аварийная ситуация.</w:t>
      </w:r>
    </w:p>
    <w:p w14:paraId="69B197D7" w14:textId="77777777" w:rsidR="002673B1" w:rsidRPr="009634C5" w:rsidRDefault="002673B1" w:rsidP="009634C5">
      <w:pPr>
        <w:spacing w:after="0" w:line="360" w:lineRule="auto"/>
        <w:ind w:left="-142" w:right="54" w:firstLine="692"/>
        <w:jc w:val="both"/>
        <w:rPr>
          <w:rFonts w:ascii="Times New Roman" w:hAnsi="Times New Roman" w:cs="Times New Roman"/>
          <w:sz w:val="28"/>
          <w:szCs w:val="28"/>
        </w:rPr>
      </w:pPr>
      <w:r w:rsidRPr="009634C5">
        <w:rPr>
          <w:rFonts w:ascii="Times New Roman" w:hAnsi="Times New Roman" w:cs="Times New Roman"/>
          <w:sz w:val="28"/>
          <w:szCs w:val="28"/>
        </w:rPr>
        <w:t xml:space="preserve">5. При возникновении аварийной ситуации собственник или иной законный владелец объекта, на котором произошла аварийная ситуация, обязан: </w:t>
      </w:r>
    </w:p>
    <w:p w14:paraId="5D1B13E8" w14:textId="77777777" w:rsidR="002673B1" w:rsidRPr="009634C5" w:rsidRDefault="002673B1" w:rsidP="009634C5">
      <w:pPr>
        <w:spacing w:after="0" w:line="360" w:lineRule="auto"/>
        <w:ind w:right="54" w:firstLine="567"/>
        <w:jc w:val="both"/>
        <w:rPr>
          <w:rFonts w:ascii="Times New Roman" w:hAnsi="Times New Roman" w:cs="Times New Roman"/>
          <w:sz w:val="28"/>
          <w:szCs w:val="28"/>
        </w:rPr>
      </w:pPr>
      <w:r w:rsidRPr="009634C5">
        <w:rPr>
          <w:rFonts w:ascii="Times New Roman" w:hAnsi="Times New Roman" w:cs="Times New Roman"/>
          <w:sz w:val="28"/>
          <w:szCs w:val="28"/>
        </w:rPr>
        <w:t xml:space="preserve">а) передать оперативную информацию о возникновении аварийной ситуации (далее – оперативная информация) в федеральный орган исполнительной власти, осуществляющий функции по контролю и надзору в сфере безопасного ведения работ, связанных с безопасностью электрических и тепловых установок, тепловых сетей, и органы местного самоуправления; </w:t>
      </w:r>
    </w:p>
    <w:p w14:paraId="72D78E55" w14:textId="77777777" w:rsidR="002673B1" w:rsidRPr="009634C5" w:rsidRDefault="002673B1" w:rsidP="009634C5">
      <w:pPr>
        <w:spacing w:after="0" w:line="360" w:lineRule="auto"/>
        <w:ind w:right="54" w:firstLine="567"/>
        <w:jc w:val="both"/>
        <w:rPr>
          <w:rFonts w:ascii="Times New Roman" w:hAnsi="Times New Roman" w:cs="Times New Roman"/>
          <w:sz w:val="28"/>
          <w:szCs w:val="28"/>
        </w:rPr>
      </w:pPr>
      <w:r w:rsidRPr="009634C5">
        <w:rPr>
          <w:rFonts w:ascii="Times New Roman" w:hAnsi="Times New Roman" w:cs="Times New Roman"/>
          <w:sz w:val="28"/>
          <w:szCs w:val="28"/>
        </w:rPr>
        <w:t xml:space="preserve">б) принять меры по защите жизни и здоровья людей, окружающей среды, а также собственности третьих лиц от воздействия негативных последствий аварийной ситуации; </w:t>
      </w:r>
    </w:p>
    <w:p w14:paraId="527C5807" w14:textId="77777777" w:rsidR="002673B1" w:rsidRPr="009634C5" w:rsidRDefault="002673B1" w:rsidP="009634C5">
      <w:pPr>
        <w:spacing w:after="0" w:line="360" w:lineRule="auto"/>
        <w:ind w:right="54" w:firstLine="567"/>
        <w:jc w:val="both"/>
        <w:rPr>
          <w:rFonts w:ascii="Times New Roman" w:hAnsi="Times New Roman" w:cs="Times New Roman"/>
          <w:sz w:val="28"/>
          <w:szCs w:val="28"/>
        </w:rPr>
      </w:pPr>
      <w:r w:rsidRPr="009634C5">
        <w:rPr>
          <w:rFonts w:ascii="Times New Roman" w:hAnsi="Times New Roman" w:cs="Times New Roman"/>
          <w:sz w:val="28"/>
          <w:szCs w:val="28"/>
        </w:rPr>
        <w:t xml:space="preserve">в) принять меры по сохранению сложившейся обстановки на месте аварийной ситуации до начала расследования ее причин, за исключением случаев, когда необходимо вести работы по ликвидации аварийной ситуации и сохранению жизни и здоровья людей, а в случае невозможности сохранения обстановки на месте аварийной ситуации обеспечить ее документирование (фотографирование, видео- и аудиозапись и др.) к началу проведения работ по </w:t>
      </w:r>
      <w:r w:rsidRPr="009634C5">
        <w:rPr>
          <w:rFonts w:ascii="Times New Roman" w:hAnsi="Times New Roman" w:cs="Times New Roman"/>
          <w:sz w:val="28"/>
          <w:szCs w:val="28"/>
        </w:rPr>
        <w:lastRenderedPageBreak/>
        <w:t xml:space="preserve">локализации и ликвидации аварийной ситуации и сохранность указанных материалов; </w:t>
      </w:r>
    </w:p>
    <w:p w14:paraId="0749D5D8" w14:textId="77777777" w:rsidR="002673B1" w:rsidRPr="009634C5" w:rsidRDefault="002673B1" w:rsidP="009634C5">
      <w:pPr>
        <w:spacing w:after="0" w:line="360" w:lineRule="auto"/>
        <w:ind w:right="54" w:firstLine="567"/>
        <w:jc w:val="both"/>
        <w:rPr>
          <w:rFonts w:ascii="Times New Roman" w:hAnsi="Times New Roman" w:cs="Times New Roman"/>
          <w:sz w:val="28"/>
          <w:szCs w:val="28"/>
        </w:rPr>
      </w:pPr>
      <w:r w:rsidRPr="009634C5">
        <w:rPr>
          <w:rFonts w:ascii="Times New Roman" w:hAnsi="Times New Roman" w:cs="Times New Roman"/>
          <w:sz w:val="28"/>
          <w:szCs w:val="28"/>
        </w:rPr>
        <w:t xml:space="preserve">г) осуществить мероприятия по локализации и ликвидации последствий аварийной ситуации на объекте, на котором произошла аварийная ситуация; </w:t>
      </w:r>
    </w:p>
    <w:p w14:paraId="369D7604" w14:textId="77777777" w:rsidR="002673B1" w:rsidRPr="009634C5" w:rsidRDefault="002673B1" w:rsidP="009634C5">
      <w:pPr>
        <w:spacing w:after="0" w:line="360" w:lineRule="auto"/>
        <w:ind w:right="54" w:firstLine="567"/>
        <w:jc w:val="both"/>
        <w:rPr>
          <w:rFonts w:ascii="Times New Roman" w:hAnsi="Times New Roman" w:cs="Times New Roman"/>
          <w:sz w:val="28"/>
          <w:szCs w:val="28"/>
        </w:rPr>
      </w:pPr>
      <w:r w:rsidRPr="009634C5">
        <w:rPr>
          <w:rFonts w:ascii="Times New Roman" w:hAnsi="Times New Roman" w:cs="Times New Roman"/>
          <w:sz w:val="28"/>
          <w:szCs w:val="28"/>
        </w:rPr>
        <w:t xml:space="preserve">д) содействовать федеральному органу исполнительной власти, осуществляющему функции по контролю и надзору в сфере безопасного ведения работ, связанных с безопасностью электрических и тепловых установок, тепловых сетей, при расследовании причин аварийных ситуаций, повлекших последствия, предусмотренные пунктом 3 настоящих Правил; </w:t>
      </w:r>
    </w:p>
    <w:p w14:paraId="51C55A48" w14:textId="77777777" w:rsidR="002673B1" w:rsidRPr="009634C5" w:rsidRDefault="002673B1" w:rsidP="009634C5">
      <w:pPr>
        <w:spacing w:after="0" w:line="360" w:lineRule="auto"/>
        <w:ind w:right="54" w:firstLine="567"/>
        <w:jc w:val="both"/>
        <w:rPr>
          <w:rFonts w:ascii="Times New Roman" w:hAnsi="Times New Roman" w:cs="Times New Roman"/>
          <w:sz w:val="28"/>
          <w:szCs w:val="28"/>
        </w:rPr>
      </w:pPr>
      <w:r w:rsidRPr="009634C5">
        <w:rPr>
          <w:rFonts w:ascii="Times New Roman" w:hAnsi="Times New Roman" w:cs="Times New Roman"/>
          <w:sz w:val="28"/>
          <w:szCs w:val="28"/>
        </w:rPr>
        <w:t xml:space="preserve">е) организовать расследование причин аварийной ситуации, повлекшей последствия, указанные в пункте 4 настоящих Правил; </w:t>
      </w:r>
    </w:p>
    <w:p w14:paraId="1B256C67" w14:textId="77777777" w:rsidR="002673B1" w:rsidRPr="009634C5" w:rsidRDefault="002673B1" w:rsidP="009634C5">
      <w:pPr>
        <w:spacing w:after="0" w:line="360" w:lineRule="auto"/>
        <w:ind w:right="54" w:firstLine="567"/>
        <w:jc w:val="both"/>
        <w:rPr>
          <w:rFonts w:ascii="Times New Roman" w:hAnsi="Times New Roman" w:cs="Times New Roman"/>
          <w:sz w:val="28"/>
          <w:szCs w:val="28"/>
        </w:rPr>
      </w:pPr>
      <w:r w:rsidRPr="009634C5">
        <w:rPr>
          <w:rFonts w:ascii="Times New Roman" w:hAnsi="Times New Roman" w:cs="Times New Roman"/>
          <w:sz w:val="28"/>
          <w:szCs w:val="28"/>
        </w:rPr>
        <w:t xml:space="preserve">ж) принять меры по устранению и профилактике причин, способствовавших возникновению аварийной ситуации, указанных в акте о расследовании причин аварийной ситуации. </w:t>
      </w:r>
    </w:p>
    <w:p w14:paraId="05BC62A5" w14:textId="77777777" w:rsidR="002673B1" w:rsidRPr="009634C5" w:rsidRDefault="002673B1" w:rsidP="009634C5">
      <w:pPr>
        <w:spacing w:after="0" w:line="360" w:lineRule="auto"/>
        <w:ind w:right="54" w:firstLine="567"/>
        <w:jc w:val="both"/>
        <w:rPr>
          <w:rFonts w:ascii="Times New Roman" w:hAnsi="Times New Roman" w:cs="Times New Roman"/>
          <w:sz w:val="28"/>
          <w:szCs w:val="28"/>
        </w:rPr>
      </w:pPr>
      <w:r w:rsidRPr="009634C5">
        <w:rPr>
          <w:rFonts w:ascii="Times New Roman" w:hAnsi="Times New Roman" w:cs="Times New Roman"/>
          <w:sz w:val="28"/>
          <w:szCs w:val="28"/>
        </w:rPr>
        <w:t xml:space="preserve">6. Собственник или иной законный владелец объекта, на котором произошла аварийная ситуация, повлекшая последствия, предусмотренные пунктом 3 настоящих Правил, осуществляет передачу оперативной информации незамедлительно, а при аварийной ситуации, повлекшей последствия, предусмотренные пунктом 4 настоящих Правил, </w:t>
      </w:r>
      <w:r w:rsidR="009F5CE6" w:rsidRPr="009F5CE6">
        <w:rPr>
          <w:rFonts w:ascii="Times New Roman" w:hAnsi="Times New Roman" w:cs="Times New Roman"/>
          <w:color w:val="000000"/>
          <w:sz w:val="28"/>
          <w:szCs w:val="28"/>
        </w:rPr>
        <w:t>–</w:t>
      </w:r>
      <w:r w:rsidRPr="009634C5">
        <w:rPr>
          <w:rFonts w:ascii="Times New Roman" w:hAnsi="Times New Roman" w:cs="Times New Roman"/>
          <w:sz w:val="28"/>
          <w:szCs w:val="28"/>
        </w:rPr>
        <w:t xml:space="preserve"> в течение 8 часов с момента возникновения аварийной ситуации.</w:t>
      </w:r>
    </w:p>
    <w:p w14:paraId="27210266" w14:textId="77777777" w:rsidR="002673B1" w:rsidRPr="009634C5" w:rsidRDefault="002673B1" w:rsidP="009634C5">
      <w:pPr>
        <w:spacing w:after="0" w:line="360" w:lineRule="auto"/>
        <w:ind w:right="54" w:firstLine="567"/>
        <w:jc w:val="both"/>
        <w:rPr>
          <w:rFonts w:ascii="Times New Roman" w:hAnsi="Times New Roman" w:cs="Times New Roman"/>
          <w:sz w:val="28"/>
          <w:szCs w:val="28"/>
        </w:rPr>
      </w:pPr>
      <w:r w:rsidRPr="009634C5">
        <w:rPr>
          <w:rFonts w:ascii="Times New Roman" w:hAnsi="Times New Roman" w:cs="Times New Roman"/>
          <w:sz w:val="28"/>
          <w:szCs w:val="28"/>
        </w:rPr>
        <w:t xml:space="preserve">7. Передача оперативной информации осуществляется посредством факсимильной связи и (или) по электронной почте либо при отсутствии такой возможности устно по телефону с последующим направлением оперативной информации в письменной форме. </w:t>
      </w:r>
    </w:p>
    <w:p w14:paraId="3865CE35" w14:textId="77777777" w:rsidR="002673B1" w:rsidRPr="009634C5" w:rsidRDefault="002673B1" w:rsidP="009634C5">
      <w:pPr>
        <w:spacing w:after="0" w:line="360" w:lineRule="auto"/>
        <w:ind w:right="54" w:firstLine="567"/>
        <w:jc w:val="both"/>
        <w:rPr>
          <w:rFonts w:ascii="Times New Roman" w:hAnsi="Times New Roman" w:cs="Times New Roman"/>
          <w:sz w:val="28"/>
          <w:szCs w:val="28"/>
        </w:rPr>
      </w:pPr>
      <w:r w:rsidRPr="009634C5">
        <w:rPr>
          <w:rFonts w:ascii="Times New Roman" w:hAnsi="Times New Roman" w:cs="Times New Roman"/>
          <w:sz w:val="28"/>
          <w:szCs w:val="28"/>
        </w:rPr>
        <w:t xml:space="preserve">8. Оперативная информация содержит: </w:t>
      </w:r>
    </w:p>
    <w:p w14:paraId="34A4A836" w14:textId="77777777" w:rsidR="002673B1" w:rsidRPr="009634C5" w:rsidRDefault="002673B1" w:rsidP="009634C5">
      <w:pPr>
        <w:spacing w:after="0" w:line="360" w:lineRule="auto"/>
        <w:ind w:firstLine="567"/>
        <w:jc w:val="both"/>
        <w:rPr>
          <w:rFonts w:ascii="Times New Roman" w:hAnsi="Times New Roman" w:cs="Times New Roman"/>
          <w:sz w:val="28"/>
          <w:szCs w:val="28"/>
        </w:rPr>
      </w:pPr>
      <w:r w:rsidRPr="009634C5">
        <w:rPr>
          <w:rFonts w:ascii="Times New Roman" w:hAnsi="Times New Roman" w:cs="Times New Roman"/>
          <w:sz w:val="28"/>
          <w:szCs w:val="28"/>
        </w:rPr>
        <w:t xml:space="preserve">а) наименование собственника или иного законного владельца, на объектах которого произошла аварийная ситуация; </w:t>
      </w:r>
    </w:p>
    <w:p w14:paraId="2BD5FB1B" w14:textId="77777777" w:rsidR="002673B1" w:rsidRPr="009634C5" w:rsidRDefault="002673B1" w:rsidP="009634C5">
      <w:pPr>
        <w:spacing w:after="0" w:line="360" w:lineRule="auto"/>
        <w:ind w:firstLine="567"/>
        <w:jc w:val="both"/>
        <w:rPr>
          <w:rFonts w:ascii="Times New Roman" w:hAnsi="Times New Roman" w:cs="Times New Roman"/>
          <w:sz w:val="28"/>
          <w:szCs w:val="28"/>
        </w:rPr>
      </w:pPr>
      <w:r w:rsidRPr="009634C5">
        <w:rPr>
          <w:rFonts w:ascii="Times New Roman" w:hAnsi="Times New Roman" w:cs="Times New Roman"/>
          <w:sz w:val="28"/>
          <w:szCs w:val="28"/>
        </w:rPr>
        <w:t xml:space="preserve">б) наименование и место расположения объекта, на котором произошла аварийная ситуация; </w:t>
      </w:r>
    </w:p>
    <w:p w14:paraId="4B0F0C55" w14:textId="77777777" w:rsidR="002673B1" w:rsidRPr="009634C5" w:rsidRDefault="002673B1" w:rsidP="009634C5">
      <w:pPr>
        <w:spacing w:after="0" w:line="360" w:lineRule="auto"/>
        <w:ind w:firstLine="567"/>
        <w:jc w:val="both"/>
        <w:rPr>
          <w:rFonts w:ascii="Times New Roman" w:hAnsi="Times New Roman" w:cs="Times New Roman"/>
          <w:sz w:val="28"/>
          <w:szCs w:val="28"/>
        </w:rPr>
      </w:pPr>
      <w:r w:rsidRPr="009634C5">
        <w:rPr>
          <w:rFonts w:ascii="Times New Roman" w:hAnsi="Times New Roman" w:cs="Times New Roman"/>
          <w:sz w:val="28"/>
          <w:szCs w:val="28"/>
        </w:rPr>
        <w:lastRenderedPageBreak/>
        <w:t xml:space="preserve">в) дату и местное время возникновения аварийной ситуации (в формате </w:t>
      </w:r>
      <w:r w:rsidR="000C38A3">
        <w:rPr>
          <w:rFonts w:ascii="Times New Roman" w:hAnsi="Times New Roman" w:cs="Times New Roman"/>
          <w:sz w:val="28"/>
          <w:szCs w:val="28"/>
        </w:rPr>
        <w:t>«</w:t>
      </w:r>
      <w:r w:rsidR="0039403A">
        <w:rPr>
          <w:rFonts w:ascii="Times New Roman" w:hAnsi="Times New Roman" w:cs="Times New Roman"/>
          <w:sz w:val="28"/>
          <w:szCs w:val="28"/>
        </w:rPr>
        <w:t xml:space="preserve">ДД.ММ в </w:t>
      </w:r>
      <w:proofErr w:type="gramStart"/>
      <w:r w:rsidR="0039403A">
        <w:rPr>
          <w:rFonts w:ascii="Times New Roman" w:hAnsi="Times New Roman" w:cs="Times New Roman"/>
          <w:sz w:val="28"/>
          <w:szCs w:val="28"/>
        </w:rPr>
        <w:t>ЧЧ:</w:t>
      </w:r>
      <w:r w:rsidRPr="009634C5">
        <w:rPr>
          <w:rFonts w:ascii="Times New Roman" w:hAnsi="Times New Roman" w:cs="Times New Roman"/>
          <w:sz w:val="28"/>
          <w:szCs w:val="28"/>
        </w:rPr>
        <w:t>ММ</w:t>
      </w:r>
      <w:proofErr w:type="gramEnd"/>
      <w:r w:rsidR="000C38A3">
        <w:rPr>
          <w:rFonts w:ascii="Times New Roman" w:hAnsi="Times New Roman" w:cs="Times New Roman"/>
          <w:sz w:val="28"/>
          <w:szCs w:val="28"/>
        </w:rPr>
        <w:t>»</w:t>
      </w:r>
      <w:r w:rsidRPr="009634C5">
        <w:rPr>
          <w:rFonts w:ascii="Times New Roman" w:hAnsi="Times New Roman" w:cs="Times New Roman"/>
          <w:sz w:val="28"/>
          <w:szCs w:val="28"/>
        </w:rPr>
        <w:t xml:space="preserve">); </w:t>
      </w:r>
    </w:p>
    <w:p w14:paraId="1B58E456" w14:textId="77777777" w:rsidR="002673B1" w:rsidRPr="009634C5" w:rsidRDefault="002673B1" w:rsidP="009634C5">
      <w:pPr>
        <w:spacing w:after="0" w:line="360" w:lineRule="auto"/>
        <w:ind w:firstLine="567"/>
        <w:jc w:val="both"/>
        <w:rPr>
          <w:rFonts w:ascii="Times New Roman" w:hAnsi="Times New Roman" w:cs="Times New Roman"/>
          <w:sz w:val="28"/>
          <w:szCs w:val="28"/>
        </w:rPr>
      </w:pPr>
      <w:r w:rsidRPr="009634C5">
        <w:rPr>
          <w:rFonts w:ascii="Times New Roman" w:hAnsi="Times New Roman" w:cs="Times New Roman"/>
          <w:sz w:val="28"/>
          <w:szCs w:val="28"/>
        </w:rPr>
        <w:t xml:space="preserve">г) обстоятельства, при которых произошла аварийная ситуация, в том числе схемные, режимные и погодные условия; </w:t>
      </w:r>
    </w:p>
    <w:p w14:paraId="3C3C6759" w14:textId="77777777" w:rsidR="002673B1" w:rsidRPr="009634C5" w:rsidRDefault="002673B1" w:rsidP="009634C5">
      <w:pPr>
        <w:spacing w:after="0" w:line="360" w:lineRule="auto"/>
        <w:ind w:firstLine="567"/>
        <w:jc w:val="both"/>
        <w:rPr>
          <w:rFonts w:ascii="Times New Roman" w:hAnsi="Times New Roman" w:cs="Times New Roman"/>
          <w:sz w:val="28"/>
          <w:szCs w:val="28"/>
        </w:rPr>
      </w:pPr>
      <w:r w:rsidRPr="009634C5">
        <w:rPr>
          <w:rFonts w:ascii="Times New Roman" w:hAnsi="Times New Roman" w:cs="Times New Roman"/>
          <w:sz w:val="28"/>
          <w:szCs w:val="28"/>
        </w:rPr>
        <w:t xml:space="preserve">д) наименование отключившегося оборудования объекта, на котором произошла аварийная ситуация; </w:t>
      </w:r>
    </w:p>
    <w:p w14:paraId="74558C55" w14:textId="77777777" w:rsidR="002673B1" w:rsidRPr="009634C5" w:rsidRDefault="002673B1" w:rsidP="009634C5">
      <w:pPr>
        <w:spacing w:after="0" w:line="360" w:lineRule="auto"/>
        <w:ind w:firstLine="567"/>
        <w:jc w:val="both"/>
        <w:rPr>
          <w:rFonts w:ascii="Times New Roman" w:hAnsi="Times New Roman" w:cs="Times New Roman"/>
          <w:sz w:val="28"/>
          <w:szCs w:val="28"/>
        </w:rPr>
      </w:pPr>
      <w:r w:rsidRPr="009634C5">
        <w:rPr>
          <w:rFonts w:ascii="Times New Roman" w:hAnsi="Times New Roman" w:cs="Times New Roman"/>
          <w:sz w:val="28"/>
          <w:szCs w:val="28"/>
        </w:rPr>
        <w:t xml:space="preserve">е) основные технические параметры оборудования (тепловая мощность, паропроизводительность объекта, на котором произошла аварийная ситуация); </w:t>
      </w:r>
    </w:p>
    <w:p w14:paraId="10F59244" w14:textId="77777777" w:rsidR="002673B1" w:rsidRPr="009634C5" w:rsidRDefault="002673B1" w:rsidP="009634C5">
      <w:pPr>
        <w:spacing w:after="0" w:line="360" w:lineRule="auto"/>
        <w:ind w:firstLine="567"/>
        <w:jc w:val="both"/>
        <w:rPr>
          <w:rFonts w:ascii="Times New Roman" w:hAnsi="Times New Roman" w:cs="Times New Roman"/>
          <w:sz w:val="28"/>
          <w:szCs w:val="28"/>
        </w:rPr>
      </w:pPr>
      <w:r w:rsidRPr="009634C5">
        <w:rPr>
          <w:rFonts w:ascii="Times New Roman" w:hAnsi="Times New Roman" w:cs="Times New Roman"/>
          <w:sz w:val="28"/>
          <w:szCs w:val="28"/>
        </w:rPr>
        <w:t xml:space="preserve">ж) сведения о не включенном после аварийной ситуации (вывод в ремонт, демонтаж) оборудовании объекта, на котором произошла аварийная ситуация; </w:t>
      </w:r>
    </w:p>
    <w:p w14:paraId="37F8F812" w14:textId="77777777" w:rsidR="002673B1" w:rsidRPr="009634C5" w:rsidRDefault="002673B1" w:rsidP="009634C5">
      <w:pPr>
        <w:spacing w:after="0" w:line="360" w:lineRule="auto"/>
        <w:ind w:firstLine="567"/>
        <w:jc w:val="both"/>
        <w:rPr>
          <w:rFonts w:ascii="Times New Roman" w:hAnsi="Times New Roman" w:cs="Times New Roman"/>
          <w:sz w:val="28"/>
          <w:szCs w:val="28"/>
        </w:rPr>
      </w:pPr>
      <w:r w:rsidRPr="009634C5">
        <w:rPr>
          <w:rFonts w:ascii="Times New Roman" w:hAnsi="Times New Roman" w:cs="Times New Roman"/>
          <w:sz w:val="28"/>
          <w:szCs w:val="28"/>
        </w:rPr>
        <w:t xml:space="preserve">з) причину отключения, повреждения и (или) перегрузки оборудования объекта, на котором произошла аварийная ситуация (при наличии такой информации); </w:t>
      </w:r>
    </w:p>
    <w:p w14:paraId="65519B4F" w14:textId="77777777" w:rsidR="002673B1" w:rsidRPr="009634C5" w:rsidRDefault="002673B1" w:rsidP="009634C5">
      <w:pPr>
        <w:spacing w:after="0" w:line="360" w:lineRule="auto"/>
        <w:ind w:firstLine="567"/>
        <w:jc w:val="both"/>
        <w:rPr>
          <w:rFonts w:ascii="Times New Roman" w:hAnsi="Times New Roman" w:cs="Times New Roman"/>
          <w:sz w:val="28"/>
          <w:szCs w:val="28"/>
        </w:rPr>
      </w:pPr>
      <w:r w:rsidRPr="009634C5">
        <w:rPr>
          <w:rFonts w:ascii="Times New Roman" w:hAnsi="Times New Roman" w:cs="Times New Roman"/>
          <w:sz w:val="28"/>
          <w:szCs w:val="28"/>
        </w:rPr>
        <w:t xml:space="preserve">и) сведения об объеме полного и (или) частичного ограничения теплоснабжения с указанием категории потребителей, количества граждан-потребителей (населенных пунктов), состава отключенного от теплоснабжения оборудования; </w:t>
      </w:r>
    </w:p>
    <w:p w14:paraId="06C01E90" w14:textId="77777777" w:rsidR="002673B1" w:rsidRPr="009634C5" w:rsidRDefault="002673B1" w:rsidP="009634C5">
      <w:pPr>
        <w:spacing w:after="0" w:line="360" w:lineRule="auto"/>
        <w:ind w:firstLine="567"/>
        <w:jc w:val="both"/>
        <w:rPr>
          <w:rFonts w:ascii="Times New Roman" w:hAnsi="Times New Roman" w:cs="Times New Roman"/>
          <w:sz w:val="28"/>
          <w:szCs w:val="28"/>
        </w:rPr>
      </w:pPr>
      <w:r w:rsidRPr="009634C5">
        <w:rPr>
          <w:rFonts w:ascii="Times New Roman" w:hAnsi="Times New Roman" w:cs="Times New Roman"/>
          <w:sz w:val="28"/>
          <w:szCs w:val="28"/>
        </w:rPr>
        <w:t xml:space="preserve">к) хронологию (при наличии информации) ликвидации аварийной ситуации с указанием даты и местного времени (в формате </w:t>
      </w:r>
      <w:r w:rsidR="000C38A3">
        <w:rPr>
          <w:rFonts w:ascii="Times New Roman" w:hAnsi="Times New Roman" w:cs="Times New Roman"/>
          <w:sz w:val="28"/>
          <w:szCs w:val="28"/>
        </w:rPr>
        <w:t>«</w:t>
      </w:r>
      <w:r w:rsidR="0039403A">
        <w:rPr>
          <w:rFonts w:ascii="Times New Roman" w:hAnsi="Times New Roman" w:cs="Times New Roman"/>
          <w:sz w:val="28"/>
          <w:szCs w:val="28"/>
        </w:rPr>
        <w:t xml:space="preserve">ДД.ММ в </w:t>
      </w:r>
      <w:proofErr w:type="gramStart"/>
      <w:r w:rsidR="0039403A">
        <w:rPr>
          <w:rFonts w:ascii="Times New Roman" w:hAnsi="Times New Roman" w:cs="Times New Roman"/>
          <w:sz w:val="28"/>
          <w:szCs w:val="28"/>
        </w:rPr>
        <w:t>ЧЧ:</w:t>
      </w:r>
      <w:r w:rsidRPr="009634C5">
        <w:rPr>
          <w:rFonts w:ascii="Times New Roman" w:hAnsi="Times New Roman" w:cs="Times New Roman"/>
          <w:sz w:val="28"/>
          <w:szCs w:val="28"/>
        </w:rPr>
        <w:t>ММ</w:t>
      </w:r>
      <w:proofErr w:type="gramEnd"/>
      <w:r w:rsidR="000C38A3">
        <w:rPr>
          <w:rFonts w:ascii="Times New Roman" w:hAnsi="Times New Roman" w:cs="Times New Roman"/>
          <w:sz w:val="28"/>
          <w:szCs w:val="28"/>
        </w:rPr>
        <w:t>»</w:t>
      </w:r>
      <w:r w:rsidRPr="009634C5">
        <w:rPr>
          <w:rFonts w:ascii="Times New Roman" w:hAnsi="Times New Roman" w:cs="Times New Roman"/>
          <w:sz w:val="28"/>
          <w:szCs w:val="28"/>
        </w:rPr>
        <w:t xml:space="preserve">), в том числе включения оборудования, отключившегося в ходе аварийной ситуации, и восстановления теплоснабжения потребителей; </w:t>
      </w:r>
    </w:p>
    <w:p w14:paraId="13612D44" w14:textId="77777777" w:rsidR="002673B1" w:rsidRPr="009634C5" w:rsidRDefault="002673B1" w:rsidP="009634C5">
      <w:pPr>
        <w:spacing w:after="0" w:line="360" w:lineRule="auto"/>
        <w:ind w:firstLine="567"/>
        <w:jc w:val="both"/>
        <w:rPr>
          <w:rFonts w:ascii="Times New Roman" w:hAnsi="Times New Roman" w:cs="Times New Roman"/>
          <w:sz w:val="28"/>
          <w:szCs w:val="28"/>
        </w:rPr>
      </w:pPr>
      <w:r w:rsidRPr="009634C5">
        <w:rPr>
          <w:rFonts w:ascii="Times New Roman" w:hAnsi="Times New Roman" w:cs="Times New Roman"/>
          <w:sz w:val="28"/>
          <w:szCs w:val="28"/>
        </w:rPr>
        <w:t xml:space="preserve">л) информацию о наступивших последствиях в связи с возникновением аварийной ситуации. </w:t>
      </w:r>
    </w:p>
    <w:p w14:paraId="121250F7" w14:textId="77777777" w:rsidR="002673B1" w:rsidRPr="009634C5" w:rsidRDefault="002673B1" w:rsidP="009634C5">
      <w:pPr>
        <w:spacing w:after="0" w:line="360" w:lineRule="auto"/>
        <w:ind w:firstLine="567"/>
        <w:jc w:val="both"/>
        <w:rPr>
          <w:rFonts w:ascii="Times New Roman" w:hAnsi="Times New Roman" w:cs="Times New Roman"/>
          <w:sz w:val="28"/>
          <w:szCs w:val="28"/>
        </w:rPr>
      </w:pPr>
      <w:r w:rsidRPr="009634C5">
        <w:rPr>
          <w:rFonts w:ascii="Times New Roman" w:hAnsi="Times New Roman" w:cs="Times New Roman"/>
          <w:sz w:val="28"/>
          <w:szCs w:val="28"/>
        </w:rPr>
        <w:t xml:space="preserve">9. В случае если в момент возникновения аварийной ситуации возникли последствия, предусмотренные пунктом 3 настоящих Правил, решение о расследовании причин аварийной ситуации принимается федеральным органом исполнительной власти, осуществляющим функции по контролю и надзору в сфере безопасного ведения работ, связанных с безопасностью электрических и </w:t>
      </w:r>
      <w:r w:rsidRPr="009634C5">
        <w:rPr>
          <w:rFonts w:ascii="Times New Roman" w:hAnsi="Times New Roman" w:cs="Times New Roman"/>
          <w:sz w:val="28"/>
          <w:szCs w:val="28"/>
        </w:rPr>
        <w:lastRenderedPageBreak/>
        <w:t xml:space="preserve">тепловых установок, тепловых сетей, не позднее 24 часов с момента получения оперативной информации. </w:t>
      </w:r>
    </w:p>
    <w:p w14:paraId="63B8BD3D" w14:textId="77777777" w:rsidR="002673B1" w:rsidRPr="009634C5" w:rsidRDefault="002673B1" w:rsidP="009634C5">
      <w:pPr>
        <w:spacing w:after="0" w:line="360" w:lineRule="auto"/>
        <w:ind w:left="-15" w:right="54" w:firstLine="540"/>
        <w:jc w:val="both"/>
        <w:rPr>
          <w:rFonts w:ascii="Times New Roman" w:hAnsi="Times New Roman" w:cs="Times New Roman"/>
          <w:sz w:val="28"/>
          <w:szCs w:val="28"/>
        </w:rPr>
      </w:pPr>
      <w:r w:rsidRPr="009634C5">
        <w:rPr>
          <w:rFonts w:ascii="Times New Roman" w:hAnsi="Times New Roman" w:cs="Times New Roman"/>
          <w:sz w:val="28"/>
          <w:szCs w:val="28"/>
        </w:rPr>
        <w:t xml:space="preserve">В случае если в момент возникновения аварийной ситуации невозможно определить, приведет ли аварийная ситуация к последствиям, предусмотренным пунктом 3 настоящих Правил, решение о расследовании причин аварийной ситуации принимается собственником или иным законным владельцем объекта, на котором произошла аварийная ситуация, не позднее 24 часов с момента возникновения аварийной ситуации. </w:t>
      </w:r>
    </w:p>
    <w:p w14:paraId="4140BF20" w14:textId="77777777" w:rsidR="002673B1" w:rsidRPr="009634C5" w:rsidRDefault="002673B1" w:rsidP="009634C5">
      <w:pPr>
        <w:spacing w:after="0" w:line="360" w:lineRule="auto"/>
        <w:ind w:left="-15" w:right="54" w:firstLine="540"/>
        <w:jc w:val="both"/>
        <w:rPr>
          <w:rFonts w:ascii="Times New Roman" w:hAnsi="Times New Roman" w:cs="Times New Roman"/>
          <w:sz w:val="28"/>
          <w:szCs w:val="28"/>
        </w:rPr>
      </w:pPr>
      <w:r w:rsidRPr="009634C5">
        <w:rPr>
          <w:rFonts w:ascii="Times New Roman" w:hAnsi="Times New Roman" w:cs="Times New Roman"/>
          <w:sz w:val="28"/>
          <w:szCs w:val="28"/>
        </w:rPr>
        <w:t xml:space="preserve">В случае если в процессе развития аварийной ситуации возникли последствия, предусмотренные пунктом 3 настоящих Правил, то собственник или иной законный владелец объекта, на котором произошла аварийная ситуация, направляет в течение 8 часов с момента наступления указанных последствий в федеральный орган исполнительной власти, осуществляющий функции по контролю и надзору в сфере безопасного ведения работ, связанных с безопасностью электрических и тепловых установок, тепловых сетей, и органы местного самоуправления уведомление о возникновении последствий аварийной ситуации (далее – уведомление о возникновении последствий) для принятия решения о расследовании причин аварийной ситуации. </w:t>
      </w:r>
    </w:p>
    <w:p w14:paraId="6BF11307" w14:textId="77777777" w:rsidR="002673B1" w:rsidRPr="009634C5" w:rsidRDefault="002673B1" w:rsidP="009634C5">
      <w:pPr>
        <w:spacing w:after="0" w:line="360" w:lineRule="auto"/>
        <w:ind w:left="-15" w:right="54" w:firstLine="540"/>
        <w:jc w:val="both"/>
        <w:rPr>
          <w:rFonts w:ascii="Times New Roman" w:hAnsi="Times New Roman" w:cs="Times New Roman"/>
          <w:sz w:val="28"/>
          <w:szCs w:val="28"/>
        </w:rPr>
      </w:pPr>
      <w:r w:rsidRPr="009634C5">
        <w:rPr>
          <w:rFonts w:ascii="Times New Roman" w:hAnsi="Times New Roman" w:cs="Times New Roman"/>
          <w:sz w:val="28"/>
          <w:szCs w:val="28"/>
        </w:rPr>
        <w:t xml:space="preserve">Решение о расследовании причин аварийной ситуации принимается не позднее 24 часов с момента получения уведомления о возникновении последствий. Содержание уведомления о возникновении последствий, а также порядок и способ передачи уведомления о возникновении последствий аналогичны содержанию, порядку и способу передачи оперативной информации. </w:t>
      </w:r>
    </w:p>
    <w:p w14:paraId="1A73DCAC" w14:textId="77777777" w:rsidR="00375AFC" w:rsidRPr="00375AFC" w:rsidRDefault="00375AFC" w:rsidP="00375AFC">
      <w:pPr>
        <w:autoSpaceDE w:val="0"/>
        <w:autoSpaceDN w:val="0"/>
        <w:adjustRightInd w:val="0"/>
        <w:spacing w:after="0" w:line="360" w:lineRule="auto"/>
        <w:ind w:firstLine="567"/>
        <w:jc w:val="both"/>
        <w:rPr>
          <w:rFonts w:ascii="Times New Roman" w:hAnsi="Times New Roman" w:cs="Times New Roman"/>
          <w:color w:val="000000" w:themeColor="text1"/>
          <w:sz w:val="28"/>
          <w:szCs w:val="28"/>
        </w:rPr>
      </w:pPr>
      <w:r w:rsidRPr="00375AFC">
        <w:rPr>
          <w:rFonts w:ascii="Times New Roman" w:hAnsi="Times New Roman" w:cs="Times New Roman"/>
          <w:color w:val="000000" w:themeColor="text1"/>
          <w:sz w:val="28"/>
          <w:szCs w:val="28"/>
        </w:rPr>
        <w:t>Аварийные ситуации при теплоснабжении, расследование причин которых осуществляется</w:t>
      </w:r>
      <w:r w:rsidR="006A1895">
        <w:rPr>
          <w:rFonts w:ascii="Times New Roman" w:hAnsi="Times New Roman" w:cs="Times New Roman"/>
          <w:color w:val="000000" w:themeColor="text1"/>
          <w:sz w:val="28"/>
          <w:szCs w:val="28"/>
        </w:rPr>
        <w:t xml:space="preserve"> </w:t>
      </w:r>
      <w:r w:rsidRPr="00375AFC">
        <w:rPr>
          <w:rFonts w:ascii="Times New Roman" w:hAnsi="Times New Roman" w:cs="Times New Roman"/>
          <w:color w:val="000000" w:themeColor="text1"/>
          <w:sz w:val="28"/>
          <w:szCs w:val="28"/>
        </w:rPr>
        <w:t>федеральным органом исполнительной власти, уполномоченным на осуществление федерального</w:t>
      </w:r>
      <w:r w:rsidR="006A1895">
        <w:rPr>
          <w:rFonts w:ascii="Times New Roman" w:hAnsi="Times New Roman" w:cs="Times New Roman"/>
          <w:color w:val="000000" w:themeColor="text1"/>
          <w:sz w:val="28"/>
          <w:szCs w:val="28"/>
        </w:rPr>
        <w:t xml:space="preserve"> </w:t>
      </w:r>
      <w:r w:rsidRPr="00375AFC">
        <w:rPr>
          <w:rFonts w:ascii="Times New Roman" w:hAnsi="Times New Roman" w:cs="Times New Roman"/>
          <w:color w:val="000000" w:themeColor="text1"/>
          <w:sz w:val="28"/>
          <w:szCs w:val="28"/>
        </w:rPr>
        <w:t>государственного энергетического надзора, в соответствии с Правилами расследования причин</w:t>
      </w:r>
      <w:r w:rsidR="006D794F">
        <w:rPr>
          <w:rFonts w:ascii="Times New Roman" w:hAnsi="Times New Roman" w:cs="Times New Roman"/>
          <w:color w:val="000000" w:themeColor="text1"/>
          <w:sz w:val="28"/>
          <w:szCs w:val="28"/>
        </w:rPr>
        <w:t xml:space="preserve"> </w:t>
      </w:r>
      <w:r w:rsidRPr="00375AFC">
        <w:rPr>
          <w:rFonts w:ascii="Times New Roman" w:hAnsi="Times New Roman" w:cs="Times New Roman"/>
          <w:color w:val="000000" w:themeColor="text1"/>
          <w:sz w:val="28"/>
          <w:szCs w:val="28"/>
        </w:rPr>
        <w:t>аварийных ситуаций при теплоснабжении, утвержденными п</w:t>
      </w:r>
      <w:r>
        <w:rPr>
          <w:rFonts w:ascii="Times New Roman" w:hAnsi="Times New Roman" w:cs="Times New Roman"/>
          <w:color w:val="000000" w:themeColor="text1"/>
          <w:sz w:val="28"/>
          <w:szCs w:val="28"/>
        </w:rPr>
        <w:t xml:space="preserve">остановлением </w:t>
      </w:r>
      <w:r>
        <w:rPr>
          <w:rFonts w:ascii="Times New Roman" w:hAnsi="Times New Roman" w:cs="Times New Roman"/>
          <w:color w:val="000000" w:themeColor="text1"/>
          <w:sz w:val="28"/>
          <w:szCs w:val="28"/>
        </w:rPr>
        <w:lastRenderedPageBreak/>
        <w:t>Правительства Рос</w:t>
      </w:r>
      <w:r w:rsidRPr="00375AFC">
        <w:rPr>
          <w:rFonts w:ascii="Times New Roman" w:hAnsi="Times New Roman" w:cs="Times New Roman"/>
          <w:color w:val="000000" w:themeColor="text1"/>
          <w:sz w:val="28"/>
          <w:szCs w:val="28"/>
        </w:rPr>
        <w:t xml:space="preserve">сийской Федерации от 17 октября 2015 г. N 1114 </w:t>
      </w:r>
      <w:r w:rsidR="000C38A3">
        <w:rPr>
          <w:rFonts w:ascii="Times New Roman" w:hAnsi="Times New Roman" w:cs="Times New Roman"/>
          <w:color w:val="000000" w:themeColor="text1"/>
          <w:sz w:val="28"/>
          <w:szCs w:val="28"/>
        </w:rPr>
        <w:t>«</w:t>
      </w:r>
      <w:r w:rsidRPr="00375AFC">
        <w:rPr>
          <w:rFonts w:ascii="Times New Roman" w:hAnsi="Times New Roman" w:cs="Times New Roman"/>
          <w:color w:val="000000" w:themeColor="text1"/>
          <w:sz w:val="28"/>
          <w:szCs w:val="28"/>
        </w:rPr>
        <w:t>О расследовании причин аварийных ситуаций</w:t>
      </w:r>
      <w:r w:rsidR="006A1895">
        <w:rPr>
          <w:rFonts w:ascii="Times New Roman" w:hAnsi="Times New Roman" w:cs="Times New Roman"/>
          <w:color w:val="000000" w:themeColor="text1"/>
          <w:sz w:val="28"/>
          <w:szCs w:val="28"/>
        </w:rPr>
        <w:t xml:space="preserve"> </w:t>
      </w:r>
      <w:r w:rsidRPr="00375AFC">
        <w:rPr>
          <w:rFonts w:ascii="Times New Roman" w:hAnsi="Times New Roman" w:cs="Times New Roman"/>
          <w:color w:val="000000" w:themeColor="text1"/>
          <w:sz w:val="28"/>
          <w:szCs w:val="28"/>
        </w:rPr>
        <w:t xml:space="preserve">при теплоснабжении и о признании утратившими силу отдельных </w:t>
      </w:r>
      <w:r>
        <w:rPr>
          <w:rFonts w:ascii="Times New Roman" w:hAnsi="Times New Roman" w:cs="Times New Roman"/>
          <w:color w:val="000000" w:themeColor="text1"/>
          <w:sz w:val="28"/>
          <w:szCs w:val="28"/>
        </w:rPr>
        <w:t>положений Правил расследова</w:t>
      </w:r>
      <w:r w:rsidR="00D10A8D">
        <w:rPr>
          <w:rFonts w:ascii="Times New Roman" w:hAnsi="Times New Roman" w:cs="Times New Roman"/>
          <w:color w:val="000000" w:themeColor="text1"/>
          <w:sz w:val="28"/>
          <w:szCs w:val="28"/>
        </w:rPr>
        <w:t>ния причин аварий</w:t>
      </w:r>
      <w:r w:rsidR="000C38A3">
        <w:rPr>
          <w:rFonts w:ascii="Times New Roman" w:hAnsi="Times New Roman" w:cs="Times New Roman"/>
          <w:color w:val="000000" w:themeColor="text1"/>
          <w:sz w:val="28"/>
          <w:szCs w:val="28"/>
        </w:rPr>
        <w:t>»</w:t>
      </w:r>
      <w:r w:rsidRPr="00375AFC">
        <w:rPr>
          <w:rFonts w:ascii="Times New Roman" w:hAnsi="Times New Roman" w:cs="Times New Roman"/>
          <w:color w:val="000000" w:themeColor="text1"/>
          <w:sz w:val="28"/>
          <w:szCs w:val="28"/>
        </w:rPr>
        <w:t xml:space="preserve">, за последние 5 лет в </w:t>
      </w:r>
      <w:proofErr w:type="spellStart"/>
      <w:r w:rsidR="0059505B">
        <w:rPr>
          <w:rFonts w:ascii="Times New Roman" w:hAnsi="Times New Roman" w:cs="Times New Roman"/>
          <w:color w:val="000000" w:themeColor="text1"/>
          <w:sz w:val="28"/>
          <w:szCs w:val="28"/>
        </w:rPr>
        <w:t>Кулуевском</w:t>
      </w:r>
      <w:proofErr w:type="spellEnd"/>
      <w:r w:rsidR="0059505B">
        <w:rPr>
          <w:rFonts w:ascii="Times New Roman" w:hAnsi="Times New Roman" w:cs="Times New Roman"/>
          <w:color w:val="000000" w:themeColor="text1"/>
          <w:sz w:val="28"/>
          <w:szCs w:val="28"/>
        </w:rPr>
        <w:t xml:space="preserve"> сельском поселении</w:t>
      </w:r>
      <w:r w:rsidR="006A1895">
        <w:rPr>
          <w:rFonts w:ascii="Times New Roman" w:hAnsi="Times New Roman" w:cs="Times New Roman"/>
          <w:color w:val="000000" w:themeColor="text1"/>
          <w:sz w:val="28"/>
          <w:szCs w:val="28"/>
        </w:rPr>
        <w:t xml:space="preserve"> </w:t>
      </w:r>
      <w:r w:rsidR="0000485B">
        <w:rPr>
          <w:rFonts w:ascii="Times New Roman" w:hAnsi="Times New Roman" w:cs="Times New Roman"/>
          <w:color w:val="000000" w:themeColor="text1"/>
          <w:sz w:val="28"/>
          <w:szCs w:val="28"/>
        </w:rPr>
        <w:t>Аргаяшского муниципального района</w:t>
      </w:r>
      <w:r w:rsidR="003E4FFF" w:rsidRPr="003E4FFF">
        <w:rPr>
          <w:rFonts w:ascii="Times New Roman" w:hAnsi="Times New Roman" w:cs="Times New Roman"/>
          <w:color w:val="000000" w:themeColor="text1"/>
          <w:sz w:val="28"/>
          <w:szCs w:val="28"/>
        </w:rPr>
        <w:t xml:space="preserve"> </w:t>
      </w:r>
      <w:r w:rsidR="0000485B">
        <w:rPr>
          <w:rFonts w:ascii="Times New Roman" w:hAnsi="Times New Roman" w:cs="Times New Roman"/>
          <w:color w:val="000000" w:themeColor="text1"/>
          <w:sz w:val="28"/>
          <w:szCs w:val="28"/>
        </w:rPr>
        <w:t>Челябинской области</w:t>
      </w:r>
      <w:r w:rsidR="006A1895">
        <w:rPr>
          <w:rFonts w:ascii="Times New Roman" w:hAnsi="Times New Roman" w:cs="Times New Roman"/>
          <w:color w:val="000000" w:themeColor="text1"/>
          <w:sz w:val="28"/>
          <w:szCs w:val="28"/>
        </w:rPr>
        <w:t xml:space="preserve"> </w:t>
      </w:r>
      <w:r w:rsidRPr="00375AFC">
        <w:rPr>
          <w:rFonts w:ascii="Times New Roman" w:hAnsi="Times New Roman" w:cs="Times New Roman"/>
          <w:color w:val="000000" w:themeColor="text1"/>
          <w:sz w:val="28"/>
          <w:szCs w:val="28"/>
        </w:rPr>
        <w:t>не</w:t>
      </w:r>
      <w:r w:rsidR="006A1895">
        <w:rPr>
          <w:rFonts w:ascii="Times New Roman" w:hAnsi="Times New Roman" w:cs="Times New Roman"/>
          <w:color w:val="000000" w:themeColor="text1"/>
          <w:sz w:val="28"/>
          <w:szCs w:val="28"/>
        </w:rPr>
        <w:t xml:space="preserve"> </w:t>
      </w:r>
      <w:r w:rsidRPr="00375AFC">
        <w:rPr>
          <w:rFonts w:ascii="Times New Roman" w:hAnsi="Times New Roman" w:cs="Times New Roman"/>
          <w:color w:val="000000" w:themeColor="text1"/>
          <w:sz w:val="28"/>
          <w:szCs w:val="28"/>
        </w:rPr>
        <w:t>зафиксированы.</w:t>
      </w:r>
    </w:p>
    <w:p w14:paraId="69E55FF7" w14:textId="77777777" w:rsidR="00375AFC" w:rsidRPr="00472FCB" w:rsidRDefault="00375AFC" w:rsidP="00666B99">
      <w:pPr>
        <w:autoSpaceDE w:val="0"/>
        <w:autoSpaceDN w:val="0"/>
        <w:adjustRightInd w:val="0"/>
        <w:spacing w:after="0" w:line="240" w:lineRule="auto"/>
        <w:jc w:val="center"/>
        <w:rPr>
          <w:rFonts w:ascii="Times New Roman" w:hAnsi="Times New Roman" w:cs="Times New Roman"/>
          <w:b/>
          <w:i/>
          <w:iCs/>
          <w:color w:val="000000" w:themeColor="text1"/>
          <w:sz w:val="28"/>
          <w:szCs w:val="28"/>
        </w:rPr>
      </w:pPr>
      <w:r w:rsidRPr="00472FCB">
        <w:rPr>
          <w:rFonts w:ascii="Times New Roman" w:hAnsi="Times New Roman" w:cs="Times New Roman"/>
          <w:b/>
          <w:i/>
          <w:iCs/>
          <w:color w:val="000000" w:themeColor="text1"/>
          <w:sz w:val="28"/>
          <w:szCs w:val="28"/>
        </w:rPr>
        <w:t>1.9.6 Результаты анализа времени восстановления теплоснабжения потребителей, отключенных в результате аварийных ситуаций при теплоснабжении</w:t>
      </w:r>
    </w:p>
    <w:p w14:paraId="1F9F6A63" w14:textId="77777777" w:rsidR="00375AFC" w:rsidRPr="00375AFC" w:rsidRDefault="00375AFC" w:rsidP="00375AFC">
      <w:pPr>
        <w:autoSpaceDE w:val="0"/>
        <w:autoSpaceDN w:val="0"/>
        <w:adjustRightInd w:val="0"/>
        <w:spacing w:after="0" w:line="360" w:lineRule="auto"/>
        <w:ind w:firstLine="567"/>
        <w:jc w:val="both"/>
        <w:rPr>
          <w:rFonts w:ascii="Times New Roman" w:hAnsi="Times New Roman" w:cs="Times New Roman"/>
          <w:color w:val="000000" w:themeColor="text1"/>
          <w:sz w:val="28"/>
          <w:szCs w:val="28"/>
        </w:rPr>
      </w:pPr>
      <w:r w:rsidRPr="00375AFC">
        <w:rPr>
          <w:rFonts w:ascii="Times New Roman" w:hAnsi="Times New Roman" w:cs="Times New Roman"/>
          <w:color w:val="000000" w:themeColor="text1"/>
          <w:sz w:val="28"/>
          <w:szCs w:val="28"/>
        </w:rPr>
        <w:t>Согласно СП</w:t>
      </w:r>
      <w:r w:rsidR="00012043">
        <w:rPr>
          <w:rFonts w:ascii="Times New Roman" w:hAnsi="Times New Roman" w:cs="Times New Roman"/>
          <w:color w:val="000000" w:themeColor="text1"/>
          <w:sz w:val="28"/>
          <w:szCs w:val="28"/>
        </w:rPr>
        <w:t xml:space="preserve">.124.13330.2012 </w:t>
      </w:r>
      <w:r w:rsidR="000C38A3">
        <w:rPr>
          <w:rFonts w:ascii="Times New Roman" w:hAnsi="Times New Roman" w:cs="Times New Roman"/>
          <w:color w:val="000000" w:themeColor="text1"/>
          <w:sz w:val="28"/>
          <w:szCs w:val="28"/>
        </w:rPr>
        <w:t>«</w:t>
      </w:r>
      <w:r w:rsidR="00012043">
        <w:rPr>
          <w:rFonts w:ascii="Times New Roman" w:hAnsi="Times New Roman" w:cs="Times New Roman"/>
          <w:color w:val="000000" w:themeColor="text1"/>
          <w:sz w:val="28"/>
          <w:szCs w:val="28"/>
        </w:rPr>
        <w:t>Тепловые сети</w:t>
      </w:r>
      <w:r w:rsidR="000C38A3">
        <w:rPr>
          <w:rFonts w:ascii="Times New Roman" w:hAnsi="Times New Roman" w:cs="Times New Roman"/>
          <w:color w:val="000000" w:themeColor="text1"/>
          <w:sz w:val="28"/>
          <w:szCs w:val="28"/>
        </w:rPr>
        <w:t>»</w:t>
      </w:r>
      <w:r w:rsidR="0039403A">
        <w:rPr>
          <w:rFonts w:ascii="Times New Roman" w:hAnsi="Times New Roman" w:cs="Times New Roman"/>
          <w:color w:val="000000" w:themeColor="text1"/>
          <w:sz w:val="28"/>
          <w:szCs w:val="28"/>
        </w:rPr>
        <w:t>,</w:t>
      </w:r>
      <w:r w:rsidR="00F35B14">
        <w:rPr>
          <w:rFonts w:ascii="Times New Roman" w:hAnsi="Times New Roman" w:cs="Times New Roman"/>
          <w:color w:val="000000" w:themeColor="text1"/>
          <w:sz w:val="28"/>
          <w:szCs w:val="28"/>
        </w:rPr>
        <w:t xml:space="preserve"> </w:t>
      </w:r>
      <w:r w:rsidRPr="00375AFC">
        <w:rPr>
          <w:rFonts w:ascii="Times New Roman" w:hAnsi="Times New Roman" w:cs="Times New Roman"/>
          <w:color w:val="000000" w:themeColor="text1"/>
          <w:sz w:val="28"/>
          <w:szCs w:val="28"/>
        </w:rPr>
        <w:t>полное во</w:t>
      </w:r>
      <w:r>
        <w:rPr>
          <w:rFonts w:ascii="Times New Roman" w:hAnsi="Times New Roman" w:cs="Times New Roman"/>
          <w:color w:val="000000" w:themeColor="text1"/>
          <w:sz w:val="28"/>
          <w:szCs w:val="28"/>
        </w:rPr>
        <w:t xml:space="preserve">сстановление теплоснабжения при </w:t>
      </w:r>
      <w:r w:rsidRPr="00375AFC">
        <w:rPr>
          <w:rFonts w:ascii="Times New Roman" w:hAnsi="Times New Roman" w:cs="Times New Roman"/>
          <w:color w:val="000000" w:themeColor="text1"/>
          <w:sz w:val="28"/>
          <w:szCs w:val="28"/>
        </w:rPr>
        <w:t>отказах на тепловых сетях должно быть в</w:t>
      </w:r>
      <w:r>
        <w:rPr>
          <w:rFonts w:ascii="Times New Roman" w:hAnsi="Times New Roman" w:cs="Times New Roman"/>
          <w:color w:val="000000" w:themeColor="text1"/>
          <w:sz w:val="28"/>
          <w:szCs w:val="28"/>
        </w:rPr>
        <w:t xml:space="preserve"> сроки, указанные в таблице </w:t>
      </w:r>
      <w:r w:rsidR="004D4D6A">
        <w:rPr>
          <w:rFonts w:ascii="Times New Roman" w:hAnsi="Times New Roman" w:cs="Times New Roman"/>
          <w:color w:val="000000" w:themeColor="text1"/>
          <w:sz w:val="28"/>
          <w:szCs w:val="28"/>
        </w:rPr>
        <w:t>1.9.6.1</w:t>
      </w:r>
      <w:r w:rsidR="00287A0D">
        <w:rPr>
          <w:rFonts w:ascii="Times New Roman" w:hAnsi="Times New Roman" w:cs="Times New Roman"/>
          <w:color w:val="000000" w:themeColor="text1"/>
          <w:sz w:val="28"/>
          <w:szCs w:val="28"/>
        </w:rPr>
        <w:t>.</w:t>
      </w:r>
    </w:p>
    <w:p w14:paraId="41C121C5" w14:textId="77777777" w:rsidR="00375AFC" w:rsidRPr="00005DF6" w:rsidRDefault="00375AFC" w:rsidP="00472FCB">
      <w:pPr>
        <w:pStyle w:val="Default"/>
        <w:jc w:val="center"/>
        <w:rPr>
          <w:b/>
          <w:bCs/>
          <w:i/>
          <w:color w:val="000000" w:themeColor="text1"/>
          <w:sz w:val="28"/>
          <w:szCs w:val="28"/>
        </w:rPr>
      </w:pPr>
      <w:r w:rsidRPr="00005DF6">
        <w:rPr>
          <w:b/>
          <w:i/>
          <w:color w:val="000000" w:themeColor="text1"/>
          <w:sz w:val="28"/>
          <w:szCs w:val="28"/>
        </w:rPr>
        <w:t xml:space="preserve">Таблица </w:t>
      </w:r>
      <w:r w:rsidR="004D4D6A">
        <w:rPr>
          <w:b/>
          <w:i/>
          <w:color w:val="000000" w:themeColor="text1"/>
          <w:sz w:val="28"/>
          <w:szCs w:val="28"/>
        </w:rPr>
        <w:t>1.9.6.1</w:t>
      </w:r>
      <w:r w:rsidR="00962340">
        <w:rPr>
          <w:b/>
          <w:i/>
          <w:color w:val="000000" w:themeColor="text1"/>
          <w:sz w:val="28"/>
          <w:szCs w:val="28"/>
        </w:rPr>
        <w:t xml:space="preserve"> </w:t>
      </w:r>
      <w:r w:rsidR="00F86B7F">
        <w:rPr>
          <w:b/>
          <w:i/>
          <w:color w:val="000000" w:themeColor="text1"/>
          <w:sz w:val="28"/>
          <w:szCs w:val="28"/>
        </w:rPr>
        <w:t>–</w:t>
      </w:r>
      <w:r w:rsidR="00962340">
        <w:rPr>
          <w:b/>
          <w:i/>
          <w:color w:val="000000" w:themeColor="text1"/>
          <w:sz w:val="28"/>
          <w:szCs w:val="28"/>
        </w:rPr>
        <w:t xml:space="preserve"> </w:t>
      </w:r>
      <w:r w:rsidR="00B73B19">
        <w:rPr>
          <w:b/>
          <w:i/>
          <w:color w:val="000000" w:themeColor="text1"/>
          <w:sz w:val="28"/>
          <w:szCs w:val="28"/>
        </w:rPr>
        <w:t>Расчет среднего времени</w:t>
      </w:r>
      <w:r w:rsidRPr="00005DF6">
        <w:rPr>
          <w:b/>
          <w:i/>
          <w:color w:val="000000" w:themeColor="text1"/>
          <w:sz w:val="28"/>
          <w:szCs w:val="28"/>
        </w:rPr>
        <w:t xml:space="preserve"> восстановления теплоснабжения при отказах на тепловых сетях</w:t>
      </w:r>
    </w:p>
    <w:tbl>
      <w:tblPr>
        <w:tblW w:w="963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2193"/>
        <w:gridCol w:w="2331"/>
        <w:gridCol w:w="1430"/>
        <w:gridCol w:w="2976"/>
      </w:tblGrid>
      <w:tr w:rsidR="00B73B19" w:rsidRPr="00B73B19" w14:paraId="5D8B47C0" w14:textId="77777777" w:rsidTr="00FA4A2B">
        <w:trPr>
          <w:trHeight w:val="834"/>
        </w:trPr>
        <w:tc>
          <w:tcPr>
            <w:tcW w:w="709" w:type="dxa"/>
            <w:shd w:val="clear" w:color="auto" w:fill="F7CAAC" w:themeFill="accent2" w:themeFillTint="66"/>
            <w:vAlign w:val="center"/>
          </w:tcPr>
          <w:p w14:paraId="2939592F" w14:textId="77777777" w:rsidR="00B73B19" w:rsidRPr="00B73B19" w:rsidRDefault="00B73B19" w:rsidP="009F5CE6">
            <w:pPr>
              <w:spacing w:after="0" w:line="240" w:lineRule="auto"/>
              <w:jc w:val="center"/>
              <w:rPr>
                <w:rFonts w:ascii="Times New Roman" w:hAnsi="Times New Roman" w:cs="Times New Roman"/>
                <w:b/>
                <w:i/>
                <w:sz w:val="20"/>
                <w:szCs w:val="20"/>
              </w:rPr>
            </w:pPr>
            <w:r w:rsidRPr="00B73B19">
              <w:rPr>
                <w:rFonts w:ascii="Times New Roman" w:hAnsi="Times New Roman" w:cs="Times New Roman"/>
                <w:b/>
                <w:i/>
                <w:sz w:val="20"/>
                <w:szCs w:val="20"/>
              </w:rPr>
              <w:t>№ п/п</w:t>
            </w:r>
          </w:p>
        </w:tc>
        <w:tc>
          <w:tcPr>
            <w:tcW w:w="2193" w:type="dxa"/>
            <w:shd w:val="clear" w:color="auto" w:fill="F7CAAC" w:themeFill="accent2" w:themeFillTint="66"/>
            <w:vAlign w:val="center"/>
          </w:tcPr>
          <w:p w14:paraId="181F3904" w14:textId="77777777" w:rsidR="00B73B19" w:rsidRPr="00B73B19" w:rsidRDefault="00B73B19" w:rsidP="009F5CE6">
            <w:pPr>
              <w:spacing w:after="0" w:line="240" w:lineRule="auto"/>
              <w:jc w:val="center"/>
              <w:rPr>
                <w:rFonts w:ascii="Times New Roman" w:hAnsi="Times New Roman" w:cs="Times New Roman"/>
                <w:b/>
                <w:i/>
                <w:sz w:val="20"/>
                <w:szCs w:val="20"/>
              </w:rPr>
            </w:pPr>
            <w:r w:rsidRPr="00B73B19">
              <w:rPr>
                <w:rFonts w:ascii="Times New Roman" w:hAnsi="Times New Roman" w:cs="Times New Roman"/>
                <w:b/>
                <w:i/>
                <w:sz w:val="20"/>
                <w:szCs w:val="20"/>
              </w:rPr>
              <w:t>Температура</w:t>
            </w:r>
          </w:p>
          <w:p w14:paraId="00DB193C" w14:textId="77777777" w:rsidR="00B73B19" w:rsidRPr="00B73B19" w:rsidRDefault="00B73B19" w:rsidP="009F5CE6">
            <w:pPr>
              <w:spacing w:after="0" w:line="240" w:lineRule="auto"/>
              <w:jc w:val="center"/>
              <w:rPr>
                <w:rFonts w:ascii="Times New Roman" w:hAnsi="Times New Roman" w:cs="Times New Roman"/>
                <w:b/>
                <w:i/>
                <w:sz w:val="20"/>
                <w:szCs w:val="20"/>
              </w:rPr>
            </w:pPr>
            <w:r w:rsidRPr="00B73B19">
              <w:rPr>
                <w:rFonts w:ascii="Times New Roman" w:hAnsi="Times New Roman" w:cs="Times New Roman"/>
                <w:b/>
                <w:i/>
                <w:sz w:val="20"/>
                <w:szCs w:val="20"/>
              </w:rPr>
              <w:t xml:space="preserve">наружного воздуха, </w:t>
            </w:r>
            <w:r w:rsidRPr="00B73B19">
              <w:rPr>
                <w:rFonts w:ascii="Times New Roman" w:hAnsi="Times New Roman" w:cs="Times New Roman"/>
                <w:b/>
                <w:i/>
                <w:sz w:val="20"/>
                <w:szCs w:val="20"/>
                <w:vertAlign w:val="superscript"/>
              </w:rPr>
              <w:t>о</w:t>
            </w:r>
            <w:r w:rsidRPr="00B73B19">
              <w:rPr>
                <w:rFonts w:ascii="Times New Roman" w:hAnsi="Times New Roman" w:cs="Times New Roman"/>
                <w:b/>
                <w:i/>
                <w:sz w:val="20"/>
                <w:szCs w:val="20"/>
              </w:rPr>
              <w:t>с</w:t>
            </w:r>
          </w:p>
        </w:tc>
        <w:tc>
          <w:tcPr>
            <w:tcW w:w="2331" w:type="dxa"/>
            <w:shd w:val="clear" w:color="auto" w:fill="F7CAAC" w:themeFill="accent2" w:themeFillTint="66"/>
            <w:vAlign w:val="center"/>
          </w:tcPr>
          <w:p w14:paraId="7063D0E9" w14:textId="77777777" w:rsidR="00B73B19" w:rsidRPr="00B73B19" w:rsidRDefault="00B73B19" w:rsidP="009F5CE6">
            <w:pPr>
              <w:tabs>
                <w:tab w:val="right" w:pos="3014"/>
              </w:tabs>
              <w:spacing w:after="0" w:line="240" w:lineRule="auto"/>
              <w:jc w:val="center"/>
              <w:rPr>
                <w:rFonts w:ascii="Times New Roman" w:hAnsi="Times New Roman" w:cs="Times New Roman"/>
                <w:b/>
                <w:i/>
                <w:sz w:val="20"/>
                <w:szCs w:val="20"/>
              </w:rPr>
            </w:pPr>
            <w:r w:rsidRPr="00B73B19">
              <w:rPr>
                <w:rFonts w:ascii="Times New Roman" w:hAnsi="Times New Roman" w:cs="Times New Roman"/>
                <w:b/>
                <w:i/>
                <w:sz w:val="20"/>
                <w:szCs w:val="20"/>
              </w:rPr>
              <w:t>Темп снижения</w:t>
            </w:r>
          </w:p>
          <w:p w14:paraId="40526ABD" w14:textId="77777777" w:rsidR="00B73B19" w:rsidRPr="00B73B19" w:rsidRDefault="00B73B19" w:rsidP="009F5CE6">
            <w:pPr>
              <w:spacing w:after="0" w:line="240" w:lineRule="auto"/>
              <w:jc w:val="center"/>
              <w:rPr>
                <w:rFonts w:ascii="Times New Roman" w:hAnsi="Times New Roman" w:cs="Times New Roman"/>
                <w:b/>
                <w:i/>
                <w:sz w:val="20"/>
                <w:szCs w:val="20"/>
              </w:rPr>
            </w:pPr>
            <w:r w:rsidRPr="00B73B19">
              <w:rPr>
                <w:rFonts w:ascii="Times New Roman" w:hAnsi="Times New Roman" w:cs="Times New Roman"/>
                <w:b/>
                <w:i/>
                <w:sz w:val="20"/>
                <w:szCs w:val="20"/>
              </w:rPr>
              <w:t>температуры в квартире Т, (</w:t>
            </w:r>
            <w:r w:rsidRPr="00B73B19">
              <w:rPr>
                <w:rFonts w:ascii="Times New Roman" w:hAnsi="Times New Roman" w:cs="Times New Roman"/>
                <w:b/>
                <w:i/>
                <w:sz w:val="20"/>
                <w:szCs w:val="20"/>
                <w:vertAlign w:val="superscript"/>
              </w:rPr>
              <w:t>0</w:t>
            </w:r>
            <w:r w:rsidRPr="00B73B19">
              <w:rPr>
                <w:rFonts w:ascii="Times New Roman" w:hAnsi="Times New Roman" w:cs="Times New Roman"/>
                <w:b/>
                <w:i/>
                <w:sz w:val="20"/>
                <w:szCs w:val="20"/>
              </w:rPr>
              <w:t xml:space="preserve"> С в час)</w:t>
            </w:r>
          </w:p>
        </w:tc>
        <w:tc>
          <w:tcPr>
            <w:tcW w:w="1430" w:type="dxa"/>
            <w:shd w:val="clear" w:color="auto" w:fill="F7CAAC" w:themeFill="accent2" w:themeFillTint="66"/>
            <w:vAlign w:val="center"/>
          </w:tcPr>
          <w:p w14:paraId="34D5AFD9" w14:textId="77777777" w:rsidR="00B73B19" w:rsidRPr="00B73B19" w:rsidRDefault="00B73B19" w:rsidP="009F5CE6">
            <w:pPr>
              <w:spacing w:after="0" w:line="240" w:lineRule="auto"/>
              <w:jc w:val="center"/>
              <w:rPr>
                <w:rFonts w:ascii="Times New Roman" w:hAnsi="Times New Roman" w:cs="Times New Roman"/>
                <w:b/>
                <w:i/>
                <w:sz w:val="20"/>
                <w:szCs w:val="20"/>
              </w:rPr>
            </w:pPr>
            <w:r w:rsidRPr="00B73B19">
              <w:rPr>
                <w:rFonts w:ascii="Times New Roman" w:hAnsi="Times New Roman" w:cs="Times New Roman"/>
                <w:b/>
                <w:i/>
                <w:sz w:val="20"/>
                <w:szCs w:val="20"/>
              </w:rPr>
              <w:t>Время остывания помещения</w:t>
            </w:r>
          </w:p>
        </w:tc>
        <w:tc>
          <w:tcPr>
            <w:tcW w:w="2976" w:type="dxa"/>
            <w:shd w:val="clear" w:color="auto" w:fill="F7CAAC" w:themeFill="accent2" w:themeFillTint="66"/>
            <w:vAlign w:val="center"/>
          </w:tcPr>
          <w:p w14:paraId="04C7F3D9" w14:textId="77777777" w:rsidR="00B73B19" w:rsidRPr="00B73B19" w:rsidRDefault="00B73B19" w:rsidP="009F5CE6">
            <w:pPr>
              <w:spacing w:after="0" w:line="240" w:lineRule="auto"/>
              <w:jc w:val="center"/>
              <w:rPr>
                <w:rFonts w:ascii="Times New Roman" w:hAnsi="Times New Roman" w:cs="Times New Roman"/>
                <w:b/>
                <w:i/>
                <w:sz w:val="20"/>
                <w:szCs w:val="20"/>
              </w:rPr>
            </w:pPr>
            <w:r w:rsidRPr="00B73B19">
              <w:rPr>
                <w:rFonts w:ascii="Times New Roman" w:hAnsi="Times New Roman" w:cs="Times New Roman"/>
                <w:b/>
                <w:i/>
                <w:sz w:val="20"/>
                <w:szCs w:val="20"/>
              </w:rPr>
              <w:t>Лимит времени на устранение аварий и</w:t>
            </w:r>
          </w:p>
          <w:p w14:paraId="05E28169" w14:textId="77777777" w:rsidR="00B73B19" w:rsidRPr="00B73B19" w:rsidRDefault="00B73B19" w:rsidP="009F5CE6">
            <w:pPr>
              <w:spacing w:after="0" w:line="240" w:lineRule="auto"/>
              <w:jc w:val="center"/>
              <w:rPr>
                <w:rFonts w:ascii="Times New Roman" w:hAnsi="Times New Roman" w:cs="Times New Roman"/>
                <w:b/>
                <w:i/>
                <w:sz w:val="20"/>
                <w:szCs w:val="20"/>
              </w:rPr>
            </w:pPr>
            <w:r w:rsidRPr="00B73B19">
              <w:rPr>
                <w:rFonts w:ascii="Times New Roman" w:hAnsi="Times New Roman" w:cs="Times New Roman"/>
                <w:b/>
                <w:i/>
                <w:sz w:val="20"/>
                <w:szCs w:val="20"/>
              </w:rPr>
              <w:t>инцидентов до зам</w:t>
            </w:r>
            <w:r w:rsidR="0039403A">
              <w:rPr>
                <w:rFonts w:ascii="Times New Roman" w:hAnsi="Times New Roman" w:cs="Times New Roman"/>
                <w:b/>
                <w:i/>
                <w:sz w:val="20"/>
                <w:szCs w:val="20"/>
              </w:rPr>
              <w:t>ерзания теплоносителя в трубах п</w:t>
            </w:r>
            <w:r w:rsidRPr="00B73B19">
              <w:rPr>
                <w:rFonts w:ascii="Times New Roman" w:hAnsi="Times New Roman" w:cs="Times New Roman"/>
                <w:b/>
                <w:i/>
                <w:sz w:val="20"/>
                <w:szCs w:val="20"/>
              </w:rPr>
              <w:t>отребителя, ч</w:t>
            </w:r>
          </w:p>
        </w:tc>
      </w:tr>
      <w:tr w:rsidR="00F00C38" w:rsidRPr="00B73B19" w14:paraId="3F04E9BC" w14:textId="77777777" w:rsidTr="00666B99">
        <w:trPr>
          <w:trHeight w:val="115"/>
        </w:trPr>
        <w:tc>
          <w:tcPr>
            <w:tcW w:w="709" w:type="dxa"/>
            <w:shd w:val="clear" w:color="auto" w:fill="F7CAAC" w:themeFill="accent2" w:themeFillTint="66"/>
            <w:vAlign w:val="center"/>
          </w:tcPr>
          <w:p w14:paraId="434C69D7" w14:textId="77777777" w:rsidR="00F00C38" w:rsidRPr="00B73B19" w:rsidRDefault="00F00C38" w:rsidP="00F00C38">
            <w:pPr>
              <w:spacing w:after="0" w:line="240" w:lineRule="auto"/>
              <w:jc w:val="center"/>
              <w:rPr>
                <w:rFonts w:ascii="Times New Roman" w:hAnsi="Times New Roman" w:cs="Times New Roman"/>
                <w:b/>
                <w:i/>
                <w:sz w:val="20"/>
                <w:szCs w:val="20"/>
              </w:rPr>
            </w:pPr>
            <w:r w:rsidRPr="00B73B19">
              <w:rPr>
                <w:rFonts w:ascii="Times New Roman" w:hAnsi="Times New Roman" w:cs="Times New Roman"/>
                <w:b/>
                <w:i/>
                <w:sz w:val="20"/>
                <w:szCs w:val="20"/>
              </w:rPr>
              <w:t>1</w:t>
            </w:r>
          </w:p>
        </w:tc>
        <w:tc>
          <w:tcPr>
            <w:tcW w:w="2193" w:type="dxa"/>
            <w:shd w:val="clear" w:color="auto" w:fill="auto"/>
            <w:vAlign w:val="center"/>
          </w:tcPr>
          <w:p w14:paraId="658535D2" w14:textId="77777777" w:rsidR="00F00C38" w:rsidRPr="00B73B19" w:rsidRDefault="00F00C38" w:rsidP="00F00C38">
            <w:pPr>
              <w:spacing w:after="0" w:line="240" w:lineRule="auto"/>
              <w:jc w:val="center"/>
              <w:rPr>
                <w:rFonts w:ascii="Times New Roman" w:hAnsi="Times New Roman" w:cs="Times New Roman"/>
                <w:sz w:val="20"/>
                <w:szCs w:val="20"/>
              </w:rPr>
            </w:pPr>
            <w:r w:rsidRPr="00B73B19">
              <w:rPr>
                <w:rFonts w:ascii="Times New Roman" w:hAnsi="Times New Roman" w:cs="Times New Roman"/>
                <w:sz w:val="20"/>
                <w:szCs w:val="20"/>
              </w:rPr>
              <w:t>0</w:t>
            </w:r>
          </w:p>
        </w:tc>
        <w:tc>
          <w:tcPr>
            <w:tcW w:w="2331" w:type="dxa"/>
            <w:shd w:val="clear" w:color="auto" w:fill="auto"/>
            <w:vAlign w:val="center"/>
          </w:tcPr>
          <w:p w14:paraId="426E9587" w14:textId="77777777" w:rsidR="00F00C38" w:rsidRPr="00B73B19" w:rsidRDefault="00F00C38" w:rsidP="00F00C38">
            <w:pPr>
              <w:spacing w:after="0" w:line="240" w:lineRule="auto"/>
              <w:jc w:val="center"/>
              <w:rPr>
                <w:rFonts w:ascii="Times New Roman" w:hAnsi="Times New Roman" w:cs="Times New Roman"/>
                <w:sz w:val="20"/>
                <w:szCs w:val="20"/>
              </w:rPr>
            </w:pPr>
            <w:r w:rsidRPr="00B73B19">
              <w:rPr>
                <w:rFonts w:ascii="Times New Roman" w:hAnsi="Times New Roman" w:cs="Times New Roman"/>
                <w:sz w:val="20"/>
                <w:szCs w:val="20"/>
              </w:rPr>
              <w:t>0,3</w:t>
            </w:r>
          </w:p>
        </w:tc>
        <w:tc>
          <w:tcPr>
            <w:tcW w:w="1430" w:type="dxa"/>
            <w:shd w:val="clear" w:color="auto" w:fill="auto"/>
            <w:vAlign w:val="center"/>
          </w:tcPr>
          <w:p w14:paraId="276B2686" w14:textId="77777777" w:rsidR="00F00C38" w:rsidRPr="00B73B19" w:rsidRDefault="00F00C38" w:rsidP="00F00C38">
            <w:pPr>
              <w:spacing w:after="0" w:line="240" w:lineRule="auto"/>
              <w:jc w:val="center"/>
              <w:rPr>
                <w:rFonts w:ascii="Times New Roman" w:hAnsi="Times New Roman" w:cs="Times New Roman"/>
                <w:sz w:val="20"/>
                <w:szCs w:val="20"/>
              </w:rPr>
            </w:pPr>
            <w:r w:rsidRPr="00B73B19">
              <w:rPr>
                <w:rFonts w:ascii="Times New Roman" w:hAnsi="Times New Roman" w:cs="Times New Roman"/>
                <w:sz w:val="20"/>
                <w:szCs w:val="20"/>
              </w:rPr>
              <w:t>36,7</w:t>
            </w:r>
          </w:p>
        </w:tc>
        <w:tc>
          <w:tcPr>
            <w:tcW w:w="2976" w:type="dxa"/>
            <w:shd w:val="clear" w:color="auto" w:fill="auto"/>
            <w:vAlign w:val="center"/>
          </w:tcPr>
          <w:p w14:paraId="54B1AB49" w14:textId="77777777" w:rsidR="00F00C38" w:rsidRPr="00B73B19" w:rsidRDefault="00F00C38" w:rsidP="00F00C38">
            <w:pPr>
              <w:spacing w:after="0" w:line="240" w:lineRule="auto"/>
              <w:jc w:val="center"/>
              <w:rPr>
                <w:rFonts w:ascii="Times New Roman" w:hAnsi="Times New Roman" w:cs="Times New Roman"/>
                <w:sz w:val="20"/>
                <w:szCs w:val="20"/>
              </w:rPr>
            </w:pPr>
            <w:r w:rsidRPr="00B73B19">
              <w:rPr>
                <w:rFonts w:ascii="Times New Roman" w:hAnsi="Times New Roman" w:cs="Times New Roman"/>
                <w:sz w:val="20"/>
                <w:szCs w:val="20"/>
              </w:rPr>
              <w:t>36,6 ч</w:t>
            </w:r>
          </w:p>
        </w:tc>
      </w:tr>
      <w:tr w:rsidR="00F00C38" w:rsidRPr="00B73B19" w14:paraId="3362BCE5" w14:textId="77777777" w:rsidTr="00666B99">
        <w:trPr>
          <w:trHeight w:val="248"/>
        </w:trPr>
        <w:tc>
          <w:tcPr>
            <w:tcW w:w="709" w:type="dxa"/>
            <w:shd w:val="clear" w:color="auto" w:fill="F7CAAC" w:themeFill="accent2" w:themeFillTint="66"/>
            <w:vAlign w:val="center"/>
          </w:tcPr>
          <w:p w14:paraId="3A879F73" w14:textId="77777777" w:rsidR="00F00C38" w:rsidRPr="00B73B19" w:rsidRDefault="00F00C38" w:rsidP="00F00C38">
            <w:pPr>
              <w:spacing w:after="0" w:line="240" w:lineRule="auto"/>
              <w:jc w:val="center"/>
              <w:rPr>
                <w:rFonts w:ascii="Times New Roman" w:hAnsi="Times New Roman" w:cs="Times New Roman"/>
                <w:b/>
                <w:i/>
                <w:sz w:val="20"/>
                <w:szCs w:val="20"/>
              </w:rPr>
            </w:pPr>
            <w:r w:rsidRPr="00B73B19">
              <w:rPr>
                <w:rFonts w:ascii="Times New Roman" w:hAnsi="Times New Roman" w:cs="Times New Roman"/>
                <w:b/>
                <w:i/>
                <w:sz w:val="20"/>
                <w:szCs w:val="20"/>
              </w:rPr>
              <w:t>2</w:t>
            </w:r>
          </w:p>
        </w:tc>
        <w:tc>
          <w:tcPr>
            <w:tcW w:w="2193" w:type="dxa"/>
            <w:shd w:val="clear" w:color="auto" w:fill="FBE4D5" w:themeFill="accent2" w:themeFillTint="33"/>
            <w:vAlign w:val="center"/>
          </w:tcPr>
          <w:p w14:paraId="7FFCC38F" w14:textId="77777777" w:rsidR="00F00C38" w:rsidRPr="00B73B19" w:rsidRDefault="00F00C38" w:rsidP="00F00C38">
            <w:pPr>
              <w:spacing w:after="0" w:line="240" w:lineRule="auto"/>
              <w:jc w:val="center"/>
              <w:rPr>
                <w:rFonts w:ascii="Times New Roman" w:hAnsi="Times New Roman" w:cs="Times New Roman"/>
                <w:sz w:val="20"/>
                <w:szCs w:val="20"/>
              </w:rPr>
            </w:pPr>
            <w:r w:rsidRPr="00B73B19">
              <w:rPr>
                <w:rFonts w:ascii="Times New Roman" w:hAnsi="Times New Roman" w:cs="Times New Roman"/>
                <w:sz w:val="20"/>
                <w:szCs w:val="20"/>
              </w:rPr>
              <w:t>-5</w:t>
            </w:r>
          </w:p>
        </w:tc>
        <w:tc>
          <w:tcPr>
            <w:tcW w:w="2331" w:type="dxa"/>
            <w:shd w:val="clear" w:color="auto" w:fill="FBE4D5" w:themeFill="accent2" w:themeFillTint="33"/>
            <w:vAlign w:val="center"/>
          </w:tcPr>
          <w:p w14:paraId="1EE73B6A" w14:textId="77777777" w:rsidR="00F00C38" w:rsidRPr="00B73B19" w:rsidRDefault="00BE5C03" w:rsidP="00F00C38">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0,54</w:t>
            </w:r>
          </w:p>
        </w:tc>
        <w:tc>
          <w:tcPr>
            <w:tcW w:w="1430" w:type="dxa"/>
            <w:shd w:val="clear" w:color="auto" w:fill="FBE4D5" w:themeFill="accent2" w:themeFillTint="33"/>
            <w:vAlign w:val="center"/>
          </w:tcPr>
          <w:p w14:paraId="27DF0BBB" w14:textId="77777777" w:rsidR="00F00C38" w:rsidRPr="00B73B19" w:rsidRDefault="00F00C38" w:rsidP="00F00C38">
            <w:pPr>
              <w:spacing w:after="0" w:line="240" w:lineRule="auto"/>
              <w:jc w:val="center"/>
              <w:rPr>
                <w:rFonts w:ascii="Times New Roman" w:hAnsi="Times New Roman" w:cs="Times New Roman"/>
                <w:sz w:val="20"/>
                <w:szCs w:val="20"/>
              </w:rPr>
            </w:pPr>
            <w:r w:rsidRPr="00B73B19">
              <w:rPr>
                <w:rFonts w:ascii="Times New Roman" w:hAnsi="Times New Roman" w:cs="Times New Roman"/>
                <w:sz w:val="20"/>
                <w:szCs w:val="20"/>
              </w:rPr>
              <w:t>26,2</w:t>
            </w:r>
          </w:p>
        </w:tc>
        <w:tc>
          <w:tcPr>
            <w:tcW w:w="2976" w:type="dxa"/>
            <w:shd w:val="clear" w:color="auto" w:fill="FBE4D5" w:themeFill="accent2" w:themeFillTint="33"/>
            <w:vAlign w:val="center"/>
          </w:tcPr>
          <w:p w14:paraId="32D1BD95" w14:textId="77777777" w:rsidR="00F00C38" w:rsidRPr="00B73B19" w:rsidRDefault="00F00C38" w:rsidP="00F00C38">
            <w:pPr>
              <w:spacing w:after="0" w:line="240" w:lineRule="auto"/>
              <w:jc w:val="center"/>
              <w:rPr>
                <w:rFonts w:ascii="Times New Roman" w:hAnsi="Times New Roman" w:cs="Times New Roman"/>
                <w:sz w:val="20"/>
                <w:szCs w:val="20"/>
              </w:rPr>
            </w:pPr>
            <w:r w:rsidRPr="00B73B19">
              <w:rPr>
                <w:rFonts w:ascii="Times New Roman" w:hAnsi="Times New Roman" w:cs="Times New Roman"/>
                <w:sz w:val="20"/>
                <w:szCs w:val="20"/>
              </w:rPr>
              <w:t>26,16 ч</w:t>
            </w:r>
          </w:p>
        </w:tc>
      </w:tr>
      <w:tr w:rsidR="00F00C38" w:rsidRPr="00B73B19" w14:paraId="6F590ACE" w14:textId="77777777" w:rsidTr="00666B99">
        <w:trPr>
          <w:trHeight w:val="194"/>
        </w:trPr>
        <w:tc>
          <w:tcPr>
            <w:tcW w:w="709" w:type="dxa"/>
            <w:shd w:val="clear" w:color="auto" w:fill="F7CAAC" w:themeFill="accent2" w:themeFillTint="66"/>
            <w:vAlign w:val="center"/>
          </w:tcPr>
          <w:p w14:paraId="6DF566C5" w14:textId="77777777" w:rsidR="00F00C38" w:rsidRPr="00B73B19" w:rsidRDefault="00F00C38" w:rsidP="00F00C38">
            <w:pPr>
              <w:spacing w:after="0" w:line="240" w:lineRule="auto"/>
              <w:jc w:val="center"/>
              <w:rPr>
                <w:rFonts w:ascii="Times New Roman" w:hAnsi="Times New Roman" w:cs="Times New Roman"/>
                <w:b/>
                <w:i/>
                <w:sz w:val="20"/>
                <w:szCs w:val="20"/>
              </w:rPr>
            </w:pPr>
            <w:r w:rsidRPr="00B73B19">
              <w:rPr>
                <w:rFonts w:ascii="Times New Roman" w:hAnsi="Times New Roman" w:cs="Times New Roman"/>
                <w:b/>
                <w:i/>
                <w:sz w:val="20"/>
                <w:szCs w:val="20"/>
              </w:rPr>
              <w:t>3</w:t>
            </w:r>
          </w:p>
        </w:tc>
        <w:tc>
          <w:tcPr>
            <w:tcW w:w="2193" w:type="dxa"/>
            <w:shd w:val="clear" w:color="auto" w:fill="auto"/>
            <w:vAlign w:val="center"/>
          </w:tcPr>
          <w:p w14:paraId="7A747BA3" w14:textId="77777777" w:rsidR="00F00C38" w:rsidRPr="00B73B19" w:rsidRDefault="00F00C38" w:rsidP="00F00C38">
            <w:pPr>
              <w:spacing w:after="0" w:line="240" w:lineRule="auto"/>
              <w:jc w:val="center"/>
              <w:rPr>
                <w:rFonts w:ascii="Times New Roman" w:hAnsi="Times New Roman" w:cs="Times New Roman"/>
                <w:sz w:val="20"/>
                <w:szCs w:val="20"/>
              </w:rPr>
            </w:pPr>
            <w:r w:rsidRPr="00B73B19">
              <w:rPr>
                <w:rFonts w:ascii="Times New Roman" w:hAnsi="Times New Roman" w:cs="Times New Roman"/>
                <w:sz w:val="20"/>
                <w:szCs w:val="20"/>
              </w:rPr>
              <w:t>-10</w:t>
            </w:r>
          </w:p>
        </w:tc>
        <w:tc>
          <w:tcPr>
            <w:tcW w:w="2331" w:type="dxa"/>
            <w:shd w:val="clear" w:color="auto" w:fill="auto"/>
            <w:vAlign w:val="center"/>
          </w:tcPr>
          <w:p w14:paraId="61B827F4" w14:textId="77777777" w:rsidR="00F00C38" w:rsidRPr="00B73B19" w:rsidRDefault="00F00C38" w:rsidP="00F00C38">
            <w:pPr>
              <w:spacing w:after="0" w:line="240" w:lineRule="auto"/>
              <w:jc w:val="center"/>
              <w:rPr>
                <w:rFonts w:ascii="Times New Roman" w:hAnsi="Times New Roman" w:cs="Times New Roman"/>
                <w:sz w:val="20"/>
                <w:szCs w:val="20"/>
              </w:rPr>
            </w:pPr>
            <w:r w:rsidRPr="00B73B19">
              <w:rPr>
                <w:rFonts w:ascii="Times New Roman" w:hAnsi="Times New Roman" w:cs="Times New Roman"/>
                <w:sz w:val="20"/>
                <w:szCs w:val="20"/>
              </w:rPr>
              <w:t>0,6</w:t>
            </w:r>
          </w:p>
        </w:tc>
        <w:tc>
          <w:tcPr>
            <w:tcW w:w="1430" w:type="dxa"/>
            <w:shd w:val="clear" w:color="auto" w:fill="auto"/>
            <w:vAlign w:val="center"/>
          </w:tcPr>
          <w:p w14:paraId="70E1B2B3" w14:textId="77777777" w:rsidR="00F00C38" w:rsidRPr="00B73B19" w:rsidRDefault="00F00C38" w:rsidP="00F00C38">
            <w:pPr>
              <w:spacing w:after="0" w:line="240" w:lineRule="auto"/>
              <w:jc w:val="center"/>
              <w:rPr>
                <w:rFonts w:ascii="Times New Roman" w:hAnsi="Times New Roman" w:cs="Times New Roman"/>
                <w:sz w:val="20"/>
                <w:szCs w:val="20"/>
              </w:rPr>
            </w:pPr>
            <w:r w:rsidRPr="00B73B19">
              <w:rPr>
                <w:rFonts w:ascii="Times New Roman" w:hAnsi="Times New Roman" w:cs="Times New Roman"/>
                <w:sz w:val="20"/>
                <w:szCs w:val="20"/>
              </w:rPr>
              <w:t>20,4</w:t>
            </w:r>
          </w:p>
        </w:tc>
        <w:tc>
          <w:tcPr>
            <w:tcW w:w="2976" w:type="dxa"/>
            <w:shd w:val="clear" w:color="auto" w:fill="auto"/>
            <w:vAlign w:val="center"/>
          </w:tcPr>
          <w:p w14:paraId="1D916EEC" w14:textId="77777777" w:rsidR="00F00C38" w:rsidRPr="00B73B19" w:rsidRDefault="00F00C38" w:rsidP="00F00C38">
            <w:pPr>
              <w:spacing w:after="0" w:line="240" w:lineRule="auto"/>
              <w:jc w:val="center"/>
              <w:rPr>
                <w:rFonts w:ascii="Times New Roman" w:hAnsi="Times New Roman" w:cs="Times New Roman"/>
                <w:sz w:val="20"/>
                <w:szCs w:val="20"/>
              </w:rPr>
            </w:pPr>
            <w:r w:rsidRPr="00B73B19">
              <w:rPr>
                <w:rFonts w:ascii="Times New Roman" w:hAnsi="Times New Roman" w:cs="Times New Roman"/>
                <w:sz w:val="20"/>
                <w:szCs w:val="20"/>
              </w:rPr>
              <w:t>20,4 ч</w:t>
            </w:r>
          </w:p>
        </w:tc>
      </w:tr>
      <w:tr w:rsidR="00F00C38" w:rsidRPr="00B73B19" w14:paraId="499452AC" w14:textId="77777777" w:rsidTr="00666B99">
        <w:trPr>
          <w:trHeight w:val="84"/>
        </w:trPr>
        <w:tc>
          <w:tcPr>
            <w:tcW w:w="709" w:type="dxa"/>
            <w:shd w:val="clear" w:color="auto" w:fill="F7CAAC" w:themeFill="accent2" w:themeFillTint="66"/>
            <w:vAlign w:val="center"/>
          </w:tcPr>
          <w:p w14:paraId="46006E15" w14:textId="77777777" w:rsidR="00F00C38" w:rsidRPr="00B73B19" w:rsidRDefault="00F00C38" w:rsidP="00F00C38">
            <w:pPr>
              <w:spacing w:after="0" w:line="240" w:lineRule="auto"/>
              <w:jc w:val="center"/>
              <w:rPr>
                <w:rFonts w:ascii="Times New Roman" w:hAnsi="Times New Roman" w:cs="Times New Roman"/>
                <w:b/>
                <w:i/>
                <w:sz w:val="20"/>
                <w:szCs w:val="20"/>
              </w:rPr>
            </w:pPr>
            <w:r w:rsidRPr="00B73B19">
              <w:rPr>
                <w:rFonts w:ascii="Times New Roman" w:hAnsi="Times New Roman" w:cs="Times New Roman"/>
                <w:b/>
                <w:i/>
                <w:sz w:val="20"/>
                <w:szCs w:val="20"/>
              </w:rPr>
              <w:t>4</w:t>
            </w:r>
          </w:p>
        </w:tc>
        <w:tc>
          <w:tcPr>
            <w:tcW w:w="2193" w:type="dxa"/>
            <w:shd w:val="clear" w:color="auto" w:fill="FBE4D5" w:themeFill="accent2" w:themeFillTint="33"/>
            <w:vAlign w:val="center"/>
          </w:tcPr>
          <w:p w14:paraId="198BEF2D" w14:textId="77777777" w:rsidR="00F00C38" w:rsidRPr="00B73B19" w:rsidRDefault="00F00C38" w:rsidP="00F00C38">
            <w:pPr>
              <w:spacing w:after="0" w:line="240" w:lineRule="auto"/>
              <w:jc w:val="center"/>
              <w:rPr>
                <w:rFonts w:ascii="Times New Roman" w:hAnsi="Times New Roman" w:cs="Times New Roman"/>
                <w:sz w:val="20"/>
                <w:szCs w:val="20"/>
              </w:rPr>
            </w:pPr>
            <w:r w:rsidRPr="00B73B19">
              <w:rPr>
                <w:rFonts w:ascii="Times New Roman" w:hAnsi="Times New Roman" w:cs="Times New Roman"/>
                <w:sz w:val="20"/>
                <w:szCs w:val="20"/>
              </w:rPr>
              <w:t>-15</w:t>
            </w:r>
          </w:p>
        </w:tc>
        <w:tc>
          <w:tcPr>
            <w:tcW w:w="2331" w:type="dxa"/>
            <w:shd w:val="clear" w:color="auto" w:fill="FBE4D5" w:themeFill="accent2" w:themeFillTint="33"/>
            <w:vAlign w:val="center"/>
          </w:tcPr>
          <w:p w14:paraId="28635921" w14:textId="77777777" w:rsidR="00F00C38" w:rsidRPr="00B73B19" w:rsidRDefault="00F00C38" w:rsidP="00F00C38">
            <w:pPr>
              <w:spacing w:after="0" w:line="240" w:lineRule="auto"/>
              <w:jc w:val="center"/>
              <w:rPr>
                <w:rFonts w:ascii="Times New Roman" w:hAnsi="Times New Roman" w:cs="Times New Roman"/>
                <w:sz w:val="20"/>
                <w:szCs w:val="20"/>
              </w:rPr>
            </w:pPr>
            <w:r w:rsidRPr="00B73B19">
              <w:rPr>
                <w:rFonts w:ascii="Times New Roman" w:hAnsi="Times New Roman" w:cs="Times New Roman"/>
                <w:sz w:val="20"/>
                <w:szCs w:val="20"/>
              </w:rPr>
              <w:t>0,7</w:t>
            </w:r>
          </w:p>
        </w:tc>
        <w:tc>
          <w:tcPr>
            <w:tcW w:w="1430" w:type="dxa"/>
            <w:shd w:val="clear" w:color="auto" w:fill="FBE4D5" w:themeFill="accent2" w:themeFillTint="33"/>
            <w:vAlign w:val="center"/>
          </w:tcPr>
          <w:p w14:paraId="065F2148" w14:textId="77777777" w:rsidR="00F00C38" w:rsidRPr="00B73B19" w:rsidRDefault="00F00C38" w:rsidP="00F00C38">
            <w:pPr>
              <w:spacing w:after="0" w:line="240" w:lineRule="auto"/>
              <w:jc w:val="center"/>
              <w:rPr>
                <w:rFonts w:ascii="Times New Roman" w:hAnsi="Times New Roman" w:cs="Times New Roman"/>
                <w:sz w:val="20"/>
                <w:szCs w:val="20"/>
              </w:rPr>
            </w:pPr>
            <w:r w:rsidRPr="00B73B19">
              <w:rPr>
                <w:rFonts w:ascii="Times New Roman" w:hAnsi="Times New Roman" w:cs="Times New Roman"/>
                <w:sz w:val="20"/>
                <w:szCs w:val="20"/>
              </w:rPr>
              <w:t>16,8</w:t>
            </w:r>
          </w:p>
        </w:tc>
        <w:tc>
          <w:tcPr>
            <w:tcW w:w="2976" w:type="dxa"/>
            <w:shd w:val="clear" w:color="auto" w:fill="FBE4D5" w:themeFill="accent2" w:themeFillTint="33"/>
            <w:vAlign w:val="center"/>
          </w:tcPr>
          <w:p w14:paraId="0A8C75EA" w14:textId="77777777" w:rsidR="00F00C38" w:rsidRPr="00B73B19" w:rsidRDefault="00F00C38" w:rsidP="00F00C38">
            <w:pPr>
              <w:spacing w:after="0" w:line="240" w:lineRule="auto"/>
              <w:jc w:val="center"/>
              <w:rPr>
                <w:rFonts w:ascii="Times New Roman" w:hAnsi="Times New Roman" w:cs="Times New Roman"/>
                <w:sz w:val="20"/>
                <w:szCs w:val="20"/>
              </w:rPr>
            </w:pPr>
            <w:r w:rsidRPr="00B73B19">
              <w:rPr>
                <w:rFonts w:ascii="Times New Roman" w:hAnsi="Times New Roman" w:cs="Times New Roman"/>
                <w:sz w:val="20"/>
                <w:szCs w:val="20"/>
              </w:rPr>
              <w:t>16,8 ч</w:t>
            </w:r>
          </w:p>
        </w:tc>
      </w:tr>
      <w:tr w:rsidR="00F00C38" w:rsidRPr="00B73B19" w14:paraId="5B758C7C" w14:textId="77777777" w:rsidTr="00666B99">
        <w:trPr>
          <w:trHeight w:val="60"/>
        </w:trPr>
        <w:tc>
          <w:tcPr>
            <w:tcW w:w="709" w:type="dxa"/>
            <w:shd w:val="clear" w:color="auto" w:fill="F7CAAC" w:themeFill="accent2" w:themeFillTint="66"/>
            <w:vAlign w:val="center"/>
          </w:tcPr>
          <w:p w14:paraId="5A3460F5" w14:textId="77777777" w:rsidR="00F00C38" w:rsidRPr="00B73B19" w:rsidRDefault="00F00C38" w:rsidP="00F00C38">
            <w:pPr>
              <w:spacing w:after="0" w:line="240" w:lineRule="auto"/>
              <w:jc w:val="center"/>
              <w:rPr>
                <w:rFonts w:ascii="Times New Roman" w:hAnsi="Times New Roman" w:cs="Times New Roman"/>
                <w:b/>
                <w:i/>
                <w:sz w:val="20"/>
                <w:szCs w:val="20"/>
              </w:rPr>
            </w:pPr>
            <w:r w:rsidRPr="00B73B19">
              <w:rPr>
                <w:rFonts w:ascii="Times New Roman" w:hAnsi="Times New Roman" w:cs="Times New Roman"/>
                <w:b/>
                <w:i/>
                <w:sz w:val="20"/>
                <w:szCs w:val="20"/>
              </w:rPr>
              <w:t>5</w:t>
            </w:r>
          </w:p>
        </w:tc>
        <w:tc>
          <w:tcPr>
            <w:tcW w:w="2193" w:type="dxa"/>
            <w:shd w:val="clear" w:color="auto" w:fill="auto"/>
            <w:vAlign w:val="center"/>
          </w:tcPr>
          <w:p w14:paraId="267873FE" w14:textId="77777777" w:rsidR="00F00C38" w:rsidRPr="00B73B19" w:rsidRDefault="00F00C38" w:rsidP="00F00C38">
            <w:pPr>
              <w:spacing w:after="0" w:line="240" w:lineRule="auto"/>
              <w:jc w:val="center"/>
              <w:rPr>
                <w:rFonts w:ascii="Times New Roman" w:hAnsi="Times New Roman" w:cs="Times New Roman"/>
                <w:sz w:val="20"/>
                <w:szCs w:val="20"/>
              </w:rPr>
            </w:pPr>
            <w:r w:rsidRPr="00B73B19">
              <w:rPr>
                <w:rFonts w:ascii="Times New Roman" w:hAnsi="Times New Roman" w:cs="Times New Roman"/>
                <w:sz w:val="20"/>
                <w:szCs w:val="20"/>
              </w:rPr>
              <w:t>-20</w:t>
            </w:r>
          </w:p>
        </w:tc>
        <w:tc>
          <w:tcPr>
            <w:tcW w:w="2331" w:type="dxa"/>
            <w:shd w:val="clear" w:color="auto" w:fill="auto"/>
            <w:vAlign w:val="center"/>
          </w:tcPr>
          <w:p w14:paraId="76069AB5" w14:textId="77777777" w:rsidR="00F00C38" w:rsidRPr="00B73B19" w:rsidRDefault="00F00C38" w:rsidP="00F00C38">
            <w:pPr>
              <w:spacing w:after="0" w:line="240" w:lineRule="auto"/>
              <w:jc w:val="center"/>
              <w:rPr>
                <w:rFonts w:ascii="Times New Roman" w:hAnsi="Times New Roman" w:cs="Times New Roman"/>
                <w:sz w:val="20"/>
                <w:szCs w:val="20"/>
              </w:rPr>
            </w:pPr>
            <w:r w:rsidRPr="00B73B19">
              <w:rPr>
                <w:rFonts w:ascii="Times New Roman" w:hAnsi="Times New Roman" w:cs="Times New Roman"/>
                <w:sz w:val="20"/>
                <w:szCs w:val="20"/>
              </w:rPr>
              <w:t>0,8</w:t>
            </w:r>
          </w:p>
        </w:tc>
        <w:tc>
          <w:tcPr>
            <w:tcW w:w="1430" w:type="dxa"/>
            <w:shd w:val="clear" w:color="auto" w:fill="auto"/>
            <w:vAlign w:val="center"/>
          </w:tcPr>
          <w:p w14:paraId="7669FDDF" w14:textId="77777777" w:rsidR="00F00C38" w:rsidRPr="00B73B19" w:rsidRDefault="00F00C38" w:rsidP="00F00C38">
            <w:pPr>
              <w:spacing w:after="0" w:line="240" w:lineRule="auto"/>
              <w:jc w:val="center"/>
              <w:rPr>
                <w:rFonts w:ascii="Times New Roman" w:hAnsi="Times New Roman" w:cs="Times New Roman"/>
                <w:sz w:val="20"/>
                <w:szCs w:val="20"/>
              </w:rPr>
            </w:pPr>
            <w:r w:rsidRPr="00B73B19">
              <w:rPr>
                <w:rFonts w:ascii="Times New Roman" w:hAnsi="Times New Roman" w:cs="Times New Roman"/>
                <w:sz w:val="20"/>
                <w:szCs w:val="20"/>
              </w:rPr>
              <w:t>14,3</w:t>
            </w:r>
          </w:p>
        </w:tc>
        <w:tc>
          <w:tcPr>
            <w:tcW w:w="2976" w:type="dxa"/>
            <w:shd w:val="clear" w:color="auto" w:fill="auto"/>
            <w:vAlign w:val="center"/>
          </w:tcPr>
          <w:p w14:paraId="5B3D5869" w14:textId="77777777" w:rsidR="00F00C38" w:rsidRPr="00B73B19" w:rsidRDefault="00F00C38" w:rsidP="00F00C38">
            <w:pPr>
              <w:spacing w:after="0" w:line="240" w:lineRule="auto"/>
              <w:jc w:val="center"/>
              <w:rPr>
                <w:rFonts w:ascii="Times New Roman" w:hAnsi="Times New Roman" w:cs="Times New Roman"/>
                <w:sz w:val="20"/>
                <w:szCs w:val="20"/>
              </w:rPr>
            </w:pPr>
            <w:r w:rsidRPr="00B73B19">
              <w:rPr>
                <w:rFonts w:ascii="Times New Roman" w:hAnsi="Times New Roman" w:cs="Times New Roman"/>
                <w:sz w:val="20"/>
                <w:szCs w:val="20"/>
              </w:rPr>
              <w:t>14,3 ч</w:t>
            </w:r>
          </w:p>
        </w:tc>
      </w:tr>
      <w:tr w:rsidR="00F00C38" w:rsidRPr="00B73B19" w14:paraId="13F7A2EB" w14:textId="77777777" w:rsidTr="00666B99">
        <w:trPr>
          <w:trHeight w:val="60"/>
        </w:trPr>
        <w:tc>
          <w:tcPr>
            <w:tcW w:w="709" w:type="dxa"/>
            <w:shd w:val="clear" w:color="auto" w:fill="F7CAAC" w:themeFill="accent2" w:themeFillTint="66"/>
            <w:vAlign w:val="center"/>
          </w:tcPr>
          <w:p w14:paraId="479B50CE" w14:textId="77777777" w:rsidR="00F00C38" w:rsidRPr="00B73B19" w:rsidRDefault="00357F2F" w:rsidP="00F00C38">
            <w:pPr>
              <w:spacing w:after="0" w:line="240" w:lineRule="auto"/>
              <w:jc w:val="center"/>
              <w:rPr>
                <w:rFonts w:ascii="Times New Roman" w:hAnsi="Times New Roman" w:cs="Times New Roman"/>
                <w:b/>
                <w:i/>
                <w:sz w:val="20"/>
                <w:szCs w:val="20"/>
              </w:rPr>
            </w:pPr>
            <w:r>
              <w:rPr>
                <w:rFonts w:ascii="Times New Roman" w:hAnsi="Times New Roman" w:cs="Times New Roman"/>
                <w:b/>
                <w:i/>
                <w:sz w:val="20"/>
                <w:szCs w:val="20"/>
              </w:rPr>
              <w:t>6</w:t>
            </w:r>
          </w:p>
        </w:tc>
        <w:tc>
          <w:tcPr>
            <w:tcW w:w="2193" w:type="dxa"/>
            <w:shd w:val="clear" w:color="auto" w:fill="FBE4D5" w:themeFill="accent2" w:themeFillTint="33"/>
            <w:vAlign w:val="center"/>
          </w:tcPr>
          <w:p w14:paraId="2C77CDEC" w14:textId="77777777" w:rsidR="00F00C38" w:rsidRPr="00B73B19" w:rsidRDefault="00F00C38" w:rsidP="00F00C38">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-25</w:t>
            </w:r>
          </w:p>
        </w:tc>
        <w:tc>
          <w:tcPr>
            <w:tcW w:w="2331" w:type="dxa"/>
            <w:shd w:val="clear" w:color="auto" w:fill="FBE4D5" w:themeFill="accent2" w:themeFillTint="33"/>
            <w:vAlign w:val="center"/>
          </w:tcPr>
          <w:p w14:paraId="0B239D78" w14:textId="77777777" w:rsidR="00F00C38" w:rsidRPr="00B73B19" w:rsidRDefault="00F00C38" w:rsidP="00F00C38">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1</w:t>
            </w:r>
          </w:p>
        </w:tc>
        <w:tc>
          <w:tcPr>
            <w:tcW w:w="1430" w:type="dxa"/>
            <w:shd w:val="clear" w:color="auto" w:fill="FBE4D5" w:themeFill="accent2" w:themeFillTint="33"/>
            <w:vAlign w:val="center"/>
          </w:tcPr>
          <w:p w14:paraId="705CCA0D" w14:textId="77777777" w:rsidR="00F00C38" w:rsidRPr="00B73B19" w:rsidRDefault="00F00C38" w:rsidP="00F00C38">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12,4</w:t>
            </w:r>
          </w:p>
        </w:tc>
        <w:tc>
          <w:tcPr>
            <w:tcW w:w="2976" w:type="dxa"/>
            <w:shd w:val="clear" w:color="auto" w:fill="FBE4D5" w:themeFill="accent2" w:themeFillTint="33"/>
            <w:vAlign w:val="center"/>
          </w:tcPr>
          <w:p w14:paraId="32C03D2D" w14:textId="77777777" w:rsidR="00F00C38" w:rsidRPr="00B73B19" w:rsidRDefault="00F00C38" w:rsidP="00F00C38">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12,4 ч</w:t>
            </w:r>
          </w:p>
        </w:tc>
      </w:tr>
      <w:tr w:rsidR="00D52485" w:rsidRPr="00B73B19" w14:paraId="4D2CA788" w14:textId="77777777" w:rsidTr="00F85238">
        <w:trPr>
          <w:trHeight w:val="60"/>
        </w:trPr>
        <w:tc>
          <w:tcPr>
            <w:tcW w:w="709" w:type="dxa"/>
            <w:shd w:val="clear" w:color="auto" w:fill="F7CAAC" w:themeFill="accent2" w:themeFillTint="66"/>
            <w:vAlign w:val="center"/>
          </w:tcPr>
          <w:p w14:paraId="1E31D45C" w14:textId="77777777" w:rsidR="00D52485" w:rsidRDefault="00D52485" w:rsidP="00D52485">
            <w:pPr>
              <w:spacing w:after="0" w:line="240" w:lineRule="auto"/>
              <w:jc w:val="center"/>
              <w:rPr>
                <w:rFonts w:ascii="Times New Roman" w:hAnsi="Times New Roman" w:cs="Times New Roman"/>
                <w:b/>
                <w:i/>
                <w:sz w:val="20"/>
                <w:szCs w:val="20"/>
              </w:rPr>
            </w:pPr>
            <w:r>
              <w:rPr>
                <w:rFonts w:ascii="Times New Roman" w:hAnsi="Times New Roman" w:cs="Times New Roman"/>
                <w:b/>
                <w:i/>
                <w:sz w:val="20"/>
                <w:szCs w:val="20"/>
              </w:rPr>
              <w:t>7</w:t>
            </w:r>
          </w:p>
        </w:tc>
        <w:tc>
          <w:tcPr>
            <w:tcW w:w="2193" w:type="dxa"/>
            <w:shd w:val="clear" w:color="auto" w:fill="auto"/>
            <w:vAlign w:val="center"/>
          </w:tcPr>
          <w:p w14:paraId="78AC8FBB" w14:textId="77777777" w:rsidR="00D52485" w:rsidRPr="00D52485" w:rsidRDefault="00D52485" w:rsidP="00D52485">
            <w:pPr>
              <w:spacing w:after="0" w:line="240" w:lineRule="atLeast"/>
              <w:jc w:val="center"/>
              <w:rPr>
                <w:rFonts w:ascii="Times New Roman" w:hAnsi="Times New Roman" w:cs="Times New Roman"/>
                <w:sz w:val="20"/>
                <w:szCs w:val="20"/>
              </w:rPr>
            </w:pPr>
            <w:r w:rsidRPr="00D52485">
              <w:rPr>
                <w:rFonts w:ascii="Times New Roman" w:hAnsi="Times New Roman" w:cs="Times New Roman"/>
                <w:sz w:val="20"/>
                <w:szCs w:val="20"/>
              </w:rPr>
              <w:t>-30</w:t>
            </w:r>
          </w:p>
        </w:tc>
        <w:tc>
          <w:tcPr>
            <w:tcW w:w="2331" w:type="dxa"/>
            <w:shd w:val="clear" w:color="auto" w:fill="auto"/>
            <w:vAlign w:val="center"/>
          </w:tcPr>
          <w:p w14:paraId="0F12EFA0" w14:textId="77777777" w:rsidR="00D52485" w:rsidRPr="00D52485" w:rsidRDefault="00D52485" w:rsidP="00D52485">
            <w:pPr>
              <w:spacing w:after="0" w:line="240" w:lineRule="atLeast"/>
              <w:jc w:val="center"/>
              <w:rPr>
                <w:rFonts w:ascii="Times New Roman" w:hAnsi="Times New Roman" w:cs="Times New Roman"/>
                <w:sz w:val="20"/>
                <w:szCs w:val="20"/>
              </w:rPr>
            </w:pPr>
            <w:r w:rsidRPr="00D52485">
              <w:rPr>
                <w:rFonts w:ascii="Times New Roman" w:hAnsi="Times New Roman" w:cs="Times New Roman"/>
                <w:sz w:val="20"/>
                <w:szCs w:val="20"/>
              </w:rPr>
              <w:t>1,1</w:t>
            </w:r>
          </w:p>
        </w:tc>
        <w:tc>
          <w:tcPr>
            <w:tcW w:w="1430" w:type="dxa"/>
            <w:shd w:val="clear" w:color="auto" w:fill="auto"/>
            <w:vAlign w:val="center"/>
          </w:tcPr>
          <w:p w14:paraId="647F75CF" w14:textId="77777777" w:rsidR="00D52485" w:rsidRPr="00D52485" w:rsidRDefault="00D52485" w:rsidP="00D52485">
            <w:pPr>
              <w:spacing w:after="0" w:line="240" w:lineRule="atLeast"/>
              <w:jc w:val="center"/>
              <w:rPr>
                <w:rFonts w:ascii="Times New Roman" w:hAnsi="Times New Roman" w:cs="Times New Roman"/>
                <w:sz w:val="20"/>
                <w:szCs w:val="20"/>
              </w:rPr>
            </w:pPr>
            <w:r w:rsidRPr="00D52485">
              <w:rPr>
                <w:rFonts w:ascii="Times New Roman" w:hAnsi="Times New Roman" w:cs="Times New Roman"/>
                <w:sz w:val="20"/>
                <w:szCs w:val="20"/>
              </w:rPr>
              <w:t>11</w:t>
            </w:r>
          </w:p>
        </w:tc>
        <w:tc>
          <w:tcPr>
            <w:tcW w:w="2976" w:type="dxa"/>
            <w:shd w:val="clear" w:color="auto" w:fill="auto"/>
            <w:vAlign w:val="center"/>
          </w:tcPr>
          <w:p w14:paraId="08D7783E" w14:textId="77777777" w:rsidR="00D52485" w:rsidRPr="00D52485" w:rsidRDefault="00D52485" w:rsidP="00D52485">
            <w:pPr>
              <w:spacing w:after="0" w:line="240" w:lineRule="atLeast"/>
              <w:jc w:val="center"/>
              <w:rPr>
                <w:rFonts w:ascii="Times New Roman" w:hAnsi="Times New Roman" w:cs="Times New Roman"/>
                <w:sz w:val="20"/>
                <w:szCs w:val="20"/>
              </w:rPr>
            </w:pPr>
            <w:r w:rsidRPr="00D52485">
              <w:rPr>
                <w:rFonts w:ascii="Times New Roman" w:hAnsi="Times New Roman" w:cs="Times New Roman"/>
                <w:sz w:val="20"/>
                <w:szCs w:val="20"/>
              </w:rPr>
              <w:t>11 ч</w:t>
            </w:r>
          </w:p>
        </w:tc>
      </w:tr>
      <w:tr w:rsidR="00D52485" w:rsidRPr="00B73B19" w14:paraId="5E055263" w14:textId="77777777" w:rsidTr="00666B99">
        <w:trPr>
          <w:trHeight w:val="60"/>
        </w:trPr>
        <w:tc>
          <w:tcPr>
            <w:tcW w:w="709" w:type="dxa"/>
            <w:shd w:val="clear" w:color="auto" w:fill="F7CAAC" w:themeFill="accent2" w:themeFillTint="66"/>
            <w:vAlign w:val="center"/>
          </w:tcPr>
          <w:p w14:paraId="4523F169" w14:textId="77777777" w:rsidR="00D52485" w:rsidRDefault="00D52485" w:rsidP="00D52485">
            <w:pPr>
              <w:spacing w:after="0" w:line="240" w:lineRule="auto"/>
              <w:jc w:val="center"/>
              <w:rPr>
                <w:rFonts w:ascii="Times New Roman" w:hAnsi="Times New Roman" w:cs="Times New Roman"/>
                <w:b/>
                <w:i/>
                <w:sz w:val="20"/>
                <w:szCs w:val="20"/>
              </w:rPr>
            </w:pPr>
            <w:r>
              <w:rPr>
                <w:rFonts w:ascii="Times New Roman" w:hAnsi="Times New Roman" w:cs="Times New Roman"/>
                <w:b/>
                <w:i/>
                <w:sz w:val="20"/>
                <w:szCs w:val="20"/>
              </w:rPr>
              <w:t>8</w:t>
            </w:r>
          </w:p>
        </w:tc>
        <w:tc>
          <w:tcPr>
            <w:tcW w:w="2193" w:type="dxa"/>
            <w:shd w:val="clear" w:color="auto" w:fill="FBE4D5" w:themeFill="accent2" w:themeFillTint="33"/>
            <w:vAlign w:val="center"/>
          </w:tcPr>
          <w:p w14:paraId="0EF11D4B" w14:textId="77777777" w:rsidR="00D52485" w:rsidRPr="00D52485" w:rsidRDefault="00D52485" w:rsidP="00D52485">
            <w:pPr>
              <w:spacing w:after="0" w:line="240" w:lineRule="atLeast"/>
              <w:jc w:val="center"/>
              <w:rPr>
                <w:rFonts w:ascii="Times New Roman" w:hAnsi="Times New Roman" w:cs="Times New Roman"/>
                <w:sz w:val="20"/>
                <w:szCs w:val="20"/>
              </w:rPr>
            </w:pPr>
            <w:r w:rsidRPr="00D52485">
              <w:rPr>
                <w:rFonts w:ascii="Times New Roman" w:hAnsi="Times New Roman" w:cs="Times New Roman"/>
                <w:sz w:val="20"/>
                <w:szCs w:val="20"/>
              </w:rPr>
              <w:t>-34</w:t>
            </w:r>
          </w:p>
        </w:tc>
        <w:tc>
          <w:tcPr>
            <w:tcW w:w="2331" w:type="dxa"/>
            <w:shd w:val="clear" w:color="auto" w:fill="FBE4D5" w:themeFill="accent2" w:themeFillTint="33"/>
            <w:vAlign w:val="center"/>
          </w:tcPr>
          <w:p w14:paraId="52FD790C" w14:textId="77777777" w:rsidR="00D52485" w:rsidRPr="00D52485" w:rsidRDefault="00D52485" w:rsidP="00D52485">
            <w:pPr>
              <w:spacing w:after="0" w:line="240" w:lineRule="atLeast"/>
              <w:jc w:val="center"/>
              <w:rPr>
                <w:rFonts w:ascii="Times New Roman" w:hAnsi="Times New Roman" w:cs="Times New Roman"/>
                <w:sz w:val="20"/>
                <w:szCs w:val="20"/>
              </w:rPr>
            </w:pPr>
            <w:r w:rsidRPr="00D52485">
              <w:rPr>
                <w:rFonts w:ascii="Times New Roman" w:hAnsi="Times New Roman" w:cs="Times New Roman"/>
                <w:sz w:val="20"/>
                <w:szCs w:val="20"/>
              </w:rPr>
              <w:t>1,2</w:t>
            </w:r>
          </w:p>
        </w:tc>
        <w:tc>
          <w:tcPr>
            <w:tcW w:w="1430" w:type="dxa"/>
            <w:shd w:val="clear" w:color="auto" w:fill="FBE4D5" w:themeFill="accent2" w:themeFillTint="33"/>
            <w:vAlign w:val="center"/>
          </w:tcPr>
          <w:p w14:paraId="6119A10B" w14:textId="77777777" w:rsidR="00D52485" w:rsidRPr="00D52485" w:rsidRDefault="00D52485" w:rsidP="00D52485">
            <w:pPr>
              <w:spacing w:after="0" w:line="240" w:lineRule="atLeast"/>
              <w:jc w:val="center"/>
              <w:rPr>
                <w:rFonts w:ascii="Times New Roman" w:hAnsi="Times New Roman" w:cs="Times New Roman"/>
                <w:sz w:val="20"/>
                <w:szCs w:val="20"/>
              </w:rPr>
            </w:pPr>
            <w:r w:rsidRPr="00D52485">
              <w:rPr>
                <w:rFonts w:ascii="Times New Roman" w:hAnsi="Times New Roman" w:cs="Times New Roman"/>
                <w:sz w:val="20"/>
                <w:szCs w:val="20"/>
              </w:rPr>
              <w:t>10,1</w:t>
            </w:r>
          </w:p>
        </w:tc>
        <w:tc>
          <w:tcPr>
            <w:tcW w:w="2976" w:type="dxa"/>
            <w:shd w:val="clear" w:color="auto" w:fill="FBE4D5" w:themeFill="accent2" w:themeFillTint="33"/>
            <w:vAlign w:val="center"/>
          </w:tcPr>
          <w:p w14:paraId="2F43FB1D" w14:textId="77777777" w:rsidR="00D52485" w:rsidRPr="00D52485" w:rsidRDefault="00D52485" w:rsidP="00D52485">
            <w:pPr>
              <w:spacing w:after="0" w:line="240" w:lineRule="atLeast"/>
              <w:jc w:val="center"/>
              <w:rPr>
                <w:rFonts w:ascii="Times New Roman" w:hAnsi="Times New Roman" w:cs="Times New Roman"/>
                <w:sz w:val="20"/>
                <w:szCs w:val="20"/>
              </w:rPr>
            </w:pPr>
            <w:r w:rsidRPr="00D52485">
              <w:rPr>
                <w:rFonts w:ascii="Times New Roman" w:hAnsi="Times New Roman" w:cs="Times New Roman"/>
                <w:sz w:val="20"/>
                <w:szCs w:val="20"/>
              </w:rPr>
              <w:t>10 ч</w:t>
            </w:r>
          </w:p>
        </w:tc>
      </w:tr>
    </w:tbl>
    <w:p w14:paraId="0D368B6A" w14:textId="77777777" w:rsidR="00DF4114" w:rsidRDefault="00375AFC" w:rsidP="00D220E5">
      <w:pPr>
        <w:spacing w:before="240" w:line="240" w:lineRule="auto"/>
        <w:ind w:firstLine="567"/>
        <w:jc w:val="center"/>
        <w:rPr>
          <w:rFonts w:ascii="Times New Roman" w:hAnsi="Times New Roman"/>
          <w:sz w:val="28"/>
          <w:szCs w:val="28"/>
        </w:rPr>
      </w:pPr>
      <w:r w:rsidRPr="00FE1F45">
        <w:rPr>
          <w:rFonts w:ascii="Times New Roman" w:hAnsi="Times New Roman" w:cs="Times New Roman"/>
          <w:b/>
          <w:i/>
          <w:iCs/>
          <w:color w:val="000000" w:themeColor="text1"/>
          <w:sz w:val="28"/>
          <w:szCs w:val="28"/>
        </w:rPr>
        <w:t>Часть 10. Технико-экономические показатели теплоснабжающих и теплосетевых организаций</w:t>
      </w:r>
    </w:p>
    <w:p w14:paraId="008F271F" w14:textId="77777777" w:rsidR="00DF4114" w:rsidRPr="00E215BB" w:rsidRDefault="00DF4114" w:rsidP="00DF4114">
      <w:pPr>
        <w:spacing w:after="0" w:line="360" w:lineRule="auto"/>
        <w:ind w:firstLine="567"/>
        <w:jc w:val="both"/>
        <w:rPr>
          <w:rFonts w:ascii="Times New Roman" w:hAnsi="Times New Roman"/>
          <w:b/>
          <w:bCs/>
          <w:i/>
          <w:sz w:val="28"/>
          <w:szCs w:val="28"/>
        </w:rPr>
      </w:pPr>
      <w:r w:rsidRPr="00E215BB">
        <w:rPr>
          <w:rFonts w:ascii="Times New Roman" w:hAnsi="Times New Roman"/>
          <w:sz w:val="28"/>
          <w:szCs w:val="28"/>
        </w:rPr>
        <w:t>В</w:t>
      </w:r>
      <w:r>
        <w:rPr>
          <w:rFonts w:ascii="Times New Roman" w:hAnsi="Times New Roman"/>
          <w:sz w:val="28"/>
          <w:szCs w:val="28"/>
        </w:rPr>
        <w:t xml:space="preserve"> </w:t>
      </w:r>
      <w:proofErr w:type="spellStart"/>
      <w:r w:rsidR="0059505B">
        <w:rPr>
          <w:rFonts w:ascii="Times New Roman" w:hAnsi="Times New Roman"/>
          <w:sz w:val="28"/>
          <w:szCs w:val="28"/>
        </w:rPr>
        <w:t>Кулуевском</w:t>
      </w:r>
      <w:proofErr w:type="spellEnd"/>
      <w:r w:rsidR="0059505B">
        <w:rPr>
          <w:rFonts w:ascii="Times New Roman" w:hAnsi="Times New Roman"/>
          <w:sz w:val="28"/>
          <w:szCs w:val="28"/>
        </w:rPr>
        <w:t xml:space="preserve"> сельском поселении</w:t>
      </w:r>
      <w:r w:rsidR="006A1895">
        <w:rPr>
          <w:rFonts w:ascii="Times New Roman" w:hAnsi="Times New Roman"/>
          <w:color w:val="000000"/>
          <w:sz w:val="28"/>
          <w:szCs w:val="28"/>
        </w:rPr>
        <w:t xml:space="preserve"> </w:t>
      </w:r>
      <w:r w:rsidR="0000485B">
        <w:rPr>
          <w:rFonts w:ascii="Times New Roman" w:hAnsi="Times New Roman"/>
          <w:color w:val="000000"/>
          <w:sz w:val="28"/>
          <w:szCs w:val="28"/>
        </w:rPr>
        <w:t>Аргаяшского муниципального района</w:t>
      </w:r>
      <w:r w:rsidR="003E4FFF" w:rsidRPr="003E4FFF">
        <w:rPr>
          <w:rFonts w:ascii="Times New Roman" w:hAnsi="Times New Roman"/>
          <w:color w:val="000000"/>
          <w:sz w:val="28"/>
          <w:szCs w:val="28"/>
        </w:rPr>
        <w:t xml:space="preserve"> </w:t>
      </w:r>
      <w:r w:rsidR="0000485B">
        <w:rPr>
          <w:rFonts w:ascii="Times New Roman" w:hAnsi="Times New Roman"/>
          <w:color w:val="000000"/>
          <w:sz w:val="28"/>
          <w:szCs w:val="28"/>
        </w:rPr>
        <w:t>Челябинской области</w:t>
      </w:r>
      <w:r w:rsidR="006A1895">
        <w:rPr>
          <w:rFonts w:ascii="Times New Roman" w:hAnsi="Times New Roman"/>
          <w:color w:val="000000"/>
          <w:sz w:val="28"/>
          <w:szCs w:val="28"/>
        </w:rPr>
        <w:t xml:space="preserve"> </w:t>
      </w:r>
      <w:r w:rsidRPr="00E215BB">
        <w:rPr>
          <w:rFonts w:ascii="Times New Roman" w:hAnsi="Times New Roman"/>
          <w:sz w:val="28"/>
          <w:szCs w:val="28"/>
        </w:rPr>
        <w:t>регулируемую деятельность в сфере теплоснабжения по состоя</w:t>
      </w:r>
      <w:r w:rsidR="00666B99">
        <w:rPr>
          <w:rFonts w:ascii="Times New Roman" w:hAnsi="Times New Roman"/>
          <w:sz w:val="28"/>
          <w:szCs w:val="28"/>
        </w:rPr>
        <w:t xml:space="preserve">нию </w:t>
      </w:r>
      <w:r w:rsidR="00666B99" w:rsidRPr="00F0054A">
        <w:rPr>
          <w:rFonts w:ascii="Times New Roman" w:hAnsi="Times New Roman"/>
          <w:color w:val="000000" w:themeColor="text1"/>
          <w:sz w:val="28"/>
          <w:szCs w:val="28"/>
        </w:rPr>
        <w:t>на 01.01.202</w:t>
      </w:r>
      <w:r w:rsidR="006A1895" w:rsidRPr="00F0054A">
        <w:rPr>
          <w:rFonts w:ascii="Times New Roman" w:hAnsi="Times New Roman"/>
          <w:color w:val="000000" w:themeColor="text1"/>
          <w:sz w:val="28"/>
          <w:szCs w:val="28"/>
        </w:rPr>
        <w:t>4</w:t>
      </w:r>
      <w:r w:rsidRPr="00F0054A">
        <w:rPr>
          <w:rFonts w:ascii="Times New Roman" w:hAnsi="Times New Roman"/>
          <w:color w:val="000000" w:themeColor="text1"/>
          <w:sz w:val="28"/>
          <w:szCs w:val="28"/>
        </w:rPr>
        <w:t>г. осуществляет</w:t>
      </w:r>
      <w:r w:rsidRPr="00E215BB">
        <w:rPr>
          <w:rFonts w:ascii="Times New Roman" w:hAnsi="Times New Roman"/>
          <w:sz w:val="28"/>
          <w:szCs w:val="28"/>
        </w:rPr>
        <w:t xml:space="preserve">: </w:t>
      </w:r>
      <w:r>
        <w:rPr>
          <w:rFonts w:ascii="Times New Roman" w:hAnsi="Times New Roman"/>
          <w:sz w:val="28"/>
          <w:szCs w:val="28"/>
        </w:rPr>
        <w:t>МУП</w:t>
      </w:r>
      <w:r w:rsidR="00B300F1">
        <w:rPr>
          <w:rFonts w:ascii="Times New Roman" w:hAnsi="Times New Roman"/>
          <w:sz w:val="28"/>
          <w:szCs w:val="28"/>
        </w:rPr>
        <w:t xml:space="preserve"> </w:t>
      </w:r>
      <w:r w:rsidR="000C38A3">
        <w:rPr>
          <w:rFonts w:ascii="Times New Roman" w:hAnsi="Times New Roman"/>
          <w:sz w:val="28"/>
          <w:szCs w:val="28"/>
        </w:rPr>
        <w:t>«</w:t>
      </w:r>
      <w:r>
        <w:rPr>
          <w:rFonts w:ascii="Times New Roman" w:hAnsi="Times New Roman"/>
          <w:sz w:val="28"/>
          <w:szCs w:val="28"/>
        </w:rPr>
        <w:t>Тепловые сети</w:t>
      </w:r>
      <w:r w:rsidR="000C38A3">
        <w:rPr>
          <w:rFonts w:ascii="Times New Roman" w:hAnsi="Times New Roman"/>
          <w:sz w:val="28"/>
          <w:szCs w:val="28"/>
        </w:rPr>
        <w:t>»</w:t>
      </w:r>
      <w:r w:rsidRPr="00E215BB">
        <w:rPr>
          <w:rFonts w:ascii="Times New Roman" w:hAnsi="Times New Roman"/>
          <w:sz w:val="28"/>
          <w:szCs w:val="28"/>
        </w:rPr>
        <w:t>.</w:t>
      </w:r>
    </w:p>
    <w:p w14:paraId="0EDC79ED" w14:textId="77777777" w:rsidR="00DF4114" w:rsidRPr="00E215BB" w:rsidRDefault="00DF4114" w:rsidP="00DF4114">
      <w:pPr>
        <w:pStyle w:val="Default"/>
        <w:spacing w:line="360" w:lineRule="auto"/>
        <w:ind w:firstLine="567"/>
        <w:jc w:val="both"/>
        <w:rPr>
          <w:sz w:val="28"/>
          <w:szCs w:val="28"/>
        </w:rPr>
      </w:pPr>
      <w:r w:rsidRPr="00E215BB">
        <w:rPr>
          <w:sz w:val="28"/>
          <w:szCs w:val="28"/>
        </w:rPr>
        <w:t>Согласно Постановлению Прави</w:t>
      </w:r>
      <w:r w:rsidR="00666B99">
        <w:rPr>
          <w:sz w:val="28"/>
          <w:szCs w:val="28"/>
        </w:rPr>
        <w:t>тельства РФ №1140 от 30.12.2009</w:t>
      </w:r>
      <w:r w:rsidRPr="00E215BB">
        <w:rPr>
          <w:sz w:val="28"/>
          <w:szCs w:val="28"/>
        </w:rPr>
        <w:t xml:space="preserve">г. </w:t>
      </w:r>
      <w:r w:rsidR="000C38A3">
        <w:rPr>
          <w:sz w:val="28"/>
          <w:szCs w:val="28"/>
        </w:rPr>
        <w:t>«</w:t>
      </w:r>
      <w:r w:rsidRPr="00E215BB">
        <w:rPr>
          <w:sz w:val="28"/>
          <w:szCs w:val="28"/>
        </w:rPr>
        <w:t>Об утверждении стандартов раскрытия информации организациями коммунальн</w:t>
      </w:r>
      <w:r>
        <w:rPr>
          <w:sz w:val="28"/>
          <w:szCs w:val="28"/>
        </w:rPr>
        <w:t>ого комплекса и субъектами есте</w:t>
      </w:r>
      <w:r w:rsidRPr="00E215BB">
        <w:rPr>
          <w:sz w:val="28"/>
          <w:szCs w:val="28"/>
        </w:rPr>
        <w:t>ственных монополий, осуществляющих деятельность в сфере о</w:t>
      </w:r>
      <w:r>
        <w:rPr>
          <w:sz w:val="28"/>
          <w:szCs w:val="28"/>
        </w:rPr>
        <w:t>казания услуг по передаче тепло</w:t>
      </w:r>
      <w:r w:rsidRPr="00E215BB">
        <w:rPr>
          <w:sz w:val="28"/>
          <w:szCs w:val="28"/>
        </w:rPr>
        <w:t>вой энергии</w:t>
      </w:r>
      <w:r w:rsidR="000C38A3">
        <w:rPr>
          <w:sz w:val="28"/>
          <w:szCs w:val="28"/>
        </w:rPr>
        <w:t>»</w:t>
      </w:r>
      <w:r w:rsidRPr="00E215BB">
        <w:rPr>
          <w:sz w:val="28"/>
          <w:szCs w:val="28"/>
        </w:rPr>
        <w:t xml:space="preserve">, раскрытию подлежит информация: </w:t>
      </w:r>
    </w:p>
    <w:p w14:paraId="3B3E2C47" w14:textId="77777777" w:rsidR="00DF4114" w:rsidRPr="00E215BB" w:rsidRDefault="00DF4114" w:rsidP="00DF4114">
      <w:pPr>
        <w:pStyle w:val="Default"/>
        <w:spacing w:line="360" w:lineRule="auto"/>
        <w:ind w:firstLine="567"/>
        <w:jc w:val="both"/>
        <w:rPr>
          <w:sz w:val="28"/>
          <w:szCs w:val="28"/>
        </w:rPr>
      </w:pPr>
      <w:r w:rsidRPr="00E215BB">
        <w:rPr>
          <w:sz w:val="28"/>
          <w:szCs w:val="28"/>
        </w:rPr>
        <w:lastRenderedPageBreak/>
        <w:t>а)</w:t>
      </w:r>
      <w:r>
        <w:rPr>
          <w:sz w:val="28"/>
          <w:szCs w:val="28"/>
        </w:rPr>
        <w:t> </w:t>
      </w:r>
      <w:r w:rsidRPr="00E215BB">
        <w:rPr>
          <w:sz w:val="28"/>
          <w:szCs w:val="28"/>
        </w:rPr>
        <w:t xml:space="preserve">о ценах (тарифах) на регулируемые товары и услуги и надбавках к этим ценам (тарифам); </w:t>
      </w:r>
    </w:p>
    <w:p w14:paraId="5B356117" w14:textId="77777777" w:rsidR="00DF4114" w:rsidRPr="00E215BB" w:rsidRDefault="00DF4114" w:rsidP="00DF4114">
      <w:pPr>
        <w:spacing w:after="0" w:line="360" w:lineRule="auto"/>
        <w:ind w:firstLine="567"/>
        <w:jc w:val="both"/>
        <w:rPr>
          <w:rFonts w:ascii="Times New Roman" w:hAnsi="Times New Roman"/>
          <w:b/>
          <w:bCs/>
          <w:i/>
          <w:sz w:val="28"/>
          <w:szCs w:val="28"/>
        </w:rPr>
      </w:pPr>
      <w:r w:rsidRPr="00E215BB">
        <w:rPr>
          <w:rFonts w:ascii="Times New Roman" w:hAnsi="Times New Roman"/>
          <w:sz w:val="28"/>
          <w:szCs w:val="28"/>
        </w:rPr>
        <w:t>б)</w:t>
      </w:r>
      <w:r>
        <w:rPr>
          <w:rFonts w:ascii="Times New Roman" w:hAnsi="Times New Roman"/>
          <w:sz w:val="28"/>
          <w:szCs w:val="28"/>
        </w:rPr>
        <w:t> </w:t>
      </w:r>
      <w:r w:rsidRPr="00E215BB">
        <w:rPr>
          <w:rFonts w:ascii="Times New Roman" w:hAnsi="Times New Roman"/>
          <w:sz w:val="28"/>
          <w:szCs w:val="28"/>
        </w:rPr>
        <w:t>об основных показателях финансово-хозяйственной д</w:t>
      </w:r>
      <w:r>
        <w:rPr>
          <w:rFonts w:ascii="Times New Roman" w:hAnsi="Times New Roman"/>
          <w:sz w:val="28"/>
          <w:szCs w:val="28"/>
        </w:rPr>
        <w:t>еятельности регулируемых органи</w:t>
      </w:r>
      <w:r w:rsidRPr="00E215BB">
        <w:rPr>
          <w:rFonts w:ascii="Times New Roman" w:hAnsi="Times New Roman"/>
          <w:sz w:val="28"/>
          <w:szCs w:val="28"/>
        </w:rPr>
        <w:t xml:space="preserve">заций, включая структуру основных производственных затрат </w:t>
      </w:r>
      <w:r>
        <w:rPr>
          <w:rFonts w:ascii="Times New Roman" w:hAnsi="Times New Roman"/>
          <w:sz w:val="28"/>
          <w:szCs w:val="28"/>
        </w:rPr>
        <w:t>(в части регулируемой деятельно</w:t>
      </w:r>
      <w:r w:rsidRPr="00E215BB">
        <w:rPr>
          <w:rFonts w:ascii="Times New Roman" w:hAnsi="Times New Roman"/>
          <w:sz w:val="28"/>
          <w:szCs w:val="28"/>
        </w:rPr>
        <w:t>сти);</w:t>
      </w:r>
    </w:p>
    <w:p w14:paraId="29DAA7D8" w14:textId="77777777" w:rsidR="00DF4114" w:rsidRPr="00E215BB" w:rsidRDefault="00DF4114" w:rsidP="00DF4114">
      <w:pPr>
        <w:pStyle w:val="Default"/>
        <w:spacing w:line="360" w:lineRule="auto"/>
        <w:ind w:firstLine="567"/>
        <w:jc w:val="both"/>
        <w:rPr>
          <w:sz w:val="28"/>
          <w:szCs w:val="28"/>
        </w:rPr>
      </w:pPr>
      <w:r>
        <w:rPr>
          <w:sz w:val="28"/>
          <w:szCs w:val="28"/>
        </w:rPr>
        <w:t>в) </w:t>
      </w:r>
      <w:r w:rsidRPr="00E215BB">
        <w:rPr>
          <w:sz w:val="28"/>
          <w:szCs w:val="28"/>
        </w:rPr>
        <w:t>об основных потребительских характеристиках регули</w:t>
      </w:r>
      <w:r>
        <w:rPr>
          <w:sz w:val="28"/>
          <w:szCs w:val="28"/>
        </w:rPr>
        <w:t>руемых товаров и услуг регулиру</w:t>
      </w:r>
      <w:r w:rsidRPr="00E215BB">
        <w:rPr>
          <w:sz w:val="28"/>
          <w:szCs w:val="28"/>
        </w:rPr>
        <w:t>емых организаций и их соответствии государственным и ин</w:t>
      </w:r>
      <w:r>
        <w:rPr>
          <w:sz w:val="28"/>
          <w:szCs w:val="28"/>
        </w:rPr>
        <w:t>ым утвержденным стандартам каче</w:t>
      </w:r>
      <w:r w:rsidRPr="00E215BB">
        <w:rPr>
          <w:sz w:val="28"/>
          <w:szCs w:val="28"/>
        </w:rPr>
        <w:t xml:space="preserve">ства; </w:t>
      </w:r>
    </w:p>
    <w:p w14:paraId="4465BFF1" w14:textId="77777777" w:rsidR="00DF4114" w:rsidRPr="00E215BB" w:rsidRDefault="00DF4114" w:rsidP="00DF4114">
      <w:pPr>
        <w:pStyle w:val="Default"/>
        <w:spacing w:line="360" w:lineRule="auto"/>
        <w:ind w:firstLine="567"/>
        <w:jc w:val="both"/>
        <w:rPr>
          <w:sz w:val="28"/>
          <w:szCs w:val="28"/>
        </w:rPr>
      </w:pPr>
      <w:r>
        <w:rPr>
          <w:sz w:val="28"/>
          <w:szCs w:val="28"/>
        </w:rPr>
        <w:t>г) </w:t>
      </w:r>
      <w:r w:rsidRPr="00E215BB">
        <w:rPr>
          <w:sz w:val="28"/>
          <w:szCs w:val="28"/>
        </w:rPr>
        <w:t xml:space="preserve">об инвестиционных программах и отчетах об их реализации; </w:t>
      </w:r>
    </w:p>
    <w:p w14:paraId="0E815C6B" w14:textId="77777777" w:rsidR="00DF4114" w:rsidRPr="00E215BB" w:rsidRDefault="00DF4114" w:rsidP="00DF4114">
      <w:pPr>
        <w:pStyle w:val="Default"/>
        <w:spacing w:line="360" w:lineRule="auto"/>
        <w:ind w:firstLine="567"/>
        <w:jc w:val="both"/>
        <w:rPr>
          <w:sz w:val="28"/>
          <w:szCs w:val="28"/>
        </w:rPr>
      </w:pPr>
      <w:r>
        <w:rPr>
          <w:sz w:val="28"/>
          <w:szCs w:val="28"/>
        </w:rPr>
        <w:t>д) </w:t>
      </w:r>
      <w:r w:rsidRPr="00E215BB">
        <w:rPr>
          <w:sz w:val="28"/>
          <w:szCs w:val="28"/>
        </w:rPr>
        <w:t>о наличии (отсутствии) технической возможности доступа к регулируемым товарам и услугам регулируемых организаций, а также о регистрации и х</w:t>
      </w:r>
      <w:r>
        <w:rPr>
          <w:sz w:val="28"/>
          <w:szCs w:val="28"/>
        </w:rPr>
        <w:t>оде реализации заявок на подклю</w:t>
      </w:r>
      <w:r w:rsidRPr="00E215BB">
        <w:rPr>
          <w:sz w:val="28"/>
          <w:szCs w:val="28"/>
        </w:rPr>
        <w:t xml:space="preserve">чение к системе теплоснабжения; </w:t>
      </w:r>
    </w:p>
    <w:p w14:paraId="13C31C83" w14:textId="77777777" w:rsidR="00DF4114" w:rsidRPr="00E215BB" w:rsidRDefault="00DF4114" w:rsidP="00DF4114">
      <w:pPr>
        <w:pStyle w:val="Default"/>
        <w:spacing w:line="360" w:lineRule="auto"/>
        <w:ind w:firstLine="567"/>
        <w:jc w:val="both"/>
        <w:rPr>
          <w:sz w:val="28"/>
          <w:szCs w:val="28"/>
        </w:rPr>
      </w:pPr>
      <w:r>
        <w:rPr>
          <w:sz w:val="28"/>
          <w:szCs w:val="28"/>
        </w:rPr>
        <w:t>е) </w:t>
      </w:r>
      <w:r w:rsidRPr="00E215BB">
        <w:rPr>
          <w:sz w:val="28"/>
          <w:szCs w:val="28"/>
        </w:rPr>
        <w:t>об условиях, на которых осуществляется поставка рег</w:t>
      </w:r>
      <w:r>
        <w:rPr>
          <w:sz w:val="28"/>
          <w:szCs w:val="28"/>
        </w:rPr>
        <w:t>улируемых товаров и (или) оказа</w:t>
      </w:r>
      <w:r w:rsidRPr="00E215BB">
        <w:rPr>
          <w:sz w:val="28"/>
          <w:szCs w:val="28"/>
        </w:rPr>
        <w:t xml:space="preserve">ние регулируемых услуг; </w:t>
      </w:r>
    </w:p>
    <w:p w14:paraId="3F298470" w14:textId="77777777" w:rsidR="00DF4114" w:rsidRPr="00E215BB" w:rsidRDefault="00DF4114" w:rsidP="00DF4114">
      <w:pPr>
        <w:pStyle w:val="Default"/>
        <w:spacing w:line="360" w:lineRule="auto"/>
        <w:ind w:firstLine="567"/>
        <w:jc w:val="both"/>
        <w:rPr>
          <w:sz w:val="28"/>
          <w:szCs w:val="28"/>
        </w:rPr>
      </w:pPr>
      <w:r w:rsidRPr="00E215BB">
        <w:rPr>
          <w:sz w:val="28"/>
          <w:szCs w:val="28"/>
        </w:rPr>
        <w:t>ж)</w:t>
      </w:r>
      <w:r>
        <w:rPr>
          <w:sz w:val="28"/>
          <w:szCs w:val="28"/>
        </w:rPr>
        <w:t> </w:t>
      </w:r>
      <w:r w:rsidRPr="00E215BB">
        <w:rPr>
          <w:sz w:val="28"/>
          <w:szCs w:val="28"/>
        </w:rPr>
        <w:t xml:space="preserve">о порядке выполнения технологических, технических и других мероприятий, связанных с подключением к системе теплоснабжения. </w:t>
      </w:r>
    </w:p>
    <w:p w14:paraId="36CA9507" w14:textId="77777777" w:rsidR="00375AFC" w:rsidRPr="00DF4114" w:rsidRDefault="00DF4114" w:rsidP="00DF4114">
      <w:pPr>
        <w:spacing w:line="360" w:lineRule="auto"/>
        <w:ind w:firstLine="567"/>
        <w:jc w:val="both"/>
        <w:rPr>
          <w:rFonts w:ascii="Times New Roman" w:hAnsi="Times New Roman"/>
          <w:b/>
          <w:bCs/>
          <w:sz w:val="28"/>
          <w:szCs w:val="28"/>
        </w:rPr>
      </w:pPr>
      <w:r w:rsidRPr="00E215BB">
        <w:rPr>
          <w:rFonts w:ascii="Times New Roman" w:hAnsi="Times New Roman"/>
          <w:sz w:val="28"/>
          <w:szCs w:val="28"/>
        </w:rPr>
        <w:t>Полнота раскрытия информации теплоснабжающей орга</w:t>
      </w:r>
      <w:r>
        <w:rPr>
          <w:rFonts w:ascii="Times New Roman" w:hAnsi="Times New Roman"/>
          <w:sz w:val="28"/>
          <w:szCs w:val="28"/>
        </w:rPr>
        <w:t>низации соответствует требовани</w:t>
      </w:r>
      <w:r w:rsidRPr="00E215BB">
        <w:rPr>
          <w:rFonts w:ascii="Times New Roman" w:hAnsi="Times New Roman"/>
          <w:sz w:val="28"/>
          <w:szCs w:val="28"/>
        </w:rPr>
        <w:t xml:space="preserve">ям, установленными Постановлением Правительства РФ № 1140 от 30.12.2009 г. </w:t>
      </w:r>
      <w:r w:rsidR="000C38A3">
        <w:rPr>
          <w:rFonts w:ascii="Times New Roman" w:hAnsi="Times New Roman"/>
          <w:sz w:val="28"/>
          <w:szCs w:val="28"/>
        </w:rPr>
        <w:t>«</w:t>
      </w:r>
      <w:r w:rsidRPr="00E215BB">
        <w:rPr>
          <w:rFonts w:ascii="Times New Roman" w:hAnsi="Times New Roman"/>
          <w:sz w:val="28"/>
          <w:szCs w:val="28"/>
        </w:rPr>
        <w:t>Об утверждении стандартов раскрытия информации организациями коммунальн</w:t>
      </w:r>
      <w:r>
        <w:rPr>
          <w:rFonts w:ascii="Times New Roman" w:hAnsi="Times New Roman"/>
          <w:sz w:val="28"/>
          <w:szCs w:val="28"/>
        </w:rPr>
        <w:t>ого комплекса и субъектами есте</w:t>
      </w:r>
      <w:r w:rsidRPr="00E215BB">
        <w:rPr>
          <w:rFonts w:ascii="Times New Roman" w:hAnsi="Times New Roman"/>
          <w:sz w:val="28"/>
          <w:szCs w:val="28"/>
        </w:rPr>
        <w:t>ственных монополий, осуществляющих деятельность в сфере о</w:t>
      </w:r>
      <w:r>
        <w:rPr>
          <w:rFonts w:ascii="Times New Roman" w:hAnsi="Times New Roman"/>
          <w:sz w:val="28"/>
          <w:szCs w:val="28"/>
        </w:rPr>
        <w:t>казания услуг по передаче тепло</w:t>
      </w:r>
      <w:r w:rsidRPr="00E215BB">
        <w:rPr>
          <w:rFonts w:ascii="Times New Roman" w:hAnsi="Times New Roman"/>
          <w:sz w:val="28"/>
          <w:szCs w:val="28"/>
        </w:rPr>
        <w:t>вой энергии</w:t>
      </w:r>
      <w:r w:rsidR="000C38A3">
        <w:rPr>
          <w:rFonts w:ascii="Times New Roman" w:hAnsi="Times New Roman"/>
          <w:sz w:val="28"/>
          <w:szCs w:val="28"/>
        </w:rPr>
        <w:t>»</w:t>
      </w:r>
      <w:r w:rsidRPr="00E215BB">
        <w:rPr>
          <w:rFonts w:ascii="Times New Roman" w:hAnsi="Times New Roman"/>
          <w:sz w:val="28"/>
          <w:szCs w:val="28"/>
        </w:rPr>
        <w:t>.</w:t>
      </w:r>
    </w:p>
    <w:p w14:paraId="14C40D4E" w14:textId="77777777" w:rsidR="00F85238" w:rsidRDefault="00F85238" w:rsidP="00841F33">
      <w:pPr>
        <w:spacing w:after="0" w:line="276" w:lineRule="auto"/>
        <w:jc w:val="center"/>
        <w:rPr>
          <w:rFonts w:ascii="Times New Roman" w:hAnsi="Times New Roman" w:cs="Times New Roman"/>
          <w:b/>
          <w:i/>
          <w:sz w:val="28"/>
        </w:rPr>
        <w:sectPr w:rsidR="00F85238" w:rsidSect="0036591E">
          <w:pgSz w:w="11906" w:h="16838"/>
          <w:pgMar w:top="1134" w:right="851" w:bottom="1134" w:left="1418" w:header="709" w:footer="709" w:gutter="0"/>
          <w:pgBorders w:offsetFrom="page">
            <w:top w:val="single" w:sz="4" w:space="24" w:color="auto"/>
            <w:left w:val="single" w:sz="4" w:space="24" w:color="auto"/>
            <w:bottom w:val="single" w:sz="4" w:space="24" w:color="auto"/>
            <w:right w:val="single" w:sz="4" w:space="24" w:color="auto"/>
          </w:pgBorders>
          <w:cols w:space="708"/>
          <w:docGrid w:linePitch="360"/>
        </w:sectPr>
      </w:pPr>
    </w:p>
    <w:p w14:paraId="403F220F" w14:textId="77777777" w:rsidR="00841F33" w:rsidRPr="00841F33" w:rsidRDefault="00841F33" w:rsidP="00841F33">
      <w:pPr>
        <w:spacing w:after="0" w:line="276" w:lineRule="auto"/>
        <w:jc w:val="center"/>
        <w:rPr>
          <w:rFonts w:ascii="Times New Roman" w:hAnsi="Times New Roman" w:cs="Times New Roman"/>
          <w:b/>
          <w:i/>
          <w:sz w:val="28"/>
        </w:rPr>
      </w:pPr>
      <w:r w:rsidRPr="00841F33">
        <w:rPr>
          <w:rFonts w:ascii="Times New Roman" w:hAnsi="Times New Roman" w:cs="Times New Roman"/>
          <w:b/>
          <w:i/>
          <w:sz w:val="28"/>
        </w:rPr>
        <w:lastRenderedPageBreak/>
        <w:t xml:space="preserve">Таблица 1.10.1 – Реквизиты ООО </w:t>
      </w:r>
      <w:r w:rsidR="000C38A3">
        <w:rPr>
          <w:rFonts w:ascii="Times New Roman" w:hAnsi="Times New Roman" w:cs="Times New Roman"/>
          <w:b/>
          <w:i/>
          <w:sz w:val="28"/>
        </w:rPr>
        <w:t>«</w:t>
      </w:r>
      <w:proofErr w:type="spellStart"/>
      <w:r w:rsidRPr="00841F33">
        <w:rPr>
          <w:rFonts w:ascii="Times New Roman" w:hAnsi="Times New Roman" w:cs="Times New Roman"/>
          <w:b/>
          <w:i/>
          <w:sz w:val="28"/>
        </w:rPr>
        <w:t>Жилтехсервис</w:t>
      </w:r>
      <w:proofErr w:type="spellEnd"/>
      <w:r w:rsidR="000C38A3">
        <w:rPr>
          <w:rFonts w:ascii="Times New Roman" w:hAnsi="Times New Roman" w:cs="Times New Roman"/>
          <w:b/>
          <w:i/>
          <w:sz w:val="28"/>
        </w:rP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284"/>
        <w:gridCol w:w="6320"/>
      </w:tblGrid>
      <w:tr w:rsidR="00841F33" w:rsidRPr="00F85238" w14:paraId="1618B089" w14:textId="77777777" w:rsidTr="00F85238">
        <w:trPr>
          <w:trHeight w:val="296"/>
          <w:jc w:val="center"/>
        </w:trPr>
        <w:tc>
          <w:tcPr>
            <w:tcW w:w="9604" w:type="dxa"/>
            <w:gridSpan w:val="2"/>
            <w:shd w:val="clear" w:color="auto" w:fill="F7CAAC" w:themeFill="accent2" w:themeFillTint="66"/>
            <w:vAlign w:val="center"/>
          </w:tcPr>
          <w:p w14:paraId="510A602E" w14:textId="77777777" w:rsidR="00841F33" w:rsidRPr="00F85238" w:rsidRDefault="00841F33" w:rsidP="00F85238">
            <w:pPr>
              <w:spacing w:after="0"/>
              <w:jc w:val="center"/>
              <w:rPr>
                <w:rFonts w:ascii="Times New Roman" w:hAnsi="Times New Roman" w:cs="Times New Roman"/>
                <w:b/>
                <w:i/>
                <w:sz w:val="16"/>
                <w:szCs w:val="16"/>
              </w:rPr>
            </w:pPr>
            <w:r w:rsidRPr="00F85238">
              <w:rPr>
                <w:rFonts w:ascii="Times New Roman" w:hAnsi="Times New Roman" w:cs="Times New Roman"/>
                <w:b/>
                <w:i/>
                <w:sz w:val="16"/>
                <w:szCs w:val="16"/>
              </w:rPr>
              <w:t xml:space="preserve">ООО </w:t>
            </w:r>
            <w:r w:rsidR="000C38A3">
              <w:rPr>
                <w:rFonts w:ascii="Times New Roman" w:hAnsi="Times New Roman" w:cs="Times New Roman"/>
                <w:b/>
                <w:i/>
                <w:sz w:val="16"/>
                <w:szCs w:val="16"/>
              </w:rPr>
              <w:t>«</w:t>
            </w:r>
            <w:proofErr w:type="spellStart"/>
            <w:r w:rsidRPr="00F85238">
              <w:rPr>
                <w:rFonts w:ascii="Times New Roman" w:hAnsi="Times New Roman" w:cs="Times New Roman"/>
                <w:b/>
                <w:i/>
                <w:sz w:val="16"/>
                <w:szCs w:val="16"/>
              </w:rPr>
              <w:t>Жилтехсервис</w:t>
            </w:r>
            <w:proofErr w:type="spellEnd"/>
            <w:r w:rsidR="000C38A3">
              <w:rPr>
                <w:rFonts w:ascii="Times New Roman" w:hAnsi="Times New Roman" w:cs="Times New Roman"/>
                <w:b/>
                <w:i/>
                <w:sz w:val="16"/>
                <w:szCs w:val="16"/>
              </w:rPr>
              <w:t>»</w:t>
            </w:r>
          </w:p>
        </w:tc>
      </w:tr>
      <w:tr w:rsidR="00841F33" w:rsidRPr="00F85238" w14:paraId="6248AD04" w14:textId="77777777" w:rsidTr="00F85238">
        <w:trPr>
          <w:trHeight w:val="239"/>
          <w:jc w:val="center"/>
        </w:trPr>
        <w:tc>
          <w:tcPr>
            <w:tcW w:w="3284" w:type="dxa"/>
            <w:shd w:val="clear" w:color="auto" w:fill="F7CAAC" w:themeFill="accent2" w:themeFillTint="66"/>
            <w:vAlign w:val="center"/>
          </w:tcPr>
          <w:p w14:paraId="4C3939DB" w14:textId="77777777" w:rsidR="00841F33" w:rsidRPr="00F85238" w:rsidRDefault="00841F33" w:rsidP="00F85238">
            <w:pPr>
              <w:spacing w:after="0"/>
              <w:jc w:val="center"/>
              <w:rPr>
                <w:rFonts w:ascii="Times New Roman" w:hAnsi="Times New Roman" w:cs="Times New Roman"/>
                <w:b/>
                <w:i/>
                <w:sz w:val="16"/>
                <w:szCs w:val="16"/>
              </w:rPr>
            </w:pPr>
            <w:r w:rsidRPr="00F85238">
              <w:rPr>
                <w:rFonts w:ascii="Times New Roman" w:hAnsi="Times New Roman" w:cs="Times New Roman"/>
                <w:b/>
                <w:i/>
                <w:sz w:val="16"/>
                <w:szCs w:val="16"/>
              </w:rPr>
              <w:t>ОГРН</w:t>
            </w:r>
          </w:p>
        </w:tc>
        <w:tc>
          <w:tcPr>
            <w:tcW w:w="6320" w:type="dxa"/>
            <w:vAlign w:val="center"/>
          </w:tcPr>
          <w:p w14:paraId="4A6D6857" w14:textId="77777777" w:rsidR="00841F33" w:rsidRPr="00F85238" w:rsidRDefault="00841F33" w:rsidP="00F85238">
            <w:pPr>
              <w:spacing w:after="0"/>
              <w:jc w:val="center"/>
              <w:rPr>
                <w:rFonts w:ascii="Times New Roman" w:hAnsi="Times New Roman" w:cs="Times New Roman"/>
                <w:sz w:val="16"/>
                <w:szCs w:val="16"/>
              </w:rPr>
            </w:pPr>
            <w:r w:rsidRPr="00F85238">
              <w:rPr>
                <w:rFonts w:ascii="Times New Roman" w:hAnsi="Times New Roman" w:cs="Times New Roman"/>
                <w:sz w:val="16"/>
                <w:szCs w:val="16"/>
              </w:rPr>
              <w:t>1137452005525</w:t>
            </w:r>
          </w:p>
        </w:tc>
      </w:tr>
      <w:tr w:rsidR="00841F33" w:rsidRPr="00F85238" w14:paraId="73C23915" w14:textId="77777777" w:rsidTr="00F85238">
        <w:trPr>
          <w:trHeight w:val="360"/>
          <w:jc w:val="center"/>
        </w:trPr>
        <w:tc>
          <w:tcPr>
            <w:tcW w:w="3284" w:type="dxa"/>
            <w:shd w:val="clear" w:color="auto" w:fill="F7CAAC" w:themeFill="accent2" w:themeFillTint="66"/>
            <w:vAlign w:val="center"/>
          </w:tcPr>
          <w:p w14:paraId="1922635F" w14:textId="77777777" w:rsidR="00841F33" w:rsidRPr="00F85238" w:rsidRDefault="00841F33" w:rsidP="00F85238">
            <w:pPr>
              <w:spacing w:after="0"/>
              <w:jc w:val="center"/>
              <w:rPr>
                <w:rFonts w:ascii="Times New Roman" w:hAnsi="Times New Roman" w:cs="Times New Roman"/>
                <w:b/>
                <w:i/>
                <w:sz w:val="16"/>
                <w:szCs w:val="16"/>
              </w:rPr>
            </w:pPr>
            <w:r w:rsidRPr="00F85238">
              <w:rPr>
                <w:rFonts w:ascii="Times New Roman" w:hAnsi="Times New Roman" w:cs="Times New Roman"/>
                <w:b/>
                <w:i/>
                <w:sz w:val="16"/>
                <w:szCs w:val="16"/>
              </w:rPr>
              <w:t>ИНН</w:t>
            </w:r>
          </w:p>
        </w:tc>
        <w:tc>
          <w:tcPr>
            <w:tcW w:w="6320" w:type="dxa"/>
            <w:shd w:val="clear" w:color="auto" w:fill="FBE4D5" w:themeFill="accent2" w:themeFillTint="33"/>
            <w:vAlign w:val="center"/>
          </w:tcPr>
          <w:p w14:paraId="574B0316" w14:textId="77777777" w:rsidR="00841F33" w:rsidRPr="00F85238" w:rsidRDefault="00841F33" w:rsidP="00F85238">
            <w:pPr>
              <w:spacing w:after="0"/>
              <w:jc w:val="center"/>
              <w:rPr>
                <w:rFonts w:ascii="Times New Roman" w:hAnsi="Times New Roman" w:cs="Times New Roman"/>
                <w:sz w:val="16"/>
                <w:szCs w:val="16"/>
              </w:rPr>
            </w:pPr>
            <w:r w:rsidRPr="00F85238">
              <w:rPr>
                <w:rFonts w:ascii="Times New Roman" w:hAnsi="Times New Roman" w:cs="Times New Roman"/>
                <w:sz w:val="16"/>
                <w:szCs w:val="16"/>
              </w:rPr>
              <w:t>7452111894</w:t>
            </w:r>
          </w:p>
        </w:tc>
      </w:tr>
      <w:tr w:rsidR="00841F33" w:rsidRPr="00F85238" w14:paraId="532629B2" w14:textId="77777777" w:rsidTr="00F85238">
        <w:trPr>
          <w:trHeight w:val="198"/>
          <w:jc w:val="center"/>
        </w:trPr>
        <w:tc>
          <w:tcPr>
            <w:tcW w:w="3284" w:type="dxa"/>
            <w:shd w:val="clear" w:color="auto" w:fill="F7CAAC" w:themeFill="accent2" w:themeFillTint="66"/>
            <w:vAlign w:val="center"/>
          </w:tcPr>
          <w:p w14:paraId="7D14CF83" w14:textId="77777777" w:rsidR="00841F33" w:rsidRPr="00F85238" w:rsidRDefault="00841F33" w:rsidP="00F85238">
            <w:pPr>
              <w:spacing w:after="0"/>
              <w:jc w:val="center"/>
              <w:rPr>
                <w:rFonts w:ascii="Times New Roman" w:hAnsi="Times New Roman" w:cs="Times New Roman"/>
                <w:b/>
                <w:i/>
                <w:sz w:val="16"/>
                <w:szCs w:val="16"/>
              </w:rPr>
            </w:pPr>
            <w:r w:rsidRPr="00F85238">
              <w:rPr>
                <w:rFonts w:ascii="Times New Roman" w:hAnsi="Times New Roman" w:cs="Times New Roman"/>
                <w:b/>
                <w:i/>
                <w:sz w:val="16"/>
                <w:szCs w:val="16"/>
              </w:rPr>
              <w:t>КПП</w:t>
            </w:r>
          </w:p>
        </w:tc>
        <w:tc>
          <w:tcPr>
            <w:tcW w:w="6320" w:type="dxa"/>
            <w:vAlign w:val="center"/>
          </w:tcPr>
          <w:p w14:paraId="2269E295" w14:textId="77777777" w:rsidR="00841F33" w:rsidRPr="00F85238" w:rsidRDefault="00841F33" w:rsidP="00F85238">
            <w:pPr>
              <w:spacing w:after="0"/>
              <w:jc w:val="center"/>
              <w:rPr>
                <w:rFonts w:ascii="Times New Roman" w:hAnsi="Times New Roman" w:cs="Times New Roman"/>
                <w:sz w:val="16"/>
                <w:szCs w:val="16"/>
              </w:rPr>
            </w:pPr>
            <w:r w:rsidRPr="00F85238">
              <w:rPr>
                <w:rFonts w:ascii="Times New Roman" w:hAnsi="Times New Roman" w:cs="Times New Roman"/>
                <w:sz w:val="16"/>
                <w:szCs w:val="16"/>
              </w:rPr>
              <w:t>745201001</w:t>
            </w:r>
          </w:p>
        </w:tc>
      </w:tr>
      <w:tr w:rsidR="00841F33" w:rsidRPr="00F85238" w14:paraId="1B1FD19B" w14:textId="77777777" w:rsidTr="00F85238">
        <w:trPr>
          <w:trHeight w:val="77"/>
          <w:jc w:val="center"/>
        </w:trPr>
        <w:tc>
          <w:tcPr>
            <w:tcW w:w="3284" w:type="dxa"/>
            <w:shd w:val="clear" w:color="auto" w:fill="F7CAAC" w:themeFill="accent2" w:themeFillTint="66"/>
            <w:vAlign w:val="center"/>
          </w:tcPr>
          <w:p w14:paraId="7A1A7B03" w14:textId="77777777" w:rsidR="00841F33" w:rsidRPr="00F85238" w:rsidRDefault="00841F33" w:rsidP="00F85238">
            <w:pPr>
              <w:spacing w:after="0"/>
              <w:jc w:val="center"/>
              <w:rPr>
                <w:rFonts w:ascii="Times New Roman" w:hAnsi="Times New Roman" w:cs="Times New Roman"/>
                <w:b/>
                <w:i/>
                <w:sz w:val="16"/>
                <w:szCs w:val="16"/>
              </w:rPr>
            </w:pPr>
            <w:r w:rsidRPr="00F85238">
              <w:rPr>
                <w:rFonts w:ascii="Times New Roman" w:hAnsi="Times New Roman" w:cs="Times New Roman"/>
                <w:b/>
                <w:i/>
                <w:sz w:val="16"/>
                <w:szCs w:val="16"/>
              </w:rPr>
              <w:t>БИК</w:t>
            </w:r>
          </w:p>
        </w:tc>
        <w:tc>
          <w:tcPr>
            <w:tcW w:w="6320" w:type="dxa"/>
            <w:shd w:val="clear" w:color="auto" w:fill="FBE4D5" w:themeFill="accent2" w:themeFillTint="33"/>
            <w:vAlign w:val="center"/>
          </w:tcPr>
          <w:p w14:paraId="64EE0AC3" w14:textId="77777777" w:rsidR="00841F33" w:rsidRPr="00F85238" w:rsidRDefault="00841F33" w:rsidP="00F85238">
            <w:pPr>
              <w:spacing w:after="0"/>
              <w:jc w:val="center"/>
              <w:rPr>
                <w:rFonts w:ascii="Times New Roman" w:hAnsi="Times New Roman" w:cs="Times New Roman"/>
                <w:sz w:val="16"/>
                <w:szCs w:val="16"/>
              </w:rPr>
            </w:pPr>
            <w:r w:rsidRPr="00F85238">
              <w:rPr>
                <w:rFonts w:ascii="Times New Roman" w:hAnsi="Times New Roman" w:cs="Times New Roman"/>
                <w:sz w:val="16"/>
                <w:szCs w:val="16"/>
              </w:rPr>
              <w:t>047501602</w:t>
            </w:r>
          </w:p>
        </w:tc>
      </w:tr>
      <w:tr w:rsidR="00841F33" w:rsidRPr="00F85238" w14:paraId="422D8F2F" w14:textId="77777777" w:rsidTr="00F85238">
        <w:trPr>
          <w:trHeight w:val="172"/>
          <w:jc w:val="center"/>
        </w:trPr>
        <w:tc>
          <w:tcPr>
            <w:tcW w:w="3284" w:type="dxa"/>
            <w:shd w:val="clear" w:color="auto" w:fill="F7CAAC" w:themeFill="accent2" w:themeFillTint="66"/>
            <w:vAlign w:val="center"/>
          </w:tcPr>
          <w:p w14:paraId="2EB8D6F7" w14:textId="77777777" w:rsidR="00841F33" w:rsidRPr="00F85238" w:rsidRDefault="00841F33" w:rsidP="00F85238">
            <w:pPr>
              <w:spacing w:after="0"/>
              <w:jc w:val="center"/>
              <w:rPr>
                <w:rFonts w:ascii="Times New Roman" w:hAnsi="Times New Roman" w:cs="Times New Roman"/>
                <w:b/>
                <w:i/>
                <w:sz w:val="16"/>
                <w:szCs w:val="16"/>
              </w:rPr>
            </w:pPr>
            <w:r w:rsidRPr="00F85238">
              <w:rPr>
                <w:rFonts w:ascii="Times New Roman" w:hAnsi="Times New Roman" w:cs="Times New Roman"/>
                <w:b/>
                <w:i/>
                <w:sz w:val="16"/>
                <w:szCs w:val="16"/>
              </w:rPr>
              <w:t>Регистратор</w:t>
            </w:r>
          </w:p>
        </w:tc>
        <w:tc>
          <w:tcPr>
            <w:tcW w:w="6320" w:type="dxa"/>
            <w:vAlign w:val="center"/>
          </w:tcPr>
          <w:p w14:paraId="041B894A" w14:textId="77777777" w:rsidR="00841F33" w:rsidRPr="00F85238" w:rsidRDefault="00841F33" w:rsidP="00F85238">
            <w:pPr>
              <w:spacing w:after="0"/>
              <w:jc w:val="center"/>
              <w:rPr>
                <w:rFonts w:ascii="Times New Roman" w:hAnsi="Times New Roman" w:cs="Times New Roman"/>
                <w:sz w:val="16"/>
                <w:szCs w:val="16"/>
              </w:rPr>
            </w:pPr>
            <w:r w:rsidRPr="00F85238">
              <w:rPr>
                <w:rFonts w:ascii="Times New Roman" w:hAnsi="Times New Roman" w:cs="Times New Roman"/>
                <w:sz w:val="16"/>
                <w:szCs w:val="16"/>
              </w:rPr>
              <w:t>Межрайонная Инспекция Федеральной</w:t>
            </w:r>
          </w:p>
          <w:p w14:paraId="2F6EA145" w14:textId="77777777" w:rsidR="00841F33" w:rsidRPr="00F85238" w:rsidRDefault="00841F33" w:rsidP="00F85238">
            <w:pPr>
              <w:spacing w:after="0"/>
              <w:jc w:val="center"/>
              <w:rPr>
                <w:rFonts w:ascii="Times New Roman" w:hAnsi="Times New Roman" w:cs="Times New Roman"/>
                <w:sz w:val="16"/>
                <w:szCs w:val="16"/>
              </w:rPr>
            </w:pPr>
            <w:r w:rsidRPr="00F85238">
              <w:rPr>
                <w:rFonts w:ascii="Times New Roman" w:hAnsi="Times New Roman" w:cs="Times New Roman"/>
                <w:sz w:val="16"/>
                <w:szCs w:val="16"/>
              </w:rPr>
              <w:t>Налоговой Службы по Челябинской области</w:t>
            </w:r>
          </w:p>
        </w:tc>
      </w:tr>
      <w:tr w:rsidR="00841F33" w:rsidRPr="00F85238" w14:paraId="3EEE6DFF" w14:textId="77777777" w:rsidTr="00F85238">
        <w:trPr>
          <w:trHeight w:val="77"/>
          <w:jc w:val="center"/>
        </w:trPr>
        <w:tc>
          <w:tcPr>
            <w:tcW w:w="3284" w:type="dxa"/>
            <w:shd w:val="clear" w:color="auto" w:fill="F7CAAC" w:themeFill="accent2" w:themeFillTint="66"/>
            <w:vAlign w:val="center"/>
          </w:tcPr>
          <w:p w14:paraId="68DAE3F9" w14:textId="77777777" w:rsidR="00841F33" w:rsidRPr="00F85238" w:rsidRDefault="00841F33" w:rsidP="00F85238">
            <w:pPr>
              <w:spacing w:after="0"/>
              <w:jc w:val="center"/>
              <w:rPr>
                <w:rFonts w:ascii="Times New Roman" w:hAnsi="Times New Roman" w:cs="Times New Roman"/>
                <w:b/>
                <w:i/>
                <w:sz w:val="16"/>
                <w:szCs w:val="16"/>
              </w:rPr>
            </w:pPr>
            <w:r w:rsidRPr="00F85238">
              <w:rPr>
                <w:rFonts w:ascii="Times New Roman" w:hAnsi="Times New Roman" w:cs="Times New Roman"/>
                <w:b/>
                <w:i/>
                <w:sz w:val="16"/>
                <w:szCs w:val="16"/>
              </w:rPr>
              <w:t>Директор</w:t>
            </w:r>
          </w:p>
        </w:tc>
        <w:tc>
          <w:tcPr>
            <w:tcW w:w="6320" w:type="dxa"/>
            <w:shd w:val="clear" w:color="auto" w:fill="FBE4D5" w:themeFill="accent2" w:themeFillTint="33"/>
            <w:vAlign w:val="center"/>
          </w:tcPr>
          <w:p w14:paraId="3068C8DC" w14:textId="77777777" w:rsidR="00841F33" w:rsidRPr="00F85238" w:rsidRDefault="00841F33" w:rsidP="00F85238">
            <w:pPr>
              <w:spacing w:after="0"/>
              <w:jc w:val="center"/>
              <w:rPr>
                <w:rFonts w:ascii="Times New Roman" w:hAnsi="Times New Roman" w:cs="Times New Roman"/>
                <w:sz w:val="16"/>
                <w:szCs w:val="16"/>
              </w:rPr>
            </w:pPr>
            <w:proofErr w:type="spellStart"/>
            <w:r w:rsidRPr="00F85238">
              <w:rPr>
                <w:rFonts w:ascii="Times New Roman" w:hAnsi="Times New Roman" w:cs="Times New Roman"/>
                <w:sz w:val="16"/>
                <w:szCs w:val="16"/>
              </w:rPr>
              <w:t>Еганшин</w:t>
            </w:r>
            <w:proofErr w:type="spellEnd"/>
            <w:r w:rsidRPr="00F85238">
              <w:rPr>
                <w:rFonts w:ascii="Times New Roman" w:hAnsi="Times New Roman" w:cs="Times New Roman"/>
                <w:sz w:val="16"/>
                <w:szCs w:val="16"/>
              </w:rPr>
              <w:t xml:space="preserve"> Амур </w:t>
            </w:r>
            <w:proofErr w:type="spellStart"/>
            <w:r w:rsidRPr="00F85238">
              <w:rPr>
                <w:rFonts w:ascii="Times New Roman" w:hAnsi="Times New Roman" w:cs="Times New Roman"/>
                <w:sz w:val="16"/>
                <w:szCs w:val="16"/>
              </w:rPr>
              <w:t>Ялтырович</w:t>
            </w:r>
            <w:proofErr w:type="spellEnd"/>
          </w:p>
        </w:tc>
      </w:tr>
      <w:tr w:rsidR="00841F33" w:rsidRPr="00F85238" w14:paraId="59E1C493" w14:textId="77777777" w:rsidTr="00F85238">
        <w:trPr>
          <w:trHeight w:val="254"/>
          <w:jc w:val="center"/>
        </w:trPr>
        <w:tc>
          <w:tcPr>
            <w:tcW w:w="3284" w:type="dxa"/>
            <w:shd w:val="clear" w:color="auto" w:fill="F7CAAC" w:themeFill="accent2" w:themeFillTint="66"/>
            <w:vAlign w:val="center"/>
          </w:tcPr>
          <w:p w14:paraId="5BFEB3D1" w14:textId="77777777" w:rsidR="00841F33" w:rsidRPr="00F85238" w:rsidRDefault="00841F33" w:rsidP="00F85238">
            <w:pPr>
              <w:spacing w:after="0"/>
              <w:jc w:val="center"/>
              <w:rPr>
                <w:rFonts w:ascii="Times New Roman" w:hAnsi="Times New Roman" w:cs="Times New Roman"/>
                <w:b/>
                <w:i/>
                <w:sz w:val="16"/>
                <w:szCs w:val="16"/>
              </w:rPr>
            </w:pPr>
            <w:r w:rsidRPr="00F85238">
              <w:rPr>
                <w:rFonts w:ascii="Times New Roman" w:hAnsi="Times New Roman" w:cs="Times New Roman"/>
                <w:b/>
                <w:i/>
                <w:sz w:val="16"/>
                <w:szCs w:val="16"/>
              </w:rPr>
              <w:t>Юридический адрес</w:t>
            </w:r>
          </w:p>
        </w:tc>
        <w:tc>
          <w:tcPr>
            <w:tcW w:w="6320" w:type="dxa"/>
            <w:vAlign w:val="center"/>
          </w:tcPr>
          <w:p w14:paraId="55452D25" w14:textId="77777777" w:rsidR="00841F33" w:rsidRPr="00F85238" w:rsidRDefault="00841F33" w:rsidP="00F85238">
            <w:pPr>
              <w:spacing w:after="0"/>
              <w:jc w:val="center"/>
              <w:rPr>
                <w:rFonts w:ascii="Times New Roman" w:hAnsi="Times New Roman" w:cs="Times New Roman"/>
                <w:sz w:val="16"/>
                <w:szCs w:val="16"/>
              </w:rPr>
            </w:pPr>
            <w:r w:rsidRPr="00F85238">
              <w:rPr>
                <w:rFonts w:ascii="Times New Roman" w:hAnsi="Times New Roman" w:cs="Times New Roman"/>
                <w:sz w:val="16"/>
                <w:szCs w:val="16"/>
              </w:rPr>
              <w:t>454071 г. Челябинск, ул. Салютная, д.</w:t>
            </w:r>
            <w:r w:rsidR="00F85238">
              <w:rPr>
                <w:rFonts w:ascii="Times New Roman" w:hAnsi="Times New Roman" w:cs="Times New Roman"/>
                <w:sz w:val="16"/>
                <w:szCs w:val="16"/>
              </w:rPr>
              <w:t xml:space="preserve"> </w:t>
            </w:r>
            <w:r w:rsidRPr="00F85238">
              <w:rPr>
                <w:rFonts w:ascii="Times New Roman" w:hAnsi="Times New Roman" w:cs="Times New Roman"/>
                <w:sz w:val="16"/>
                <w:szCs w:val="16"/>
              </w:rPr>
              <w:t>10, кв. 196</w:t>
            </w:r>
          </w:p>
        </w:tc>
      </w:tr>
      <w:tr w:rsidR="00841F33" w:rsidRPr="00F85238" w14:paraId="2EF64A7A" w14:textId="77777777" w:rsidTr="00F85238">
        <w:trPr>
          <w:trHeight w:val="254"/>
          <w:jc w:val="center"/>
        </w:trPr>
        <w:tc>
          <w:tcPr>
            <w:tcW w:w="3284" w:type="dxa"/>
            <w:shd w:val="clear" w:color="auto" w:fill="F7CAAC" w:themeFill="accent2" w:themeFillTint="66"/>
            <w:vAlign w:val="center"/>
          </w:tcPr>
          <w:p w14:paraId="453F16F7" w14:textId="77777777" w:rsidR="00841F33" w:rsidRPr="00F85238" w:rsidRDefault="00841F33" w:rsidP="00F85238">
            <w:pPr>
              <w:spacing w:after="0"/>
              <w:jc w:val="center"/>
              <w:rPr>
                <w:rFonts w:ascii="Times New Roman" w:hAnsi="Times New Roman" w:cs="Times New Roman"/>
                <w:b/>
                <w:i/>
                <w:sz w:val="16"/>
                <w:szCs w:val="16"/>
              </w:rPr>
            </w:pPr>
            <w:r w:rsidRPr="00F85238">
              <w:rPr>
                <w:rFonts w:ascii="Times New Roman" w:hAnsi="Times New Roman" w:cs="Times New Roman"/>
                <w:b/>
                <w:i/>
                <w:sz w:val="16"/>
                <w:szCs w:val="16"/>
              </w:rPr>
              <w:t>Фактический адрес</w:t>
            </w:r>
          </w:p>
        </w:tc>
        <w:tc>
          <w:tcPr>
            <w:tcW w:w="6320" w:type="dxa"/>
            <w:shd w:val="clear" w:color="auto" w:fill="FBE4D5" w:themeFill="accent2" w:themeFillTint="33"/>
            <w:vAlign w:val="center"/>
          </w:tcPr>
          <w:p w14:paraId="2060DA39" w14:textId="77777777" w:rsidR="00841F33" w:rsidRPr="00F85238" w:rsidRDefault="00841F33" w:rsidP="00F85238">
            <w:pPr>
              <w:spacing w:after="0"/>
              <w:jc w:val="center"/>
              <w:rPr>
                <w:rFonts w:ascii="Times New Roman" w:hAnsi="Times New Roman" w:cs="Times New Roman"/>
                <w:sz w:val="16"/>
                <w:szCs w:val="16"/>
              </w:rPr>
            </w:pPr>
            <w:r w:rsidRPr="00F85238">
              <w:rPr>
                <w:rFonts w:ascii="Times New Roman" w:hAnsi="Times New Roman" w:cs="Times New Roman"/>
                <w:sz w:val="16"/>
                <w:szCs w:val="16"/>
              </w:rPr>
              <w:t>Челябинская область Аргаяшский район,</w:t>
            </w:r>
          </w:p>
          <w:p w14:paraId="3EA0840A" w14:textId="77777777" w:rsidR="00841F33" w:rsidRPr="00F85238" w:rsidRDefault="00841F33" w:rsidP="00F85238">
            <w:pPr>
              <w:spacing w:after="0"/>
              <w:jc w:val="center"/>
              <w:rPr>
                <w:rFonts w:ascii="Times New Roman" w:hAnsi="Times New Roman" w:cs="Times New Roman"/>
                <w:sz w:val="16"/>
                <w:szCs w:val="16"/>
              </w:rPr>
            </w:pPr>
            <w:r w:rsidRPr="00F85238">
              <w:rPr>
                <w:rFonts w:ascii="Times New Roman" w:hAnsi="Times New Roman" w:cs="Times New Roman"/>
                <w:sz w:val="16"/>
                <w:szCs w:val="16"/>
              </w:rPr>
              <w:t xml:space="preserve">с. </w:t>
            </w:r>
            <w:proofErr w:type="spellStart"/>
            <w:r w:rsidRPr="00F85238">
              <w:rPr>
                <w:rFonts w:ascii="Times New Roman" w:hAnsi="Times New Roman" w:cs="Times New Roman"/>
                <w:sz w:val="16"/>
                <w:szCs w:val="16"/>
              </w:rPr>
              <w:t>Кулуево</w:t>
            </w:r>
            <w:proofErr w:type="spellEnd"/>
            <w:r w:rsidRPr="00F85238">
              <w:rPr>
                <w:rFonts w:ascii="Times New Roman" w:hAnsi="Times New Roman" w:cs="Times New Roman"/>
                <w:sz w:val="16"/>
                <w:szCs w:val="16"/>
              </w:rPr>
              <w:t>, ул. 8 марта, дом №11.</w:t>
            </w:r>
          </w:p>
        </w:tc>
      </w:tr>
      <w:tr w:rsidR="00841F33" w:rsidRPr="00F85238" w14:paraId="3051BEDB" w14:textId="77777777" w:rsidTr="00F85238">
        <w:trPr>
          <w:trHeight w:val="254"/>
          <w:jc w:val="center"/>
        </w:trPr>
        <w:tc>
          <w:tcPr>
            <w:tcW w:w="3284" w:type="dxa"/>
            <w:shd w:val="clear" w:color="auto" w:fill="F7CAAC" w:themeFill="accent2" w:themeFillTint="66"/>
            <w:vAlign w:val="center"/>
          </w:tcPr>
          <w:p w14:paraId="3993F1CD" w14:textId="77777777" w:rsidR="00841F33" w:rsidRPr="00F85238" w:rsidRDefault="00841F33" w:rsidP="00F85238">
            <w:pPr>
              <w:spacing w:after="0"/>
              <w:jc w:val="center"/>
              <w:rPr>
                <w:rFonts w:ascii="Times New Roman" w:hAnsi="Times New Roman" w:cs="Times New Roman"/>
                <w:b/>
                <w:i/>
                <w:sz w:val="16"/>
                <w:szCs w:val="16"/>
              </w:rPr>
            </w:pPr>
            <w:r w:rsidRPr="00F85238">
              <w:rPr>
                <w:rFonts w:ascii="Times New Roman" w:hAnsi="Times New Roman" w:cs="Times New Roman"/>
                <w:b/>
                <w:i/>
                <w:sz w:val="16"/>
                <w:szCs w:val="16"/>
              </w:rPr>
              <w:t>Телефон</w:t>
            </w:r>
          </w:p>
        </w:tc>
        <w:tc>
          <w:tcPr>
            <w:tcW w:w="6320" w:type="dxa"/>
            <w:vAlign w:val="center"/>
          </w:tcPr>
          <w:p w14:paraId="7BB02A3F" w14:textId="77777777" w:rsidR="00841F33" w:rsidRPr="00F85238" w:rsidRDefault="00841F33" w:rsidP="00F85238">
            <w:pPr>
              <w:spacing w:after="0"/>
              <w:jc w:val="center"/>
              <w:rPr>
                <w:rFonts w:ascii="Times New Roman" w:hAnsi="Times New Roman" w:cs="Times New Roman"/>
                <w:sz w:val="16"/>
                <w:szCs w:val="16"/>
              </w:rPr>
            </w:pPr>
            <w:r w:rsidRPr="00F85238">
              <w:rPr>
                <w:rFonts w:ascii="Times New Roman" w:hAnsi="Times New Roman" w:cs="Times New Roman"/>
                <w:sz w:val="16"/>
                <w:szCs w:val="16"/>
              </w:rPr>
              <w:t>89080784345</w:t>
            </w:r>
          </w:p>
        </w:tc>
      </w:tr>
      <w:tr w:rsidR="00841F33" w:rsidRPr="00F85238" w14:paraId="5171E2E2" w14:textId="77777777" w:rsidTr="00F85238">
        <w:trPr>
          <w:trHeight w:val="254"/>
          <w:jc w:val="center"/>
        </w:trPr>
        <w:tc>
          <w:tcPr>
            <w:tcW w:w="3284" w:type="dxa"/>
            <w:shd w:val="clear" w:color="auto" w:fill="F7CAAC" w:themeFill="accent2" w:themeFillTint="66"/>
            <w:vAlign w:val="center"/>
          </w:tcPr>
          <w:p w14:paraId="4B1396B9" w14:textId="77777777" w:rsidR="00841F33" w:rsidRPr="00F85238" w:rsidRDefault="00841F33" w:rsidP="00F85238">
            <w:pPr>
              <w:spacing w:after="0"/>
              <w:jc w:val="center"/>
              <w:rPr>
                <w:rFonts w:ascii="Times New Roman" w:hAnsi="Times New Roman" w:cs="Times New Roman"/>
                <w:b/>
                <w:i/>
                <w:sz w:val="16"/>
                <w:szCs w:val="16"/>
              </w:rPr>
            </w:pPr>
            <w:r w:rsidRPr="00F85238">
              <w:rPr>
                <w:rFonts w:ascii="Times New Roman" w:hAnsi="Times New Roman" w:cs="Times New Roman"/>
                <w:b/>
                <w:i/>
                <w:sz w:val="16"/>
                <w:szCs w:val="16"/>
              </w:rPr>
              <w:t>Адрес эл. почты</w:t>
            </w:r>
          </w:p>
        </w:tc>
        <w:tc>
          <w:tcPr>
            <w:tcW w:w="6320" w:type="dxa"/>
            <w:shd w:val="clear" w:color="auto" w:fill="FBE4D5" w:themeFill="accent2" w:themeFillTint="33"/>
            <w:vAlign w:val="center"/>
          </w:tcPr>
          <w:p w14:paraId="498A15C4" w14:textId="77777777" w:rsidR="00841F33" w:rsidRPr="00F85238" w:rsidRDefault="00841F33" w:rsidP="00F85238">
            <w:pPr>
              <w:spacing w:after="0"/>
              <w:jc w:val="center"/>
              <w:rPr>
                <w:rFonts w:ascii="Times New Roman" w:hAnsi="Times New Roman" w:cs="Times New Roman"/>
                <w:sz w:val="16"/>
                <w:szCs w:val="16"/>
              </w:rPr>
            </w:pPr>
            <w:proofErr w:type="spellStart"/>
            <w:r w:rsidRPr="00F85238">
              <w:rPr>
                <w:rFonts w:ascii="Times New Roman" w:hAnsi="Times New Roman" w:cs="Times New Roman"/>
                <w:sz w:val="16"/>
                <w:szCs w:val="16"/>
                <w:lang w:val="en-US"/>
              </w:rPr>
              <w:t>mr</w:t>
            </w:r>
            <w:proofErr w:type="spellEnd"/>
            <w:r w:rsidRPr="00F85238">
              <w:rPr>
                <w:rFonts w:ascii="Times New Roman" w:hAnsi="Times New Roman" w:cs="Times New Roman"/>
                <w:sz w:val="16"/>
                <w:szCs w:val="16"/>
              </w:rPr>
              <w:t>.</w:t>
            </w:r>
            <w:proofErr w:type="spellStart"/>
            <w:r w:rsidRPr="00F85238">
              <w:rPr>
                <w:rFonts w:ascii="Times New Roman" w:hAnsi="Times New Roman" w:cs="Times New Roman"/>
                <w:sz w:val="16"/>
                <w:szCs w:val="16"/>
                <w:lang w:val="en-US"/>
              </w:rPr>
              <w:t>eganshin</w:t>
            </w:r>
            <w:proofErr w:type="spellEnd"/>
            <w:r w:rsidRPr="00F85238">
              <w:rPr>
                <w:rFonts w:ascii="Times New Roman" w:hAnsi="Times New Roman" w:cs="Times New Roman"/>
                <w:sz w:val="16"/>
                <w:szCs w:val="16"/>
              </w:rPr>
              <w:t>74@</w:t>
            </w:r>
            <w:r w:rsidRPr="00F85238">
              <w:rPr>
                <w:rFonts w:ascii="Times New Roman" w:hAnsi="Times New Roman" w:cs="Times New Roman"/>
                <w:sz w:val="16"/>
                <w:szCs w:val="16"/>
                <w:lang w:val="en-US"/>
              </w:rPr>
              <w:t>mail</w:t>
            </w:r>
            <w:r w:rsidRPr="00F85238">
              <w:rPr>
                <w:rFonts w:ascii="Times New Roman" w:hAnsi="Times New Roman" w:cs="Times New Roman"/>
                <w:sz w:val="16"/>
                <w:szCs w:val="16"/>
              </w:rPr>
              <w:t>.</w:t>
            </w:r>
            <w:proofErr w:type="spellStart"/>
            <w:r w:rsidRPr="00F85238">
              <w:rPr>
                <w:rFonts w:ascii="Times New Roman" w:hAnsi="Times New Roman" w:cs="Times New Roman"/>
                <w:sz w:val="16"/>
                <w:szCs w:val="16"/>
                <w:lang w:val="en-US"/>
              </w:rPr>
              <w:t>ru</w:t>
            </w:r>
            <w:proofErr w:type="spellEnd"/>
          </w:p>
        </w:tc>
      </w:tr>
    </w:tbl>
    <w:p w14:paraId="1919DA69" w14:textId="77777777" w:rsidR="00841F33" w:rsidRPr="00841F33" w:rsidRDefault="00841F33" w:rsidP="00841F33">
      <w:pPr>
        <w:spacing w:before="240" w:after="0"/>
        <w:ind w:firstLine="709"/>
        <w:jc w:val="center"/>
        <w:rPr>
          <w:rFonts w:ascii="Times New Roman" w:hAnsi="Times New Roman" w:cs="Times New Roman"/>
          <w:b/>
          <w:i/>
          <w:sz w:val="28"/>
        </w:rPr>
      </w:pPr>
      <w:r w:rsidRPr="00841F33">
        <w:rPr>
          <w:rFonts w:ascii="Times New Roman" w:hAnsi="Times New Roman" w:cs="Times New Roman"/>
          <w:b/>
          <w:i/>
          <w:sz w:val="28"/>
        </w:rPr>
        <w:t xml:space="preserve">Таблица 1.10.2 – Реквизиты </w:t>
      </w:r>
      <w:r w:rsidR="00454AB6">
        <w:rPr>
          <w:rFonts w:ascii="Times New Roman" w:hAnsi="Times New Roman" w:cs="Times New Roman"/>
          <w:b/>
          <w:i/>
          <w:sz w:val="28"/>
        </w:rPr>
        <w:t>ООО «</w:t>
      </w:r>
      <w:proofErr w:type="spellStart"/>
      <w:r w:rsidR="00454AB6">
        <w:rPr>
          <w:rFonts w:ascii="Times New Roman" w:hAnsi="Times New Roman" w:cs="Times New Roman"/>
          <w:b/>
          <w:i/>
          <w:sz w:val="28"/>
        </w:rPr>
        <w:t>Теплоснаб</w:t>
      </w:r>
      <w:proofErr w:type="spellEnd"/>
      <w:r w:rsidR="00454AB6">
        <w:rPr>
          <w:rFonts w:ascii="Times New Roman" w:hAnsi="Times New Roman" w:cs="Times New Roman"/>
          <w:b/>
          <w:i/>
          <w:sz w:val="28"/>
        </w:rP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223"/>
        <w:gridCol w:w="6154"/>
      </w:tblGrid>
      <w:tr w:rsidR="00841F33" w:rsidRPr="00F85238" w14:paraId="1FFD0DBE" w14:textId="77777777" w:rsidTr="00F85238">
        <w:trPr>
          <w:trHeight w:val="160"/>
          <w:jc w:val="center"/>
        </w:trPr>
        <w:tc>
          <w:tcPr>
            <w:tcW w:w="9377" w:type="dxa"/>
            <w:gridSpan w:val="2"/>
            <w:shd w:val="clear" w:color="auto" w:fill="F7CAAC" w:themeFill="accent2" w:themeFillTint="66"/>
            <w:vAlign w:val="center"/>
          </w:tcPr>
          <w:p w14:paraId="0FDCAD9D" w14:textId="77777777" w:rsidR="00841F33" w:rsidRPr="00F85238" w:rsidRDefault="00454AB6" w:rsidP="00F85238">
            <w:pPr>
              <w:spacing w:after="0"/>
              <w:jc w:val="center"/>
              <w:rPr>
                <w:rFonts w:ascii="Times New Roman" w:hAnsi="Times New Roman" w:cs="Times New Roman"/>
                <w:b/>
                <w:i/>
                <w:sz w:val="16"/>
                <w:szCs w:val="16"/>
              </w:rPr>
            </w:pPr>
            <w:r>
              <w:rPr>
                <w:rFonts w:ascii="Times New Roman" w:hAnsi="Times New Roman" w:cs="Times New Roman"/>
                <w:b/>
                <w:i/>
                <w:sz w:val="16"/>
                <w:szCs w:val="16"/>
              </w:rPr>
              <w:t>ООО «</w:t>
            </w:r>
            <w:proofErr w:type="spellStart"/>
            <w:r>
              <w:rPr>
                <w:rFonts w:ascii="Times New Roman" w:hAnsi="Times New Roman" w:cs="Times New Roman"/>
                <w:b/>
                <w:i/>
                <w:sz w:val="16"/>
                <w:szCs w:val="16"/>
              </w:rPr>
              <w:t>Теплоснаб</w:t>
            </w:r>
            <w:proofErr w:type="spellEnd"/>
            <w:r>
              <w:rPr>
                <w:rFonts w:ascii="Times New Roman" w:hAnsi="Times New Roman" w:cs="Times New Roman"/>
                <w:b/>
                <w:i/>
                <w:sz w:val="16"/>
                <w:szCs w:val="16"/>
              </w:rPr>
              <w:t>»</w:t>
            </w:r>
          </w:p>
        </w:tc>
      </w:tr>
      <w:tr w:rsidR="00841F33" w:rsidRPr="00F85238" w14:paraId="6861D58B" w14:textId="77777777" w:rsidTr="00F85238">
        <w:trPr>
          <w:trHeight w:val="239"/>
          <w:jc w:val="center"/>
        </w:trPr>
        <w:tc>
          <w:tcPr>
            <w:tcW w:w="3223" w:type="dxa"/>
            <w:shd w:val="clear" w:color="auto" w:fill="F7CAAC" w:themeFill="accent2" w:themeFillTint="66"/>
            <w:vAlign w:val="center"/>
          </w:tcPr>
          <w:p w14:paraId="4A050438" w14:textId="77777777" w:rsidR="00841F33" w:rsidRPr="00F85238" w:rsidRDefault="00841F33" w:rsidP="00F85238">
            <w:pPr>
              <w:spacing w:after="0"/>
              <w:jc w:val="center"/>
              <w:rPr>
                <w:rFonts w:ascii="Times New Roman" w:hAnsi="Times New Roman" w:cs="Times New Roman"/>
                <w:b/>
                <w:i/>
                <w:sz w:val="16"/>
                <w:szCs w:val="16"/>
              </w:rPr>
            </w:pPr>
            <w:r w:rsidRPr="00F85238">
              <w:rPr>
                <w:rFonts w:ascii="Times New Roman" w:hAnsi="Times New Roman" w:cs="Times New Roman"/>
                <w:b/>
                <w:i/>
                <w:sz w:val="16"/>
                <w:szCs w:val="16"/>
              </w:rPr>
              <w:t>ОГРН</w:t>
            </w:r>
          </w:p>
        </w:tc>
        <w:tc>
          <w:tcPr>
            <w:tcW w:w="6154" w:type="dxa"/>
            <w:vAlign w:val="center"/>
          </w:tcPr>
          <w:p w14:paraId="3D7FBC26" w14:textId="77777777" w:rsidR="00841F33" w:rsidRPr="00F85238" w:rsidRDefault="00841F33" w:rsidP="00F85238">
            <w:pPr>
              <w:spacing w:after="0"/>
              <w:jc w:val="center"/>
              <w:rPr>
                <w:rFonts w:ascii="Times New Roman" w:hAnsi="Times New Roman" w:cs="Times New Roman"/>
                <w:color w:val="000000"/>
                <w:sz w:val="16"/>
                <w:szCs w:val="16"/>
              </w:rPr>
            </w:pPr>
            <w:r w:rsidRPr="00F85238">
              <w:rPr>
                <w:rFonts w:ascii="Times New Roman" w:hAnsi="Times New Roman" w:cs="Times New Roman"/>
                <w:color w:val="000000"/>
                <w:sz w:val="16"/>
                <w:szCs w:val="16"/>
                <w:shd w:val="clear" w:color="auto" w:fill="FFFFFF"/>
              </w:rPr>
              <w:t>1127449000777</w:t>
            </w:r>
          </w:p>
        </w:tc>
      </w:tr>
      <w:tr w:rsidR="00841F33" w:rsidRPr="00F85238" w14:paraId="6D359425" w14:textId="77777777" w:rsidTr="00F85238">
        <w:trPr>
          <w:trHeight w:val="360"/>
          <w:jc w:val="center"/>
        </w:trPr>
        <w:tc>
          <w:tcPr>
            <w:tcW w:w="3223" w:type="dxa"/>
            <w:shd w:val="clear" w:color="auto" w:fill="F7CAAC" w:themeFill="accent2" w:themeFillTint="66"/>
            <w:vAlign w:val="center"/>
          </w:tcPr>
          <w:p w14:paraId="0C4A2A3D" w14:textId="77777777" w:rsidR="00841F33" w:rsidRPr="00F85238" w:rsidRDefault="00841F33" w:rsidP="00F85238">
            <w:pPr>
              <w:spacing w:after="0"/>
              <w:jc w:val="center"/>
              <w:rPr>
                <w:rFonts w:ascii="Times New Roman" w:hAnsi="Times New Roman" w:cs="Times New Roman"/>
                <w:b/>
                <w:i/>
                <w:sz w:val="16"/>
                <w:szCs w:val="16"/>
              </w:rPr>
            </w:pPr>
            <w:r w:rsidRPr="00F85238">
              <w:rPr>
                <w:rFonts w:ascii="Times New Roman" w:hAnsi="Times New Roman" w:cs="Times New Roman"/>
                <w:b/>
                <w:i/>
                <w:sz w:val="16"/>
                <w:szCs w:val="16"/>
              </w:rPr>
              <w:t>ИНН</w:t>
            </w:r>
          </w:p>
        </w:tc>
        <w:tc>
          <w:tcPr>
            <w:tcW w:w="6154" w:type="dxa"/>
            <w:shd w:val="clear" w:color="auto" w:fill="FBE4D5" w:themeFill="accent2" w:themeFillTint="33"/>
            <w:vAlign w:val="center"/>
          </w:tcPr>
          <w:p w14:paraId="1443197D" w14:textId="77777777" w:rsidR="00841F33" w:rsidRPr="00F85238" w:rsidRDefault="00841F33" w:rsidP="00F85238">
            <w:pPr>
              <w:spacing w:after="0"/>
              <w:jc w:val="center"/>
              <w:rPr>
                <w:rFonts w:ascii="Times New Roman" w:hAnsi="Times New Roman" w:cs="Times New Roman"/>
                <w:color w:val="000000"/>
                <w:sz w:val="16"/>
                <w:szCs w:val="16"/>
              </w:rPr>
            </w:pPr>
            <w:r w:rsidRPr="00F85238">
              <w:rPr>
                <w:rFonts w:ascii="Times New Roman" w:hAnsi="Times New Roman" w:cs="Times New Roman"/>
                <w:color w:val="000000"/>
                <w:sz w:val="16"/>
                <w:szCs w:val="16"/>
                <w:shd w:val="clear" w:color="auto" w:fill="FBE4D5" w:themeFill="accent2" w:themeFillTint="33"/>
              </w:rPr>
              <w:t>7449107270</w:t>
            </w:r>
          </w:p>
        </w:tc>
      </w:tr>
      <w:tr w:rsidR="00841F33" w:rsidRPr="00F85238" w14:paraId="6B0E02E7" w14:textId="77777777" w:rsidTr="00F85238">
        <w:trPr>
          <w:trHeight w:val="360"/>
          <w:jc w:val="center"/>
        </w:trPr>
        <w:tc>
          <w:tcPr>
            <w:tcW w:w="3223" w:type="dxa"/>
            <w:shd w:val="clear" w:color="auto" w:fill="F7CAAC" w:themeFill="accent2" w:themeFillTint="66"/>
            <w:vAlign w:val="center"/>
          </w:tcPr>
          <w:p w14:paraId="3B813113" w14:textId="77777777" w:rsidR="00841F33" w:rsidRPr="00F85238" w:rsidRDefault="00841F33" w:rsidP="00F85238">
            <w:pPr>
              <w:spacing w:after="0"/>
              <w:jc w:val="center"/>
              <w:rPr>
                <w:rFonts w:ascii="Times New Roman" w:hAnsi="Times New Roman" w:cs="Times New Roman"/>
                <w:b/>
                <w:i/>
                <w:sz w:val="16"/>
                <w:szCs w:val="16"/>
              </w:rPr>
            </w:pPr>
            <w:r w:rsidRPr="00F85238">
              <w:rPr>
                <w:rFonts w:ascii="Times New Roman" w:hAnsi="Times New Roman" w:cs="Times New Roman"/>
                <w:b/>
                <w:i/>
                <w:sz w:val="16"/>
                <w:szCs w:val="16"/>
              </w:rPr>
              <w:t>КПП</w:t>
            </w:r>
          </w:p>
        </w:tc>
        <w:tc>
          <w:tcPr>
            <w:tcW w:w="6154" w:type="dxa"/>
            <w:vAlign w:val="center"/>
          </w:tcPr>
          <w:p w14:paraId="66447373" w14:textId="77777777" w:rsidR="00841F33" w:rsidRPr="00F85238" w:rsidRDefault="00841F33" w:rsidP="00F85238">
            <w:pPr>
              <w:spacing w:after="0"/>
              <w:jc w:val="center"/>
              <w:rPr>
                <w:rFonts w:ascii="Times New Roman" w:hAnsi="Times New Roman" w:cs="Times New Roman"/>
                <w:color w:val="000000"/>
                <w:sz w:val="16"/>
                <w:szCs w:val="16"/>
                <w:shd w:val="clear" w:color="auto" w:fill="FFFFFF"/>
              </w:rPr>
            </w:pPr>
            <w:r w:rsidRPr="00F85238">
              <w:rPr>
                <w:rFonts w:ascii="Times New Roman" w:hAnsi="Times New Roman" w:cs="Times New Roman"/>
                <w:color w:val="000000"/>
                <w:sz w:val="16"/>
                <w:szCs w:val="16"/>
                <w:shd w:val="clear" w:color="auto" w:fill="FFFFFF"/>
              </w:rPr>
              <w:t>746001001</w:t>
            </w:r>
          </w:p>
        </w:tc>
      </w:tr>
      <w:tr w:rsidR="00841F33" w:rsidRPr="00F85238" w14:paraId="155EF22C" w14:textId="77777777" w:rsidTr="00F85238">
        <w:trPr>
          <w:trHeight w:val="198"/>
          <w:jc w:val="center"/>
        </w:trPr>
        <w:tc>
          <w:tcPr>
            <w:tcW w:w="3223" w:type="dxa"/>
            <w:shd w:val="clear" w:color="auto" w:fill="F7CAAC" w:themeFill="accent2" w:themeFillTint="66"/>
            <w:vAlign w:val="center"/>
          </w:tcPr>
          <w:p w14:paraId="139248FD" w14:textId="77777777" w:rsidR="00841F33" w:rsidRPr="00F85238" w:rsidRDefault="00841F33" w:rsidP="00F85238">
            <w:pPr>
              <w:spacing w:after="0"/>
              <w:jc w:val="center"/>
              <w:rPr>
                <w:rFonts w:ascii="Times New Roman" w:hAnsi="Times New Roman" w:cs="Times New Roman"/>
                <w:b/>
                <w:i/>
                <w:sz w:val="16"/>
                <w:szCs w:val="16"/>
              </w:rPr>
            </w:pPr>
            <w:r w:rsidRPr="00F85238">
              <w:rPr>
                <w:rFonts w:ascii="Times New Roman" w:hAnsi="Times New Roman" w:cs="Times New Roman"/>
                <w:b/>
                <w:i/>
                <w:sz w:val="16"/>
                <w:szCs w:val="16"/>
              </w:rPr>
              <w:t>ОКПО</w:t>
            </w:r>
          </w:p>
        </w:tc>
        <w:tc>
          <w:tcPr>
            <w:tcW w:w="6154" w:type="dxa"/>
            <w:shd w:val="clear" w:color="auto" w:fill="FBE4D5" w:themeFill="accent2" w:themeFillTint="33"/>
            <w:vAlign w:val="center"/>
          </w:tcPr>
          <w:p w14:paraId="6E06C921" w14:textId="77777777" w:rsidR="00841F33" w:rsidRPr="00F85238" w:rsidRDefault="00841F33" w:rsidP="00F85238">
            <w:pPr>
              <w:spacing w:after="0"/>
              <w:jc w:val="center"/>
              <w:rPr>
                <w:rFonts w:ascii="Times New Roman" w:hAnsi="Times New Roman" w:cs="Times New Roman"/>
                <w:color w:val="000000"/>
                <w:sz w:val="16"/>
                <w:szCs w:val="16"/>
                <w:highlight w:val="yellow"/>
              </w:rPr>
            </w:pPr>
            <w:r w:rsidRPr="00F85238">
              <w:rPr>
                <w:rFonts w:ascii="Times New Roman" w:hAnsi="Times New Roman" w:cs="Times New Roman"/>
                <w:color w:val="000000"/>
                <w:sz w:val="16"/>
                <w:szCs w:val="16"/>
                <w:shd w:val="clear" w:color="auto" w:fill="FBE4D5" w:themeFill="accent2" w:themeFillTint="33"/>
              </w:rPr>
              <w:t>37880303</w:t>
            </w:r>
          </w:p>
        </w:tc>
      </w:tr>
      <w:tr w:rsidR="00841F33" w:rsidRPr="00F85238" w14:paraId="1E905A20" w14:textId="77777777" w:rsidTr="00F85238">
        <w:trPr>
          <w:trHeight w:val="198"/>
          <w:jc w:val="center"/>
        </w:trPr>
        <w:tc>
          <w:tcPr>
            <w:tcW w:w="3223" w:type="dxa"/>
            <w:shd w:val="clear" w:color="auto" w:fill="F7CAAC" w:themeFill="accent2" w:themeFillTint="66"/>
            <w:vAlign w:val="center"/>
          </w:tcPr>
          <w:p w14:paraId="767D4D22" w14:textId="77777777" w:rsidR="00841F33" w:rsidRPr="00F85238" w:rsidRDefault="00841F33" w:rsidP="00F85238">
            <w:pPr>
              <w:spacing w:after="0"/>
              <w:jc w:val="center"/>
              <w:rPr>
                <w:rFonts w:ascii="Times New Roman" w:hAnsi="Times New Roman" w:cs="Times New Roman"/>
                <w:b/>
                <w:i/>
                <w:sz w:val="16"/>
                <w:szCs w:val="16"/>
              </w:rPr>
            </w:pPr>
            <w:r w:rsidRPr="00F85238">
              <w:rPr>
                <w:rFonts w:ascii="Times New Roman" w:hAnsi="Times New Roman" w:cs="Times New Roman"/>
                <w:b/>
                <w:i/>
                <w:sz w:val="16"/>
                <w:szCs w:val="16"/>
              </w:rPr>
              <w:t>БИК</w:t>
            </w:r>
          </w:p>
        </w:tc>
        <w:tc>
          <w:tcPr>
            <w:tcW w:w="6154" w:type="dxa"/>
            <w:shd w:val="clear" w:color="auto" w:fill="FBE4D5" w:themeFill="accent2" w:themeFillTint="33"/>
            <w:vAlign w:val="center"/>
          </w:tcPr>
          <w:p w14:paraId="400518AC" w14:textId="77777777" w:rsidR="00841F33" w:rsidRPr="00F85238" w:rsidRDefault="00841F33" w:rsidP="00F85238">
            <w:pPr>
              <w:spacing w:after="0"/>
              <w:jc w:val="center"/>
              <w:rPr>
                <w:rFonts w:ascii="Times New Roman" w:hAnsi="Times New Roman" w:cs="Times New Roman"/>
                <w:color w:val="000000"/>
                <w:sz w:val="16"/>
                <w:szCs w:val="16"/>
                <w:shd w:val="clear" w:color="auto" w:fill="FFFFFF"/>
              </w:rPr>
            </w:pPr>
            <w:r w:rsidRPr="00F85238">
              <w:rPr>
                <w:rFonts w:ascii="Times New Roman" w:hAnsi="Times New Roman" w:cs="Times New Roman"/>
                <w:color w:val="000000"/>
                <w:sz w:val="16"/>
                <w:szCs w:val="16"/>
                <w:shd w:val="clear" w:color="auto" w:fill="FBE4D5" w:themeFill="accent2" w:themeFillTint="33"/>
              </w:rPr>
              <w:t>0475011779</w:t>
            </w:r>
          </w:p>
        </w:tc>
      </w:tr>
      <w:tr w:rsidR="00841F33" w:rsidRPr="00F85238" w14:paraId="42AA0051" w14:textId="77777777" w:rsidTr="00F85238">
        <w:trPr>
          <w:trHeight w:val="172"/>
          <w:jc w:val="center"/>
        </w:trPr>
        <w:tc>
          <w:tcPr>
            <w:tcW w:w="3223" w:type="dxa"/>
            <w:shd w:val="clear" w:color="auto" w:fill="F7CAAC" w:themeFill="accent2" w:themeFillTint="66"/>
            <w:vAlign w:val="center"/>
          </w:tcPr>
          <w:p w14:paraId="22DE36B9" w14:textId="77777777" w:rsidR="00841F33" w:rsidRPr="00F85238" w:rsidRDefault="00841F33" w:rsidP="00F85238">
            <w:pPr>
              <w:spacing w:after="0"/>
              <w:jc w:val="center"/>
              <w:rPr>
                <w:rFonts w:ascii="Times New Roman" w:hAnsi="Times New Roman" w:cs="Times New Roman"/>
                <w:b/>
                <w:i/>
                <w:sz w:val="16"/>
                <w:szCs w:val="16"/>
              </w:rPr>
            </w:pPr>
            <w:r w:rsidRPr="00F85238">
              <w:rPr>
                <w:rFonts w:ascii="Times New Roman" w:hAnsi="Times New Roman" w:cs="Times New Roman"/>
                <w:b/>
                <w:i/>
                <w:sz w:val="16"/>
                <w:szCs w:val="16"/>
              </w:rPr>
              <w:t>Регистратор</w:t>
            </w:r>
          </w:p>
        </w:tc>
        <w:tc>
          <w:tcPr>
            <w:tcW w:w="6154" w:type="dxa"/>
            <w:vAlign w:val="center"/>
          </w:tcPr>
          <w:p w14:paraId="41E61A6B" w14:textId="77777777" w:rsidR="00841F33" w:rsidRPr="00F85238" w:rsidRDefault="00841F33" w:rsidP="00F85238">
            <w:pPr>
              <w:spacing w:after="0"/>
              <w:jc w:val="center"/>
              <w:rPr>
                <w:rFonts w:ascii="Times New Roman" w:hAnsi="Times New Roman" w:cs="Times New Roman"/>
                <w:sz w:val="16"/>
                <w:szCs w:val="16"/>
              </w:rPr>
            </w:pPr>
            <w:r w:rsidRPr="00F85238">
              <w:rPr>
                <w:rFonts w:ascii="Times New Roman" w:hAnsi="Times New Roman" w:cs="Times New Roman"/>
                <w:sz w:val="16"/>
                <w:szCs w:val="16"/>
              </w:rPr>
              <w:t>Межрайонная Инспекция Федеральной</w:t>
            </w:r>
          </w:p>
          <w:p w14:paraId="33905217" w14:textId="77777777" w:rsidR="00841F33" w:rsidRPr="00F85238" w:rsidRDefault="00841F33" w:rsidP="00F85238">
            <w:pPr>
              <w:spacing w:after="0"/>
              <w:jc w:val="center"/>
              <w:rPr>
                <w:rFonts w:ascii="Times New Roman" w:hAnsi="Times New Roman" w:cs="Times New Roman"/>
                <w:sz w:val="16"/>
                <w:szCs w:val="16"/>
              </w:rPr>
            </w:pPr>
            <w:r w:rsidRPr="00F85238">
              <w:rPr>
                <w:rFonts w:ascii="Times New Roman" w:hAnsi="Times New Roman" w:cs="Times New Roman"/>
                <w:sz w:val="16"/>
                <w:szCs w:val="16"/>
              </w:rPr>
              <w:t>Налоговой Службы по Челябинской области</w:t>
            </w:r>
          </w:p>
        </w:tc>
      </w:tr>
      <w:tr w:rsidR="00841F33" w:rsidRPr="00F85238" w14:paraId="65013F5E" w14:textId="77777777" w:rsidTr="00F85238">
        <w:trPr>
          <w:trHeight w:val="77"/>
          <w:jc w:val="center"/>
        </w:trPr>
        <w:tc>
          <w:tcPr>
            <w:tcW w:w="3223" w:type="dxa"/>
            <w:shd w:val="clear" w:color="auto" w:fill="F7CAAC" w:themeFill="accent2" w:themeFillTint="66"/>
            <w:vAlign w:val="center"/>
          </w:tcPr>
          <w:p w14:paraId="0EDAF39A" w14:textId="77777777" w:rsidR="00841F33" w:rsidRPr="00F85238" w:rsidRDefault="00841F33" w:rsidP="00F85238">
            <w:pPr>
              <w:spacing w:after="0"/>
              <w:jc w:val="center"/>
              <w:rPr>
                <w:rFonts w:ascii="Times New Roman" w:hAnsi="Times New Roman" w:cs="Times New Roman"/>
                <w:b/>
                <w:i/>
                <w:sz w:val="16"/>
                <w:szCs w:val="16"/>
              </w:rPr>
            </w:pPr>
            <w:r w:rsidRPr="00F85238">
              <w:rPr>
                <w:rFonts w:ascii="Times New Roman" w:hAnsi="Times New Roman" w:cs="Times New Roman"/>
                <w:b/>
                <w:i/>
                <w:sz w:val="16"/>
                <w:szCs w:val="16"/>
              </w:rPr>
              <w:t>Директор</w:t>
            </w:r>
          </w:p>
        </w:tc>
        <w:tc>
          <w:tcPr>
            <w:tcW w:w="6154" w:type="dxa"/>
            <w:shd w:val="clear" w:color="auto" w:fill="FBE4D5" w:themeFill="accent2" w:themeFillTint="33"/>
            <w:vAlign w:val="center"/>
          </w:tcPr>
          <w:p w14:paraId="00C01C10" w14:textId="77777777" w:rsidR="00841F33" w:rsidRPr="00F85238" w:rsidRDefault="00841F33" w:rsidP="00F85238">
            <w:pPr>
              <w:spacing w:after="0"/>
              <w:jc w:val="center"/>
              <w:rPr>
                <w:rFonts w:ascii="Times New Roman" w:hAnsi="Times New Roman" w:cs="Times New Roman"/>
                <w:sz w:val="16"/>
                <w:szCs w:val="16"/>
              </w:rPr>
            </w:pPr>
            <w:r w:rsidRPr="00F85238">
              <w:rPr>
                <w:rFonts w:ascii="Times New Roman" w:hAnsi="Times New Roman" w:cs="Times New Roman"/>
                <w:color w:val="2C2C2C"/>
                <w:sz w:val="16"/>
                <w:szCs w:val="16"/>
                <w:shd w:val="clear" w:color="auto" w:fill="FBE4D5" w:themeFill="accent2" w:themeFillTint="33"/>
              </w:rPr>
              <w:t>Хаустов А.В.</w:t>
            </w:r>
          </w:p>
        </w:tc>
      </w:tr>
      <w:tr w:rsidR="00841F33" w:rsidRPr="00F85238" w14:paraId="5E7E7250" w14:textId="77777777" w:rsidTr="00F85238">
        <w:trPr>
          <w:trHeight w:val="254"/>
          <w:jc w:val="center"/>
        </w:trPr>
        <w:tc>
          <w:tcPr>
            <w:tcW w:w="3223" w:type="dxa"/>
            <w:shd w:val="clear" w:color="auto" w:fill="F7CAAC" w:themeFill="accent2" w:themeFillTint="66"/>
            <w:vAlign w:val="center"/>
          </w:tcPr>
          <w:p w14:paraId="7BE8E3C5" w14:textId="77777777" w:rsidR="00841F33" w:rsidRPr="00F85238" w:rsidRDefault="00841F33" w:rsidP="00F85238">
            <w:pPr>
              <w:spacing w:after="0"/>
              <w:jc w:val="center"/>
              <w:rPr>
                <w:rFonts w:ascii="Times New Roman" w:hAnsi="Times New Roman" w:cs="Times New Roman"/>
                <w:b/>
                <w:i/>
                <w:sz w:val="16"/>
                <w:szCs w:val="16"/>
              </w:rPr>
            </w:pPr>
            <w:r w:rsidRPr="00F85238">
              <w:rPr>
                <w:rFonts w:ascii="Times New Roman" w:hAnsi="Times New Roman" w:cs="Times New Roman"/>
                <w:b/>
                <w:i/>
                <w:sz w:val="16"/>
                <w:szCs w:val="16"/>
              </w:rPr>
              <w:t>Юридический адрес</w:t>
            </w:r>
          </w:p>
        </w:tc>
        <w:tc>
          <w:tcPr>
            <w:tcW w:w="6154" w:type="dxa"/>
            <w:vAlign w:val="center"/>
          </w:tcPr>
          <w:p w14:paraId="3076F414" w14:textId="77777777" w:rsidR="00841F33" w:rsidRPr="00F85238" w:rsidRDefault="00841F33" w:rsidP="00F85238">
            <w:pPr>
              <w:spacing w:after="0"/>
              <w:jc w:val="center"/>
              <w:rPr>
                <w:rFonts w:ascii="Times New Roman" w:hAnsi="Times New Roman" w:cs="Times New Roman"/>
                <w:sz w:val="16"/>
                <w:szCs w:val="16"/>
              </w:rPr>
            </w:pPr>
            <w:r w:rsidRPr="00F85238">
              <w:rPr>
                <w:rFonts w:ascii="Times New Roman" w:hAnsi="Times New Roman" w:cs="Times New Roman"/>
                <w:color w:val="000000"/>
                <w:sz w:val="16"/>
                <w:szCs w:val="16"/>
                <w:shd w:val="clear" w:color="auto" w:fill="FFFFFF"/>
              </w:rPr>
              <w:t xml:space="preserve">454031, Челябинская </w:t>
            </w:r>
            <w:proofErr w:type="spellStart"/>
            <w:r w:rsidRPr="00F85238">
              <w:rPr>
                <w:rFonts w:ascii="Times New Roman" w:hAnsi="Times New Roman" w:cs="Times New Roman"/>
                <w:color w:val="000000"/>
                <w:sz w:val="16"/>
                <w:szCs w:val="16"/>
                <w:shd w:val="clear" w:color="auto" w:fill="FFFFFF"/>
              </w:rPr>
              <w:t>обл</w:t>
            </w:r>
            <w:proofErr w:type="spellEnd"/>
            <w:r w:rsidRPr="00F85238">
              <w:rPr>
                <w:rFonts w:ascii="Times New Roman" w:hAnsi="Times New Roman" w:cs="Times New Roman"/>
                <w:color w:val="000000"/>
                <w:sz w:val="16"/>
                <w:szCs w:val="16"/>
                <w:shd w:val="clear" w:color="auto" w:fill="FFFFFF"/>
              </w:rPr>
              <w:t>, г Челябинск, улица 50-летия ВЛКСМ, 6, ПОМЕЩЕНИЕ 1</w:t>
            </w:r>
          </w:p>
        </w:tc>
      </w:tr>
      <w:tr w:rsidR="00841F33" w:rsidRPr="00F85238" w14:paraId="06B6A7EF" w14:textId="77777777" w:rsidTr="00F85238">
        <w:trPr>
          <w:trHeight w:val="254"/>
          <w:jc w:val="center"/>
        </w:trPr>
        <w:tc>
          <w:tcPr>
            <w:tcW w:w="3223" w:type="dxa"/>
            <w:shd w:val="clear" w:color="auto" w:fill="F7CAAC" w:themeFill="accent2" w:themeFillTint="66"/>
            <w:vAlign w:val="center"/>
          </w:tcPr>
          <w:p w14:paraId="33F4591B" w14:textId="77777777" w:rsidR="00841F33" w:rsidRPr="00F85238" w:rsidRDefault="00841F33" w:rsidP="00F85238">
            <w:pPr>
              <w:spacing w:after="0"/>
              <w:jc w:val="center"/>
              <w:rPr>
                <w:rFonts w:ascii="Times New Roman" w:hAnsi="Times New Roman" w:cs="Times New Roman"/>
                <w:b/>
                <w:i/>
                <w:sz w:val="16"/>
                <w:szCs w:val="16"/>
              </w:rPr>
            </w:pPr>
            <w:r w:rsidRPr="00F85238">
              <w:rPr>
                <w:rFonts w:ascii="Times New Roman" w:hAnsi="Times New Roman" w:cs="Times New Roman"/>
                <w:b/>
                <w:i/>
                <w:sz w:val="16"/>
                <w:szCs w:val="16"/>
              </w:rPr>
              <w:t>Телефон</w:t>
            </w:r>
          </w:p>
        </w:tc>
        <w:tc>
          <w:tcPr>
            <w:tcW w:w="6154" w:type="dxa"/>
            <w:shd w:val="clear" w:color="auto" w:fill="FBE4D5" w:themeFill="accent2" w:themeFillTint="33"/>
            <w:vAlign w:val="center"/>
          </w:tcPr>
          <w:p w14:paraId="400B25D1" w14:textId="77777777" w:rsidR="00841F33" w:rsidRPr="00F85238" w:rsidRDefault="00841F33" w:rsidP="00F85238">
            <w:pPr>
              <w:spacing w:after="0"/>
              <w:jc w:val="center"/>
              <w:rPr>
                <w:rFonts w:ascii="Times New Roman" w:hAnsi="Times New Roman" w:cs="Times New Roman"/>
                <w:color w:val="000000"/>
                <w:sz w:val="16"/>
                <w:szCs w:val="16"/>
                <w:shd w:val="clear" w:color="auto" w:fill="FFFFFF"/>
              </w:rPr>
            </w:pPr>
            <w:r w:rsidRPr="00F85238">
              <w:rPr>
                <w:rFonts w:ascii="Times New Roman" w:hAnsi="Times New Roman" w:cs="Times New Roman"/>
                <w:color w:val="000000"/>
                <w:sz w:val="16"/>
                <w:szCs w:val="16"/>
                <w:shd w:val="clear" w:color="auto" w:fill="FBE4D5" w:themeFill="accent2" w:themeFillTint="33"/>
              </w:rPr>
              <w:t>8-351-217-18-50</w:t>
            </w:r>
          </w:p>
        </w:tc>
      </w:tr>
    </w:tbl>
    <w:p w14:paraId="2855299B" w14:textId="77777777" w:rsidR="00FE299D" w:rsidRDefault="00FE299D" w:rsidP="00FE299D">
      <w:pPr>
        <w:pStyle w:val="aa"/>
        <w:shd w:val="clear" w:color="auto" w:fill="FFFFFF" w:themeFill="background1"/>
        <w:spacing w:before="0" w:beforeAutospacing="0" w:after="0" w:afterAutospacing="0" w:line="360" w:lineRule="auto"/>
        <w:ind w:firstLine="709"/>
        <w:jc w:val="both"/>
        <w:rPr>
          <w:sz w:val="28"/>
        </w:rPr>
      </w:pPr>
      <w:r w:rsidRPr="0016427C">
        <w:rPr>
          <w:sz w:val="28"/>
        </w:rPr>
        <w:t>С</w:t>
      </w:r>
      <w:r w:rsidRPr="006A1895">
        <w:rPr>
          <w:sz w:val="28"/>
        </w:rPr>
        <w:t xml:space="preserve"> </w:t>
      </w:r>
      <w:r>
        <w:rPr>
          <w:sz w:val="28"/>
        </w:rPr>
        <w:t>р</w:t>
      </w:r>
      <w:r w:rsidRPr="0016427C">
        <w:rPr>
          <w:sz w:val="28"/>
        </w:rPr>
        <w:t>езультатами хозяйственной деятельности</w:t>
      </w:r>
      <w:r w:rsidRPr="006A1895">
        <w:rPr>
          <w:sz w:val="28"/>
        </w:rPr>
        <w:t xml:space="preserve"> </w:t>
      </w:r>
      <w:r w:rsidRPr="00FE299D">
        <w:rPr>
          <w:sz w:val="28"/>
        </w:rPr>
        <w:t xml:space="preserve">ООО </w:t>
      </w:r>
      <w:r w:rsidR="000C38A3">
        <w:rPr>
          <w:sz w:val="28"/>
        </w:rPr>
        <w:t>«</w:t>
      </w:r>
      <w:proofErr w:type="spellStart"/>
      <w:r w:rsidRPr="00FE299D">
        <w:rPr>
          <w:sz w:val="28"/>
        </w:rPr>
        <w:t>Жилтехсервис</w:t>
      </w:r>
      <w:proofErr w:type="spellEnd"/>
      <w:r w:rsidR="000C38A3">
        <w:rPr>
          <w:sz w:val="28"/>
        </w:rPr>
        <w:t>»</w:t>
      </w:r>
      <w:r>
        <w:rPr>
          <w:b/>
          <w:i/>
          <w:sz w:val="28"/>
        </w:rPr>
        <w:t xml:space="preserve"> </w:t>
      </w:r>
      <w:r w:rsidRPr="0016427C">
        <w:rPr>
          <w:sz w:val="28"/>
        </w:rPr>
        <w:t xml:space="preserve">можно ознакомиться на сайте: </w:t>
      </w:r>
      <w:r w:rsidRPr="00FE299D">
        <w:rPr>
          <w:sz w:val="28"/>
        </w:rPr>
        <w:t>https://checko.ru/company/zhiltekhservis-1137452005525</w:t>
      </w:r>
      <w:r>
        <w:rPr>
          <w:sz w:val="28"/>
        </w:rPr>
        <w:t>.</w:t>
      </w:r>
    </w:p>
    <w:p w14:paraId="6629F879" w14:textId="77777777" w:rsidR="00DE03F5" w:rsidRPr="0016427C" w:rsidRDefault="0016427C" w:rsidP="00FA4A2B">
      <w:pPr>
        <w:pStyle w:val="aa"/>
        <w:shd w:val="clear" w:color="auto" w:fill="FFFFFF" w:themeFill="background1"/>
        <w:spacing w:before="0" w:beforeAutospacing="0" w:after="0" w:afterAutospacing="0" w:line="360" w:lineRule="auto"/>
        <w:ind w:firstLine="709"/>
        <w:jc w:val="both"/>
        <w:rPr>
          <w:sz w:val="28"/>
        </w:rPr>
      </w:pPr>
      <w:r w:rsidRPr="0016427C">
        <w:rPr>
          <w:sz w:val="28"/>
        </w:rPr>
        <w:t>С</w:t>
      </w:r>
      <w:r w:rsidR="006A1895" w:rsidRPr="006A1895">
        <w:rPr>
          <w:sz w:val="28"/>
        </w:rPr>
        <w:t xml:space="preserve"> </w:t>
      </w:r>
      <w:r w:rsidR="00F52E50">
        <w:rPr>
          <w:sz w:val="28"/>
        </w:rPr>
        <w:t>р</w:t>
      </w:r>
      <w:r w:rsidRPr="0016427C">
        <w:rPr>
          <w:sz w:val="28"/>
        </w:rPr>
        <w:t>езультатами</w:t>
      </w:r>
      <w:r w:rsidR="005B0DEB" w:rsidRPr="0016427C">
        <w:rPr>
          <w:sz w:val="28"/>
        </w:rPr>
        <w:t xml:space="preserve"> хозяйственной деятельности</w:t>
      </w:r>
      <w:r w:rsidR="006A1895" w:rsidRPr="006A1895">
        <w:rPr>
          <w:sz w:val="28"/>
        </w:rPr>
        <w:t xml:space="preserve"> </w:t>
      </w:r>
      <w:r w:rsidR="00454AB6">
        <w:rPr>
          <w:sz w:val="28"/>
        </w:rPr>
        <w:t>ООО «</w:t>
      </w:r>
      <w:proofErr w:type="spellStart"/>
      <w:r w:rsidR="00454AB6">
        <w:rPr>
          <w:sz w:val="28"/>
        </w:rPr>
        <w:t>Теплоснаб</w:t>
      </w:r>
      <w:proofErr w:type="spellEnd"/>
      <w:r w:rsidR="00454AB6">
        <w:rPr>
          <w:sz w:val="28"/>
        </w:rPr>
        <w:t>»</w:t>
      </w:r>
      <w:r w:rsidR="003336FA">
        <w:rPr>
          <w:b/>
          <w:i/>
          <w:sz w:val="28"/>
        </w:rPr>
        <w:t xml:space="preserve"> </w:t>
      </w:r>
      <w:r w:rsidRPr="0016427C">
        <w:rPr>
          <w:sz w:val="28"/>
        </w:rPr>
        <w:t xml:space="preserve">можно ознакомиться на сайте: </w:t>
      </w:r>
      <w:r w:rsidR="003336FA" w:rsidRPr="003336FA">
        <w:rPr>
          <w:sz w:val="28"/>
        </w:rPr>
        <w:t>https://checko.ru/company/centr-1127449000777</w:t>
      </w:r>
      <w:r w:rsidR="00575C5B">
        <w:rPr>
          <w:sz w:val="28"/>
        </w:rPr>
        <w:t>.</w:t>
      </w:r>
    </w:p>
    <w:p w14:paraId="732E19A3" w14:textId="77777777" w:rsidR="0045014E" w:rsidRDefault="0045014E" w:rsidP="007B4386">
      <w:pPr>
        <w:tabs>
          <w:tab w:val="left" w:pos="4070"/>
          <w:tab w:val="center" w:pos="4818"/>
        </w:tabs>
        <w:spacing w:line="240" w:lineRule="auto"/>
        <w:jc w:val="center"/>
        <w:rPr>
          <w:rFonts w:ascii="Times New Roman" w:hAnsi="Times New Roman" w:cs="Times New Roman"/>
          <w:b/>
          <w:i/>
          <w:sz w:val="28"/>
        </w:rPr>
        <w:sectPr w:rsidR="0045014E" w:rsidSect="0036591E">
          <w:pgSz w:w="11906" w:h="16838"/>
          <w:pgMar w:top="1134" w:right="851" w:bottom="1134" w:left="1418" w:header="709" w:footer="709" w:gutter="0"/>
          <w:pgBorders w:offsetFrom="page">
            <w:top w:val="single" w:sz="4" w:space="24" w:color="auto"/>
            <w:left w:val="single" w:sz="4" w:space="24" w:color="auto"/>
            <w:bottom w:val="single" w:sz="4" w:space="24" w:color="auto"/>
            <w:right w:val="single" w:sz="4" w:space="24" w:color="auto"/>
          </w:pgBorders>
          <w:cols w:space="708"/>
          <w:docGrid w:linePitch="360"/>
        </w:sectPr>
      </w:pPr>
    </w:p>
    <w:p w14:paraId="4A9A80B2" w14:textId="77777777" w:rsidR="003A02AF" w:rsidRPr="0012458F" w:rsidRDefault="003A02AF" w:rsidP="003A02AF">
      <w:pPr>
        <w:tabs>
          <w:tab w:val="left" w:pos="4070"/>
          <w:tab w:val="center" w:pos="4818"/>
        </w:tabs>
        <w:spacing w:line="240" w:lineRule="auto"/>
        <w:jc w:val="center"/>
        <w:rPr>
          <w:rFonts w:ascii="Times New Roman" w:hAnsi="Times New Roman" w:cs="Times New Roman"/>
          <w:b/>
          <w:i/>
          <w:sz w:val="28"/>
        </w:rPr>
      </w:pPr>
      <w:r w:rsidRPr="00FE1F45">
        <w:rPr>
          <w:rFonts w:ascii="Times New Roman" w:hAnsi="Times New Roman" w:cs="Times New Roman"/>
          <w:b/>
          <w:i/>
          <w:sz w:val="28"/>
        </w:rPr>
        <w:lastRenderedPageBreak/>
        <w:t>Часть 11. Цены (тарифы) в сфере теплоснабжения</w:t>
      </w:r>
    </w:p>
    <w:p w14:paraId="2447F785" w14:textId="77777777" w:rsidR="003A02AF" w:rsidRPr="0012458F" w:rsidRDefault="003A02AF" w:rsidP="003A02AF">
      <w:pPr>
        <w:spacing w:after="0" w:line="240" w:lineRule="auto"/>
        <w:jc w:val="center"/>
        <w:rPr>
          <w:rFonts w:ascii="Times New Roman" w:hAnsi="Times New Roman" w:cs="Times New Roman"/>
          <w:b/>
          <w:i/>
          <w:sz w:val="28"/>
        </w:rPr>
      </w:pPr>
      <w:r w:rsidRPr="0012458F">
        <w:rPr>
          <w:rFonts w:ascii="Times New Roman" w:hAnsi="Times New Roman" w:cs="Times New Roman"/>
          <w:b/>
          <w:i/>
          <w:sz w:val="28"/>
        </w:rPr>
        <w:t>1.11.1 Описание динамики утвержденных цен (тарифов), устанавливаемых органами исполнительной власти субъекта Российской Федерации в области государственного регулирования цен (тарифов) по каждому из регулируемых видов деятельности и по каждой теплосетевой и теплоснабжающей организации с учетом последних 3 лет</w:t>
      </w:r>
    </w:p>
    <w:p w14:paraId="77EF6E66" w14:textId="77777777" w:rsidR="0045014E" w:rsidRPr="0045014E" w:rsidRDefault="0045014E" w:rsidP="0045014E">
      <w:pPr>
        <w:spacing w:after="0"/>
        <w:jc w:val="center"/>
        <w:rPr>
          <w:rFonts w:ascii="Times New Roman" w:hAnsi="Times New Roman" w:cs="Times New Roman"/>
          <w:b/>
          <w:i/>
          <w:sz w:val="28"/>
        </w:rPr>
      </w:pPr>
      <w:r w:rsidRPr="0045014E">
        <w:rPr>
          <w:rFonts w:ascii="Times New Roman" w:hAnsi="Times New Roman" w:cs="Times New Roman"/>
          <w:b/>
          <w:i/>
          <w:sz w:val="28"/>
        </w:rPr>
        <w:t>Таблица 1.11.1</w:t>
      </w:r>
      <w:r w:rsidR="003A02AF">
        <w:rPr>
          <w:rFonts w:ascii="Times New Roman" w:hAnsi="Times New Roman" w:cs="Times New Roman"/>
          <w:b/>
          <w:i/>
          <w:sz w:val="28"/>
        </w:rPr>
        <w:t>.1</w:t>
      </w:r>
      <w:r w:rsidRPr="0045014E">
        <w:rPr>
          <w:rFonts w:ascii="Times New Roman" w:hAnsi="Times New Roman" w:cs="Times New Roman"/>
          <w:b/>
          <w:i/>
          <w:sz w:val="28"/>
        </w:rPr>
        <w:t xml:space="preserve"> – Динамика тарифов для котельной </w:t>
      </w:r>
      <w:r w:rsidR="00454AB6">
        <w:rPr>
          <w:rFonts w:ascii="Times New Roman" w:hAnsi="Times New Roman" w:cs="Times New Roman"/>
          <w:b/>
          <w:i/>
          <w:sz w:val="28"/>
        </w:rPr>
        <w:t>ООО «</w:t>
      </w:r>
      <w:proofErr w:type="spellStart"/>
      <w:r w:rsidR="00454AB6">
        <w:rPr>
          <w:rFonts w:ascii="Times New Roman" w:hAnsi="Times New Roman" w:cs="Times New Roman"/>
          <w:b/>
          <w:i/>
          <w:sz w:val="28"/>
        </w:rPr>
        <w:t>Теплоснаб</w:t>
      </w:r>
      <w:proofErr w:type="spellEnd"/>
      <w:r w:rsidR="00454AB6">
        <w:rPr>
          <w:rFonts w:ascii="Times New Roman" w:hAnsi="Times New Roman" w:cs="Times New Roman"/>
          <w:b/>
          <w:i/>
          <w:sz w:val="28"/>
        </w:rPr>
        <w:t>»</w:t>
      </w:r>
    </w:p>
    <w:tbl>
      <w:tblPr>
        <w:tblW w:w="1473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980"/>
        <w:gridCol w:w="1275"/>
        <w:gridCol w:w="1276"/>
        <w:gridCol w:w="1276"/>
        <w:gridCol w:w="1275"/>
        <w:gridCol w:w="1276"/>
        <w:gridCol w:w="1276"/>
        <w:gridCol w:w="1275"/>
        <w:gridCol w:w="1276"/>
        <w:gridCol w:w="1276"/>
        <w:gridCol w:w="1276"/>
      </w:tblGrid>
      <w:tr w:rsidR="0045014E" w:rsidRPr="000C38A3" w14:paraId="267F6EE5" w14:textId="77777777" w:rsidTr="000C38A3">
        <w:trPr>
          <w:trHeight w:val="804"/>
          <w:jc w:val="center"/>
        </w:trPr>
        <w:tc>
          <w:tcPr>
            <w:tcW w:w="1980" w:type="dxa"/>
            <w:vMerge w:val="restart"/>
            <w:shd w:val="clear" w:color="auto" w:fill="F7CAAC" w:themeFill="accent2" w:themeFillTint="66"/>
            <w:vAlign w:val="center"/>
            <w:hideMark/>
          </w:tcPr>
          <w:p w14:paraId="376B2B07" w14:textId="77777777" w:rsidR="0045014E" w:rsidRPr="000C38A3" w:rsidRDefault="0045014E" w:rsidP="000C38A3">
            <w:pPr>
              <w:spacing w:after="0" w:line="240" w:lineRule="auto"/>
              <w:jc w:val="center"/>
              <w:rPr>
                <w:rFonts w:ascii="Times New Roman" w:hAnsi="Times New Roman" w:cs="Times New Roman"/>
                <w:b/>
                <w:i/>
                <w:iCs/>
                <w:sz w:val="18"/>
                <w:szCs w:val="18"/>
              </w:rPr>
            </w:pPr>
            <w:r w:rsidRPr="000C38A3">
              <w:rPr>
                <w:rFonts w:ascii="Times New Roman" w:hAnsi="Times New Roman" w:cs="Times New Roman"/>
                <w:b/>
                <w:i/>
                <w:iCs/>
                <w:sz w:val="18"/>
                <w:szCs w:val="18"/>
              </w:rPr>
              <w:t>Наименование к</w:t>
            </w:r>
            <w:r w:rsidR="00C272D1" w:rsidRPr="000C38A3">
              <w:rPr>
                <w:rFonts w:ascii="Times New Roman" w:hAnsi="Times New Roman" w:cs="Times New Roman"/>
                <w:b/>
                <w:i/>
                <w:iCs/>
                <w:sz w:val="18"/>
                <w:szCs w:val="18"/>
              </w:rPr>
              <w:t>отельной</w:t>
            </w:r>
          </w:p>
        </w:tc>
        <w:tc>
          <w:tcPr>
            <w:tcW w:w="2551" w:type="dxa"/>
            <w:gridSpan w:val="2"/>
            <w:shd w:val="clear" w:color="auto" w:fill="F7CAAC" w:themeFill="accent2" w:themeFillTint="66"/>
            <w:vAlign w:val="center"/>
            <w:hideMark/>
          </w:tcPr>
          <w:p w14:paraId="255E7BA5" w14:textId="77777777" w:rsidR="0045014E" w:rsidRPr="000C38A3" w:rsidRDefault="0045014E" w:rsidP="000C38A3">
            <w:pPr>
              <w:spacing w:after="0" w:line="240" w:lineRule="auto"/>
              <w:jc w:val="center"/>
              <w:rPr>
                <w:rFonts w:ascii="Times New Roman" w:hAnsi="Times New Roman" w:cs="Times New Roman"/>
                <w:b/>
                <w:i/>
                <w:iCs/>
                <w:sz w:val="18"/>
                <w:szCs w:val="18"/>
              </w:rPr>
            </w:pPr>
            <w:r w:rsidRPr="000C38A3">
              <w:rPr>
                <w:rFonts w:ascii="Times New Roman" w:hAnsi="Times New Roman" w:cs="Times New Roman"/>
                <w:b/>
                <w:i/>
                <w:iCs/>
                <w:sz w:val="18"/>
                <w:szCs w:val="18"/>
              </w:rPr>
              <w:t>Данные из постановлений</w:t>
            </w:r>
            <w:r w:rsidRPr="000C38A3">
              <w:rPr>
                <w:rFonts w:ascii="Times New Roman" w:hAnsi="Times New Roman" w:cs="Times New Roman"/>
                <w:b/>
                <w:i/>
                <w:iCs/>
                <w:sz w:val="18"/>
                <w:szCs w:val="18"/>
              </w:rPr>
              <w:br/>
              <w:t>Министерство тарифного регулирования и энергетики</w:t>
            </w:r>
          </w:p>
        </w:tc>
        <w:tc>
          <w:tcPr>
            <w:tcW w:w="2551" w:type="dxa"/>
            <w:gridSpan w:val="2"/>
            <w:shd w:val="clear" w:color="auto" w:fill="F7CAAC" w:themeFill="accent2" w:themeFillTint="66"/>
            <w:vAlign w:val="center"/>
            <w:hideMark/>
          </w:tcPr>
          <w:p w14:paraId="34BA2316" w14:textId="77777777" w:rsidR="0045014E" w:rsidRPr="000C38A3" w:rsidRDefault="0045014E" w:rsidP="000C38A3">
            <w:pPr>
              <w:spacing w:after="0" w:line="240" w:lineRule="auto"/>
              <w:jc w:val="center"/>
              <w:rPr>
                <w:rFonts w:ascii="Times New Roman" w:hAnsi="Times New Roman" w:cs="Times New Roman"/>
                <w:b/>
                <w:i/>
                <w:iCs/>
                <w:sz w:val="18"/>
                <w:szCs w:val="18"/>
              </w:rPr>
            </w:pPr>
            <w:r w:rsidRPr="000C38A3">
              <w:rPr>
                <w:rFonts w:ascii="Times New Roman" w:hAnsi="Times New Roman" w:cs="Times New Roman"/>
                <w:b/>
                <w:i/>
                <w:iCs/>
                <w:sz w:val="18"/>
                <w:szCs w:val="18"/>
              </w:rPr>
              <w:t>Данные из постановлений</w:t>
            </w:r>
            <w:r w:rsidRPr="000C38A3">
              <w:rPr>
                <w:rFonts w:ascii="Times New Roman" w:hAnsi="Times New Roman" w:cs="Times New Roman"/>
                <w:b/>
                <w:i/>
                <w:iCs/>
                <w:sz w:val="18"/>
                <w:szCs w:val="18"/>
              </w:rPr>
              <w:br/>
              <w:t>Министерство тарифного регулирования и энергетики</w:t>
            </w:r>
          </w:p>
        </w:tc>
        <w:tc>
          <w:tcPr>
            <w:tcW w:w="2552" w:type="dxa"/>
            <w:gridSpan w:val="2"/>
            <w:shd w:val="clear" w:color="auto" w:fill="F7CAAC" w:themeFill="accent2" w:themeFillTint="66"/>
            <w:vAlign w:val="center"/>
            <w:hideMark/>
          </w:tcPr>
          <w:p w14:paraId="63E0DB08" w14:textId="77777777" w:rsidR="0045014E" w:rsidRPr="000C38A3" w:rsidRDefault="0045014E" w:rsidP="000C38A3">
            <w:pPr>
              <w:spacing w:after="0" w:line="240" w:lineRule="auto"/>
              <w:jc w:val="center"/>
              <w:rPr>
                <w:rFonts w:ascii="Times New Roman" w:hAnsi="Times New Roman" w:cs="Times New Roman"/>
                <w:b/>
                <w:i/>
                <w:iCs/>
                <w:sz w:val="18"/>
                <w:szCs w:val="18"/>
              </w:rPr>
            </w:pPr>
            <w:r w:rsidRPr="000C38A3">
              <w:rPr>
                <w:rFonts w:ascii="Times New Roman" w:hAnsi="Times New Roman" w:cs="Times New Roman"/>
                <w:b/>
                <w:i/>
                <w:iCs/>
                <w:sz w:val="18"/>
                <w:szCs w:val="18"/>
              </w:rPr>
              <w:t>Данные из постановлений</w:t>
            </w:r>
            <w:r w:rsidRPr="000C38A3">
              <w:rPr>
                <w:rFonts w:ascii="Times New Roman" w:hAnsi="Times New Roman" w:cs="Times New Roman"/>
                <w:b/>
                <w:i/>
                <w:iCs/>
                <w:sz w:val="18"/>
                <w:szCs w:val="18"/>
              </w:rPr>
              <w:br/>
              <w:t>Министерство тарифного регулирования и энергетики</w:t>
            </w:r>
          </w:p>
        </w:tc>
        <w:tc>
          <w:tcPr>
            <w:tcW w:w="2551" w:type="dxa"/>
            <w:gridSpan w:val="2"/>
            <w:shd w:val="clear" w:color="auto" w:fill="F7CAAC" w:themeFill="accent2" w:themeFillTint="66"/>
            <w:vAlign w:val="center"/>
            <w:hideMark/>
          </w:tcPr>
          <w:p w14:paraId="443FAC28" w14:textId="77777777" w:rsidR="0045014E" w:rsidRPr="000C38A3" w:rsidRDefault="0045014E" w:rsidP="000C38A3">
            <w:pPr>
              <w:spacing w:after="0" w:line="240" w:lineRule="auto"/>
              <w:jc w:val="center"/>
              <w:rPr>
                <w:rFonts w:ascii="Times New Roman" w:hAnsi="Times New Roman" w:cs="Times New Roman"/>
                <w:b/>
                <w:i/>
                <w:iCs/>
                <w:sz w:val="18"/>
                <w:szCs w:val="18"/>
              </w:rPr>
            </w:pPr>
            <w:r w:rsidRPr="000C38A3">
              <w:rPr>
                <w:rFonts w:ascii="Times New Roman" w:hAnsi="Times New Roman" w:cs="Times New Roman"/>
                <w:b/>
                <w:i/>
                <w:iCs/>
                <w:sz w:val="18"/>
                <w:szCs w:val="18"/>
              </w:rPr>
              <w:t>Данные из постановлений</w:t>
            </w:r>
            <w:r w:rsidRPr="000C38A3">
              <w:rPr>
                <w:rFonts w:ascii="Times New Roman" w:hAnsi="Times New Roman" w:cs="Times New Roman"/>
                <w:b/>
                <w:i/>
                <w:iCs/>
                <w:sz w:val="18"/>
                <w:szCs w:val="18"/>
              </w:rPr>
              <w:br/>
              <w:t>Министерство тарифного регулирования и энергетики</w:t>
            </w:r>
          </w:p>
        </w:tc>
        <w:tc>
          <w:tcPr>
            <w:tcW w:w="2552" w:type="dxa"/>
            <w:gridSpan w:val="2"/>
            <w:shd w:val="clear" w:color="auto" w:fill="F7CAAC" w:themeFill="accent2" w:themeFillTint="66"/>
            <w:vAlign w:val="center"/>
          </w:tcPr>
          <w:p w14:paraId="59BC43BC" w14:textId="77777777" w:rsidR="0045014E" w:rsidRPr="000C38A3" w:rsidRDefault="0045014E" w:rsidP="000C38A3">
            <w:pPr>
              <w:spacing w:after="0" w:line="240" w:lineRule="auto"/>
              <w:jc w:val="center"/>
              <w:rPr>
                <w:rFonts w:ascii="Times New Roman" w:hAnsi="Times New Roman" w:cs="Times New Roman"/>
                <w:b/>
                <w:i/>
                <w:iCs/>
                <w:sz w:val="18"/>
                <w:szCs w:val="18"/>
              </w:rPr>
            </w:pPr>
            <w:r w:rsidRPr="000C38A3">
              <w:rPr>
                <w:rFonts w:ascii="Times New Roman" w:hAnsi="Times New Roman" w:cs="Times New Roman"/>
                <w:b/>
                <w:i/>
                <w:iCs/>
                <w:sz w:val="18"/>
                <w:szCs w:val="18"/>
              </w:rPr>
              <w:t>Данные из постановлений</w:t>
            </w:r>
            <w:r w:rsidRPr="000C38A3">
              <w:rPr>
                <w:rFonts w:ascii="Times New Roman" w:hAnsi="Times New Roman" w:cs="Times New Roman"/>
                <w:b/>
                <w:i/>
                <w:iCs/>
                <w:sz w:val="18"/>
                <w:szCs w:val="18"/>
              </w:rPr>
              <w:br/>
              <w:t>Министерство тарифного регулирования и энергетики</w:t>
            </w:r>
          </w:p>
        </w:tc>
      </w:tr>
      <w:tr w:rsidR="0045014E" w:rsidRPr="000C38A3" w14:paraId="6EADA30A" w14:textId="77777777" w:rsidTr="000C38A3">
        <w:trPr>
          <w:trHeight w:val="148"/>
          <w:jc w:val="center"/>
        </w:trPr>
        <w:tc>
          <w:tcPr>
            <w:tcW w:w="1980" w:type="dxa"/>
            <w:vMerge/>
            <w:shd w:val="clear" w:color="auto" w:fill="F7CAAC" w:themeFill="accent2" w:themeFillTint="66"/>
            <w:vAlign w:val="center"/>
            <w:hideMark/>
          </w:tcPr>
          <w:p w14:paraId="01CE1ABE" w14:textId="77777777" w:rsidR="0045014E" w:rsidRPr="000C38A3" w:rsidRDefault="0045014E" w:rsidP="000C38A3">
            <w:pPr>
              <w:spacing w:after="0" w:line="240" w:lineRule="auto"/>
              <w:jc w:val="center"/>
              <w:rPr>
                <w:rFonts w:ascii="Times New Roman" w:hAnsi="Times New Roman" w:cs="Times New Roman"/>
                <w:b/>
                <w:i/>
                <w:iCs/>
                <w:sz w:val="18"/>
                <w:szCs w:val="18"/>
              </w:rPr>
            </w:pPr>
          </w:p>
        </w:tc>
        <w:tc>
          <w:tcPr>
            <w:tcW w:w="2551" w:type="dxa"/>
            <w:gridSpan w:val="2"/>
            <w:shd w:val="clear" w:color="auto" w:fill="F7CAAC" w:themeFill="accent2" w:themeFillTint="66"/>
            <w:vAlign w:val="center"/>
            <w:hideMark/>
          </w:tcPr>
          <w:p w14:paraId="5AE48C71" w14:textId="77777777" w:rsidR="0045014E" w:rsidRPr="000C38A3" w:rsidRDefault="0045014E" w:rsidP="000C38A3">
            <w:pPr>
              <w:spacing w:after="0" w:line="240" w:lineRule="auto"/>
              <w:jc w:val="center"/>
              <w:rPr>
                <w:rFonts w:ascii="Times New Roman" w:hAnsi="Times New Roman" w:cs="Times New Roman"/>
                <w:b/>
                <w:i/>
                <w:iCs/>
                <w:sz w:val="18"/>
                <w:szCs w:val="18"/>
              </w:rPr>
            </w:pPr>
            <w:r w:rsidRPr="000C38A3">
              <w:rPr>
                <w:rFonts w:ascii="Times New Roman" w:hAnsi="Times New Roman" w:cs="Times New Roman"/>
                <w:b/>
                <w:i/>
                <w:iCs/>
                <w:sz w:val="18"/>
                <w:szCs w:val="18"/>
              </w:rPr>
              <w:t>12.12.2020</w:t>
            </w:r>
            <w:r w:rsidR="00F85238" w:rsidRPr="000C38A3">
              <w:rPr>
                <w:rFonts w:ascii="Times New Roman" w:hAnsi="Times New Roman" w:cs="Times New Roman"/>
                <w:b/>
                <w:i/>
                <w:iCs/>
                <w:sz w:val="18"/>
                <w:szCs w:val="18"/>
              </w:rPr>
              <w:t>г.</w:t>
            </w:r>
          </w:p>
        </w:tc>
        <w:tc>
          <w:tcPr>
            <w:tcW w:w="2551" w:type="dxa"/>
            <w:gridSpan w:val="2"/>
            <w:shd w:val="clear" w:color="auto" w:fill="F7CAAC" w:themeFill="accent2" w:themeFillTint="66"/>
            <w:vAlign w:val="center"/>
            <w:hideMark/>
          </w:tcPr>
          <w:p w14:paraId="0CECA558" w14:textId="77777777" w:rsidR="0045014E" w:rsidRPr="000C38A3" w:rsidRDefault="0045014E" w:rsidP="000C38A3">
            <w:pPr>
              <w:spacing w:after="0" w:line="240" w:lineRule="auto"/>
              <w:jc w:val="center"/>
              <w:rPr>
                <w:rFonts w:ascii="Times New Roman" w:hAnsi="Times New Roman" w:cs="Times New Roman"/>
                <w:b/>
                <w:i/>
                <w:iCs/>
                <w:sz w:val="18"/>
                <w:szCs w:val="18"/>
              </w:rPr>
            </w:pPr>
            <w:r w:rsidRPr="000C38A3">
              <w:rPr>
                <w:rFonts w:ascii="Times New Roman" w:hAnsi="Times New Roman" w:cs="Times New Roman"/>
                <w:b/>
                <w:i/>
                <w:iCs/>
                <w:sz w:val="18"/>
                <w:szCs w:val="18"/>
              </w:rPr>
              <w:t>01.01.2021</w:t>
            </w:r>
            <w:r w:rsidR="00F85238" w:rsidRPr="000C38A3">
              <w:rPr>
                <w:rFonts w:ascii="Times New Roman" w:hAnsi="Times New Roman" w:cs="Times New Roman"/>
                <w:b/>
                <w:i/>
                <w:iCs/>
                <w:sz w:val="18"/>
                <w:szCs w:val="18"/>
              </w:rPr>
              <w:t>г.</w:t>
            </w:r>
          </w:p>
        </w:tc>
        <w:tc>
          <w:tcPr>
            <w:tcW w:w="2552" w:type="dxa"/>
            <w:gridSpan w:val="2"/>
            <w:shd w:val="clear" w:color="auto" w:fill="F7CAAC" w:themeFill="accent2" w:themeFillTint="66"/>
            <w:vAlign w:val="center"/>
            <w:hideMark/>
          </w:tcPr>
          <w:p w14:paraId="6D8FE6B9" w14:textId="77777777" w:rsidR="0045014E" w:rsidRPr="000C38A3" w:rsidRDefault="0045014E" w:rsidP="000C38A3">
            <w:pPr>
              <w:spacing w:after="0" w:line="240" w:lineRule="auto"/>
              <w:jc w:val="center"/>
              <w:rPr>
                <w:rFonts w:ascii="Times New Roman" w:hAnsi="Times New Roman" w:cs="Times New Roman"/>
                <w:b/>
                <w:i/>
                <w:iCs/>
                <w:sz w:val="18"/>
                <w:szCs w:val="18"/>
              </w:rPr>
            </w:pPr>
            <w:r w:rsidRPr="000C38A3">
              <w:rPr>
                <w:rFonts w:ascii="Times New Roman" w:hAnsi="Times New Roman" w:cs="Times New Roman"/>
                <w:b/>
                <w:i/>
                <w:iCs/>
                <w:sz w:val="18"/>
                <w:szCs w:val="18"/>
              </w:rPr>
              <w:t>01.07.2022</w:t>
            </w:r>
            <w:r w:rsidR="00F85238" w:rsidRPr="000C38A3">
              <w:rPr>
                <w:rFonts w:ascii="Times New Roman" w:hAnsi="Times New Roman" w:cs="Times New Roman"/>
                <w:b/>
                <w:i/>
                <w:iCs/>
                <w:sz w:val="18"/>
                <w:szCs w:val="18"/>
              </w:rPr>
              <w:t>г.</w:t>
            </w:r>
          </w:p>
        </w:tc>
        <w:tc>
          <w:tcPr>
            <w:tcW w:w="2551" w:type="dxa"/>
            <w:gridSpan w:val="2"/>
            <w:shd w:val="clear" w:color="auto" w:fill="F7CAAC" w:themeFill="accent2" w:themeFillTint="66"/>
            <w:vAlign w:val="center"/>
            <w:hideMark/>
          </w:tcPr>
          <w:p w14:paraId="44934B88" w14:textId="77777777" w:rsidR="0045014E" w:rsidRPr="000C38A3" w:rsidRDefault="0045014E" w:rsidP="000C38A3">
            <w:pPr>
              <w:spacing w:after="0" w:line="240" w:lineRule="auto"/>
              <w:jc w:val="center"/>
              <w:rPr>
                <w:rFonts w:ascii="Times New Roman" w:hAnsi="Times New Roman" w:cs="Times New Roman"/>
                <w:b/>
                <w:i/>
                <w:iCs/>
                <w:sz w:val="18"/>
                <w:szCs w:val="18"/>
              </w:rPr>
            </w:pPr>
            <w:r w:rsidRPr="000C38A3">
              <w:rPr>
                <w:rFonts w:ascii="Times New Roman" w:hAnsi="Times New Roman" w:cs="Times New Roman"/>
                <w:b/>
                <w:i/>
                <w:iCs/>
                <w:sz w:val="18"/>
                <w:szCs w:val="18"/>
              </w:rPr>
              <w:t>01.01.2023</w:t>
            </w:r>
            <w:r w:rsidR="00F85238" w:rsidRPr="000C38A3">
              <w:rPr>
                <w:rFonts w:ascii="Times New Roman" w:hAnsi="Times New Roman" w:cs="Times New Roman"/>
                <w:b/>
                <w:i/>
                <w:iCs/>
                <w:sz w:val="18"/>
                <w:szCs w:val="18"/>
              </w:rPr>
              <w:t>г.</w:t>
            </w:r>
          </w:p>
        </w:tc>
        <w:tc>
          <w:tcPr>
            <w:tcW w:w="2552" w:type="dxa"/>
            <w:gridSpan w:val="2"/>
            <w:shd w:val="clear" w:color="auto" w:fill="F7CAAC" w:themeFill="accent2" w:themeFillTint="66"/>
            <w:vAlign w:val="center"/>
          </w:tcPr>
          <w:p w14:paraId="61C571DA" w14:textId="77777777" w:rsidR="0045014E" w:rsidRPr="000C38A3" w:rsidRDefault="0045014E" w:rsidP="000C38A3">
            <w:pPr>
              <w:spacing w:after="0" w:line="240" w:lineRule="auto"/>
              <w:jc w:val="center"/>
              <w:rPr>
                <w:rFonts w:ascii="Times New Roman" w:hAnsi="Times New Roman" w:cs="Times New Roman"/>
                <w:b/>
                <w:i/>
                <w:iCs/>
                <w:sz w:val="18"/>
                <w:szCs w:val="18"/>
              </w:rPr>
            </w:pPr>
            <w:r w:rsidRPr="000C38A3">
              <w:rPr>
                <w:rFonts w:ascii="Times New Roman" w:hAnsi="Times New Roman" w:cs="Times New Roman"/>
                <w:b/>
                <w:i/>
                <w:iCs/>
                <w:sz w:val="18"/>
                <w:szCs w:val="18"/>
              </w:rPr>
              <w:t>01.01.2024</w:t>
            </w:r>
            <w:r w:rsidR="00F85238" w:rsidRPr="000C38A3">
              <w:rPr>
                <w:rFonts w:ascii="Times New Roman" w:hAnsi="Times New Roman" w:cs="Times New Roman"/>
                <w:b/>
                <w:i/>
                <w:iCs/>
                <w:sz w:val="18"/>
                <w:szCs w:val="18"/>
              </w:rPr>
              <w:t>г.</w:t>
            </w:r>
          </w:p>
        </w:tc>
      </w:tr>
      <w:tr w:rsidR="0045014E" w:rsidRPr="000C38A3" w14:paraId="377A4614" w14:textId="77777777" w:rsidTr="000C38A3">
        <w:trPr>
          <w:cantSplit/>
          <w:trHeight w:val="2447"/>
          <w:jc w:val="center"/>
        </w:trPr>
        <w:tc>
          <w:tcPr>
            <w:tcW w:w="1980" w:type="dxa"/>
            <w:vMerge/>
            <w:shd w:val="clear" w:color="auto" w:fill="F7CAAC" w:themeFill="accent2" w:themeFillTint="66"/>
            <w:vAlign w:val="center"/>
            <w:hideMark/>
          </w:tcPr>
          <w:p w14:paraId="1654B796" w14:textId="77777777" w:rsidR="0045014E" w:rsidRPr="000C38A3" w:rsidRDefault="0045014E" w:rsidP="000C38A3">
            <w:pPr>
              <w:spacing w:after="0" w:line="240" w:lineRule="auto"/>
              <w:jc w:val="center"/>
              <w:rPr>
                <w:rFonts w:ascii="Times New Roman" w:hAnsi="Times New Roman" w:cs="Times New Roman"/>
                <w:b/>
                <w:i/>
                <w:iCs/>
                <w:sz w:val="18"/>
                <w:szCs w:val="18"/>
              </w:rPr>
            </w:pPr>
          </w:p>
        </w:tc>
        <w:tc>
          <w:tcPr>
            <w:tcW w:w="1275" w:type="dxa"/>
            <w:shd w:val="clear" w:color="auto" w:fill="F7CAAC" w:themeFill="accent2" w:themeFillTint="66"/>
            <w:textDirection w:val="btLr"/>
            <w:vAlign w:val="center"/>
            <w:hideMark/>
          </w:tcPr>
          <w:p w14:paraId="4B13C032" w14:textId="77777777" w:rsidR="0045014E" w:rsidRPr="000C38A3" w:rsidRDefault="0045014E" w:rsidP="000C38A3">
            <w:pPr>
              <w:spacing w:after="0" w:line="240" w:lineRule="auto"/>
              <w:ind w:left="113" w:right="113"/>
              <w:jc w:val="center"/>
              <w:rPr>
                <w:rFonts w:ascii="Times New Roman" w:hAnsi="Times New Roman" w:cs="Times New Roman"/>
                <w:b/>
                <w:i/>
                <w:iCs/>
                <w:sz w:val="18"/>
                <w:szCs w:val="18"/>
              </w:rPr>
            </w:pPr>
            <w:r w:rsidRPr="000C38A3">
              <w:rPr>
                <w:rFonts w:ascii="Times New Roman" w:hAnsi="Times New Roman" w:cs="Times New Roman"/>
                <w:b/>
                <w:i/>
                <w:iCs/>
                <w:sz w:val="18"/>
                <w:szCs w:val="18"/>
              </w:rPr>
              <w:t>для потребителей</w:t>
            </w:r>
          </w:p>
        </w:tc>
        <w:tc>
          <w:tcPr>
            <w:tcW w:w="1276" w:type="dxa"/>
            <w:shd w:val="clear" w:color="auto" w:fill="F7CAAC" w:themeFill="accent2" w:themeFillTint="66"/>
            <w:textDirection w:val="btLr"/>
            <w:vAlign w:val="center"/>
            <w:hideMark/>
          </w:tcPr>
          <w:p w14:paraId="4FC11BAD" w14:textId="77777777" w:rsidR="0045014E" w:rsidRPr="000C38A3" w:rsidRDefault="0045014E" w:rsidP="000C38A3">
            <w:pPr>
              <w:spacing w:after="0" w:line="240" w:lineRule="auto"/>
              <w:ind w:left="113" w:right="113"/>
              <w:jc w:val="center"/>
              <w:rPr>
                <w:rFonts w:ascii="Times New Roman" w:hAnsi="Times New Roman" w:cs="Times New Roman"/>
                <w:b/>
                <w:i/>
                <w:iCs/>
                <w:sz w:val="18"/>
                <w:szCs w:val="18"/>
              </w:rPr>
            </w:pPr>
            <w:r w:rsidRPr="000C38A3">
              <w:rPr>
                <w:rFonts w:ascii="Times New Roman" w:hAnsi="Times New Roman" w:cs="Times New Roman"/>
                <w:b/>
                <w:i/>
                <w:iCs/>
                <w:sz w:val="18"/>
                <w:szCs w:val="18"/>
              </w:rPr>
              <w:t>для населения</w:t>
            </w:r>
          </w:p>
        </w:tc>
        <w:tc>
          <w:tcPr>
            <w:tcW w:w="1276" w:type="dxa"/>
            <w:shd w:val="clear" w:color="auto" w:fill="F7CAAC" w:themeFill="accent2" w:themeFillTint="66"/>
            <w:textDirection w:val="btLr"/>
            <w:vAlign w:val="center"/>
            <w:hideMark/>
          </w:tcPr>
          <w:p w14:paraId="3E4F89B3" w14:textId="77777777" w:rsidR="0045014E" w:rsidRPr="000C38A3" w:rsidRDefault="0045014E" w:rsidP="000C38A3">
            <w:pPr>
              <w:spacing w:after="0" w:line="240" w:lineRule="auto"/>
              <w:ind w:left="113" w:right="113"/>
              <w:jc w:val="center"/>
              <w:rPr>
                <w:rFonts w:ascii="Times New Roman" w:hAnsi="Times New Roman" w:cs="Times New Roman"/>
                <w:b/>
                <w:i/>
                <w:iCs/>
                <w:sz w:val="18"/>
                <w:szCs w:val="18"/>
              </w:rPr>
            </w:pPr>
            <w:r w:rsidRPr="000C38A3">
              <w:rPr>
                <w:rFonts w:ascii="Times New Roman" w:hAnsi="Times New Roman" w:cs="Times New Roman"/>
                <w:b/>
                <w:i/>
                <w:iCs/>
                <w:sz w:val="18"/>
                <w:szCs w:val="18"/>
              </w:rPr>
              <w:t>для потребителей</w:t>
            </w:r>
          </w:p>
        </w:tc>
        <w:tc>
          <w:tcPr>
            <w:tcW w:w="1275" w:type="dxa"/>
            <w:shd w:val="clear" w:color="auto" w:fill="F7CAAC" w:themeFill="accent2" w:themeFillTint="66"/>
            <w:textDirection w:val="btLr"/>
            <w:vAlign w:val="center"/>
            <w:hideMark/>
          </w:tcPr>
          <w:p w14:paraId="0C62674E" w14:textId="77777777" w:rsidR="0045014E" w:rsidRPr="000C38A3" w:rsidRDefault="0045014E" w:rsidP="000C38A3">
            <w:pPr>
              <w:spacing w:after="0" w:line="240" w:lineRule="auto"/>
              <w:ind w:left="113" w:right="113"/>
              <w:jc w:val="center"/>
              <w:rPr>
                <w:rFonts w:ascii="Times New Roman" w:hAnsi="Times New Roman" w:cs="Times New Roman"/>
                <w:b/>
                <w:i/>
                <w:iCs/>
                <w:sz w:val="18"/>
                <w:szCs w:val="18"/>
              </w:rPr>
            </w:pPr>
            <w:r w:rsidRPr="000C38A3">
              <w:rPr>
                <w:rFonts w:ascii="Times New Roman" w:hAnsi="Times New Roman" w:cs="Times New Roman"/>
                <w:b/>
                <w:i/>
                <w:iCs/>
                <w:sz w:val="18"/>
                <w:szCs w:val="18"/>
              </w:rPr>
              <w:t>для населения</w:t>
            </w:r>
          </w:p>
        </w:tc>
        <w:tc>
          <w:tcPr>
            <w:tcW w:w="1276" w:type="dxa"/>
            <w:shd w:val="clear" w:color="auto" w:fill="F7CAAC" w:themeFill="accent2" w:themeFillTint="66"/>
            <w:textDirection w:val="btLr"/>
            <w:vAlign w:val="center"/>
            <w:hideMark/>
          </w:tcPr>
          <w:p w14:paraId="3621D58E" w14:textId="77777777" w:rsidR="0045014E" w:rsidRPr="000C38A3" w:rsidRDefault="0045014E" w:rsidP="000C38A3">
            <w:pPr>
              <w:spacing w:after="0" w:line="240" w:lineRule="auto"/>
              <w:ind w:left="113" w:right="113"/>
              <w:jc w:val="center"/>
              <w:rPr>
                <w:rFonts w:ascii="Times New Roman" w:hAnsi="Times New Roman" w:cs="Times New Roman"/>
                <w:b/>
                <w:i/>
                <w:iCs/>
                <w:sz w:val="18"/>
                <w:szCs w:val="18"/>
              </w:rPr>
            </w:pPr>
            <w:r w:rsidRPr="000C38A3">
              <w:rPr>
                <w:rFonts w:ascii="Times New Roman" w:hAnsi="Times New Roman" w:cs="Times New Roman"/>
                <w:b/>
                <w:i/>
                <w:iCs/>
                <w:sz w:val="18"/>
                <w:szCs w:val="18"/>
              </w:rPr>
              <w:t>для потребителей</w:t>
            </w:r>
          </w:p>
        </w:tc>
        <w:tc>
          <w:tcPr>
            <w:tcW w:w="1276" w:type="dxa"/>
            <w:shd w:val="clear" w:color="auto" w:fill="F7CAAC" w:themeFill="accent2" w:themeFillTint="66"/>
            <w:textDirection w:val="btLr"/>
            <w:vAlign w:val="center"/>
            <w:hideMark/>
          </w:tcPr>
          <w:p w14:paraId="4B0A8798" w14:textId="77777777" w:rsidR="0045014E" w:rsidRPr="000C38A3" w:rsidRDefault="0045014E" w:rsidP="000C38A3">
            <w:pPr>
              <w:spacing w:after="0" w:line="240" w:lineRule="auto"/>
              <w:ind w:left="113" w:right="113"/>
              <w:jc w:val="center"/>
              <w:rPr>
                <w:rFonts w:ascii="Times New Roman" w:hAnsi="Times New Roman" w:cs="Times New Roman"/>
                <w:b/>
                <w:i/>
                <w:iCs/>
                <w:sz w:val="18"/>
                <w:szCs w:val="18"/>
              </w:rPr>
            </w:pPr>
            <w:r w:rsidRPr="000C38A3">
              <w:rPr>
                <w:rFonts w:ascii="Times New Roman" w:hAnsi="Times New Roman" w:cs="Times New Roman"/>
                <w:b/>
                <w:i/>
                <w:iCs/>
                <w:sz w:val="18"/>
                <w:szCs w:val="18"/>
              </w:rPr>
              <w:t>для населения</w:t>
            </w:r>
          </w:p>
        </w:tc>
        <w:tc>
          <w:tcPr>
            <w:tcW w:w="1275" w:type="dxa"/>
            <w:shd w:val="clear" w:color="auto" w:fill="F7CAAC" w:themeFill="accent2" w:themeFillTint="66"/>
            <w:textDirection w:val="btLr"/>
            <w:vAlign w:val="center"/>
            <w:hideMark/>
          </w:tcPr>
          <w:p w14:paraId="6E00B858" w14:textId="77777777" w:rsidR="0045014E" w:rsidRPr="000C38A3" w:rsidRDefault="0045014E" w:rsidP="000C38A3">
            <w:pPr>
              <w:spacing w:after="0" w:line="240" w:lineRule="auto"/>
              <w:ind w:left="113" w:right="113"/>
              <w:jc w:val="center"/>
              <w:rPr>
                <w:rFonts w:ascii="Times New Roman" w:hAnsi="Times New Roman" w:cs="Times New Roman"/>
                <w:b/>
                <w:i/>
                <w:iCs/>
                <w:sz w:val="18"/>
                <w:szCs w:val="18"/>
              </w:rPr>
            </w:pPr>
            <w:r w:rsidRPr="000C38A3">
              <w:rPr>
                <w:rFonts w:ascii="Times New Roman" w:hAnsi="Times New Roman" w:cs="Times New Roman"/>
                <w:b/>
                <w:i/>
                <w:iCs/>
                <w:sz w:val="18"/>
                <w:szCs w:val="18"/>
              </w:rPr>
              <w:t>для потребителей</w:t>
            </w:r>
          </w:p>
        </w:tc>
        <w:tc>
          <w:tcPr>
            <w:tcW w:w="1276" w:type="dxa"/>
            <w:shd w:val="clear" w:color="auto" w:fill="F7CAAC" w:themeFill="accent2" w:themeFillTint="66"/>
            <w:textDirection w:val="btLr"/>
            <w:vAlign w:val="center"/>
            <w:hideMark/>
          </w:tcPr>
          <w:p w14:paraId="2CACF7EA" w14:textId="77777777" w:rsidR="0045014E" w:rsidRPr="000C38A3" w:rsidRDefault="0045014E" w:rsidP="000C38A3">
            <w:pPr>
              <w:spacing w:after="0" w:line="240" w:lineRule="auto"/>
              <w:ind w:left="113" w:right="113"/>
              <w:jc w:val="center"/>
              <w:rPr>
                <w:rFonts w:ascii="Times New Roman" w:hAnsi="Times New Roman" w:cs="Times New Roman"/>
                <w:b/>
                <w:i/>
                <w:iCs/>
                <w:sz w:val="18"/>
                <w:szCs w:val="18"/>
              </w:rPr>
            </w:pPr>
            <w:r w:rsidRPr="000C38A3">
              <w:rPr>
                <w:rFonts w:ascii="Times New Roman" w:hAnsi="Times New Roman" w:cs="Times New Roman"/>
                <w:b/>
                <w:i/>
                <w:iCs/>
                <w:sz w:val="18"/>
                <w:szCs w:val="18"/>
              </w:rPr>
              <w:t>для населения</w:t>
            </w:r>
          </w:p>
        </w:tc>
        <w:tc>
          <w:tcPr>
            <w:tcW w:w="1276" w:type="dxa"/>
            <w:shd w:val="clear" w:color="auto" w:fill="F7CAAC" w:themeFill="accent2" w:themeFillTint="66"/>
            <w:textDirection w:val="btLr"/>
            <w:vAlign w:val="center"/>
          </w:tcPr>
          <w:p w14:paraId="02AF8DE0" w14:textId="77777777" w:rsidR="0045014E" w:rsidRPr="000C38A3" w:rsidRDefault="0045014E" w:rsidP="000C38A3">
            <w:pPr>
              <w:spacing w:after="0" w:line="240" w:lineRule="auto"/>
              <w:ind w:left="113" w:right="113"/>
              <w:jc w:val="center"/>
              <w:rPr>
                <w:rFonts w:ascii="Times New Roman" w:hAnsi="Times New Roman" w:cs="Times New Roman"/>
                <w:b/>
                <w:i/>
                <w:iCs/>
                <w:sz w:val="18"/>
                <w:szCs w:val="18"/>
              </w:rPr>
            </w:pPr>
            <w:r w:rsidRPr="000C38A3">
              <w:rPr>
                <w:rFonts w:ascii="Times New Roman" w:hAnsi="Times New Roman" w:cs="Times New Roman"/>
                <w:b/>
                <w:i/>
                <w:iCs/>
                <w:sz w:val="18"/>
                <w:szCs w:val="18"/>
              </w:rPr>
              <w:t>для потребителей</w:t>
            </w:r>
          </w:p>
        </w:tc>
        <w:tc>
          <w:tcPr>
            <w:tcW w:w="1276" w:type="dxa"/>
            <w:shd w:val="clear" w:color="auto" w:fill="F7CAAC" w:themeFill="accent2" w:themeFillTint="66"/>
            <w:textDirection w:val="btLr"/>
            <w:vAlign w:val="center"/>
          </w:tcPr>
          <w:p w14:paraId="23E270E4" w14:textId="77777777" w:rsidR="001266E0" w:rsidRPr="000C38A3" w:rsidRDefault="001266E0" w:rsidP="000C38A3">
            <w:pPr>
              <w:spacing w:after="0" w:line="240" w:lineRule="auto"/>
              <w:ind w:left="113" w:right="113"/>
              <w:jc w:val="center"/>
              <w:rPr>
                <w:rFonts w:ascii="Times New Roman" w:hAnsi="Times New Roman" w:cs="Times New Roman"/>
                <w:b/>
                <w:i/>
                <w:iCs/>
                <w:sz w:val="18"/>
                <w:szCs w:val="18"/>
              </w:rPr>
            </w:pPr>
            <w:r w:rsidRPr="000C38A3">
              <w:rPr>
                <w:rFonts w:ascii="Times New Roman" w:hAnsi="Times New Roman" w:cs="Times New Roman"/>
                <w:b/>
                <w:i/>
                <w:iCs/>
                <w:sz w:val="18"/>
                <w:szCs w:val="18"/>
              </w:rPr>
              <w:t xml:space="preserve">ООО </w:t>
            </w:r>
            <w:r w:rsidR="000C38A3" w:rsidRPr="000C38A3">
              <w:rPr>
                <w:rFonts w:ascii="Times New Roman" w:hAnsi="Times New Roman" w:cs="Times New Roman"/>
                <w:b/>
                <w:i/>
                <w:iCs/>
                <w:sz w:val="18"/>
                <w:szCs w:val="18"/>
              </w:rPr>
              <w:t>«</w:t>
            </w:r>
            <w:proofErr w:type="spellStart"/>
            <w:r w:rsidRPr="000C38A3">
              <w:rPr>
                <w:rFonts w:ascii="Times New Roman" w:hAnsi="Times New Roman" w:cs="Times New Roman"/>
                <w:b/>
                <w:i/>
                <w:iCs/>
                <w:sz w:val="18"/>
                <w:szCs w:val="18"/>
              </w:rPr>
              <w:t>Теплоснаб</w:t>
            </w:r>
            <w:proofErr w:type="spellEnd"/>
            <w:r w:rsidR="000C38A3" w:rsidRPr="000C38A3">
              <w:rPr>
                <w:rFonts w:ascii="Times New Roman" w:hAnsi="Times New Roman" w:cs="Times New Roman"/>
                <w:b/>
                <w:i/>
                <w:iCs/>
                <w:sz w:val="18"/>
                <w:szCs w:val="18"/>
              </w:rPr>
              <w:t>»</w:t>
            </w:r>
          </w:p>
          <w:p w14:paraId="41119C3E" w14:textId="77777777" w:rsidR="001266E0" w:rsidRPr="000C38A3" w:rsidRDefault="001266E0" w:rsidP="000C38A3">
            <w:pPr>
              <w:spacing w:after="0" w:line="240" w:lineRule="auto"/>
              <w:ind w:left="113" w:right="113"/>
              <w:jc w:val="center"/>
              <w:rPr>
                <w:rFonts w:ascii="Times New Roman" w:hAnsi="Times New Roman" w:cs="Times New Roman"/>
                <w:b/>
                <w:i/>
                <w:iCs/>
                <w:sz w:val="18"/>
                <w:szCs w:val="18"/>
              </w:rPr>
            </w:pPr>
            <w:r w:rsidRPr="000C38A3">
              <w:rPr>
                <w:rFonts w:ascii="Times New Roman" w:hAnsi="Times New Roman" w:cs="Times New Roman"/>
                <w:b/>
                <w:i/>
                <w:iCs/>
                <w:sz w:val="18"/>
                <w:szCs w:val="18"/>
              </w:rPr>
              <w:t>кот. по ул. Школьная, 6а</w:t>
            </w:r>
          </w:p>
          <w:p w14:paraId="5BA3D6F4" w14:textId="77777777" w:rsidR="0045014E" w:rsidRPr="000C38A3" w:rsidRDefault="001266E0" w:rsidP="000C38A3">
            <w:pPr>
              <w:spacing w:after="0" w:line="240" w:lineRule="auto"/>
              <w:ind w:left="113" w:right="113"/>
              <w:jc w:val="center"/>
              <w:rPr>
                <w:rFonts w:ascii="Times New Roman" w:hAnsi="Times New Roman" w:cs="Times New Roman"/>
                <w:b/>
                <w:i/>
                <w:iCs/>
                <w:sz w:val="18"/>
                <w:szCs w:val="18"/>
              </w:rPr>
            </w:pPr>
            <w:r w:rsidRPr="000C38A3">
              <w:rPr>
                <w:rFonts w:ascii="Times New Roman" w:hAnsi="Times New Roman" w:cs="Times New Roman"/>
                <w:b/>
                <w:i/>
                <w:iCs/>
                <w:sz w:val="18"/>
                <w:szCs w:val="18"/>
              </w:rPr>
              <w:t xml:space="preserve">(ООО </w:t>
            </w:r>
            <w:r w:rsidR="000C38A3" w:rsidRPr="000C38A3">
              <w:rPr>
                <w:rFonts w:ascii="Times New Roman" w:hAnsi="Times New Roman" w:cs="Times New Roman"/>
                <w:b/>
                <w:i/>
                <w:iCs/>
                <w:sz w:val="18"/>
                <w:szCs w:val="18"/>
              </w:rPr>
              <w:t>«</w:t>
            </w:r>
            <w:proofErr w:type="spellStart"/>
            <w:r w:rsidRPr="000C38A3">
              <w:rPr>
                <w:rFonts w:ascii="Times New Roman" w:hAnsi="Times New Roman" w:cs="Times New Roman"/>
                <w:b/>
                <w:i/>
                <w:iCs/>
                <w:sz w:val="18"/>
                <w:szCs w:val="18"/>
              </w:rPr>
              <w:t>ЖилТехСервис</w:t>
            </w:r>
            <w:proofErr w:type="spellEnd"/>
            <w:r w:rsidR="000C38A3" w:rsidRPr="000C38A3">
              <w:rPr>
                <w:rFonts w:ascii="Times New Roman" w:hAnsi="Times New Roman" w:cs="Times New Roman"/>
                <w:b/>
                <w:i/>
                <w:iCs/>
                <w:sz w:val="18"/>
                <w:szCs w:val="18"/>
              </w:rPr>
              <w:t>»</w:t>
            </w:r>
            <w:r w:rsidRPr="000C38A3">
              <w:rPr>
                <w:rFonts w:ascii="Times New Roman" w:hAnsi="Times New Roman" w:cs="Times New Roman"/>
                <w:b/>
                <w:i/>
                <w:iCs/>
                <w:sz w:val="18"/>
                <w:szCs w:val="18"/>
              </w:rPr>
              <w:t>)</w:t>
            </w:r>
          </w:p>
        </w:tc>
      </w:tr>
      <w:tr w:rsidR="0045014E" w:rsidRPr="000C38A3" w14:paraId="10A4BBA3" w14:textId="77777777" w:rsidTr="000C38A3">
        <w:trPr>
          <w:trHeight w:val="491"/>
          <w:jc w:val="center"/>
        </w:trPr>
        <w:tc>
          <w:tcPr>
            <w:tcW w:w="1980" w:type="dxa"/>
            <w:shd w:val="clear" w:color="auto" w:fill="auto"/>
            <w:vAlign w:val="center"/>
            <w:hideMark/>
          </w:tcPr>
          <w:p w14:paraId="68DF3545" w14:textId="77777777" w:rsidR="0045014E" w:rsidRPr="000C38A3" w:rsidRDefault="0045014E" w:rsidP="000C38A3">
            <w:pPr>
              <w:spacing w:after="0" w:line="240" w:lineRule="auto"/>
              <w:jc w:val="center"/>
              <w:rPr>
                <w:rFonts w:ascii="Times New Roman" w:hAnsi="Times New Roman" w:cs="Times New Roman"/>
                <w:bCs/>
                <w:sz w:val="18"/>
                <w:szCs w:val="18"/>
              </w:rPr>
            </w:pPr>
            <w:r w:rsidRPr="000C38A3">
              <w:rPr>
                <w:rFonts w:ascii="Times New Roman" w:hAnsi="Times New Roman" w:cs="Times New Roman"/>
                <w:bCs/>
                <w:sz w:val="18"/>
                <w:szCs w:val="18"/>
              </w:rPr>
              <w:t xml:space="preserve">с. </w:t>
            </w:r>
            <w:proofErr w:type="spellStart"/>
            <w:r w:rsidRPr="000C38A3">
              <w:rPr>
                <w:rFonts w:ascii="Times New Roman" w:hAnsi="Times New Roman" w:cs="Times New Roman"/>
                <w:bCs/>
                <w:sz w:val="18"/>
                <w:szCs w:val="18"/>
              </w:rPr>
              <w:t>Кулуево</w:t>
            </w:r>
            <w:proofErr w:type="spellEnd"/>
            <w:r w:rsidRPr="000C38A3">
              <w:rPr>
                <w:rFonts w:ascii="Times New Roman" w:hAnsi="Times New Roman" w:cs="Times New Roman"/>
                <w:bCs/>
                <w:sz w:val="18"/>
                <w:szCs w:val="18"/>
              </w:rPr>
              <w:t xml:space="preserve">, </w:t>
            </w:r>
            <w:r w:rsidR="000C38A3" w:rsidRPr="000C38A3">
              <w:rPr>
                <w:rFonts w:ascii="Times New Roman" w:hAnsi="Times New Roman" w:cs="Times New Roman"/>
                <w:bCs/>
                <w:sz w:val="18"/>
                <w:szCs w:val="18"/>
              </w:rPr>
              <w:br/>
            </w:r>
            <w:r w:rsidRPr="000C38A3">
              <w:rPr>
                <w:rFonts w:ascii="Times New Roman" w:hAnsi="Times New Roman" w:cs="Times New Roman"/>
                <w:bCs/>
                <w:sz w:val="18"/>
                <w:szCs w:val="18"/>
              </w:rPr>
              <w:t>ул. Школьная, 6а</w:t>
            </w:r>
          </w:p>
        </w:tc>
        <w:tc>
          <w:tcPr>
            <w:tcW w:w="1275" w:type="dxa"/>
            <w:shd w:val="clear" w:color="auto" w:fill="auto"/>
            <w:noWrap/>
            <w:vAlign w:val="center"/>
            <w:hideMark/>
          </w:tcPr>
          <w:p w14:paraId="560B8742" w14:textId="77777777" w:rsidR="0045014E" w:rsidRPr="000C38A3" w:rsidRDefault="0045014E" w:rsidP="000C38A3">
            <w:pPr>
              <w:spacing w:after="0" w:line="240" w:lineRule="auto"/>
              <w:jc w:val="center"/>
              <w:rPr>
                <w:rFonts w:ascii="Times New Roman" w:hAnsi="Times New Roman" w:cs="Times New Roman"/>
                <w:sz w:val="18"/>
                <w:szCs w:val="18"/>
              </w:rPr>
            </w:pPr>
            <w:r w:rsidRPr="000C38A3">
              <w:rPr>
                <w:rFonts w:ascii="Times New Roman" w:hAnsi="Times New Roman" w:cs="Times New Roman"/>
                <w:sz w:val="18"/>
                <w:szCs w:val="18"/>
              </w:rPr>
              <w:t>1 647,28</w:t>
            </w:r>
          </w:p>
        </w:tc>
        <w:tc>
          <w:tcPr>
            <w:tcW w:w="1276" w:type="dxa"/>
            <w:shd w:val="clear" w:color="auto" w:fill="auto"/>
            <w:noWrap/>
            <w:vAlign w:val="center"/>
            <w:hideMark/>
          </w:tcPr>
          <w:p w14:paraId="1350DE19" w14:textId="77777777" w:rsidR="0045014E" w:rsidRPr="000C38A3" w:rsidRDefault="0045014E" w:rsidP="000C38A3">
            <w:pPr>
              <w:spacing w:after="0" w:line="240" w:lineRule="auto"/>
              <w:jc w:val="center"/>
              <w:rPr>
                <w:rFonts w:ascii="Times New Roman" w:hAnsi="Times New Roman" w:cs="Times New Roman"/>
                <w:sz w:val="18"/>
                <w:szCs w:val="18"/>
              </w:rPr>
            </w:pPr>
            <w:r w:rsidRPr="000C38A3">
              <w:rPr>
                <w:rFonts w:ascii="Times New Roman" w:hAnsi="Times New Roman" w:cs="Times New Roman"/>
                <w:sz w:val="18"/>
                <w:szCs w:val="18"/>
              </w:rPr>
              <w:t>1 976,74</w:t>
            </w:r>
          </w:p>
        </w:tc>
        <w:tc>
          <w:tcPr>
            <w:tcW w:w="1276" w:type="dxa"/>
            <w:shd w:val="clear" w:color="auto" w:fill="auto"/>
            <w:noWrap/>
            <w:vAlign w:val="center"/>
          </w:tcPr>
          <w:p w14:paraId="206526DF" w14:textId="77777777" w:rsidR="0045014E" w:rsidRPr="000C38A3" w:rsidRDefault="00D44F5D" w:rsidP="000C38A3">
            <w:pPr>
              <w:spacing w:after="0" w:line="240" w:lineRule="auto"/>
              <w:jc w:val="center"/>
              <w:rPr>
                <w:rFonts w:ascii="Times New Roman" w:hAnsi="Times New Roman" w:cs="Times New Roman"/>
                <w:sz w:val="18"/>
                <w:szCs w:val="18"/>
              </w:rPr>
            </w:pPr>
            <w:r w:rsidRPr="000C38A3">
              <w:rPr>
                <w:rFonts w:ascii="Times New Roman" w:hAnsi="Times New Roman" w:cs="Times New Roman"/>
                <w:sz w:val="18"/>
                <w:szCs w:val="18"/>
              </w:rPr>
              <w:t>1969,01</w:t>
            </w:r>
          </w:p>
        </w:tc>
        <w:tc>
          <w:tcPr>
            <w:tcW w:w="1275" w:type="dxa"/>
            <w:shd w:val="clear" w:color="auto" w:fill="auto"/>
            <w:noWrap/>
            <w:vAlign w:val="center"/>
          </w:tcPr>
          <w:p w14:paraId="6390FEEB" w14:textId="77777777" w:rsidR="0045014E" w:rsidRPr="000C38A3" w:rsidRDefault="00D44F5D" w:rsidP="000C38A3">
            <w:pPr>
              <w:spacing w:after="0" w:line="240" w:lineRule="auto"/>
              <w:jc w:val="center"/>
              <w:rPr>
                <w:rFonts w:ascii="Times New Roman" w:hAnsi="Times New Roman" w:cs="Times New Roman"/>
                <w:sz w:val="18"/>
                <w:szCs w:val="18"/>
              </w:rPr>
            </w:pPr>
            <w:r w:rsidRPr="000C38A3">
              <w:rPr>
                <w:rFonts w:ascii="Times New Roman" w:hAnsi="Times New Roman" w:cs="Times New Roman"/>
                <w:sz w:val="18"/>
                <w:szCs w:val="18"/>
              </w:rPr>
              <w:t>1969,01</w:t>
            </w:r>
          </w:p>
        </w:tc>
        <w:tc>
          <w:tcPr>
            <w:tcW w:w="1276" w:type="dxa"/>
            <w:shd w:val="clear" w:color="auto" w:fill="auto"/>
            <w:noWrap/>
            <w:vAlign w:val="center"/>
          </w:tcPr>
          <w:p w14:paraId="4C906944" w14:textId="77777777" w:rsidR="0045014E" w:rsidRPr="000C38A3" w:rsidRDefault="0080421E" w:rsidP="000C38A3">
            <w:pPr>
              <w:spacing w:after="0" w:line="240" w:lineRule="auto"/>
              <w:jc w:val="center"/>
              <w:rPr>
                <w:rFonts w:ascii="Times New Roman" w:hAnsi="Times New Roman" w:cs="Times New Roman"/>
                <w:sz w:val="18"/>
                <w:szCs w:val="18"/>
              </w:rPr>
            </w:pPr>
            <w:r w:rsidRPr="000C38A3">
              <w:rPr>
                <w:rFonts w:ascii="Times New Roman" w:hAnsi="Times New Roman" w:cs="Times New Roman"/>
                <w:sz w:val="18"/>
                <w:szCs w:val="18"/>
              </w:rPr>
              <w:t>1754,39</w:t>
            </w:r>
          </w:p>
        </w:tc>
        <w:tc>
          <w:tcPr>
            <w:tcW w:w="1276" w:type="dxa"/>
            <w:shd w:val="clear" w:color="auto" w:fill="auto"/>
            <w:noWrap/>
            <w:vAlign w:val="center"/>
          </w:tcPr>
          <w:p w14:paraId="5B23451F" w14:textId="77777777" w:rsidR="0045014E" w:rsidRPr="000C38A3" w:rsidRDefault="0080421E" w:rsidP="000C38A3">
            <w:pPr>
              <w:spacing w:after="0" w:line="240" w:lineRule="auto"/>
              <w:jc w:val="center"/>
              <w:rPr>
                <w:rFonts w:ascii="Times New Roman" w:hAnsi="Times New Roman" w:cs="Times New Roman"/>
                <w:sz w:val="18"/>
                <w:szCs w:val="18"/>
              </w:rPr>
            </w:pPr>
            <w:r w:rsidRPr="000C38A3">
              <w:rPr>
                <w:rFonts w:ascii="Times New Roman" w:hAnsi="Times New Roman" w:cs="Times New Roman"/>
                <w:sz w:val="18"/>
                <w:szCs w:val="18"/>
              </w:rPr>
              <w:t>2105,27</w:t>
            </w:r>
          </w:p>
        </w:tc>
        <w:tc>
          <w:tcPr>
            <w:tcW w:w="1275" w:type="dxa"/>
            <w:shd w:val="clear" w:color="auto" w:fill="auto"/>
            <w:noWrap/>
            <w:vAlign w:val="center"/>
          </w:tcPr>
          <w:p w14:paraId="731F93EB" w14:textId="77777777" w:rsidR="0045014E" w:rsidRPr="000C38A3" w:rsidRDefault="00D44F5D" w:rsidP="000C38A3">
            <w:pPr>
              <w:spacing w:after="0" w:line="240" w:lineRule="auto"/>
              <w:jc w:val="center"/>
              <w:rPr>
                <w:rFonts w:ascii="Times New Roman" w:hAnsi="Times New Roman" w:cs="Times New Roman"/>
                <w:sz w:val="18"/>
                <w:szCs w:val="18"/>
              </w:rPr>
            </w:pPr>
            <w:r w:rsidRPr="000C38A3">
              <w:rPr>
                <w:rFonts w:ascii="Times New Roman" w:hAnsi="Times New Roman" w:cs="Times New Roman"/>
                <w:sz w:val="18"/>
                <w:szCs w:val="18"/>
              </w:rPr>
              <w:t>2035,94</w:t>
            </w:r>
          </w:p>
        </w:tc>
        <w:tc>
          <w:tcPr>
            <w:tcW w:w="1276" w:type="dxa"/>
            <w:shd w:val="clear" w:color="auto" w:fill="auto"/>
            <w:noWrap/>
            <w:vAlign w:val="center"/>
          </w:tcPr>
          <w:p w14:paraId="1D7AA086" w14:textId="77777777" w:rsidR="0045014E" w:rsidRPr="000C38A3" w:rsidRDefault="00D44F5D" w:rsidP="000C38A3">
            <w:pPr>
              <w:spacing w:after="0" w:line="240" w:lineRule="auto"/>
              <w:jc w:val="center"/>
              <w:rPr>
                <w:rFonts w:ascii="Times New Roman" w:hAnsi="Times New Roman" w:cs="Times New Roman"/>
                <w:sz w:val="18"/>
                <w:szCs w:val="18"/>
              </w:rPr>
            </w:pPr>
            <w:r w:rsidRPr="000C38A3">
              <w:rPr>
                <w:rFonts w:ascii="Times New Roman" w:hAnsi="Times New Roman" w:cs="Times New Roman"/>
                <w:sz w:val="18"/>
                <w:szCs w:val="18"/>
              </w:rPr>
              <w:t>2035,94</w:t>
            </w:r>
          </w:p>
        </w:tc>
        <w:tc>
          <w:tcPr>
            <w:tcW w:w="1276" w:type="dxa"/>
            <w:vAlign w:val="center"/>
          </w:tcPr>
          <w:p w14:paraId="046CFBCA" w14:textId="77777777" w:rsidR="0045014E" w:rsidRPr="000C38A3" w:rsidRDefault="00E156CD" w:rsidP="000C38A3">
            <w:pPr>
              <w:spacing w:after="0" w:line="240" w:lineRule="auto"/>
              <w:jc w:val="center"/>
              <w:rPr>
                <w:rFonts w:ascii="Times New Roman" w:hAnsi="Times New Roman" w:cs="Times New Roman"/>
                <w:sz w:val="18"/>
                <w:szCs w:val="18"/>
              </w:rPr>
            </w:pPr>
            <w:r w:rsidRPr="000C38A3">
              <w:rPr>
                <w:rFonts w:ascii="Times New Roman" w:hAnsi="Times New Roman" w:cs="Times New Roman"/>
                <w:sz w:val="18"/>
                <w:szCs w:val="18"/>
              </w:rPr>
              <w:t>3429,87</w:t>
            </w:r>
          </w:p>
        </w:tc>
        <w:tc>
          <w:tcPr>
            <w:tcW w:w="1276" w:type="dxa"/>
            <w:vAlign w:val="center"/>
          </w:tcPr>
          <w:p w14:paraId="64043651" w14:textId="77777777" w:rsidR="0045014E" w:rsidRPr="000C38A3" w:rsidRDefault="00E156CD" w:rsidP="000C38A3">
            <w:pPr>
              <w:spacing w:after="0" w:line="240" w:lineRule="auto"/>
              <w:jc w:val="center"/>
              <w:rPr>
                <w:rFonts w:ascii="Times New Roman" w:hAnsi="Times New Roman" w:cs="Times New Roman"/>
                <w:sz w:val="18"/>
                <w:szCs w:val="18"/>
              </w:rPr>
            </w:pPr>
            <w:r w:rsidRPr="000C38A3">
              <w:rPr>
                <w:rFonts w:ascii="Times New Roman" w:hAnsi="Times New Roman" w:cs="Times New Roman"/>
                <w:sz w:val="18"/>
                <w:szCs w:val="18"/>
              </w:rPr>
              <w:t>2263,42</w:t>
            </w:r>
          </w:p>
        </w:tc>
      </w:tr>
    </w:tbl>
    <w:p w14:paraId="1ABF1982" w14:textId="77777777" w:rsidR="00666B99" w:rsidRDefault="00666B99" w:rsidP="007B4386">
      <w:pPr>
        <w:tabs>
          <w:tab w:val="left" w:pos="4070"/>
          <w:tab w:val="center" w:pos="4818"/>
        </w:tabs>
        <w:spacing w:line="240" w:lineRule="auto"/>
        <w:jc w:val="center"/>
        <w:rPr>
          <w:rFonts w:ascii="Times New Roman" w:hAnsi="Times New Roman" w:cs="Times New Roman"/>
          <w:b/>
          <w:i/>
          <w:sz w:val="28"/>
        </w:rPr>
        <w:sectPr w:rsidR="00666B99" w:rsidSect="0045014E">
          <w:headerReference w:type="default" r:id="rId36"/>
          <w:pgSz w:w="16838" w:h="11906" w:orient="landscape"/>
          <w:pgMar w:top="1418" w:right="1134" w:bottom="851" w:left="1134" w:header="709" w:footer="709" w:gutter="0"/>
          <w:pgBorders w:offsetFrom="page">
            <w:top w:val="single" w:sz="4" w:space="24" w:color="auto"/>
            <w:left w:val="single" w:sz="4" w:space="24" w:color="auto"/>
            <w:bottom w:val="single" w:sz="4" w:space="24" w:color="auto"/>
            <w:right w:val="single" w:sz="4" w:space="24" w:color="auto"/>
          </w:pgBorders>
          <w:cols w:space="708"/>
          <w:docGrid w:linePitch="360"/>
        </w:sectPr>
      </w:pPr>
    </w:p>
    <w:p w14:paraId="30425A08" w14:textId="77777777" w:rsidR="005209B5" w:rsidRPr="00F65E2D" w:rsidRDefault="003A02AF" w:rsidP="007B4386">
      <w:pPr>
        <w:spacing w:after="0" w:line="240" w:lineRule="auto"/>
        <w:jc w:val="center"/>
        <w:rPr>
          <w:rFonts w:ascii="Times New Roman" w:hAnsi="Times New Roman" w:cs="Times New Roman"/>
          <w:b/>
          <w:i/>
          <w:sz w:val="28"/>
        </w:rPr>
      </w:pPr>
      <w:r>
        <w:rPr>
          <w:rFonts w:ascii="Times New Roman" w:hAnsi="Times New Roman" w:cs="Times New Roman"/>
          <w:b/>
          <w:i/>
          <w:sz w:val="28"/>
        </w:rPr>
        <w:lastRenderedPageBreak/>
        <w:t>Таблица 1.11.1.2</w:t>
      </w:r>
      <w:r w:rsidR="00F65E2D" w:rsidRPr="00F65E2D">
        <w:rPr>
          <w:rFonts w:ascii="Times New Roman" w:hAnsi="Times New Roman" w:cs="Times New Roman"/>
          <w:b/>
          <w:i/>
          <w:sz w:val="28"/>
        </w:rPr>
        <w:t xml:space="preserve"> – Динамика тарифов</w:t>
      </w:r>
    </w:p>
    <w:tbl>
      <w:tblPr>
        <w:tblStyle w:val="160"/>
        <w:tblW w:w="9546" w:type="dxa"/>
        <w:tblLook w:val="04A0" w:firstRow="1" w:lastRow="0" w:firstColumn="1" w:lastColumn="0" w:noHBand="0" w:noVBand="1"/>
      </w:tblPr>
      <w:tblGrid>
        <w:gridCol w:w="2446"/>
        <w:gridCol w:w="2567"/>
        <w:gridCol w:w="2942"/>
        <w:gridCol w:w="1591"/>
      </w:tblGrid>
      <w:tr w:rsidR="005209B5" w:rsidRPr="000C38A3" w14:paraId="22151EA8" w14:textId="77777777" w:rsidTr="00AE0C7E">
        <w:trPr>
          <w:trHeight w:val="469"/>
        </w:trPr>
        <w:tc>
          <w:tcPr>
            <w:tcW w:w="2446" w:type="dxa"/>
            <w:shd w:val="clear" w:color="auto" w:fill="FBD4B4"/>
            <w:vAlign w:val="center"/>
          </w:tcPr>
          <w:p w14:paraId="7C84BB85" w14:textId="77777777" w:rsidR="005209B5" w:rsidRPr="000C38A3" w:rsidRDefault="005209B5" w:rsidP="005209B5">
            <w:pPr>
              <w:spacing w:line="240" w:lineRule="atLeast"/>
              <w:jc w:val="center"/>
              <w:rPr>
                <w:b/>
                <w:bCs/>
                <w:i/>
                <w:iCs/>
                <w:sz w:val="18"/>
                <w:szCs w:val="18"/>
              </w:rPr>
            </w:pPr>
            <w:r w:rsidRPr="000C38A3">
              <w:rPr>
                <w:b/>
                <w:bCs/>
                <w:i/>
                <w:iCs/>
                <w:sz w:val="18"/>
                <w:szCs w:val="18"/>
              </w:rPr>
              <w:t>Наименование регулируемой организации</w:t>
            </w:r>
          </w:p>
        </w:tc>
        <w:tc>
          <w:tcPr>
            <w:tcW w:w="2567" w:type="dxa"/>
            <w:shd w:val="clear" w:color="auto" w:fill="FBD4B4"/>
            <w:vAlign w:val="center"/>
          </w:tcPr>
          <w:p w14:paraId="0B1ADCA0" w14:textId="77777777" w:rsidR="005209B5" w:rsidRPr="000C38A3" w:rsidRDefault="005209B5" w:rsidP="005209B5">
            <w:pPr>
              <w:spacing w:line="240" w:lineRule="atLeast"/>
              <w:jc w:val="center"/>
              <w:rPr>
                <w:b/>
                <w:bCs/>
                <w:i/>
                <w:iCs/>
                <w:sz w:val="18"/>
                <w:szCs w:val="18"/>
              </w:rPr>
            </w:pPr>
            <w:r w:rsidRPr="000C38A3">
              <w:rPr>
                <w:b/>
                <w:bCs/>
                <w:i/>
                <w:iCs/>
                <w:sz w:val="18"/>
                <w:szCs w:val="18"/>
              </w:rPr>
              <w:t>Вид тарифа</w:t>
            </w:r>
          </w:p>
        </w:tc>
        <w:tc>
          <w:tcPr>
            <w:tcW w:w="2942" w:type="dxa"/>
            <w:shd w:val="clear" w:color="auto" w:fill="FBD4B4"/>
            <w:vAlign w:val="center"/>
          </w:tcPr>
          <w:p w14:paraId="208E8A9E" w14:textId="77777777" w:rsidR="005209B5" w:rsidRPr="000C38A3" w:rsidRDefault="005209B5" w:rsidP="005209B5">
            <w:pPr>
              <w:spacing w:line="240" w:lineRule="atLeast"/>
              <w:jc w:val="center"/>
              <w:rPr>
                <w:b/>
                <w:bCs/>
                <w:i/>
                <w:iCs/>
                <w:sz w:val="18"/>
                <w:szCs w:val="18"/>
              </w:rPr>
            </w:pPr>
            <w:r w:rsidRPr="000C38A3">
              <w:rPr>
                <w:b/>
                <w:bCs/>
                <w:i/>
                <w:iCs/>
                <w:sz w:val="18"/>
                <w:szCs w:val="18"/>
              </w:rPr>
              <w:t>Год</w:t>
            </w:r>
          </w:p>
        </w:tc>
        <w:tc>
          <w:tcPr>
            <w:tcW w:w="1591" w:type="dxa"/>
            <w:shd w:val="clear" w:color="auto" w:fill="FBD4B4"/>
            <w:vAlign w:val="center"/>
          </w:tcPr>
          <w:p w14:paraId="1768947C" w14:textId="77777777" w:rsidR="005209B5" w:rsidRPr="000C38A3" w:rsidRDefault="005209B5" w:rsidP="005209B5">
            <w:pPr>
              <w:spacing w:line="240" w:lineRule="atLeast"/>
              <w:jc w:val="center"/>
              <w:rPr>
                <w:b/>
                <w:bCs/>
                <w:i/>
                <w:iCs/>
                <w:sz w:val="18"/>
                <w:szCs w:val="18"/>
              </w:rPr>
            </w:pPr>
            <w:r w:rsidRPr="000C38A3">
              <w:rPr>
                <w:b/>
                <w:bCs/>
                <w:i/>
                <w:iCs/>
                <w:sz w:val="18"/>
                <w:szCs w:val="18"/>
              </w:rPr>
              <w:t>Теплоноситель вода</w:t>
            </w:r>
          </w:p>
        </w:tc>
      </w:tr>
      <w:tr w:rsidR="00CC211E" w:rsidRPr="000C38A3" w14:paraId="572469A0" w14:textId="77777777" w:rsidTr="005209B5">
        <w:trPr>
          <w:trHeight w:val="114"/>
        </w:trPr>
        <w:tc>
          <w:tcPr>
            <w:tcW w:w="9546" w:type="dxa"/>
            <w:gridSpan w:val="4"/>
            <w:shd w:val="clear" w:color="auto" w:fill="FBD4B4"/>
            <w:vAlign w:val="center"/>
          </w:tcPr>
          <w:p w14:paraId="1F45E30F" w14:textId="77777777" w:rsidR="00CC211E" w:rsidRPr="000C38A3" w:rsidRDefault="00CC211E" w:rsidP="00CC211E">
            <w:pPr>
              <w:spacing w:line="240" w:lineRule="atLeast"/>
              <w:jc w:val="center"/>
              <w:rPr>
                <w:b/>
                <w:i/>
                <w:sz w:val="18"/>
                <w:szCs w:val="18"/>
              </w:rPr>
            </w:pPr>
            <w:r w:rsidRPr="000C38A3">
              <w:rPr>
                <w:b/>
                <w:i/>
                <w:sz w:val="18"/>
                <w:szCs w:val="18"/>
              </w:rPr>
              <w:t xml:space="preserve">Котельная д. Б. </w:t>
            </w:r>
            <w:proofErr w:type="spellStart"/>
            <w:r w:rsidRPr="000C38A3">
              <w:rPr>
                <w:b/>
                <w:i/>
                <w:sz w:val="18"/>
                <w:szCs w:val="18"/>
              </w:rPr>
              <w:t>Куйсарина</w:t>
            </w:r>
            <w:proofErr w:type="spellEnd"/>
          </w:p>
        </w:tc>
      </w:tr>
      <w:tr w:rsidR="007B770B" w:rsidRPr="000C38A3" w14:paraId="525905CA" w14:textId="77777777" w:rsidTr="00AE0C7E">
        <w:trPr>
          <w:trHeight w:val="239"/>
        </w:trPr>
        <w:tc>
          <w:tcPr>
            <w:tcW w:w="2446" w:type="dxa"/>
            <w:vMerge w:val="restart"/>
            <w:shd w:val="clear" w:color="auto" w:fill="FBD4B4"/>
            <w:vAlign w:val="center"/>
          </w:tcPr>
          <w:p w14:paraId="2AF4FB4A" w14:textId="77777777" w:rsidR="007B770B" w:rsidRPr="000C38A3" w:rsidRDefault="00A22D3A" w:rsidP="007B770B">
            <w:pPr>
              <w:spacing w:line="240" w:lineRule="atLeast"/>
              <w:jc w:val="center"/>
              <w:rPr>
                <w:sz w:val="18"/>
                <w:szCs w:val="18"/>
              </w:rPr>
            </w:pPr>
            <w:r w:rsidRPr="000C38A3">
              <w:rPr>
                <w:b/>
                <w:i/>
                <w:iCs/>
                <w:sz w:val="18"/>
                <w:szCs w:val="18"/>
              </w:rPr>
              <w:t xml:space="preserve">ООО </w:t>
            </w:r>
            <w:r w:rsidR="000C38A3" w:rsidRPr="000C38A3">
              <w:rPr>
                <w:b/>
                <w:i/>
                <w:iCs/>
                <w:sz w:val="18"/>
                <w:szCs w:val="18"/>
              </w:rPr>
              <w:t>«</w:t>
            </w:r>
            <w:proofErr w:type="spellStart"/>
            <w:r w:rsidRPr="000C38A3">
              <w:rPr>
                <w:b/>
                <w:i/>
                <w:iCs/>
                <w:sz w:val="18"/>
                <w:szCs w:val="18"/>
              </w:rPr>
              <w:t>ЖилТехСервис</w:t>
            </w:r>
            <w:proofErr w:type="spellEnd"/>
            <w:r w:rsidR="000C38A3" w:rsidRPr="000C38A3">
              <w:rPr>
                <w:b/>
                <w:i/>
                <w:iCs/>
                <w:sz w:val="18"/>
                <w:szCs w:val="18"/>
              </w:rPr>
              <w:t>»</w:t>
            </w:r>
          </w:p>
        </w:tc>
        <w:tc>
          <w:tcPr>
            <w:tcW w:w="2567" w:type="dxa"/>
            <w:vMerge w:val="restart"/>
            <w:vAlign w:val="center"/>
          </w:tcPr>
          <w:p w14:paraId="13590965" w14:textId="77777777" w:rsidR="007B770B" w:rsidRPr="000C38A3" w:rsidRDefault="00540A72" w:rsidP="007B770B">
            <w:pPr>
              <w:spacing w:line="240" w:lineRule="atLeast"/>
              <w:jc w:val="center"/>
              <w:rPr>
                <w:sz w:val="18"/>
                <w:szCs w:val="18"/>
              </w:rPr>
            </w:pPr>
            <w:proofErr w:type="spellStart"/>
            <w:r w:rsidRPr="000C38A3">
              <w:rPr>
                <w:sz w:val="18"/>
                <w:szCs w:val="18"/>
              </w:rPr>
              <w:t>Одноставочный</w:t>
            </w:r>
            <w:proofErr w:type="spellEnd"/>
            <w:r w:rsidRPr="000C38A3">
              <w:rPr>
                <w:sz w:val="18"/>
                <w:szCs w:val="18"/>
              </w:rPr>
              <w:t>, руб./Гкал</w:t>
            </w:r>
          </w:p>
        </w:tc>
        <w:tc>
          <w:tcPr>
            <w:tcW w:w="2942" w:type="dxa"/>
            <w:shd w:val="clear" w:color="auto" w:fill="FDE9D9"/>
            <w:vAlign w:val="center"/>
          </w:tcPr>
          <w:p w14:paraId="59CA346B" w14:textId="77777777" w:rsidR="007B770B" w:rsidRPr="000C38A3" w:rsidRDefault="007B770B" w:rsidP="007B770B">
            <w:pPr>
              <w:spacing w:line="240" w:lineRule="atLeast"/>
              <w:jc w:val="center"/>
              <w:rPr>
                <w:sz w:val="18"/>
                <w:szCs w:val="18"/>
              </w:rPr>
            </w:pPr>
            <w:r w:rsidRPr="000C38A3">
              <w:rPr>
                <w:sz w:val="18"/>
                <w:szCs w:val="18"/>
              </w:rPr>
              <w:t>2020 г.</w:t>
            </w:r>
          </w:p>
        </w:tc>
        <w:tc>
          <w:tcPr>
            <w:tcW w:w="1591" w:type="dxa"/>
            <w:shd w:val="clear" w:color="auto" w:fill="FDE9D9"/>
            <w:vAlign w:val="center"/>
          </w:tcPr>
          <w:p w14:paraId="3D49C6B6" w14:textId="77777777" w:rsidR="007B770B" w:rsidRPr="000C38A3" w:rsidRDefault="007B770B" w:rsidP="007B770B">
            <w:pPr>
              <w:jc w:val="center"/>
              <w:rPr>
                <w:color w:val="000000"/>
                <w:sz w:val="18"/>
                <w:szCs w:val="18"/>
              </w:rPr>
            </w:pPr>
            <w:r w:rsidRPr="000C38A3">
              <w:rPr>
                <w:color w:val="000000"/>
                <w:sz w:val="18"/>
                <w:szCs w:val="18"/>
              </w:rPr>
              <w:t>4794,54</w:t>
            </w:r>
          </w:p>
        </w:tc>
      </w:tr>
      <w:tr w:rsidR="007B770B" w:rsidRPr="000C38A3" w14:paraId="5E0C2FE3" w14:textId="77777777" w:rsidTr="00AE0C7E">
        <w:trPr>
          <w:trHeight w:val="241"/>
        </w:trPr>
        <w:tc>
          <w:tcPr>
            <w:tcW w:w="2446" w:type="dxa"/>
            <w:vMerge/>
            <w:shd w:val="clear" w:color="auto" w:fill="FBD4B4"/>
            <w:vAlign w:val="center"/>
          </w:tcPr>
          <w:p w14:paraId="3C3FEFC6" w14:textId="77777777" w:rsidR="007B770B" w:rsidRPr="000C38A3" w:rsidRDefault="007B770B" w:rsidP="007B770B">
            <w:pPr>
              <w:spacing w:line="240" w:lineRule="atLeast"/>
              <w:jc w:val="center"/>
              <w:rPr>
                <w:sz w:val="18"/>
                <w:szCs w:val="18"/>
              </w:rPr>
            </w:pPr>
          </w:p>
        </w:tc>
        <w:tc>
          <w:tcPr>
            <w:tcW w:w="2567" w:type="dxa"/>
            <w:vMerge/>
            <w:vAlign w:val="center"/>
          </w:tcPr>
          <w:p w14:paraId="7BDE4D27" w14:textId="77777777" w:rsidR="007B770B" w:rsidRPr="000C38A3" w:rsidRDefault="007B770B" w:rsidP="007B770B">
            <w:pPr>
              <w:spacing w:line="240" w:lineRule="atLeast"/>
              <w:jc w:val="center"/>
              <w:rPr>
                <w:sz w:val="18"/>
                <w:szCs w:val="18"/>
              </w:rPr>
            </w:pPr>
          </w:p>
        </w:tc>
        <w:tc>
          <w:tcPr>
            <w:tcW w:w="2942" w:type="dxa"/>
            <w:vAlign w:val="center"/>
          </w:tcPr>
          <w:p w14:paraId="1A42C349" w14:textId="77777777" w:rsidR="007B770B" w:rsidRPr="000C38A3" w:rsidRDefault="007B770B" w:rsidP="007B770B">
            <w:pPr>
              <w:spacing w:line="240" w:lineRule="atLeast"/>
              <w:jc w:val="center"/>
              <w:rPr>
                <w:sz w:val="18"/>
                <w:szCs w:val="18"/>
              </w:rPr>
            </w:pPr>
            <w:r w:rsidRPr="000C38A3">
              <w:rPr>
                <w:sz w:val="18"/>
                <w:szCs w:val="18"/>
              </w:rPr>
              <w:t>2021 г.</w:t>
            </w:r>
          </w:p>
        </w:tc>
        <w:tc>
          <w:tcPr>
            <w:tcW w:w="1591" w:type="dxa"/>
            <w:vAlign w:val="center"/>
          </w:tcPr>
          <w:p w14:paraId="0E4A9393" w14:textId="77777777" w:rsidR="007B770B" w:rsidRPr="000C38A3" w:rsidRDefault="007B770B" w:rsidP="007B770B">
            <w:pPr>
              <w:jc w:val="center"/>
              <w:rPr>
                <w:color w:val="000000"/>
                <w:sz w:val="18"/>
                <w:szCs w:val="18"/>
              </w:rPr>
            </w:pPr>
            <w:r w:rsidRPr="000C38A3">
              <w:rPr>
                <w:color w:val="000000"/>
                <w:sz w:val="18"/>
                <w:szCs w:val="18"/>
              </w:rPr>
              <w:t>4947,96</w:t>
            </w:r>
          </w:p>
        </w:tc>
      </w:tr>
      <w:tr w:rsidR="007B770B" w:rsidRPr="000C38A3" w14:paraId="62196DCF" w14:textId="77777777" w:rsidTr="00AE0C7E">
        <w:trPr>
          <w:trHeight w:val="236"/>
        </w:trPr>
        <w:tc>
          <w:tcPr>
            <w:tcW w:w="2446" w:type="dxa"/>
            <w:vMerge/>
            <w:shd w:val="clear" w:color="auto" w:fill="FBD4B4"/>
            <w:vAlign w:val="center"/>
          </w:tcPr>
          <w:p w14:paraId="14960E3B" w14:textId="77777777" w:rsidR="007B770B" w:rsidRPr="000C38A3" w:rsidRDefault="007B770B" w:rsidP="007B770B">
            <w:pPr>
              <w:spacing w:line="240" w:lineRule="atLeast"/>
              <w:jc w:val="center"/>
              <w:rPr>
                <w:sz w:val="18"/>
                <w:szCs w:val="18"/>
              </w:rPr>
            </w:pPr>
          </w:p>
        </w:tc>
        <w:tc>
          <w:tcPr>
            <w:tcW w:w="2567" w:type="dxa"/>
            <w:vMerge/>
            <w:vAlign w:val="center"/>
          </w:tcPr>
          <w:p w14:paraId="5BAC9D16" w14:textId="77777777" w:rsidR="007B770B" w:rsidRPr="000C38A3" w:rsidRDefault="007B770B" w:rsidP="007B770B">
            <w:pPr>
              <w:spacing w:line="240" w:lineRule="atLeast"/>
              <w:jc w:val="center"/>
              <w:rPr>
                <w:sz w:val="18"/>
                <w:szCs w:val="18"/>
              </w:rPr>
            </w:pPr>
          </w:p>
        </w:tc>
        <w:tc>
          <w:tcPr>
            <w:tcW w:w="2942" w:type="dxa"/>
            <w:shd w:val="clear" w:color="auto" w:fill="FDE9D9"/>
            <w:vAlign w:val="center"/>
          </w:tcPr>
          <w:p w14:paraId="081342EA" w14:textId="77777777" w:rsidR="007B770B" w:rsidRPr="000C38A3" w:rsidRDefault="007B770B" w:rsidP="007B770B">
            <w:pPr>
              <w:spacing w:line="240" w:lineRule="atLeast"/>
              <w:jc w:val="center"/>
              <w:rPr>
                <w:sz w:val="18"/>
                <w:szCs w:val="18"/>
              </w:rPr>
            </w:pPr>
            <w:r w:rsidRPr="000C38A3">
              <w:rPr>
                <w:sz w:val="18"/>
                <w:szCs w:val="18"/>
              </w:rPr>
              <w:t>2022 г.</w:t>
            </w:r>
          </w:p>
        </w:tc>
        <w:tc>
          <w:tcPr>
            <w:tcW w:w="1591" w:type="dxa"/>
            <w:shd w:val="clear" w:color="auto" w:fill="FDE9D9"/>
            <w:vAlign w:val="center"/>
          </w:tcPr>
          <w:p w14:paraId="65FAD064" w14:textId="77777777" w:rsidR="007B770B" w:rsidRPr="000C38A3" w:rsidRDefault="007B770B" w:rsidP="007B770B">
            <w:pPr>
              <w:jc w:val="center"/>
              <w:rPr>
                <w:color w:val="000000"/>
                <w:sz w:val="18"/>
                <w:szCs w:val="18"/>
              </w:rPr>
            </w:pPr>
            <w:r w:rsidRPr="000C38A3">
              <w:rPr>
                <w:color w:val="000000"/>
                <w:sz w:val="18"/>
                <w:szCs w:val="18"/>
              </w:rPr>
              <w:t>5106,3</w:t>
            </w:r>
          </w:p>
        </w:tc>
      </w:tr>
      <w:tr w:rsidR="007B770B" w:rsidRPr="000C38A3" w14:paraId="0ADFC746" w14:textId="77777777" w:rsidTr="00AE0C7E">
        <w:trPr>
          <w:trHeight w:val="241"/>
        </w:trPr>
        <w:tc>
          <w:tcPr>
            <w:tcW w:w="2446" w:type="dxa"/>
            <w:vMerge/>
            <w:shd w:val="clear" w:color="auto" w:fill="FBD4B4"/>
            <w:vAlign w:val="center"/>
          </w:tcPr>
          <w:p w14:paraId="0496841B" w14:textId="77777777" w:rsidR="007B770B" w:rsidRPr="000C38A3" w:rsidRDefault="007B770B" w:rsidP="007B770B">
            <w:pPr>
              <w:spacing w:line="240" w:lineRule="atLeast"/>
              <w:jc w:val="center"/>
              <w:rPr>
                <w:sz w:val="18"/>
                <w:szCs w:val="18"/>
              </w:rPr>
            </w:pPr>
          </w:p>
        </w:tc>
        <w:tc>
          <w:tcPr>
            <w:tcW w:w="2567" w:type="dxa"/>
            <w:vMerge/>
            <w:vAlign w:val="center"/>
          </w:tcPr>
          <w:p w14:paraId="1D56B47C" w14:textId="77777777" w:rsidR="007B770B" w:rsidRPr="000C38A3" w:rsidRDefault="007B770B" w:rsidP="007B770B">
            <w:pPr>
              <w:spacing w:line="240" w:lineRule="atLeast"/>
              <w:jc w:val="center"/>
              <w:rPr>
                <w:sz w:val="18"/>
                <w:szCs w:val="18"/>
              </w:rPr>
            </w:pPr>
          </w:p>
        </w:tc>
        <w:tc>
          <w:tcPr>
            <w:tcW w:w="2942" w:type="dxa"/>
            <w:vAlign w:val="center"/>
          </w:tcPr>
          <w:p w14:paraId="2256C720" w14:textId="77777777" w:rsidR="007B770B" w:rsidRPr="000C38A3" w:rsidRDefault="007B770B" w:rsidP="007B770B">
            <w:pPr>
              <w:spacing w:line="240" w:lineRule="atLeast"/>
              <w:jc w:val="center"/>
              <w:rPr>
                <w:sz w:val="18"/>
                <w:szCs w:val="18"/>
              </w:rPr>
            </w:pPr>
            <w:r w:rsidRPr="000C38A3">
              <w:rPr>
                <w:sz w:val="18"/>
                <w:szCs w:val="18"/>
              </w:rPr>
              <w:t>2023 г.</w:t>
            </w:r>
          </w:p>
        </w:tc>
        <w:tc>
          <w:tcPr>
            <w:tcW w:w="1591" w:type="dxa"/>
            <w:vAlign w:val="center"/>
          </w:tcPr>
          <w:p w14:paraId="7621D470" w14:textId="77777777" w:rsidR="007B770B" w:rsidRPr="000C38A3" w:rsidRDefault="007B770B" w:rsidP="007B770B">
            <w:pPr>
              <w:jc w:val="center"/>
              <w:rPr>
                <w:color w:val="000000"/>
                <w:sz w:val="18"/>
                <w:szCs w:val="18"/>
              </w:rPr>
            </w:pPr>
            <w:r w:rsidRPr="000C38A3">
              <w:rPr>
                <w:color w:val="000000"/>
                <w:sz w:val="18"/>
                <w:szCs w:val="18"/>
              </w:rPr>
              <w:t>5290,13</w:t>
            </w:r>
          </w:p>
        </w:tc>
      </w:tr>
      <w:tr w:rsidR="007B770B" w:rsidRPr="000C38A3" w14:paraId="3A067A1A" w14:textId="77777777" w:rsidTr="000C38A3">
        <w:trPr>
          <w:trHeight w:val="241"/>
        </w:trPr>
        <w:tc>
          <w:tcPr>
            <w:tcW w:w="2446" w:type="dxa"/>
            <w:vMerge/>
            <w:shd w:val="clear" w:color="auto" w:fill="FBD4B4"/>
            <w:vAlign w:val="center"/>
          </w:tcPr>
          <w:p w14:paraId="45EC8233" w14:textId="77777777" w:rsidR="007B770B" w:rsidRPr="000C38A3" w:rsidRDefault="007B770B" w:rsidP="007B770B">
            <w:pPr>
              <w:spacing w:line="240" w:lineRule="atLeast"/>
              <w:jc w:val="center"/>
              <w:rPr>
                <w:sz w:val="18"/>
                <w:szCs w:val="18"/>
              </w:rPr>
            </w:pPr>
          </w:p>
        </w:tc>
        <w:tc>
          <w:tcPr>
            <w:tcW w:w="2567" w:type="dxa"/>
            <w:vMerge/>
            <w:vAlign w:val="center"/>
          </w:tcPr>
          <w:p w14:paraId="1D4BBA18" w14:textId="77777777" w:rsidR="007B770B" w:rsidRPr="000C38A3" w:rsidRDefault="007B770B" w:rsidP="007B770B">
            <w:pPr>
              <w:spacing w:line="240" w:lineRule="atLeast"/>
              <w:jc w:val="center"/>
              <w:rPr>
                <w:sz w:val="18"/>
                <w:szCs w:val="18"/>
              </w:rPr>
            </w:pPr>
          </w:p>
        </w:tc>
        <w:tc>
          <w:tcPr>
            <w:tcW w:w="2942" w:type="dxa"/>
            <w:shd w:val="clear" w:color="auto" w:fill="FBE4D5" w:themeFill="accent2" w:themeFillTint="33"/>
            <w:vAlign w:val="center"/>
          </w:tcPr>
          <w:p w14:paraId="7D2EDCD8" w14:textId="77777777" w:rsidR="007B770B" w:rsidRPr="000C38A3" w:rsidRDefault="007B770B" w:rsidP="007B770B">
            <w:pPr>
              <w:spacing w:line="240" w:lineRule="atLeast"/>
              <w:jc w:val="center"/>
              <w:rPr>
                <w:sz w:val="18"/>
                <w:szCs w:val="18"/>
              </w:rPr>
            </w:pPr>
            <w:r w:rsidRPr="000C38A3">
              <w:rPr>
                <w:sz w:val="18"/>
                <w:szCs w:val="18"/>
              </w:rPr>
              <w:t>2024 г.</w:t>
            </w:r>
          </w:p>
        </w:tc>
        <w:tc>
          <w:tcPr>
            <w:tcW w:w="1591" w:type="dxa"/>
            <w:shd w:val="clear" w:color="auto" w:fill="FBE4D5" w:themeFill="accent2" w:themeFillTint="33"/>
            <w:vAlign w:val="center"/>
          </w:tcPr>
          <w:p w14:paraId="09DB382B" w14:textId="77777777" w:rsidR="007B770B" w:rsidRPr="000C38A3" w:rsidRDefault="007B770B" w:rsidP="007B770B">
            <w:pPr>
              <w:jc w:val="center"/>
              <w:rPr>
                <w:color w:val="000000"/>
                <w:sz w:val="18"/>
                <w:szCs w:val="18"/>
              </w:rPr>
            </w:pPr>
            <w:r w:rsidRPr="000C38A3">
              <w:rPr>
                <w:color w:val="000000"/>
                <w:sz w:val="18"/>
                <w:szCs w:val="18"/>
              </w:rPr>
              <w:t>5475,3</w:t>
            </w:r>
          </w:p>
        </w:tc>
      </w:tr>
      <w:tr w:rsidR="005209B5" w:rsidRPr="000C38A3" w14:paraId="46EEAEE0" w14:textId="77777777" w:rsidTr="005209B5">
        <w:trPr>
          <w:trHeight w:val="70"/>
        </w:trPr>
        <w:tc>
          <w:tcPr>
            <w:tcW w:w="9546" w:type="dxa"/>
            <w:gridSpan w:val="4"/>
            <w:shd w:val="clear" w:color="auto" w:fill="FBD4B4"/>
            <w:vAlign w:val="center"/>
          </w:tcPr>
          <w:p w14:paraId="2586FEEE" w14:textId="77777777" w:rsidR="005209B5" w:rsidRPr="000C38A3" w:rsidRDefault="00CC211E" w:rsidP="000C38A3">
            <w:pPr>
              <w:spacing w:line="240" w:lineRule="atLeast"/>
              <w:jc w:val="center"/>
              <w:rPr>
                <w:b/>
                <w:bCs/>
                <w:i/>
                <w:iCs/>
                <w:sz w:val="18"/>
                <w:szCs w:val="18"/>
              </w:rPr>
            </w:pPr>
            <w:r w:rsidRPr="000C38A3">
              <w:rPr>
                <w:b/>
                <w:bCs/>
                <w:i/>
                <w:iCs/>
                <w:sz w:val="18"/>
                <w:szCs w:val="18"/>
              </w:rPr>
              <w:t>Котел</w:t>
            </w:r>
            <w:r w:rsidR="000C38A3" w:rsidRPr="000C38A3">
              <w:rPr>
                <w:b/>
                <w:bCs/>
                <w:i/>
                <w:iCs/>
                <w:sz w:val="18"/>
                <w:szCs w:val="18"/>
              </w:rPr>
              <w:t>ь</w:t>
            </w:r>
            <w:r w:rsidRPr="000C38A3">
              <w:rPr>
                <w:b/>
                <w:bCs/>
                <w:i/>
                <w:iCs/>
                <w:sz w:val="18"/>
                <w:szCs w:val="18"/>
              </w:rPr>
              <w:t>ная больницы</w:t>
            </w:r>
          </w:p>
        </w:tc>
      </w:tr>
      <w:tr w:rsidR="00A22D3A" w:rsidRPr="000C38A3" w14:paraId="70202288" w14:textId="77777777" w:rsidTr="00AE0C7E">
        <w:trPr>
          <w:trHeight w:val="239"/>
        </w:trPr>
        <w:tc>
          <w:tcPr>
            <w:tcW w:w="2446" w:type="dxa"/>
            <w:vMerge w:val="restart"/>
            <w:shd w:val="clear" w:color="auto" w:fill="FBD4B4"/>
            <w:vAlign w:val="center"/>
          </w:tcPr>
          <w:p w14:paraId="4DB7ACFA" w14:textId="77777777" w:rsidR="00A22D3A" w:rsidRPr="000C38A3" w:rsidRDefault="00A22D3A" w:rsidP="00A22D3A">
            <w:pPr>
              <w:spacing w:line="240" w:lineRule="atLeast"/>
              <w:jc w:val="center"/>
              <w:rPr>
                <w:sz w:val="18"/>
                <w:szCs w:val="18"/>
              </w:rPr>
            </w:pPr>
            <w:r w:rsidRPr="000C38A3">
              <w:rPr>
                <w:b/>
                <w:i/>
                <w:iCs/>
                <w:sz w:val="18"/>
                <w:szCs w:val="18"/>
              </w:rPr>
              <w:t xml:space="preserve">ООО </w:t>
            </w:r>
            <w:r w:rsidR="000C38A3" w:rsidRPr="000C38A3">
              <w:rPr>
                <w:b/>
                <w:i/>
                <w:iCs/>
                <w:sz w:val="18"/>
                <w:szCs w:val="18"/>
              </w:rPr>
              <w:t>«</w:t>
            </w:r>
            <w:proofErr w:type="spellStart"/>
            <w:r w:rsidRPr="000C38A3">
              <w:rPr>
                <w:b/>
                <w:i/>
                <w:iCs/>
                <w:sz w:val="18"/>
                <w:szCs w:val="18"/>
              </w:rPr>
              <w:t>ЖилТехСервис</w:t>
            </w:r>
            <w:proofErr w:type="spellEnd"/>
            <w:r w:rsidR="000C38A3" w:rsidRPr="000C38A3">
              <w:rPr>
                <w:b/>
                <w:i/>
                <w:iCs/>
                <w:sz w:val="18"/>
                <w:szCs w:val="18"/>
              </w:rPr>
              <w:t>»</w:t>
            </w:r>
          </w:p>
        </w:tc>
        <w:tc>
          <w:tcPr>
            <w:tcW w:w="2567" w:type="dxa"/>
            <w:vMerge w:val="restart"/>
            <w:vAlign w:val="center"/>
          </w:tcPr>
          <w:p w14:paraId="1A73D85A" w14:textId="77777777" w:rsidR="00A22D3A" w:rsidRPr="000C38A3" w:rsidRDefault="00540A72" w:rsidP="00A22D3A">
            <w:pPr>
              <w:spacing w:line="240" w:lineRule="atLeast"/>
              <w:jc w:val="center"/>
              <w:rPr>
                <w:sz w:val="18"/>
                <w:szCs w:val="18"/>
              </w:rPr>
            </w:pPr>
            <w:proofErr w:type="spellStart"/>
            <w:r w:rsidRPr="000C38A3">
              <w:rPr>
                <w:sz w:val="18"/>
                <w:szCs w:val="18"/>
              </w:rPr>
              <w:t>Одноставочный</w:t>
            </w:r>
            <w:proofErr w:type="spellEnd"/>
            <w:r w:rsidRPr="000C38A3">
              <w:rPr>
                <w:sz w:val="18"/>
                <w:szCs w:val="18"/>
              </w:rPr>
              <w:t>, руб./Гкал</w:t>
            </w:r>
          </w:p>
        </w:tc>
        <w:tc>
          <w:tcPr>
            <w:tcW w:w="2942" w:type="dxa"/>
            <w:shd w:val="clear" w:color="auto" w:fill="FDE9D9"/>
            <w:vAlign w:val="center"/>
          </w:tcPr>
          <w:p w14:paraId="693FACE4" w14:textId="77777777" w:rsidR="00A22D3A" w:rsidRPr="000C38A3" w:rsidRDefault="00A22D3A" w:rsidP="00A22D3A">
            <w:pPr>
              <w:spacing w:line="240" w:lineRule="atLeast"/>
              <w:jc w:val="center"/>
              <w:rPr>
                <w:sz w:val="18"/>
                <w:szCs w:val="18"/>
              </w:rPr>
            </w:pPr>
            <w:r w:rsidRPr="000C38A3">
              <w:rPr>
                <w:sz w:val="18"/>
                <w:szCs w:val="18"/>
              </w:rPr>
              <w:t>2020 г.</w:t>
            </w:r>
          </w:p>
        </w:tc>
        <w:tc>
          <w:tcPr>
            <w:tcW w:w="1591" w:type="dxa"/>
            <w:shd w:val="clear" w:color="auto" w:fill="FDE9D9"/>
            <w:vAlign w:val="center"/>
          </w:tcPr>
          <w:p w14:paraId="4AD88982" w14:textId="77777777" w:rsidR="00A22D3A" w:rsidRPr="000C38A3" w:rsidRDefault="00A22D3A" w:rsidP="00A22D3A">
            <w:pPr>
              <w:jc w:val="center"/>
              <w:rPr>
                <w:color w:val="000000"/>
                <w:sz w:val="18"/>
                <w:szCs w:val="18"/>
              </w:rPr>
            </w:pPr>
            <w:r w:rsidRPr="000C38A3">
              <w:rPr>
                <w:color w:val="000000"/>
                <w:sz w:val="18"/>
                <w:szCs w:val="18"/>
              </w:rPr>
              <w:t>6036,12</w:t>
            </w:r>
          </w:p>
        </w:tc>
      </w:tr>
      <w:tr w:rsidR="00A22D3A" w:rsidRPr="000C38A3" w14:paraId="3F366B60" w14:textId="77777777" w:rsidTr="00AE0C7E">
        <w:trPr>
          <w:trHeight w:val="241"/>
        </w:trPr>
        <w:tc>
          <w:tcPr>
            <w:tcW w:w="2446" w:type="dxa"/>
            <w:vMerge/>
            <w:shd w:val="clear" w:color="auto" w:fill="FBD4B4"/>
            <w:vAlign w:val="center"/>
          </w:tcPr>
          <w:p w14:paraId="1BD9A13D" w14:textId="77777777" w:rsidR="00A22D3A" w:rsidRPr="000C38A3" w:rsidRDefault="00A22D3A" w:rsidP="00A22D3A">
            <w:pPr>
              <w:spacing w:line="240" w:lineRule="atLeast"/>
              <w:jc w:val="center"/>
              <w:rPr>
                <w:sz w:val="18"/>
                <w:szCs w:val="18"/>
              </w:rPr>
            </w:pPr>
          </w:p>
        </w:tc>
        <w:tc>
          <w:tcPr>
            <w:tcW w:w="2567" w:type="dxa"/>
            <w:vMerge/>
            <w:vAlign w:val="center"/>
          </w:tcPr>
          <w:p w14:paraId="070B4EF2" w14:textId="77777777" w:rsidR="00A22D3A" w:rsidRPr="000C38A3" w:rsidRDefault="00A22D3A" w:rsidP="00A22D3A">
            <w:pPr>
              <w:spacing w:line="240" w:lineRule="atLeast"/>
              <w:jc w:val="center"/>
              <w:rPr>
                <w:sz w:val="18"/>
                <w:szCs w:val="18"/>
              </w:rPr>
            </w:pPr>
          </w:p>
        </w:tc>
        <w:tc>
          <w:tcPr>
            <w:tcW w:w="2942" w:type="dxa"/>
            <w:vAlign w:val="center"/>
          </w:tcPr>
          <w:p w14:paraId="57E04CB7" w14:textId="77777777" w:rsidR="00A22D3A" w:rsidRPr="000C38A3" w:rsidRDefault="00A22D3A" w:rsidP="00A22D3A">
            <w:pPr>
              <w:spacing w:line="240" w:lineRule="atLeast"/>
              <w:jc w:val="center"/>
              <w:rPr>
                <w:sz w:val="18"/>
                <w:szCs w:val="18"/>
              </w:rPr>
            </w:pPr>
            <w:r w:rsidRPr="000C38A3">
              <w:rPr>
                <w:sz w:val="18"/>
                <w:szCs w:val="18"/>
              </w:rPr>
              <w:t>2021 г.</w:t>
            </w:r>
          </w:p>
        </w:tc>
        <w:tc>
          <w:tcPr>
            <w:tcW w:w="1591" w:type="dxa"/>
            <w:vAlign w:val="center"/>
          </w:tcPr>
          <w:p w14:paraId="52EBE82A" w14:textId="77777777" w:rsidR="00A22D3A" w:rsidRPr="000C38A3" w:rsidRDefault="00A22D3A" w:rsidP="00A22D3A">
            <w:pPr>
              <w:jc w:val="center"/>
              <w:rPr>
                <w:color w:val="000000"/>
                <w:sz w:val="18"/>
                <w:szCs w:val="18"/>
              </w:rPr>
            </w:pPr>
            <w:r w:rsidRPr="000C38A3">
              <w:rPr>
                <w:color w:val="000000"/>
                <w:sz w:val="18"/>
                <w:szCs w:val="18"/>
              </w:rPr>
              <w:t>6226,27</w:t>
            </w:r>
          </w:p>
        </w:tc>
      </w:tr>
      <w:tr w:rsidR="00A22D3A" w:rsidRPr="000C38A3" w14:paraId="59AB4E4D" w14:textId="77777777" w:rsidTr="00AE0C7E">
        <w:trPr>
          <w:trHeight w:val="236"/>
        </w:trPr>
        <w:tc>
          <w:tcPr>
            <w:tcW w:w="2446" w:type="dxa"/>
            <w:vMerge/>
            <w:shd w:val="clear" w:color="auto" w:fill="FBD4B4"/>
            <w:vAlign w:val="center"/>
          </w:tcPr>
          <w:p w14:paraId="25C20CBB" w14:textId="77777777" w:rsidR="00A22D3A" w:rsidRPr="000C38A3" w:rsidRDefault="00A22D3A" w:rsidP="00A22D3A">
            <w:pPr>
              <w:spacing w:line="240" w:lineRule="atLeast"/>
              <w:jc w:val="center"/>
              <w:rPr>
                <w:sz w:val="18"/>
                <w:szCs w:val="18"/>
              </w:rPr>
            </w:pPr>
          </w:p>
        </w:tc>
        <w:tc>
          <w:tcPr>
            <w:tcW w:w="2567" w:type="dxa"/>
            <w:vMerge/>
            <w:vAlign w:val="center"/>
          </w:tcPr>
          <w:p w14:paraId="206F2705" w14:textId="77777777" w:rsidR="00A22D3A" w:rsidRPr="000C38A3" w:rsidRDefault="00A22D3A" w:rsidP="00A22D3A">
            <w:pPr>
              <w:spacing w:line="240" w:lineRule="atLeast"/>
              <w:jc w:val="center"/>
              <w:rPr>
                <w:sz w:val="18"/>
                <w:szCs w:val="18"/>
              </w:rPr>
            </w:pPr>
          </w:p>
        </w:tc>
        <w:tc>
          <w:tcPr>
            <w:tcW w:w="2942" w:type="dxa"/>
            <w:shd w:val="clear" w:color="auto" w:fill="FDE9D9"/>
            <w:vAlign w:val="center"/>
          </w:tcPr>
          <w:p w14:paraId="6338B06C" w14:textId="77777777" w:rsidR="00A22D3A" w:rsidRPr="000C38A3" w:rsidRDefault="00A22D3A" w:rsidP="00A22D3A">
            <w:pPr>
              <w:spacing w:line="240" w:lineRule="atLeast"/>
              <w:jc w:val="center"/>
              <w:rPr>
                <w:sz w:val="18"/>
                <w:szCs w:val="18"/>
              </w:rPr>
            </w:pPr>
            <w:r w:rsidRPr="000C38A3">
              <w:rPr>
                <w:sz w:val="18"/>
                <w:szCs w:val="18"/>
              </w:rPr>
              <w:t>2022 г.</w:t>
            </w:r>
          </w:p>
        </w:tc>
        <w:tc>
          <w:tcPr>
            <w:tcW w:w="1591" w:type="dxa"/>
            <w:shd w:val="clear" w:color="auto" w:fill="FDE9D9"/>
            <w:vAlign w:val="center"/>
          </w:tcPr>
          <w:p w14:paraId="10D515A0" w14:textId="77777777" w:rsidR="00A22D3A" w:rsidRPr="000C38A3" w:rsidRDefault="00A22D3A" w:rsidP="00A22D3A">
            <w:pPr>
              <w:jc w:val="center"/>
              <w:rPr>
                <w:color w:val="000000"/>
                <w:sz w:val="18"/>
                <w:szCs w:val="18"/>
              </w:rPr>
            </w:pPr>
            <w:r w:rsidRPr="000C38A3">
              <w:rPr>
                <w:color w:val="000000"/>
                <w:sz w:val="18"/>
                <w:szCs w:val="18"/>
              </w:rPr>
              <w:t>6428,6</w:t>
            </w:r>
          </w:p>
        </w:tc>
      </w:tr>
      <w:tr w:rsidR="00A22D3A" w:rsidRPr="000C38A3" w14:paraId="13BFC5F4" w14:textId="77777777" w:rsidTr="00AE0C7E">
        <w:trPr>
          <w:trHeight w:val="241"/>
        </w:trPr>
        <w:tc>
          <w:tcPr>
            <w:tcW w:w="2446" w:type="dxa"/>
            <w:vMerge/>
            <w:shd w:val="clear" w:color="auto" w:fill="FBD4B4"/>
            <w:vAlign w:val="center"/>
          </w:tcPr>
          <w:p w14:paraId="1BE7BC23" w14:textId="77777777" w:rsidR="00A22D3A" w:rsidRPr="000C38A3" w:rsidRDefault="00A22D3A" w:rsidP="00A22D3A">
            <w:pPr>
              <w:spacing w:line="240" w:lineRule="atLeast"/>
              <w:jc w:val="center"/>
              <w:rPr>
                <w:sz w:val="18"/>
                <w:szCs w:val="18"/>
              </w:rPr>
            </w:pPr>
          </w:p>
        </w:tc>
        <w:tc>
          <w:tcPr>
            <w:tcW w:w="2567" w:type="dxa"/>
            <w:vMerge/>
            <w:vAlign w:val="center"/>
          </w:tcPr>
          <w:p w14:paraId="24294E3A" w14:textId="77777777" w:rsidR="00A22D3A" w:rsidRPr="000C38A3" w:rsidRDefault="00A22D3A" w:rsidP="00A22D3A">
            <w:pPr>
              <w:spacing w:line="240" w:lineRule="atLeast"/>
              <w:jc w:val="center"/>
              <w:rPr>
                <w:sz w:val="18"/>
                <w:szCs w:val="18"/>
              </w:rPr>
            </w:pPr>
          </w:p>
        </w:tc>
        <w:tc>
          <w:tcPr>
            <w:tcW w:w="2942" w:type="dxa"/>
            <w:vAlign w:val="center"/>
          </w:tcPr>
          <w:p w14:paraId="5FAAD3CC" w14:textId="77777777" w:rsidR="00A22D3A" w:rsidRPr="000C38A3" w:rsidRDefault="00A22D3A" w:rsidP="00A22D3A">
            <w:pPr>
              <w:spacing w:line="240" w:lineRule="atLeast"/>
              <w:jc w:val="center"/>
              <w:rPr>
                <w:sz w:val="18"/>
                <w:szCs w:val="18"/>
              </w:rPr>
            </w:pPr>
            <w:r w:rsidRPr="000C38A3">
              <w:rPr>
                <w:sz w:val="18"/>
                <w:szCs w:val="18"/>
              </w:rPr>
              <w:t>2023 г.</w:t>
            </w:r>
          </w:p>
        </w:tc>
        <w:tc>
          <w:tcPr>
            <w:tcW w:w="1591" w:type="dxa"/>
            <w:vAlign w:val="center"/>
          </w:tcPr>
          <w:p w14:paraId="378C12F3" w14:textId="77777777" w:rsidR="00A22D3A" w:rsidRPr="000C38A3" w:rsidRDefault="00A22D3A" w:rsidP="00A22D3A">
            <w:pPr>
              <w:jc w:val="center"/>
              <w:rPr>
                <w:color w:val="000000"/>
                <w:sz w:val="18"/>
                <w:szCs w:val="18"/>
              </w:rPr>
            </w:pPr>
            <w:r w:rsidRPr="000C38A3">
              <w:rPr>
                <w:color w:val="000000"/>
                <w:sz w:val="18"/>
                <w:szCs w:val="18"/>
              </w:rPr>
              <w:t>6660,04</w:t>
            </w:r>
          </w:p>
        </w:tc>
      </w:tr>
      <w:tr w:rsidR="00A22D3A" w:rsidRPr="000C38A3" w14:paraId="64255220" w14:textId="77777777" w:rsidTr="000C38A3">
        <w:trPr>
          <w:trHeight w:val="241"/>
        </w:trPr>
        <w:tc>
          <w:tcPr>
            <w:tcW w:w="2446" w:type="dxa"/>
            <w:vMerge/>
            <w:shd w:val="clear" w:color="auto" w:fill="FBD4B4"/>
            <w:vAlign w:val="center"/>
          </w:tcPr>
          <w:p w14:paraId="3F19D4AB" w14:textId="77777777" w:rsidR="00A22D3A" w:rsidRPr="000C38A3" w:rsidRDefault="00A22D3A" w:rsidP="00A22D3A">
            <w:pPr>
              <w:spacing w:line="240" w:lineRule="atLeast"/>
              <w:jc w:val="center"/>
              <w:rPr>
                <w:sz w:val="18"/>
                <w:szCs w:val="18"/>
              </w:rPr>
            </w:pPr>
          </w:p>
        </w:tc>
        <w:tc>
          <w:tcPr>
            <w:tcW w:w="2567" w:type="dxa"/>
            <w:vMerge/>
            <w:vAlign w:val="center"/>
          </w:tcPr>
          <w:p w14:paraId="5D007258" w14:textId="77777777" w:rsidR="00A22D3A" w:rsidRPr="000C38A3" w:rsidRDefault="00A22D3A" w:rsidP="00A22D3A">
            <w:pPr>
              <w:spacing w:line="240" w:lineRule="atLeast"/>
              <w:jc w:val="center"/>
              <w:rPr>
                <w:sz w:val="18"/>
                <w:szCs w:val="18"/>
              </w:rPr>
            </w:pPr>
          </w:p>
        </w:tc>
        <w:tc>
          <w:tcPr>
            <w:tcW w:w="2942" w:type="dxa"/>
            <w:shd w:val="clear" w:color="auto" w:fill="FBE4D5" w:themeFill="accent2" w:themeFillTint="33"/>
            <w:vAlign w:val="center"/>
          </w:tcPr>
          <w:p w14:paraId="752F8C15" w14:textId="77777777" w:rsidR="00A22D3A" w:rsidRPr="000C38A3" w:rsidRDefault="00A22D3A" w:rsidP="00A22D3A">
            <w:pPr>
              <w:spacing w:line="240" w:lineRule="atLeast"/>
              <w:jc w:val="center"/>
              <w:rPr>
                <w:sz w:val="18"/>
                <w:szCs w:val="18"/>
              </w:rPr>
            </w:pPr>
            <w:r w:rsidRPr="000C38A3">
              <w:rPr>
                <w:sz w:val="18"/>
                <w:szCs w:val="18"/>
              </w:rPr>
              <w:t>2024 г.</w:t>
            </w:r>
          </w:p>
        </w:tc>
        <w:tc>
          <w:tcPr>
            <w:tcW w:w="1591" w:type="dxa"/>
            <w:shd w:val="clear" w:color="auto" w:fill="FBE4D5" w:themeFill="accent2" w:themeFillTint="33"/>
            <w:vAlign w:val="center"/>
          </w:tcPr>
          <w:p w14:paraId="3C1DF3F8" w14:textId="77777777" w:rsidR="00A22D3A" w:rsidRPr="000C38A3" w:rsidRDefault="00A22D3A" w:rsidP="00A22D3A">
            <w:pPr>
              <w:jc w:val="center"/>
              <w:rPr>
                <w:color w:val="000000"/>
                <w:sz w:val="18"/>
                <w:szCs w:val="18"/>
              </w:rPr>
            </w:pPr>
            <w:r w:rsidRPr="000C38A3">
              <w:rPr>
                <w:color w:val="000000"/>
                <w:sz w:val="18"/>
                <w:szCs w:val="18"/>
              </w:rPr>
              <w:t>6892,14</w:t>
            </w:r>
          </w:p>
        </w:tc>
      </w:tr>
    </w:tbl>
    <w:p w14:paraId="06CC7816" w14:textId="77777777" w:rsidR="00375AFC" w:rsidRPr="0012458F" w:rsidRDefault="00375AFC" w:rsidP="0063643D">
      <w:pPr>
        <w:spacing w:before="240" w:line="240" w:lineRule="auto"/>
        <w:jc w:val="center"/>
        <w:rPr>
          <w:rFonts w:ascii="Times New Roman" w:hAnsi="Times New Roman" w:cs="Times New Roman"/>
          <w:b/>
          <w:i/>
          <w:sz w:val="28"/>
        </w:rPr>
      </w:pPr>
      <w:r w:rsidRPr="00FE1F45">
        <w:rPr>
          <w:rFonts w:ascii="Times New Roman" w:hAnsi="Times New Roman" w:cs="Times New Roman"/>
          <w:b/>
          <w:i/>
          <w:sz w:val="28"/>
        </w:rPr>
        <w:t>1.11.2 Описание структуры цен (тарифов), установленных на момент разработки схемы теплоснабжения</w:t>
      </w:r>
    </w:p>
    <w:p w14:paraId="6D278B07" w14:textId="77777777" w:rsidR="00375AFC" w:rsidRPr="00375AFC" w:rsidRDefault="00375AFC" w:rsidP="00375AFC">
      <w:pPr>
        <w:autoSpaceDE w:val="0"/>
        <w:autoSpaceDN w:val="0"/>
        <w:adjustRightInd w:val="0"/>
        <w:spacing w:after="0" w:line="360" w:lineRule="auto"/>
        <w:ind w:firstLine="567"/>
        <w:jc w:val="both"/>
        <w:rPr>
          <w:rFonts w:ascii="Times New Roman" w:hAnsi="Times New Roman" w:cs="Times New Roman"/>
          <w:sz w:val="28"/>
          <w:szCs w:val="28"/>
        </w:rPr>
      </w:pPr>
      <w:r w:rsidRPr="00375AFC">
        <w:rPr>
          <w:rFonts w:ascii="Times New Roman" w:hAnsi="Times New Roman" w:cs="Times New Roman"/>
          <w:sz w:val="28"/>
          <w:szCs w:val="28"/>
        </w:rPr>
        <w:t xml:space="preserve">Структура цены на тепловую энергию формируется </w:t>
      </w:r>
      <w:proofErr w:type="spellStart"/>
      <w:r w:rsidRPr="00375AFC">
        <w:rPr>
          <w:rFonts w:ascii="Times New Roman" w:hAnsi="Times New Roman" w:cs="Times New Roman"/>
          <w:sz w:val="28"/>
          <w:szCs w:val="28"/>
        </w:rPr>
        <w:t>одн</w:t>
      </w:r>
      <w:r w:rsidR="00EE2E47">
        <w:rPr>
          <w:rFonts w:ascii="Times New Roman" w:hAnsi="Times New Roman" w:cs="Times New Roman"/>
          <w:sz w:val="28"/>
          <w:szCs w:val="28"/>
        </w:rPr>
        <w:t>оставочным</w:t>
      </w:r>
      <w:proofErr w:type="spellEnd"/>
      <w:r w:rsidR="00EE2E47">
        <w:rPr>
          <w:rFonts w:ascii="Times New Roman" w:hAnsi="Times New Roman" w:cs="Times New Roman"/>
          <w:sz w:val="28"/>
          <w:szCs w:val="28"/>
        </w:rPr>
        <w:t xml:space="preserve"> тарифом (таблица 1.11.2.1</w:t>
      </w:r>
      <w:r w:rsidR="001451C4">
        <w:rPr>
          <w:rFonts w:ascii="Times New Roman" w:hAnsi="Times New Roman" w:cs="Times New Roman"/>
          <w:sz w:val="28"/>
          <w:szCs w:val="28"/>
        </w:rPr>
        <w:t xml:space="preserve">; </w:t>
      </w:r>
      <w:r w:rsidR="00F305AF">
        <w:rPr>
          <w:rFonts w:ascii="Times New Roman" w:hAnsi="Times New Roman" w:cs="Times New Roman"/>
          <w:sz w:val="28"/>
          <w:szCs w:val="28"/>
        </w:rPr>
        <w:t>1.11.2.2</w:t>
      </w:r>
      <w:r w:rsidRPr="00375AFC">
        <w:rPr>
          <w:rFonts w:ascii="Times New Roman" w:hAnsi="Times New Roman" w:cs="Times New Roman"/>
          <w:sz w:val="28"/>
          <w:szCs w:val="28"/>
        </w:rPr>
        <w:t>).</w:t>
      </w:r>
    </w:p>
    <w:p w14:paraId="210D7DBC" w14:textId="77777777" w:rsidR="0004480E" w:rsidRPr="00F65E2D" w:rsidRDefault="00EE2E47" w:rsidP="00B63CE8">
      <w:pPr>
        <w:spacing w:after="0" w:line="240" w:lineRule="auto"/>
        <w:jc w:val="center"/>
        <w:rPr>
          <w:rFonts w:ascii="Times New Roman" w:hAnsi="Times New Roman" w:cs="Times New Roman"/>
          <w:b/>
          <w:i/>
          <w:sz w:val="28"/>
          <w:szCs w:val="28"/>
        </w:rPr>
      </w:pPr>
      <w:r>
        <w:rPr>
          <w:rFonts w:ascii="Times New Roman" w:hAnsi="Times New Roman" w:cs="Times New Roman"/>
          <w:b/>
          <w:i/>
          <w:sz w:val="28"/>
          <w:szCs w:val="28"/>
        </w:rPr>
        <w:t>Таблица 1.11.2.1</w:t>
      </w:r>
      <w:r w:rsidR="00375AFC" w:rsidRPr="00F65E2D">
        <w:rPr>
          <w:rFonts w:ascii="Times New Roman" w:hAnsi="Times New Roman" w:cs="Times New Roman"/>
          <w:b/>
          <w:i/>
          <w:sz w:val="28"/>
          <w:szCs w:val="28"/>
        </w:rPr>
        <w:t xml:space="preserve"> – Структура цен (тарифов)</w:t>
      </w:r>
      <w:r w:rsidR="004C6A9B">
        <w:rPr>
          <w:rFonts w:ascii="Times New Roman" w:hAnsi="Times New Roman" w:cs="Times New Roman"/>
          <w:b/>
          <w:i/>
          <w:sz w:val="28"/>
          <w:szCs w:val="28"/>
        </w:rPr>
        <w:t xml:space="preserve"> котельные</w:t>
      </w:r>
    </w:p>
    <w:tbl>
      <w:tblPr>
        <w:tblW w:w="0" w:type="auto"/>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320"/>
        <w:gridCol w:w="4833"/>
        <w:gridCol w:w="1122"/>
        <w:gridCol w:w="1357"/>
      </w:tblGrid>
      <w:tr w:rsidR="007E3A33" w:rsidRPr="000C38A3" w14:paraId="777FECA0" w14:textId="77777777" w:rsidTr="000C38A3">
        <w:trPr>
          <w:trHeight w:val="77"/>
        </w:trPr>
        <w:tc>
          <w:tcPr>
            <w:tcW w:w="2320" w:type="dxa"/>
            <w:vMerge w:val="restart"/>
            <w:shd w:val="clear" w:color="auto" w:fill="F7CAAC" w:themeFill="accent2" w:themeFillTint="66"/>
            <w:vAlign w:val="center"/>
          </w:tcPr>
          <w:p w14:paraId="1D9D683F" w14:textId="77777777" w:rsidR="007E3A33" w:rsidRPr="000C38A3" w:rsidRDefault="007E3A33" w:rsidP="000C38A3">
            <w:pPr>
              <w:spacing w:after="0"/>
              <w:jc w:val="center"/>
              <w:rPr>
                <w:rFonts w:ascii="Times New Roman" w:hAnsi="Times New Roman" w:cs="Times New Roman"/>
                <w:b/>
                <w:i/>
                <w:sz w:val="18"/>
                <w:szCs w:val="18"/>
              </w:rPr>
            </w:pPr>
            <w:r w:rsidRPr="000C38A3">
              <w:rPr>
                <w:rFonts w:ascii="Times New Roman" w:hAnsi="Times New Roman" w:cs="Times New Roman"/>
                <w:b/>
                <w:i/>
                <w:sz w:val="18"/>
                <w:szCs w:val="18"/>
              </w:rPr>
              <w:t>Теплоисточник</w:t>
            </w:r>
          </w:p>
        </w:tc>
        <w:tc>
          <w:tcPr>
            <w:tcW w:w="4833" w:type="dxa"/>
            <w:vMerge w:val="restart"/>
            <w:shd w:val="clear" w:color="auto" w:fill="F7CAAC" w:themeFill="accent2" w:themeFillTint="66"/>
            <w:vAlign w:val="center"/>
          </w:tcPr>
          <w:p w14:paraId="3AB4EF49" w14:textId="77777777" w:rsidR="007E3A33" w:rsidRPr="000C38A3" w:rsidRDefault="007E3A33" w:rsidP="000C38A3">
            <w:pPr>
              <w:spacing w:after="0"/>
              <w:jc w:val="center"/>
              <w:rPr>
                <w:rFonts w:ascii="Times New Roman" w:hAnsi="Times New Roman" w:cs="Times New Roman"/>
                <w:b/>
                <w:i/>
                <w:sz w:val="18"/>
                <w:szCs w:val="18"/>
              </w:rPr>
            </w:pPr>
            <w:r w:rsidRPr="000C38A3">
              <w:rPr>
                <w:rFonts w:ascii="Times New Roman" w:hAnsi="Times New Roman" w:cs="Times New Roman"/>
                <w:b/>
                <w:i/>
                <w:sz w:val="18"/>
                <w:szCs w:val="18"/>
              </w:rPr>
              <w:t>Наименование</w:t>
            </w:r>
          </w:p>
        </w:tc>
        <w:tc>
          <w:tcPr>
            <w:tcW w:w="2479" w:type="dxa"/>
            <w:gridSpan w:val="2"/>
            <w:shd w:val="clear" w:color="auto" w:fill="F7CAAC" w:themeFill="accent2" w:themeFillTint="66"/>
            <w:vAlign w:val="center"/>
          </w:tcPr>
          <w:p w14:paraId="4A4C986A" w14:textId="77777777" w:rsidR="007E3A33" w:rsidRPr="000C38A3" w:rsidRDefault="007E3A33" w:rsidP="000C38A3">
            <w:pPr>
              <w:spacing w:after="0"/>
              <w:jc w:val="center"/>
              <w:rPr>
                <w:rFonts w:ascii="Times New Roman" w:hAnsi="Times New Roman" w:cs="Times New Roman"/>
                <w:b/>
                <w:i/>
                <w:sz w:val="18"/>
                <w:szCs w:val="18"/>
              </w:rPr>
            </w:pPr>
            <w:r w:rsidRPr="000C38A3">
              <w:rPr>
                <w:rFonts w:ascii="Times New Roman" w:hAnsi="Times New Roman" w:cs="Times New Roman"/>
                <w:b/>
                <w:i/>
                <w:sz w:val="18"/>
                <w:szCs w:val="18"/>
              </w:rPr>
              <w:t>Период</w:t>
            </w:r>
          </w:p>
        </w:tc>
      </w:tr>
      <w:tr w:rsidR="007E3A33" w:rsidRPr="000C38A3" w14:paraId="079FB875" w14:textId="77777777" w:rsidTr="000C38A3">
        <w:trPr>
          <w:trHeight w:val="77"/>
        </w:trPr>
        <w:tc>
          <w:tcPr>
            <w:tcW w:w="2320" w:type="dxa"/>
            <w:vMerge/>
            <w:shd w:val="clear" w:color="auto" w:fill="F7CAAC" w:themeFill="accent2" w:themeFillTint="66"/>
            <w:vAlign w:val="center"/>
          </w:tcPr>
          <w:p w14:paraId="01A5B954" w14:textId="77777777" w:rsidR="007E3A33" w:rsidRPr="000C38A3" w:rsidRDefault="007E3A33" w:rsidP="000C38A3">
            <w:pPr>
              <w:spacing w:after="0"/>
              <w:jc w:val="center"/>
              <w:rPr>
                <w:rFonts w:ascii="Times New Roman" w:hAnsi="Times New Roman" w:cs="Times New Roman"/>
                <w:sz w:val="18"/>
                <w:szCs w:val="18"/>
              </w:rPr>
            </w:pPr>
          </w:p>
        </w:tc>
        <w:tc>
          <w:tcPr>
            <w:tcW w:w="4833" w:type="dxa"/>
            <w:vMerge/>
            <w:shd w:val="clear" w:color="auto" w:fill="F7CAAC" w:themeFill="accent2" w:themeFillTint="66"/>
            <w:vAlign w:val="center"/>
          </w:tcPr>
          <w:p w14:paraId="4DC38117" w14:textId="77777777" w:rsidR="007E3A33" w:rsidRPr="000C38A3" w:rsidRDefault="007E3A33" w:rsidP="000C38A3">
            <w:pPr>
              <w:spacing w:after="0"/>
              <w:jc w:val="center"/>
              <w:rPr>
                <w:rFonts w:ascii="Times New Roman" w:hAnsi="Times New Roman" w:cs="Times New Roman"/>
                <w:sz w:val="18"/>
                <w:szCs w:val="18"/>
              </w:rPr>
            </w:pPr>
          </w:p>
        </w:tc>
        <w:tc>
          <w:tcPr>
            <w:tcW w:w="1122" w:type="dxa"/>
            <w:shd w:val="clear" w:color="auto" w:fill="F7CAAC" w:themeFill="accent2" w:themeFillTint="66"/>
            <w:vAlign w:val="center"/>
          </w:tcPr>
          <w:p w14:paraId="603C2453" w14:textId="77777777" w:rsidR="007E3A33" w:rsidRPr="000C38A3" w:rsidRDefault="002B6481" w:rsidP="000C38A3">
            <w:pPr>
              <w:spacing w:after="0"/>
              <w:jc w:val="center"/>
              <w:rPr>
                <w:rFonts w:ascii="Times New Roman" w:hAnsi="Times New Roman" w:cs="Times New Roman"/>
                <w:sz w:val="18"/>
                <w:szCs w:val="18"/>
              </w:rPr>
            </w:pPr>
            <w:r w:rsidRPr="000C38A3">
              <w:rPr>
                <w:rFonts w:ascii="Times New Roman" w:hAnsi="Times New Roman" w:cs="Times New Roman"/>
                <w:b/>
                <w:i/>
                <w:sz w:val="18"/>
                <w:szCs w:val="18"/>
              </w:rPr>
              <w:t>2020</w:t>
            </w:r>
          </w:p>
        </w:tc>
        <w:tc>
          <w:tcPr>
            <w:tcW w:w="1357" w:type="dxa"/>
            <w:shd w:val="clear" w:color="auto" w:fill="F7CAAC" w:themeFill="accent2" w:themeFillTint="66"/>
            <w:vAlign w:val="center"/>
          </w:tcPr>
          <w:p w14:paraId="7E4A68B4" w14:textId="77777777" w:rsidR="007E3A33" w:rsidRPr="000C38A3" w:rsidRDefault="007E3A33" w:rsidP="000C38A3">
            <w:pPr>
              <w:spacing w:after="0"/>
              <w:jc w:val="center"/>
              <w:rPr>
                <w:rFonts w:ascii="Times New Roman" w:hAnsi="Times New Roman" w:cs="Times New Roman"/>
                <w:sz w:val="18"/>
                <w:szCs w:val="18"/>
              </w:rPr>
            </w:pPr>
            <w:r w:rsidRPr="000C38A3">
              <w:rPr>
                <w:rFonts w:ascii="Times New Roman" w:hAnsi="Times New Roman" w:cs="Times New Roman"/>
                <w:b/>
                <w:i/>
                <w:sz w:val="18"/>
                <w:szCs w:val="18"/>
              </w:rPr>
              <w:t>2024</w:t>
            </w:r>
          </w:p>
        </w:tc>
      </w:tr>
      <w:tr w:rsidR="00776233" w:rsidRPr="000C38A3" w14:paraId="0C332028" w14:textId="77777777" w:rsidTr="000C38A3">
        <w:trPr>
          <w:trHeight w:val="181"/>
        </w:trPr>
        <w:tc>
          <w:tcPr>
            <w:tcW w:w="2320" w:type="dxa"/>
            <w:vMerge w:val="restart"/>
            <w:shd w:val="clear" w:color="auto" w:fill="F7CAAC" w:themeFill="accent2" w:themeFillTint="66"/>
            <w:vAlign w:val="center"/>
          </w:tcPr>
          <w:p w14:paraId="157405BF" w14:textId="77777777" w:rsidR="00776233" w:rsidRPr="000C38A3" w:rsidRDefault="00776233" w:rsidP="000C38A3">
            <w:pPr>
              <w:spacing w:after="0"/>
              <w:jc w:val="center"/>
              <w:rPr>
                <w:rFonts w:ascii="Times New Roman" w:hAnsi="Times New Roman" w:cs="Times New Roman"/>
                <w:b/>
                <w:i/>
                <w:sz w:val="18"/>
                <w:szCs w:val="18"/>
              </w:rPr>
            </w:pPr>
            <w:r w:rsidRPr="000C38A3">
              <w:rPr>
                <w:rFonts w:ascii="Times New Roman" w:hAnsi="Times New Roman" w:cs="Times New Roman"/>
                <w:b/>
                <w:i/>
                <w:sz w:val="18"/>
                <w:szCs w:val="18"/>
              </w:rPr>
              <w:t>Угольная котельная школы</w:t>
            </w:r>
          </w:p>
          <w:p w14:paraId="1F0D2E6E" w14:textId="77777777" w:rsidR="00776233" w:rsidRPr="000C38A3" w:rsidRDefault="00776233" w:rsidP="000C38A3">
            <w:pPr>
              <w:spacing w:after="0"/>
              <w:jc w:val="center"/>
              <w:rPr>
                <w:rFonts w:ascii="Times New Roman" w:hAnsi="Times New Roman" w:cs="Times New Roman"/>
                <w:b/>
                <w:i/>
                <w:sz w:val="18"/>
                <w:szCs w:val="18"/>
              </w:rPr>
            </w:pPr>
            <w:r w:rsidRPr="000C38A3">
              <w:rPr>
                <w:rFonts w:ascii="Times New Roman" w:hAnsi="Times New Roman" w:cs="Times New Roman"/>
                <w:b/>
                <w:i/>
                <w:sz w:val="18"/>
                <w:szCs w:val="18"/>
              </w:rPr>
              <w:t xml:space="preserve">д. </w:t>
            </w:r>
            <w:proofErr w:type="spellStart"/>
            <w:r w:rsidRPr="000C38A3">
              <w:rPr>
                <w:rFonts w:ascii="Times New Roman" w:hAnsi="Times New Roman" w:cs="Times New Roman"/>
                <w:b/>
                <w:i/>
                <w:sz w:val="18"/>
                <w:szCs w:val="18"/>
              </w:rPr>
              <w:t>Б.Куйсарина</w:t>
            </w:r>
            <w:proofErr w:type="spellEnd"/>
          </w:p>
        </w:tc>
        <w:tc>
          <w:tcPr>
            <w:tcW w:w="4833" w:type="dxa"/>
            <w:vAlign w:val="center"/>
          </w:tcPr>
          <w:p w14:paraId="57BAF4B9" w14:textId="77777777" w:rsidR="00776233" w:rsidRPr="000C38A3" w:rsidRDefault="00776233" w:rsidP="000C38A3">
            <w:pPr>
              <w:spacing w:after="0"/>
              <w:jc w:val="center"/>
              <w:rPr>
                <w:rFonts w:ascii="Times New Roman" w:hAnsi="Times New Roman" w:cs="Times New Roman"/>
                <w:sz w:val="18"/>
                <w:szCs w:val="18"/>
              </w:rPr>
            </w:pPr>
            <w:r w:rsidRPr="000C38A3">
              <w:rPr>
                <w:rFonts w:ascii="Times New Roman" w:hAnsi="Times New Roman" w:cs="Times New Roman"/>
                <w:sz w:val="18"/>
                <w:szCs w:val="18"/>
              </w:rPr>
              <w:t>Тариф на передачу тепловой энергии (мощности)</w:t>
            </w:r>
          </w:p>
        </w:tc>
        <w:tc>
          <w:tcPr>
            <w:tcW w:w="1122" w:type="dxa"/>
            <w:vAlign w:val="center"/>
          </w:tcPr>
          <w:p w14:paraId="3A4B30FA" w14:textId="77777777" w:rsidR="00776233" w:rsidRPr="000C38A3" w:rsidRDefault="00CC0D61" w:rsidP="000C38A3">
            <w:pPr>
              <w:spacing w:after="0"/>
              <w:jc w:val="center"/>
              <w:rPr>
                <w:rFonts w:ascii="Times New Roman" w:hAnsi="Times New Roman" w:cs="Times New Roman"/>
                <w:sz w:val="18"/>
                <w:szCs w:val="18"/>
              </w:rPr>
            </w:pPr>
            <w:r w:rsidRPr="000C38A3">
              <w:rPr>
                <w:rFonts w:ascii="Times New Roman" w:hAnsi="Times New Roman" w:cs="Times New Roman"/>
                <w:color w:val="000000"/>
                <w:sz w:val="18"/>
                <w:szCs w:val="18"/>
              </w:rPr>
              <w:t>4794,54</w:t>
            </w:r>
          </w:p>
        </w:tc>
        <w:tc>
          <w:tcPr>
            <w:tcW w:w="1357" w:type="dxa"/>
            <w:vAlign w:val="center"/>
          </w:tcPr>
          <w:p w14:paraId="71A2C381" w14:textId="77777777" w:rsidR="00776233" w:rsidRPr="000C38A3" w:rsidRDefault="00776233" w:rsidP="000C38A3">
            <w:pPr>
              <w:spacing w:after="0"/>
              <w:jc w:val="center"/>
              <w:rPr>
                <w:rFonts w:ascii="Times New Roman" w:hAnsi="Times New Roman" w:cs="Times New Roman"/>
                <w:color w:val="000000"/>
                <w:sz w:val="18"/>
                <w:szCs w:val="18"/>
              </w:rPr>
            </w:pPr>
            <w:r w:rsidRPr="000C38A3">
              <w:rPr>
                <w:rFonts w:ascii="Times New Roman" w:hAnsi="Times New Roman" w:cs="Times New Roman"/>
                <w:color w:val="000000"/>
                <w:sz w:val="18"/>
                <w:szCs w:val="18"/>
              </w:rPr>
              <w:t>5475,3</w:t>
            </w:r>
          </w:p>
        </w:tc>
      </w:tr>
      <w:tr w:rsidR="007E3A33" w:rsidRPr="000C38A3" w14:paraId="0A22AE9F" w14:textId="77777777" w:rsidTr="000C38A3">
        <w:trPr>
          <w:trHeight w:val="228"/>
        </w:trPr>
        <w:tc>
          <w:tcPr>
            <w:tcW w:w="2320" w:type="dxa"/>
            <w:vMerge/>
            <w:shd w:val="clear" w:color="auto" w:fill="F7CAAC" w:themeFill="accent2" w:themeFillTint="66"/>
            <w:vAlign w:val="center"/>
          </w:tcPr>
          <w:p w14:paraId="20654E6A" w14:textId="77777777" w:rsidR="007E3A33" w:rsidRPr="000C38A3" w:rsidRDefault="007E3A33" w:rsidP="000C38A3">
            <w:pPr>
              <w:spacing w:after="0"/>
              <w:jc w:val="center"/>
              <w:rPr>
                <w:rFonts w:ascii="Times New Roman" w:hAnsi="Times New Roman" w:cs="Times New Roman"/>
                <w:b/>
                <w:i/>
                <w:sz w:val="18"/>
                <w:szCs w:val="18"/>
              </w:rPr>
            </w:pPr>
          </w:p>
        </w:tc>
        <w:tc>
          <w:tcPr>
            <w:tcW w:w="4833" w:type="dxa"/>
            <w:shd w:val="clear" w:color="auto" w:fill="FBE4D5" w:themeFill="accent2" w:themeFillTint="33"/>
            <w:vAlign w:val="center"/>
          </w:tcPr>
          <w:p w14:paraId="697DEE9B" w14:textId="77777777" w:rsidR="007E3A33" w:rsidRPr="000C38A3" w:rsidRDefault="007E3A33" w:rsidP="000C38A3">
            <w:pPr>
              <w:spacing w:after="0"/>
              <w:jc w:val="center"/>
              <w:rPr>
                <w:rFonts w:ascii="Times New Roman" w:hAnsi="Times New Roman" w:cs="Times New Roman"/>
                <w:sz w:val="18"/>
                <w:szCs w:val="18"/>
              </w:rPr>
            </w:pPr>
            <w:r w:rsidRPr="000C38A3">
              <w:rPr>
                <w:rFonts w:ascii="Times New Roman" w:hAnsi="Times New Roman" w:cs="Times New Roman"/>
                <w:sz w:val="18"/>
                <w:szCs w:val="18"/>
              </w:rPr>
              <w:t>Надбавка к тарифу на тепловую энергию для потребителей</w:t>
            </w:r>
          </w:p>
        </w:tc>
        <w:tc>
          <w:tcPr>
            <w:tcW w:w="1122" w:type="dxa"/>
            <w:shd w:val="clear" w:color="auto" w:fill="FBE4D5" w:themeFill="accent2" w:themeFillTint="33"/>
            <w:vAlign w:val="center"/>
          </w:tcPr>
          <w:p w14:paraId="1F378FB2" w14:textId="77777777" w:rsidR="007E3A33" w:rsidRPr="000C38A3" w:rsidRDefault="007E3A33" w:rsidP="000C38A3">
            <w:pPr>
              <w:spacing w:after="0"/>
              <w:jc w:val="center"/>
              <w:rPr>
                <w:rFonts w:ascii="Times New Roman" w:hAnsi="Times New Roman" w:cs="Times New Roman"/>
                <w:sz w:val="18"/>
                <w:szCs w:val="18"/>
              </w:rPr>
            </w:pPr>
            <w:r w:rsidRPr="000C38A3">
              <w:rPr>
                <w:rFonts w:ascii="Times New Roman" w:hAnsi="Times New Roman" w:cs="Times New Roman"/>
                <w:sz w:val="18"/>
                <w:szCs w:val="18"/>
              </w:rPr>
              <w:t>0</w:t>
            </w:r>
          </w:p>
        </w:tc>
        <w:tc>
          <w:tcPr>
            <w:tcW w:w="1357" w:type="dxa"/>
            <w:shd w:val="clear" w:color="auto" w:fill="FBE4D5" w:themeFill="accent2" w:themeFillTint="33"/>
            <w:vAlign w:val="center"/>
          </w:tcPr>
          <w:p w14:paraId="31905BE8" w14:textId="77777777" w:rsidR="007E3A33" w:rsidRPr="000C38A3" w:rsidRDefault="007E3A33" w:rsidP="000C38A3">
            <w:pPr>
              <w:spacing w:after="0"/>
              <w:jc w:val="center"/>
              <w:rPr>
                <w:rFonts w:ascii="Times New Roman" w:hAnsi="Times New Roman" w:cs="Times New Roman"/>
                <w:sz w:val="18"/>
                <w:szCs w:val="18"/>
              </w:rPr>
            </w:pPr>
            <w:r w:rsidRPr="000C38A3">
              <w:rPr>
                <w:rFonts w:ascii="Times New Roman" w:hAnsi="Times New Roman" w:cs="Times New Roman"/>
                <w:sz w:val="18"/>
                <w:szCs w:val="18"/>
              </w:rPr>
              <w:t>0</w:t>
            </w:r>
          </w:p>
        </w:tc>
      </w:tr>
      <w:tr w:rsidR="007E3A33" w:rsidRPr="000C38A3" w14:paraId="56EEA2B9" w14:textId="77777777" w:rsidTr="000C38A3">
        <w:trPr>
          <w:trHeight w:val="319"/>
        </w:trPr>
        <w:tc>
          <w:tcPr>
            <w:tcW w:w="2320" w:type="dxa"/>
            <w:vMerge/>
            <w:shd w:val="clear" w:color="auto" w:fill="F7CAAC" w:themeFill="accent2" w:themeFillTint="66"/>
            <w:vAlign w:val="center"/>
          </w:tcPr>
          <w:p w14:paraId="6F91CD58" w14:textId="77777777" w:rsidR="007E3A33" w:rsidRPr="000C38A3" w:rsidRDefault="007E3A33" w:rsidP="000C38A3">
            <w:pPr>
              <w:spacing w:after="0"/>
              <w:jc w:val="center"/>
              <w:rPr>
                <w:rFonts w:ascii="Times New Roman" w:hAnsi="Times New Roman" w:cs="Times New Roman"/>
                <w:b/>
                <w:i/>
                <w:sz w:val="18"/>
                <w:szCs w:val="18"/>
              </w:rPr>
            </w:pPr>
          </w:p>
        </w:tc>
        <w:tc>
          <w:tcPr>
            <w:tcW w:w="4833" w:type="dxa"/>
            <w:vAlign w:val="center"/>
          </w:tcPr>
          <w:p w14:paraId="477FA307" w14:textId="77777777" w:rsidR="007E3A33" w:rsidRPr="000C38A3" w:rsidRDefault="007E3A33" w:rsidP="000C38A3">
            <w:pPr>
              <w:spacing w:after="0"/>
              <w:jc w:val="center"/>
              <w:rPr>
                <w:rFonts w:ascii="Times New Roman" w:hAnsi="Times New Roman" w:cs="Times New Roman"/>
                <w:sz w:val="18"/>
                <w:szCs w:val="18"/>
              </w:rPr>
            </w:pPr>
            <w:r w:rsidRPr="000C38A3">
              <w:rPr>
                <w:rFonts w:ascii="Times New Roman" w:hAnsi="Times New Roman" w:cs="Times New Roman"/>
                <w:sz w:val="18"/>
                <w:szCs w:val="18"/>
              </w:rPr>
              <w:t>Надбавка к тарифу регулируемых организаций на тепловую энергию</w:t>
            </w:r>
          </w:p>
        </w:tc>
        <w:tc>
          <w:tcPr>
            <w:tcW w:w="1122" w:type="dxa"/>
            <w:vAlign w:val="center"/>
          </w:tcPr>
          <w:p w14:paraId="069E1957" w14:textId="77777777" w:rsidR="007E3A33" w:rsidRPr="000C38A3" w:rsidRDefault="007E3A33" w:rsidP="000C38A3">
            <w:pPr>
              <w:spacing w:after="0"/>
              <w:jc w:val="center"/>
              <w:rPr>
                <w:rFonts w:ascii="Times New Roman" w:hAnsi="Times New Roman" w:cs="Times New Roman"/>
                <w:sz w:val="18"/>
                <w:szCs w:val="18"/>
              </w:rPr>
            </w:pPr>
            <w:r w:rsidRPr="000C38A3">
              <w:rPr>
                <w:rFonts w:ascii="Times New Roman" w:hAnsi="Times New Roman" w:cs="Times New Roman"/>
                <w:sz w:val="18"/>
                <w:szCs w:val="18"/>
              </w:rPr>
              <w:t>0</w:t>
            </w:r>
          </w:p>
        </w:tc>
        <w:tc>
          <w:tcPr>
            <w:tcW w:w="1357" w:type="dxa"/>
            <w:vAlign w:val="center"/>
          </w:tcPr>
          <w:p w14:paraId="7A3ED141" w14:textId="77777777" w:rsidR="007E3A33" w:rsidRPr="000C38A3" w:rsidRDefault="007E3A33" w:rsidP="000C38A3">
            <w:pPr>
              <w:spacing w:after="0"/>
              <w:jc w:val="center"/>
              <w:rPr>
                <w:rFonts w:ascii="Times New Roman" w:hAnsi="Times New Roman" w:cs="Times New Roman"/>
                <w:sz w:val="18"/>
                <w:szCs w:val="18"/>
              </w:rPr>
            </w:pPr>
            <w:r w:rsidRPr="000C38A3">
              <w:rPr>
                <w:rFonts w:ascii="Times New Roman" w:hAnsi="Times New Roman" w:cs="Times New Roman"/>
                <w:sz w:val="18"/>
                <w:szCs w:val="18"/>
              </w:rPr>
              <w:t>0</w:t>
            </w:r>
          </w:p>
        </w:tc>
      </w:tr>
      <w:tr w:rsidR="007E3A33" w:rsidRPr="000C38A3" w14:paraId="444C31F7" w14:textId="77777777" w:rsidTr="000C38A3">
        <w:trPr>
          <w:trHeight w:val="411"/>
        </w:trPr>
        <w:tc>
          <w:tcPr>
            <w:tcW w:w="2320" w:type="dxa"/>
            <w:vMerge/>
            <w:shd w:val="clear" w:color="auto" w:fill="F7CAAC" w:themeFill="accent2" w:themeFillTint="66"/>
            <w:vAlign w:val="center"/>
          </w:tcPr>
          <w:p w14:paraId="1BE573A4" w14:textId="77777777" w:rsidR="007E3A33" w:rsidRPr="000C38A3" w:rsidRDefault="007E3A33" w:rsidP="000C38A3">
            <w:pPr>
              <w:spacing w:after="0"/>
              <w:jc w:val="center"/>
              <w:rPr>
                <w:rFonts w:ascii="Times New Roman" w:hAnsi="Times New Roman" w:cs="Times New Roman"/>
                <w:b/>
                <w:i/>
                <w:sz w:val="18"/>
                <w:szCs w:val="18"/>
              </w:rPr>
            </w:pPr>
          </w:p>
        </w:tc>
        <w:tc>
          <w:tcPr>
            <w:tcW w:w="4833" w:type="dxa"/>
            <w:shd w:val="clear" w:color="auto" w:fill="FBE4D5" w:themeFill="accent2" w:themeFillTint="33"/>
            <w:vAlign w:val="center"/>
          </w:tcPr>
          <w:p w14:paraId="4C922BA6" w14:textId="77777777" w:rsidR="007E3A33" w:rsidRPr="000C38A3" w:rsidRDefault="007E3A33" w:rsidP="000C38A3">
            <w:pPr>
              <w:spacing w:after="0"/>
              <w:jc w:val="center"/>
              <w:rPr>
                <w:rFonts w:ascii="Times New Roman" w:hAnsi="Times New Roman" w:cs="Times New Roman"/>
                <w:sz w:val="18"/>
                <w:szCs w:val="18"/>
              </w:rPr>
            </w:pPr>
            <w:r w:rsidRPr="000C38A3">
              <w:rPr>
                <w:rFonts w:ascii="Times New Roman" w:hAnsi="Times New Roman" w:cs="Times New Roman"/>
                <w:sz w:val="18"/>
                <w:szCs w:val="18"/>
              </w:rPr>
              <w:t>Надбавка к тарифу регулируемых организаций на передачу тепловой энергии</w:t>
            </w:r>
          </w:p>
        </w:tc>
        <w:tc>
          <w:tcPr>
            <w:tcW w:w="1122" w:type="dxa"/>
            <w:shd w:val="clear" w:color="auto" w:fill="FBE4D5" w:themeFill="accent2" w:themeFillTint="33"/>
            <w:vAlign w:val="center"/>
          </w:tcPr>
          <w:p w14:paraId="1EA16DAD" w14:textId="77777777" w:rsidR="007E3A33" w:rsidRPr="000C38A3" w:rsidRDefault="007E3A33" w:rsidP="000C38A3">
            <w:pPr>
              <w:spacing w:after="0"/>
              <w:jc w:val="center"/>
              <w:rPr>
                <w:rFonts w:ascii="Times New Roman" w:hAnsi="Times New Roman" w:cs="Times New Roman"/>
                <w:sz w:val="18"/>
                <w:szCs w:val="18"/>
              </w:rPr>
            </w:pPr>
            <w:r w:rsidRPr="000C38A3">
              <w:rPr>
                <w:rFonts w:ascii="Times New Roman" w:hAnsi="Times New Roman" w:cs="Times New Roman"/>
                <w:sz w:val="18"/>
                <w:szCs w:val="18"/>
              </w:rPr>
              <w:t>0</w:t>
            </w:r>
          </w:p>
        </w:tc>
        <w:tc>
          <w:tcPr>
            <w:tcW w:w="1357" w:type="dxa"/>
            <w:shd w:val="clear" w:color="auto" w:fill="FBE4D5" w:themeFill="accent2" w:themeFillTint="33"/>
            <w:vAlign w:val="center"/>
          </w:tcPr>
          <w:p w14:paraId="31F94EAE" w14:textId="77777777" w:rsidR="007E3A33" w:rsidRPr="000C38A3" w:rsidRDefault="007E3A33" w:rsidP="000C38A3">
            <w:pPr>
              <w:spacing w:after="0"/>
              <w:jc w:val="center"/>
              <w:rPr>
                <w:rFonts w:ascii="Times New Roman" w:hAnsi="Times New Roman" w:cs="Times New Roman"/>
                <w:sz w:val="18"/>
                <w:szCs w:val="18"/>
              </w:rPr>
            </w:pPr>
            <w:r w:rsidRPr="000C38A3">
              <w:rPr>
                <w:rFonts w:ascii="Times New Roman" w:hAnsi="Times New Roman" w:cs="Times New Roman"/>
                <w:sz w:val="18"/>
                <w:szCs w:val="18"/>
              </w:rPr>
              <w:t>0</w:t>
            </w:r>
          </w:p>
        </w:tc>
      </w:tr>
      <w:tr w:rsidR="00776233" w:rsidRPr="000C38A3" w14:paraId="7DF5FD5E" w14:textId="77777777" w:rsidTr="000C38A3">
        <w:trPr>
          <w:trHeight w:val="92"/>
        </w:trPr>
        <w:tc>
          <w:tcPr>
            <w:tcW w:w="2320" w:type="dxa"/>
            <w:vMerge w:val="restart"/>
            <w:shd w:val="clear" w:color="auto" w:fill="F7CAAC" w:themeFill="accent2" w:themeFillTint="66"/>
            <w:vAlign w:val="center"/>
          </w:tcPr>
          <w:p w14:paraId="3A25B8E2" w14:textId="77777777" w:rsidR="00776233" w:rsidRPr="000C38A3" w:rsidRDefault="00776233" w:rsidP="000C38A3">
            <w:pPr>
              <w:spacing w:after="0"/>
              <w:jc w:val="center"/>
              <w:rPr>
                <w:rFonts w:ascii="Times New Roman" w:hAnsi="Times New Roman" w:cs="Times New Roman"/>
                <w:b/>
                <w:i/>
                <w:sz w:val="18"/>
                <w:szCs w:val="18"/>
              </w:rPr>
            </w:pPr>
            <w:r w:rsidRPr="000C38A3">
              <w:rPr>
                <w:rFonts w:ascii="Times New Roman" w:hAnsi="Times New Roman" w:cs="Times New Roman"/>
                <w:b/>
                <w:i/>
                <w:sz w:val="18"/>
                <w:szCs w:val="18"/>
              </w:rPr>
              <w:t xml:space="preserve">Угольная котельная больницы с. </w:t>
            </w:r>
            <w:proofErr w:type="spellStart"/>
            <w:r w:rsidRPr="000C38A3">
              <w:rPr>
                <w:rFonts w:ascii="Times New Roman" w:hAnsi="Times New Roman" w:cs="Times New Roman"/>
                <w:b/>
                <w:i/>
                <w:sz w:val="18"/>
                <w:szCs w:val="18"/>
              </w:rPr>
              <w:t>Кулуево</w:t>
            </w:r>
            <w:proofErr w:type="spellEnd"/>
          </w:p>
        </w:tc>
        <w:tc>
          <w:tcPr>
            <w:tcW w:w="4833" w:type="dxa"/>
            <w:vAlign w:val="center"/>
          </w:tcPr>
          <w:p w14:paraId="54327C02" w14:textId="77777777" w:rsidR="00776233" w:rsidRPr="000C38A3" w:rsidRDefault="00776233" w:rsidP="000C38A3">
            <w:pPr>
              <w:spacing w:after="0"/>
              <w:jc w:val="center"/>
              <w:rPr>
                <w:rFonts w:ascii="Times New Roman" w:hAnsi="Times New Roman" w:cs="Times New Roman"/>
                <w:sz w:val="18"/>
                <w:szCs w:val="18"/>
              </w:rPr>
            </w:pPr>
            <w:r w:rsidRPr="000C38A3">
              <w:rPr>
                <w:rFonts w:ascii="Times New Roman" w:hAnsi="Times New Roman" w:cs="Times New Roman"/>
                <w:sz w:val="18"/>
                <w:szCs w:val="18"/>
              </w:rPr>
              <w:t>Тариф на передачу тепловой энергии (мощности)</w:t>
            </w:r>
          </w:p>
        </w:tc>
        <w:tc>
          <w:tcPr>
            <w:tcW w:w="1122" w:type="dxa"/>
            <w:vAlign w:val="center"/>
          </w:tcPr>
          <w:p w14:paraId="2FCC44A0" w14:textId="77777777" w:rsidR="00776233" w:rsidRPr="000C38A3" w:rsidRDefault="00CC0D61" w:rsidP="000C38A3">
            <w:pPr>
              <w:spacing w:after="0"/>
              <w:jc w:val="center"/>
              <w:rPr>
                <w:rFonts w:ascii="Times New Roman" w:hAnsi="Times New Roman" w:cs="Times New Roman"/>
                <w:color w:val="000000"/>
                <w:sz w:val="18"/>
                <w:szCs w:val="18"/>
              </w:rPr>
            </w:pPr>
            <w:r w:rsidRPr="000C38A3">
              <w:rPr>
                <w:rFonts w:ascii="Times New Roman" w:hAnsi="Times New Roman" w:cs="Times New Roman"/>
                <w:color w:val="000000"/>
                <w:sz w:val="18"/>
                <w:szCs w:val="18"/>
              </w:rPr>
              <w:t>6036,12</w:t>
            </w:r>
          </w:p>
        </w:tc>
        <w:tc>
          <w:tcPr>
            <w:tcW w:w="1357" w:type="dxa"/>
            <w:vAlign w:val="center"/>
          </w:tcPr>
          <w:p w14:paraId="4A71772E" w14:textId="77777777" w:rsidR="00776233" w:rsidRPr="000C38A3" w:rsidRDefault="00776233" w:rsidP="000C38A3">
            <w:pPr>
              <w:spacing w:after="0"/>
              <w:jc w:val="center"/>
              <w:rPr>
                <w:rFonts w:ascii="Times New Roman" w:hAnsi="Times New Roman" w:cs="Times New Roman"/>
                <w:color w:val="000000"/>
                <w:sz w:val="18"/>
                <w:szCs w:val="18"/>
              </w:rPr>
            </w:pPr>
            <w:r w:rsidRPr="000C38A3">
              <w:rPr>
                <w:rFonts w:ascii="Times New Roman" w:hAnsi="Times New Roman" w:cs="Times New Roman"/>
                <w:color w:val="000000"/>
                <w:sz w:val="18"/>
                <w:szCs w:val="18"/>
              </w:rPr>
              <w:t>6892,14</w:t>
            </w:r>
          </w:p>
        </w:tc>
      </w:tr>
      <w:tr w:rsidR="007E3A33" w:rsidRPr="000C38A3" w14:paraId="77D92CF8" w14:textId="77777777" w:rsidTr="000C38A3">
        <w:trPr>
          <w:trHeight w:val="552"/>
        </w:trPr>
        <w:tc>
          <w:tcPr>
            <w:tcW w:w="2320" w:type="dxa"/>
            <w:vMerge/>
            <w:shd w:val="clear" w:color="auto" w:fill="F7CAAC" w:themeFill="accent2" w:themeFillTint="66"/>
            <w:vAlign w:val="center"/>
          </w:tcPr>
          <w:p w14:paraId="6106014C" w14:textId="77777777" w:rsidR="007E3A33" w:rsidRPr="000C38A3" w:rsidRDefault="007E3A33" w:rsidP="000C38A3">
            <w:pPr>
              <w:spacing w:after="0"/>
              <w:jc w:val="center"/>
              <w:rPr>
                <w:rFonts w:ascii="Times New Roman" w:hAnsi="Times New Roman" w:cs="Times New Roman"/>
                <w:b/>
                <w:i/>
                <w:sz w:val="18"/>
                <w:szCs w:val="18"/>
              </w:rPr>
            </w:pPr>
          </w:p>
        </w:tc>
        <w:tc>
          <w:tcPr>
            <w:tcW w:w="4833" w:type="dxa"/>
            <w:shd w:val="clear" w:color="auto" w:fill="FBE4D5" w:themeFill="accent2" w:themeFillTint="33"/>
            <w:vAlign w:val="center"/>
          </w:tcPr>
          <w:p w14:paraId="3E6CAE14" w14:textId="77777777" w:rsidR="007E3A33" w:rsidRPr="000C38A3" w:rsidRDefault="007E3A33" w:rsidP="000C38A3">
            <w:pPr>
              <w:spacing w:after="0"/>
              <w:jc w:val="center"/>
              <w:rPr>
                <w:rFonts w:ascii="Times New Roman" w:hAnsi="Times New Roman" w:cs="Times New Roman"/>
                <w:sz w:val="18"/>
                <w:szCs w:val="18"/>
              </w:rPr>
            </w:pPr>
            <w:r w:rsidRPr="000C38A3">
              <w:rPr>
                <w:rFonts w:ascii="Times New Roman" w:hAnsi="Times New Roman" w:cs="Times New Roman"/>
                <w:sz w:val="18"/>
                <w:szCs w:val="18"/>
              </w:rPr>
              <w:t>Надбавка к тарифу на тепловую энергию для потребителей</w:t>
            </w:r>
          </w:p>
        </w:tc>
        <w:tc>
          <w:tcPr>
            <w:tcW w:w="1122" w:type="dxa"/>
            <w:shd w:val="clear" w:color="auto" w:fill="FBE4D5" w:themeFill="accent2" w:themeFillTint="33"/>
            <w:vAlign w:val="center"/>
          </w:tcPr>
          <w:p w14:paraId="6A5F1D90" w14:textId="77777777" w:rsidR="007E3A33" w:rsidRPr="000C38A3" w:rsidRDefault="007E3A33" w:rsidP="000C38A3">
            <w:pPr>
              <w:spacing w:after="0"/>
              <w:jc w:val="center"/>
              <w:rPr>
                <w:rFonts w:ascii="Times New Roman" w:hAnsi="Times New Roman" w:cs="Times New Roman"/>
                <w:sz w:val="18"/>
                <w:szCs w:val="18"/>
              </w:rPr>
            </w:pPr>
            <w:r w:rsidRPr="000C38A3">
              <w:rPr>
                <w:rFonts w:ascii="Times New Roman" w:hAnsi="Times New Roman" w:cs="Times New Roman"/>
                <w:sz w:val="18"/>
                <w:szCs w:val="18"/>
              </w:rPr>
              <w:t>0</w:t>
            </w:r>
          </w:p>
        </w:tc>
        <w:tc>
          <w:tcPr>
            <w:tcW w:w="1357" w:type="dxa"/>
            <w:shd w:val="clear" w:color="auto" w:fill="FBE4D5" w:themeFill="accent2" w:themeFillTint="33"/>
            <w:vAlign w:val="center"/>
          </w:tcPr>
          <w:p w14:paraId="5DFE1785" w14:textId="77777777" w:rsidR="007E3A33" w:rsidRPr="000C38A3" w:rsidRDefault="007E3A33" w:rsidP="000C38A3">
            <w:pPr>
              <w:spacing w:after="0"/>
              <w:jc w:val="center"/>
              <w:rPr>
                <w:rFonts w:ascii="Times New Roman" w:hAnsi="Times New Roman" w:cs="Times New Roman"/>
                <w:sz w:val="18"/>
                <w:szCs w:val="18"/>
              </w:rPr>
            </w:pPr>
            <w:r w:rsidRPr="000C38A3">
              <w:rPr>
                <w:rFonts w:ascii="Times New Roman" w:hAnsi="Times New Roman" w:cs="Times New Roman"/>
                <w:sz w:val="18"/>
                <w:szCs w:val="18"/>
              </w:rPr>
              <w:t>0</w:t>
            </w:r>
          </w:p>
        </w:tc>
      </w:tr>
      <w:tr w:rsidR="007E3A33" w:rsidRPr="000C38A3" w14:paraId="64036DFB" w14:textId="77777777" w:rsidTr="000C38A3">
        <w:trPr>
          <w:trHeight w:val="287"/>
        </w:trPr>
        <w:tc>
          <w:tcPr>
            <w:tcW w:w="2320" w:type="dxa"/>
            <w:vMerge/>
            <w:shd w:val="clear" w:color="auto" w:fill="F7CAAC" w:themeFill="accent2" w:themeFillTint="66"/>
            <w:vAlign w:val="center"/>
          </w:tcPr>
          <w:p w14:paraId="619F1642" w14:textId="77777777" w:rsidR="007E3A33" w:rsidRPr="000C38A3" w:rsidRDefault="007E3A33" w:rsidP="000C38A3">
            <w:pPr>
              <w:spacing w:after="0"/>
              <w:jc w:val="center"/>
              <w:rPr>
                <w:rFonts w:ascii="Times New Roman" w:hAnsi="Times New Roman" w:cs="Times New Roman"/>
                <w:b/>
                <w:i/>
                <w:sz w:val="18"/>
                <w:szCs w:val="18"/>
              </w:rPr>
            </w:pPr>
          </w:p>
        </w:tc>
        <w:tc>
          <w:tcPr>
            <w:tcW w:w="4833" w:type="dxa"/>
            <w:vAlign w:val="center"/>
          </w:tcPr>
          <w:p w14:paraId="2F25DF09" w14:textId="77777777" w:rsidR="007E3A33" w:rsidRPr="000C38A3" w:rsidRDefault="007E3A33" w:rsidP="000C38A3">
            <w:pPr>
              <w:spacing w:after="0"/>
              <w:jc w:val="center"/>
              <w:rPr>
                <w:rFonts w:ascii="Times New Roman" w:hAnsi="Times New Roman" w:cs="Times New Roman"/>
                <w:sz w:val="18"/>
                <w:szCs w:val="18"/>
              </w:rPr>
            </w:pPr>
            <w:r w:rsidRPr="000C38A3">
              <w:rPr>
                <w:rFonts w:ascii="Times New Roman" w:hAnsi="Times New Roman" w:cs="Times New Roman"/>
                <w:sz w:val="18"/>
                <w:szCs w:val="18"/>
              </w:rPr>
              <w:t>Надбавка к тарифу регулируемых организаций на тепловую энергию</w:t>
            </w:r>
          </w:p>
        </w:tc>
        <w:tc>
          <w:tcPr>
            <w:tcW w:w="1122" w:type="dxa"/>
            <w:vAlign w:val="center"/>
          </w:tcPr>
          <w:p w14:paraId="5AEA15D0" w14:textId="77777777" w:rsidR="007E3A33" w:rsidRPr="000C38A3" w:rsidRDefault="007E3A33" w:rsidP="000C38A3">
            <w:pPr>
              <w:spacing w:after="0"/>
              <w:jc w:val="center"/>
              <w:rPr>
                <w:rFonts w:ascii="Times New Roman" w:hAnsi="Times New Roman" w:cs="Times New Roman"/>
                <w:sz w:val="18"/>
                <w:szCs w:val="18"/>
              </w:rPr>
            </w:pPr>
            <w:r w:rsidRPr="000C38A3">
              <w:rPr>
                <w:rFonts w:ascii="Times New Roman" w:hAnsi="Times New Roman" w:cs="Times New Roman"/>
                <w:sz w:val="18"/>
                <w:szCs w:val="18"/>
              </w:rPr>
              <w:t>0</w:t>
            </w:r>
          </w:p>
        </w:tc>
        <w:tc>
          <w:tcPr>
            <w:tcW w:w="1357" w:type="dxa"/>
            <w:vAlign w:val="center"/>
          </w:tcPr>
          <w:p w14:paraId="6153B995" w14:textId="77777777" w:rsidR="007E3A33" w:rsidRPr="000C38A3" w:rsidRDefault="007E3A33" w:rsidP="000C38A3">
            <w:pPr>
              <w:spacing w:after="0"/>
              <w:jc w:val="center"/>
              <w:rPr>
                <w:rFonts w:ascii="Times New Roman" w:hAnsi="Times New Roman" w:cs="Times New Roman"/>
                <w:sz w:val="18"/>
                <w:szCs w:val="18"/>
              </w:rPr>
            </w:pPr>
            <w:r w:rsidRPr="000C38A3">
              <w:rPr>
                <w:rFonts w:ascii="Times New Roman" w:hAnsi="Times New Roman" w:cs="Times New Roman"/>
                <w:sz w:val="18"/>
                <w:szCs w:val="18"/>
              </w:rPr>
              <w:t>0</w:t>
            </w:r>
          </w:p>
        </w:tc>
      </w:tr>
      <w:tr w:rsidR="007E3A33" w:rsidRPr="000C38A3" w14:paraId="40751FD8" w14:textId="77777777" w:rsidTr="000C38A3">
        <w:trPr>
          <w:trHeight w:val="552"/>
        </w:trPr>
        <w:tc>
          <w:tcPr>
            <w:tcW w:w="2320" w:type="dxa"/>
            <w:vMerge/>
            <w:shd w:val="clear" w:color="auto" w:fill="F7CAAC" w:themeFill="accent2" w:themeFillTint="66"/>
            <w:vAlign w:val="center"/>
          </w:tcPr>
          <w:p w14:paraId="729F22C0" w14:textId="77777777" w:rsidR="007E3A33" w:rsidRPr="000C38A3" w:rsidRDefault="007E3A33" w:rsidP="000C38A3">
            <w:pPr>
              <w:spacing w:after="0"/>
              <w:jc w:val="center"/>
              <w:rPr>
                <w:rFonts w:ascii="Times New Roman" w:hAnsi="Times New Roman" w:cs="Times New Roman"/>
                <w:b/>
                <w:i/>
                <w:sz w:val="18"/>
                <w:szCs w:val="18"/>
              </w:rPr>
            </w:pPr>
          </w:p>
        </w:tc>
        <w:tc>
          <w:tcPr>
            <w:tcW w:w="4833" w:type="dxa"/>
            <w:shd w:val="clear" w:color="auto" w:fill="FBE4D5" w:themeFill="accent2" w:themeFillTint="33"/>
            <w:vAlign w:val="center"/>
          </w:tcPr>
          <w:p w14:paraId="5E052785" w14:textId="77777777" w:rsidR="007E3A33" w:rsidRPr="000C38A3" w:rsidRDefault="007E3A33" w:rsidP="000C38A3">
            <w:pPr>
              <w:spacing w:after="0"/>
              <w:jc w:val="center"/>
              <w:rPr>
                <w:rFonts w:ascii="Times New Roman" w:hAnsi="Times New Roman" w:cs="Times New Roman"/>
                <w:sz w:val="18"/>
                <w:szCs w:val="18"/>
              </w:rPr>
            </w:pPr>
            <w:r w:rsidRPr="000C38A3">
              <w:rPr>
                <w:rFonts w:ascii="Times New Roman" w:hAnsi="Times New Roman" w:cs="Times New Roman"/>
                <w:sz w:val="18"/>
                <w:szCs w:val="18"/>
              </w:rPr>
              <w:t>Надбавка к тарифу регулируемых организаций на передачу тепловой энергии</w:t>
            </w:r>
          </w:p>
        </w:tc>
        <w:tc>
          <w:tcPr>
            <w:tcW w:w="1122" w:type="dxa"/>
            <w:shd w:val="clear" w:color="auto" w:fill="FBE4D5" w:themeFill="accent2" w:themeFillTint="33"/>
            <w:vAlign w:val="center"/>
          </w:tcPr>
          <w:p w14:paraId="06C9F841" w14:textId="77777777" w:rsidR="007E3A33" w:rsidRPr="000C38A3" w:rsidRDefault="007E3A33" w:rsidP="000C38A3">
            <w:pPr>
              <w:spacing w:after="0"/>
              <w:jc w:val="center"/>
              <w:rPr>
                <w:rFonts w:ascii="Times New Roman" w:hAnsi="Times New Roman" w:cs="Times New Roman"/>
                <w:sz w:val="18"/>
                <w:szCs w:val="18"/>
              </w:rPr>
            </w:pPr>
            <w:r w:rsidRPr="000C38A3">
              <w:rPr>
                <w:rFonts w:ascii="Times New Roman" w:hAnsi="Times New Roman" w:cs="Times New Roman"/>
                <w:sz w:val="18"/>
                <w:szCs w:val="18"/>
              </w:rPr>
              <w:t>0</w:t>
            </w:r>
          </w:p>
        </w:tc>
        <w:tc>
          <w:tcPr>
            <w:tcW w:w="1357" w:type="dxa"/>
            <w:shd w:val="clear" w:color="auto" w:fill="FBE4D5" w:themeFill="accent2" w:themeFillTint="33"/>
            <w:vAlign w:val="center"/>
          </w:tcPr>
          <w:p w14:paraId="0D458E6A" w14:textId="77777777" w:rsidR="007E3A33" w:rsidRPr="000C38A3" w:rsidRDefault="007E3A33" w:rsidP="000C38A3">
            <w:pPr>
              <w:spacing w:after="0"/>
              <w:jc w:val="center"/>
              <w:rPr>
                <w:rFonts w:ascii="Times New Roman" w:hAnsi="Times New Roman" w:cs="Times New Roman"/>
                <w:sz w:val="18"/>
                <w:szCs w:val="18"/>
              </w:rPr>
            </w:pPr>
            <w:r w:rsidRPr="000C38A3">
              <w:rPr>
                <w:rFonts w:ascii="Times New Roman" w:hAnsi="Times New Roman" w:cs="Times New Roman"/>
                <w:sz w:val="18"/>
                <w:szCs w:val="18"/>
              </w:rPr>
              <w:t>0</w:t>
            </w:r>
          </w:p>
        </w:tc>
      </w:tr>
      <w:tr w:rsidR="00A22D3A" w:rsidRPr="000C38A3" w14:paraId="71CB7AD5" w14:textId="77777777" w:rsidTr="000C38A3">
        <w:trPr>
          <w:trHeight w:val="103"/>
        </w:trPr>
        <w:tc>
          <w:tcPr>
            <w:tcW w:w="2320" w:type="dxa"/>
            <w:vMerge w:val="restart"/>
            <w:shd w:val="clear" w:color="auto" w:fill="F7CAAC" w:themeFill="accent2" w:themeFillTint="66"/>
            <w:vAlign w:val="center"/>
          </w:tcPr>
          <w:p w14:paraId="6853892B" w14:textId="77777777" w:rsidR="00A22D3A" w:rsidRPr="000C38A3" w:rsidRDefault="00A22D3A" w:rsidP="000C38A3">
            <w:pPr>
              <w:spacing w:after="0"/>
              <w:jc w:val="center"/>
              <w:rPr>
                <w:rFonts w:ascii="Times New Roman" w:hAnsi="Times New Roman" w:cs="Times New Roman"/>
                <w:b/>
                <w:i/>
                <w:sz w:val="18"/>
                <w:szCs w:val="18"/>
              </w:rPr>
            </w:pPr>
            <w:r w:rsidRPr="000C38A3">
              <w:rPr>
                <w:rFonts w:ascii="Times New Roman" w:hAnsi="Times New Roman" w:cs="Times New Roman"/>
                <w:b/>
                <w:i/>
                <w:sz w:val="18"/>
                <w:szCs w:val="18"/>
              </w:rPr>
              <w:t xml:space="preserve">Котельная с. </w:t>
            </w:r>
            <w:proofErr w:type="spellStart"/>
            <w:r w:rsidRPr="000C38A3">
              <w:rPr>
                <w:rFonts w:ascii="Times New Roman" w:hAnsi="Times New Roman" w:cs="Times New Roman"/>
                <w:b/>
                <w:i/>
                <w:sz w:val="18"/>
                <w:szCs w:val="18"/>
              </w:rPr>
              <w:t>Кулуево</w:t>
            </w:r>
            <w:proofErr w:type="spellEnd"/>
            <w:r w:rsidRPr="000C38A3">
              <w:rPr>
                <w:rFonts w:ascii="Times New Roman" w:hAnsi="Times New Roman" w:cs="Times New Roman"/>
                <w:b/>
                <w:i/>
                <w:sz w:val="18"/>
                <w:szCs w:val="18"/>
              </w:rPr>
              <w:t>,</w:t>
            </w:r>
          </w:p>
          <w:p w14:paraId="67C21F72" w14:textId="77777777" w:rsidR="00A22D3A" w:rsidRPr="000C38A3" w:rsidRDefault="00A22D3A" w:rsidP="000C38A3">
            <w:pPr>
              <w:spacing w:after="0"/>
              <w:jc w:val="center"/>
              <w:rPr>
                <w:rFonts w:ascii="Times New Roman" w:hAnsi="Times New Roman" w:cs="Times New Roman"/>
                <w:b/>
                <w:i/>
                <w:sz w:val="18"/>
                <w:szCs w:val="18"/>
              </w:rPr>
            </w:pPr>
            <w:r w:rsidRPr="000C38A3">
              <w:rPr>
                <w:rFonts w:ascii="Times New Roman" w:hAnsi="Times New Roman" w:cs="Times New Roman"/>
                <w:b/>
                <w:i/>
                <w:sz w:val="18"/>
                <w:szCs w:val="18"/>
              </w:rPr>
              <w:t>ул. Школьная, д. 6а</w:t>
            </w:r>
          </w:p>
        </w:tc>
        <w:tc>
          <w:tcPr>
            <w:tcW w:w="4833" w:type="dxa"/>
            <w:vAlign w:val="center"/>
          </w:tcPr>
          <w:p w14:paraId="1D3D36AD" w14:textId="77777777" w:rsidR="00A22D3A" w:rsidRPr="000C38A3" w:rsidRDefault="00A22D3A" w:rsidP="000C38A3">
            <w:pPr>
              <w:spacing w:after="0"/>
              <w:jc w:val="center"/>
              <w:rPr>
                <w:rFonts w:ascii="Times New Roman" w:hAnsi="Times New Roman" w:cs="Times New Roman"/>
                <w:sz w:val="18"/>
                <w:szCs w:val="18"/>
              </w:rPr>
            </w:pPr>
            <w:r w:rsidRPr="000C38A3">
              <w:rPr>
                <w:rFonts w:ascii="Times New Roman" w:hAnsi="Times New Roman" w:cs="Times New Roman"/>
                <w:sz w:val="18"/>
                <w:szCs w:val="18"/>
              </w:rPr>
              <w:t>Тариф на передачу тепловой энергии (мощности)</w:t>
            </w:r>
          </w:p>
        </w:tc>
        <w:tc>
          <w:tcPr>
            <w:tcW w:w="1122" w:type="dxa"/>
            <w:vAlign w:val="center"/>
          </w:tcPr>
          <w:p w14:paraId="506751A7" w14:textId="77777777" w:rsidR="00A22D3A" w:rsidRPr="000C38A3" w:rsidRDefault="00A22D3A" w:rsidP="000C38A3">
            <w:pPr>
              <w:spacing w:after="0"/>
              <w:jc w:val="center"/>
              <w:rPr>
                <w:rFonts w:ascii="Times New Roman" w:hAnsi="Times New Roman" w:cs="Times New Roman"/>
                <w:sz w:val="18"/>
                <w:szCs w:val="18"/>
              </w:rPr>
            </w:pPr>
            <w:r w:rsidRPr="000C38A3">
              <w:rPr>
                <w:rFonts w:ascii="Times New Roman" w:hAnsi="Times New Roman" w:cs="Times New Roman"/>
                <w:sz w:val="18"/>
                <w:szCs w:val="18"/>
              </w:rPr>
              <w:t>1 976,74</w:t>
            </w:r>
          </w:p>
        </w:tc>
        <w:tc>
          <w:tcPr>
            <w:tcW w:w="1357" w:type="dxa"/>
            <w:vAlign w:val="center"/>
          </w:tcPr>
          <w:p w14:paraId="26B46676" w14:textId="77777777" w:rsidR="00A22D3A" w:rsidRPr="000C38A3" w:rsidRDefault="00A22D3A" w:rsidP="000C38A3">
            <w:pPr>
              <w:spacing w:after="0"/>
              <w:jc w:val="center"/>
              <w:rPr>
                <w:rFonts w:ascii="Times New Roman" w:hAnsi="Times New Roman" w:cs="Times New Roman"/>
                <w:sz w:val="18"/>
                <w:szCs w:val="18"/>
              </w:rPr>
            </w:pPr>
            <w:r w:rsidRPr="000C38A3">
              <w:rPr>
                <w:rFonts w:ascii="Times New Roman" w:hAnsi="Times New Roman" w:cs="Times New Roman"/>
                <w:sz w:val="18"/>
                <w:szCs w:val="18"/>
              </w:rPr>
              <w:t>3429,87</w:t>
            </w:r>
          </w:p>
        </w:tc>
      </w:tr>
      <w:tr w:rsidR="007E3A33" w:rsidRPr="000C38A3" w14:paraId="6F88CDC7" w14:textId="77777777" w:rsidTr="000C38A3">
        <w:trPr>
          <w:trHeight w:val="292"/>
        </w:trPr>
        <w:tc>
          <w:tcPr>
            <w:tcW w:w="2320" w:type="dxa"/>
            <w:vMerge/>
            <w:shd w:val="clear" w:color="auto" w:fill="F7CAAC" w:themeFill="accent2" w:themeFillTint="66"/>
            <w:vAlign w:val="center"/>
          </w:tcPr>
          <w:p w14:paraId="26341F89" w14:textId="77777777" w:rsidR="007E3A33" w:rsidRPr="000C38A3" w:rsidRDefault="007E3A33" w:rsidP="000C38A3">
            <w:pPr>
              <w:spacing w:after="0"/>
              <w:jc w:val="center"/>
              <w:rPr>
                <w:rFonts w:ascii="Times New Roman" w:hAnsi="Times New Roman" w:cs="Times New Roman"/>
                <w:sz w:val="18"/>
                <w:szCs w:val="18"/>
              </w:rPr>
            </w:pPr>
          </w:p>
        </w:tc>
        <w:tc>
          <w:tcPr>
            <w:tcW w:w="4833" w:type="dxa"/>
            <w:vAlign w:val="center"/>
          </w:tcPr>
          <w:p w14:paraId="38AAA2D0" w14:textId="77777777" w:rsidR="007E3A33" w:rsidRPr="000C38A3" w:rsidRDefault="007E3A33" w:rsidP="000C38A3">
            <w:pPr>
              <w:spacing w:after="0"/>
              <w:jc w:val="center"/>
              <w:rPr>
                <w:rFonts w:ascii="Times New Roman" w:hAnsi="Times New Roman" w:cs="Times New Roman"/>
                <w:sz w:val="18"/>
                <w:szCs w:val="18"/>
              </w:rPr>
            </w:pPr>
            <w:r w:rsidRPr="000C38A3">
              <w:rPr>
                <w:rFonts w:ascii="Times New Roman" w:hAnsi="Times New Roman" w:cs="Times New Roman"/>
                <w:sz w:val="18"/>
                <w:szCs w:val="18"/>
              </w:rPr>
              <w:t>Надбавка к тарифу на тепловую энергию для потребителей</w:t>
            </w:r>
          </w:p>
        </w:tc>
        <w:tc>
          <w:tcPr>
            <w:tcW w:w="1122" w:type="dxa"/>
            <w:vAlign w:val="center"/>
          </w:tcPr>
          <w:p w14:paraId="0534C974" w14:textId="77777777" w:rsidR="007E3A33" w:rsidRPr="000C38A3" w:rsidRDefault="007E3A33" w:rsidP="000C38A3">
            <w:pPr>
              <w:spacing w:after="0"/>
              <w:jc w:val="center"/>
              <w:rPr>
                <w:rFonts w:ascii="Times New Roman" w:hAnsi="Times New Roman" w:cs="Times New Roman"/>
                <w:sz w:val="18"/>
                <w:szCs w:val="18"/>
              </w:rPr>
            </w:pPr>
            <w:r w:rsidRPr="000C38A3">
              <w:rPr>
                <w:rFonts w:ascii="Times New Roman" w:hAnsi="Times New Roman" w:cs="Times New Roman"/>
                <w:sz w:val="18"/>
                <w:szCs w:val="18"/>
              </w:rPr>
              <w:t>0</w:t>
            </w:r>
          </w:p>
        </w:tc>
        <w:tc>
          <w:tcPr>
            <w:tcW w:w="1357" w:type="dxa"/>
            <w:vAlign w:val="center"/>
          </w:tcPr>
          <w:p w14:paraId="552109FB" w14:textId="77777777" w:rsidR="007E3A33" w:rsidRPr="000C38A3" w:rsidRDefault="007E3A33" w:rsidP="000C38A3">
            <w:pPr>
              <w:spacing w:after="0"/>
              <w:jc w:val="center"/>
              <w:rPr>
                <w:rFonts w:ascii="Times New Roman" w:hAnsi="Times New Roman" w:cs="Times New Roman"/>
                <w:sz w:val="18"/>
                <w:szCs w:val="18"/>
              </w:rPr>
            </w:pPr>
            <w:r w:rsidRPr="000C38A3">
              <w:rPr>
                <w:rFonts w:ascii="Times New Roman" w:hAnsi="Times New Roman" w:cs="Times New Roman"/>
                <w:sz w:val="18"/>
                <w:szCs w:val="18"/>
              </w:rPr>
              <w:t>0</w:t>
            </w:r>
          </w:p>
        </w:tc>
      </w:tr>
      <w:tr w:rsidR="007E3A33" w:rsidRPr="000C38A3" w14:paraId="5359197A" w14:textId="77777777" w:rsidTr="000C38A3">
        <w:trPr>
          <w:trHeight w:val="228"/>
        </w:trPr>
        <w:tc>
          <w:tcPr>
            <w:tcW w:w="2320" w:type="dxa"/>
            <w:vMerge/>
            <w:shd w:val="clear" w:color="auto" w:fill="F7CAAC" w:themeFill="accent2" w:themeFillTint="66"/>
            <w:vAlign w:val="center"/>
          </w:tcPr>
          <w:p w14:paraId="6E4B4533" w14:textId="77777777" w:rsidR="007E3A33" w:rsidRPr="000C38A3" w:rsidRDefault="007E3A33" w:rsidP="000C38A3">
            <w:pPr>
              <w:spacing w:after="0"/>
              <w:jc w:val="center"/>
              <w:rPr>
                <w:rFonts w:ascii="Times New Roman" w:hAnsi="Times New Roman" w:cs="Times New Roman"/>
                <w:sz w:val="18"/>
                <w:szCs w:val="18"/>
              </w:rPr>
            </w:pPr>
          </w:p>
        </w:tc>
        <w:tc>
          <w:tcPr>
            <w:tcW w:w="4833" w:type="dxa"/>
            <w:shd w:val="clear" w:color="auto" w:fill="FBE4D5" w:themeFill="accent2" w:themeFillTint="33"/>
            <w:vAlign w:val="center"/>
          </w:tcPr>
          <w:p w14:paraId="58AAA3BF" w14:textId="77777777" w:rsidR="007E3A33" w:rsidRPr="000C38A3" w:rsidRDefault="007E3A33" w:rsidP="000C38A3">
            <w:pPr>
              <w:spacing w:after="0"/>
              <w:jc w:val="center"/>
              <w:rPr>
                <w:rFonts w:ascii="Times New Roman" w:hAnsi="Times New Roman" w:cs="Times New Roman"/>
                <w:sz w:val="18"/>
                <w:szCs w:val="18"/>
              </w:rPr>
            </w:pPr>
            <w:r w:rsidRPr="000C38A3">
              <w:rPr>
                <w:rFonts w:ascii="Times New Roman" w:hAnsi="Times New Roman" w:cs="Times New Roman"/>
                <w:sz w:val="18"/>
                <w:szCs w:val="18"/>
              </w:rPr>
              <w:t>Надбавка к тарифу регулируемых организаций на тепловую энергию</w:t>
            </w:r>
          </w:p>
        </w:tc>
        <w:tc>
          <w:tcPr>
            <w:tcW w:w="1122" w:type="dxa"/>
            <w:shd w:val="clear" w:color="auto" w:fill="FBE4D5" w:themeFill="accent2" w:themeFillTint="33"/>
            <w:vAlign w:val="center"/>
          </w:tcPr>
          <w:p w14:paraId="2558B7B8" w14:textId="77777777" w:rsidR="007E3A33" w:rsidRPr="000C38A3" w:rsidRDefault="007E3A33" w:rsidP="000C38A3">
            <w:pPr>
              <w:spacing w:after="0"/>
              <w:jc w:val="center"/>
              <w:rPr>
                <w:rFonts w:ascii="Times New Roman" w:hAnsi="Times New Roman" w:cs="Times New Roman"/>
                <w:sz w:val="18"/>
                <w:szCs w:val="18"/>
              </w:rPr>
            </w:pPr>
            <w:r w:rsidRPr="000C38A3">
              <w:rPr>
                <w:rFonts w:ascii="Times New Roman" w:hAnsi="Times New Roman" w:cs="Times New Roman"/>
                <w:sz w:val="18"/>
                <w:szCs w:val="18"/>
              </w:rPr>
              <w:t>0</w:t>
            </w:r>
          </w:p>
        </w:tc>
        <w:tc>
          <w:tcPr>
            <w:tcW w:w="1357" w:type="dxa"/>
            <w:shd w:val="clear" w:color="auto" w:fill="FBE4D5" w:themeFill="accent2" w:themeFillTint="33"/>
            <w:vAlign w:val="center"/>
          </w:tcPr>
          <w:p w14:paraId="578CE5CF" w14:textId="77777777" w:rsidR="007E3A33" w:rsidRPr="000C38A3" w:rsidRDefault="007E3A33" w:rsidP="000C38A3">
            <w:pPr>
              <w:spacing w:after="0"/>
              <w:jc w:val="center"/>
              <w:rPr>
                <w:rFonts w:ascii="Times New Roman" w:hAnsi="Times New Roman" w:cs="Times New Roman"/>
                <w:sz w:val="18"/>
                <w:szCs w:val="18"/>
              </w:rPr>
            </w:pPr>
            <w:r w:rsidRPr="000C38A3">
              <w:rPr>
                <w:rFonts w:ascii="Times New Roman" w:hAnsi="Times New Roman" w:cs="Times New Roman"/>
                <w:sz w:val="18"/>
                <w:szCs w:val="18"/>
              </w:rPr>
              <w:t>0</w:t>
            </w:r>
          </w:p>
        </w:tc>
      </w:tr>
      <w:tr w:rsidR="007E3A33" w:rsidRPr="000C38A3" w14:paraId="01BDD438" w14:textId="77777777" w:rsidTr="000C38A3">
        <w:trPr>
          <w:trHeight w:val="552"/>
        </w:trPr>
        <w:tc>
          <w:tcPr>
            <w:tcW w:w="2320" w:type="dxa"/>
            <w:vMerge/>
            <w:shd w:val="clear" w:color="auto" w:fill="F7CAAC" w:themeFill="accent2" w:themeFillTint="66"/>
            <w:vAlign w:val="center"/>
          </w:tcPr>
          <w:p w14:paraId="1C335103" w14:textId="77777777" w:rsidR="007E3A33" w:rsidRPr="000C38A3" w:rsidRDefault="007E3A33" w:rsidP="000C38A3">
            <w:pPr>
              <w:spacing w:after="0"/>
              <w:jc w:val="center"/>
              <w:rPr>
                <w:rFonts w:ascii="Times New Roman" w:hAnsi="Times New Roman" w:cs="Times New Roman"/>
                <w:sz w:val="18"/>
                <w:szCs w:val="18"/>
              </w:rPr>
            </w:pPr>
          </w:p>
        </w:tc>
        <w:tc>
          <w:tcPr>
            <w:tcW w:w="4833" w:type="dxa"/>
            <w:vAlign w:val="center"/>
          </w:tcPr>
          <w:p w14:paraId="77B7A4F2" w14:textId="77777777" w:rsidR="007E3A33" w:rsidRPr="000C38A3" w:rsidRDefault="007E3A33" w:rsidP="000C38A3">
            <w:pPr>
              <w:spacing w:after="0"/>
              <w:jc w:val="center"/>
              <w:rPr>
                <w:rFonts w:ascii="Times New Roman" w:hAnsi="Times New Roman" w:cs="Times New Roman"/>
                <w:sz w:val="18"/>
                <w:szCs w:val="18"/>
              </w:rPr>
            </w:pPr>
            <w:r w:rsidRPr="000C38A3">
              <w:rPr>
                <w:rFonts w:ascii="Times New Roman" w:hAnsi="Times New Roman" w:cs="Times New Roman"/>
                <w:sz w:val="18"/>
                <w:szCs w:val="18"/>
              </w:rPr>
              <w:t>Надбавка к тарифу регулируемых организаций на передачу тепловой энергии</w:t>
            </w:r>
          </w:p>
        </w:tc>
        <w:tc>
          <w:tcPr>
            <w:tcW w:w="1122" w:type="dxa"/>
            <w:vAlign w:val="center"/>
          </w:tcPr>
          <w:p w14:paraId="5B3FD558" w14:textId="77777777" w:rsidR="007E3A33" w:rsidRPr="000C38A3" w:rsidRDefault="007E3A33" w:rsidP="000C38A3">
            <w:pPr>
              <w:spacing w:after="0"/>
              <w:jc w:val="center"/>
              <w:rPr>
                <w:rFonts w:ascii="Times New Roman" w:hAnsi="Times New Roman" w:cs="Times New Roman"/>
                <w:sz w:val="18"/>
                <w:szCs w:val="18"/>
              </w:rPr>
            </w:pPr>
            <w:r w:rsidRPr="000C38A3">
              <w:rPr>
                <w:rFonts w:ascii="Times New Roman" w:hAnsi="Times New Roman" w:cs="Times New Roman"/>
                <w:sz w:val="18"/>
                <w:szCs w:val="18"/>
              </w:rPr>
              <w:t>0</w:t>
            </w:r>
          </w:p>
        </w:tc>
        <w:tc>
          <w:tcPr>
            <w:tcW w:w="1357" w:type="dxa"/>
            <w:vAlign w:val="center"/>
          </w:tcPr>
          <w:p w14:paraId="3AE86D81" w14:textId="77777777" w:rsidR="007E3A33" w:rsidRPr="000C38A3" w:rsidRDefault="007E3A33" w:rsidP="000C38A3">
            <w:pPr>
              <w:spacing w:after="0"/>
              <w:jc w:val="center"/>
              <w:rPr>
                <w:rFonts w:ascii="Times New Roman" w:hAnsi="Times New Roman" w:cs="Times New Roman"/>
                <w:sz w:val="18"/>
                <w:szCs w:val="18"/>
              </w:rPr>
            </w:pPr>
            <w:r w:rsidRPr="000C38A3">
              <w:rPr>
                <w:rFonts w:ascii="Times New Roman" w:hAnsi="Times New Roman" w:cs="Times New Roman"/>
                <w:sz w:val="18"/>
                <w:szCs w:val="18"/>
              </w:rPr>
              <w:t>0</w:t>
            </w:r>
          </w:p>
        </w:tc>
      </w:tr>
    </w:tbl>
    <w:p w14:paraId="6A832076" w14:textId="77777777" w:rsidR="00D220E5" w:rsidRDefault="00D220E5" w:rsidP="0063643D">
      <w:pPr>
        <w:pStyle w:val="Default"/>
        <w:tabs>
          <w:tab w:val="left" w:pos="3882"/>
          <w:tab w:val="center" w:pos="4818"/>
        </w:tabs>
        <w:spacing w:before="240" w:after="240"/>
        <w:jc w:val="center"/>
        <w:rPr>
          <w:b/>
          <w:i/>
          <w:iCs/>
          <w:sz w:val="28"/>
          <w:szCs w:val="28"/>
        </w:rPr>
        <w:sectPr w:rsidR="00D220E5" w:rsidSect="0036591E">
          <w:headerReference w:type="default" r:id="rId37"/>
          <w:pgSz w:w="11906" w:h="16838"/>
          <w:pgMar w:top="1134" w:right="851" w:bottom="1134" w:left="1418" w:header="709" w:footer="709" w:gutter="0"/>
          <w:pgBorders w:offsetFrom="page">
            <w:top w:val="single" w:sz="4" w:space="24" w:color="auto"/>
            <w:left w:val="single" w:sz="4" w:space="24" w:color="auto"/>
            <w:bottom w:val="single" w:sz="4" w:space="24" w:color="auto"/>
            <w:right w:val="single" w:sz="4" w:space="24" w:color="auto"/>
          </w:pgBorders>
          <w:cols w:space="708"/>
          <w:docGrid w:linePitch="360"/>
        </w:sectPr>
      </w:pPr>
    </w:p>
    <w:p w14:paraId="438150F2" w14:textId="77777777" w:rsidR="0087508D" w:rsidRPr="0012458F" w:rsidRDefault="0087508D" w:rsidP="0063643D">
      <w:pPr>
        <w:pStyle w:val="Default"/>
        <w:tabs>
          <w:tab w:val="left" w:pos="3882"/>
          <w:tab w:val="center" w:pos="4818"/>
        </w:tabs>
        <w:spacing w:before="240" w:after="240"/>
        <w:jc w:val="center"/>
        <w:rPr>
          <w:b/>
          <w:i/>
          <w:iCs/>
          <w:sz w:val="28"/>
          <w:szCs w:val="28"/>
        </w:rPr>
      </w:pPr>
      <w:r w:rsidRPr="0012458F">
        <w:rPr>
          <w:b/>
          <w:i/>
          <w:iCs/>
          <w:sz w:val="28"/>
          <w:szCs w:val="28"/>
        </w:rPr>
        <w:lastRenderedPageBreak/>
        <w:t>1.11.3 Описание платы за подключение к системе теплоснабжения</w:t>
      </w:r>
    </w:p>
    <w:p w14:paraId="530B2AFB" w14:textId="77777777" w:rsidR="00DB3C69" w:rsidRPr="00DB3C69" w:rsidRDefault="00DB3C69" w:rsidP="00914866">
      <w:pPr>
        <w:pStyle w:val="Default"/>
        <w:spacing w:line="360" w:lineRule="auto"/>
        <w:ind w:firstLine="567"/>
        <w:jc w:val="both"/>
        <w:rPr>
          <w:sz w:val="28"/>
          <w:szCs w:val="28"/>
        </w:rPr>
      </w:pPr>
      <w:r w:rsidRPr="00DB3C69">
        <w:rPr>
          <w:sz w:val="28"/>
          <w:szCs w:val="28"/>
        </w:rPr>
        <w:t xml:space="preserve">В соответствии с постановлением Правительства Российской Федерации от 16.04.2012 №307 </w:t>
      </w:r>
      <w:r w:rsidR="000C38A3">
        <w:rPr>
          <w:sz w:val="28"/>
          <w:szCs w:val="28"/>
        </w:rPr>
        <w:t>«</w:t>
      </w:r>
      <w:r w:rsidRPr="00DB3C69">
        <w:rPr>
          <w:sz w:val="28"/>
          <w:szCs w:val="28"/>
        </w:rPr>
        <w:t>О порядке подключения к системам теплоснабжения и о внесении изменений в некоторые акты правительства Российской Федерации</w:t>
      </w:r>
      <w:r w:rsidR="000C38A3">
        <w:rPr>
          <w:sz w:val="28"/>
          <w:szCs w:val="28"/>
        </w:rPr>
        <w:t>»</w:t>
      </w:r>
      <w:r w:rsidRPr="00DB3C69">
        <w:rPr>
          <w:sz w:val="28"/>
          <w:szCs w:val="28"/>
        </w:rPr>
        <w:t>: подключение к системам теплоснабжения осуществляется на основании договора о подключении к системам теплоснаб</w:t>
      </w:r>
      <w:r>
        <w:rPr>
          <w:sz w:val="28"/>
          <w:szCs w:val="28"/>
        </w:rPr>
        <w:t>жения (далее-договор о подключе</w:t>
      </w:r>
      <w:r w:rsidRPr="00DB3C69">
        <w:rPr>
          <w:sz w:val="28"/>
          <w:szCs w:val="28"/>
        </w:rPr>
        <w:t xml:space="preserve">нии). </w:t>
      </w:r>
    </w:p>
    <w:p w14:paraId="6E7CBB91" w14:textId="77777777" w:rsidR="00DB3C69" w:rsidRPr="00DB3C69" w:rsidRDefault="00DB3C69" w:rsidP="00914866">
      <w:pPr>
        <w:pStyle w:val="Default"/>
        <w:spacing w:line="360" w:lineRule="auto"/>
        <w:ind w:firstLine="567"/>
        <w:jc w:val="both"/>
        <w:rPr>
          <w:sz w:val="28"/>
          <w:szCs w:val="28"/>
        </w:rPr>
      </w:pPr>
      <w:r w:rsidRPr="00DB3C69">
        <w:rPr>
          <w:sz w:val="28"/>
          <w:szCs w:val="28"/>
        </w:rPr>
        <w:t>По договору о подключении исполнитель (теплоснабжающая или теплосетевая организация, владеющая на праве собственности или ином законном основа</w:t>
      </w:r>
      <w:r>
        <w:rPr>
          <w:sz w:val="28"/>
          <w:szCs w:val="28"/>
        </w:rPr>
        <w:t>нии тепловыми сетями и (или) ис</w:t>
      </w:r>
      <w:r w:rsidRPr="00DB3C69">
        <w:rPr>
          <w:sz w:val="28"/>
          <w:szCs w:val="28"/>
        </w:rPr>
        <w:t>точниками тепловой энергии, к которым непосре</w:t>
      </w:r>
      <w:r w:rsidR="00433521">
        <w:rPr>
          <w:sz w:val="28"/>
          <w:szCs w:val="28"/>
        </w:rPr>
        <w:t>дс</w:t>
      </w:r>
      <w:r w:rsidRPr="00DB3C69">
        <w:rPr>
          <w:sz w:val="28"/>
          <w:szCs w:val="28"/>
        </w:rPr>
        <w:t>твенно или че</w:t>
      </w:r>
      <w:r>
        <w:rPr>
          <w:sz w:val="28"/>
          <w:szCs w:val="28"/>
        </w:rPr>
        <w:t>рез тепловые сети и (или) источ</w:t>
      </w:r>
      <w:r w:rsidRPr="00DB3C69">
        <w:rPr>
          <w:sz w:val="28"/>
          <w:szCs w:val="28"/>
        </w:rPr>
        <w:t>ники тепловой энергии иных лиц осуществляется подключени</w:t>
      </w:r>
      <w:r>
        <w:rPr>
          <w:sz w:val="28"/>
          <w:szCs w:val="28"/>
        </w:rPr>
        <w:t>е) обязуется осуществить подклю</w:t>
      </w:r>
      <w:r w:rsidRPr="00DB3C69">
        <w:rPr>
          <w:sz w:val="28"/>
          <w:szCs w:val="28"/>
        </w:rPr>
        <w:t>чение, а заявитель (лицо, имеющее намерение подключить объект к системе теплоснабжения, а также теплоснабжающая или теплосетевая организация) обязуе</w:t>
      </w:r>
      <w:r>
        <w:rPr>
          <w:sz w:val="28"/>
          <w:szCs w:val="28"/>
        </w:rPr>
        <w:t>тся выполнить действия по подго</w:t>
      </w:r>
      <w:r w:rsidRPr="00DB3C69">
        <w:rPr>
          <w:sz w:val="28"/>
          <w:szCs w:val="28"/>
        </w:rPr>
        <w:t xml:space="preserve">товке объекта к подключению и оплатить услуги по подключению. </w:t>
      </w:r>
    </w:p>
    <w:p w14:paraId="4234A874" w14:textId="77777777" w:rsidR="00DB3C69" w:rsidRPr="00DB3C69" w:rsidRDefault="00DB3C69" w:rsidP="00914866">
      <w:pPr>
        <w:pStyle w:val="Default"/>
        <w:spacing w:line="360" w:lineRule="auto"/>
        <w:ind w:firstLine="567"/>
        <w:jc w:val="both"/>
        <w:rPr>
          <w:sz w:val="28"/>
          <w:szCs w:val="28"/>
        </w:rPr>
      </w:pPr>
      <w:r w:rsidRPr="00DB3C69">
        <w:rPr>
          <w:sz w:val="28"/>
          <w:szCs w:val="28"/>
        </w:rPr>
        <w:t>В соответствии с правилами заключения и исполнения публичных договоров о подключении к системам коммунальной инфраструктуры (утв. постановлен</w:t>
      </w:r>
      <w:r>
        <w:rPr>
          <w:sz w:val="28"/>
          <w:szCs w:val="28"/>
        </w:rPr>
        <w:t>ием Правительства Российской Фе</w:t>
      </w:r>
      <w:r w:rsidRPr="00DB3C69">
        <w:rPr>
          <w:sz w:val="28"/>
          <w:szCs w:val="28"/>
        </w:rPr>
        <w:t>дерации от 09.06.2007</w:t>
      </w:r>
      <w:r w:rsidR="0063643D">
        <w:rPr>
          <w:sz w:val="28"/>
          <w:szCs w:val="28"/>
        </w:rPr>
        <w:t>г.</w:t>
      </w:r>
      <w:r w:rsidRPr="00DB3C69">
        <w:rPr>
          <w:sz w:val="28"/>
          <w:szCs w:val="28"/>
        </w:rPr>
        <w:t xml:space="preserve"> №360) размер платы за подключение определяется следующим образом: </w:t>
      </w:r>
    </w:p>
    <w:p w14:paraId="792F50DD" w14:textId="77777777" w:rsidR="00DB3C69" w:rsidRPr="00DB3C69" w:rsidRDefault="00DB3C69" w:rsidP="00914866">
      <w:pPr>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rPr>
        <w:t xml:space="preserve">1) </w:t>
      </w:r>
      <w:r w:rsidRPr="00DB3C69">
        <w:rPr>
          <w:rFonts w:ascii="Times New Roman" w:hAnsi="Times New Roman" w:cs="Times New Roman"/>
          <w:sz w:val="28"/>
          <w:szCs w:val="28"/>
        </w:rPr>
        <w:t xml:space="preserve">если в утвержденную в установленном порядке инвестиционную программу организации коммунального комплекса </w:t>
      </w:r>
      <w:r w:rsidR="0039403A">
        <w:rPr>
          <w:rFonts w:ascii="Times New Roman" w:hAnsi="Times New Roman" w:cs="Times New Roman"/>
          <w:sz w:val="28"/>
          <w:szCs w:val="28"/>
        </w:rPr>
        <w:t>–</w:t>
      </w:r>
      <w:r w:rsidRPr="00DB3C69">
        <w:rPr>
          <w:rFonts w:ascii="Times New Roman" w:hAnsi="Times New Roman" w:cs="Times New Roman"/>
          <w:sz w:val="28"/>
          <w:szCs w:val="28"/>
        </w:rPr>
        <w:t xml:space="preserve"> исполнителя по договору о подключении (далее </w:t>
      </w:r>
      <w:r w:rsidR="0063643D">
        <w:rPr>
          <w:rFonts w:ascii="Times New Roman" w:hAnsi="Times New Roman" w:cs="Times New Roman"/>
          <w:sz w:val="28"/>
          <w:szCs w:val="28"/>
        </w:rPr>
        <w:t>–</w:t>
      </w:r>
      <w:r w:rsidRPr="00DB3C69">
        <w:rPr>
          <w:rFonts w:ascii="Times New Roman" w:hAnsi="Times New Roman" w:cs="Times New Roman"/>
          <w:sz w:val="28"/>
          <w:szCs w:val="28"/>
        </w:rPr>
        <w:t xml:space="preserve"> инвестиционная программа исполнителя) включены мероприятия по увеличению мощности и (или) пропускной способности сети инженерно-технического обеспечения, к которой будет подключаться объект капитального строительства, и установлены тарифы на подклю</w:t>
      </w:r>
      <w:r>
        <w:rPr>
          <w:rFonts w:ascii="Times New Roman" w:hAnsi="Times New Roman" w:cs="Times New Roman"/>
          <w:sz w:val="28"/>
          <w:szCs w:val="28"/>
        </w:rPr>
        <w:t>чение к системе коммунальной ин</w:t>
      </w:r>
      <w:r w:rsidRPr="00DB3C69">
        <w:rPr>
          <w:rFonts w:ascii="Times New Roman" w:hAnsi="Times New Roman" w:cs="Times New Roman"/>
          <w:sz w:val="28"/>
          <w:szCs w:val="28"/>
        </w:rPr>
        <w:t>фраструктуры вновь создаваемых (реконструируемых) объектов</w:t>
      </w:r>
      <w:r>
        <w:rPr>
          <w:rFonts w:ascii="Times New Roman" w:hAnsi="Times New Roman" w:cs="Times New Roman"/>
          <w:sz w:val="28"/>
          <w:szCs w:val="28"/>
        </w:rPr>
        <w:t xml:space="preserve"> капитального строительства (да</w:t>
      </w:r>
      <w:r w:rsidRPr="00DB3C69">
        <w:rPr>
          <w:rFonts w:ascii="Times New Roman" w:hAnsi="Times New Roman" w:cs="Times New Roman"/>
          <w:sz w:val="28"/>
          <w:szCs w:val="28"/>
        </w:rPr>
        <w:t xml:space="preserve">лее </w:t>
      </w:r>
      <w:r w:rsidR="0063643D">
        <w:rPr>
          <w:rFonts w:ascii="Times New Roman" w:hAnsi="Times New Roman" w:cs="Times New Roman"/>
          <w:sz w:val="28"/>
          <w:szCs w:val="28"/>
        </w:rPr>
        <w:t>–</w:t>
      </w:r>
      <w:r w:rsidRPr="00DB3C69">
        <w:rPr>
          <w:rFonts w:ascii="Times New Roman" w:hAnsi="Times New Roman" w:cs="Times New Roman"/>
          <w:sz w:val="28"/>
          <w:szCs w:val="28"/>
        </w:rPr>
        <w:t xml:space="preserve"> тариф на подключение), размер платы за подключение определяется расчетным путем как произведение </w:t>
      </w:r>
      <w:r w:rsidRPr="00DB3C69">
        <w:rPr>
          <w:rFonts w:ascii="Times New Roman" w:hAnsi="Times New Roman" w:cs="Times New Roman"/>
          <w:sz w:val="28"/>
          <w:szCs w:val="28"/>
        </w:rPr>
        <w:lastRenderedPageBreak/>
        <w:t>заявленной нагрузки объекта капитального стро</w:t>
      </w:r>
      <w:r>
        <w:rPr>
          <w:rFonts w:ascii="Times New Roman" w:hAnsi="Times New Roman" w:cs="Times New Roman"/>
          <w:sz w:val="28"/>
          <w:szCs w:val="28"/>
        </w:rPr>
        <w:t>ительства (увеличения потребляе</w:t>
      </w:r>
      <w:r w:rsidRPr="00DB3C69">
        <w:rPr>
          <w:rFonts w:ascii="Times New Roman" w:hAnsi="Times New Roman" w:cs="Times New Roman"/>
          <w:sz w:val="28"/>
          <w:szCs w:val="28"/>
        </w:rPr>
        <w:t xml:space="preserve">мой нагрузки </w:t>
      </w:r>
      <w:r w:rsidR="0063643D">
        <w:rPr>
          <w:rFonts w:ascii="Times New Roman" w:hAnsi="Times New Roman" w:cs="Times New Roman"/>
          <w:sz w:val="28"/>
          <w:szCs w:val="28"/>
        </w:rPr>
        <w:t>–</w:t>
      </w:r>
      <w:r w:rsidRPr="00DB3C69">
        <w:rPr>
          <w:rFonts w:ascii="Times New Roman" w:hAnsi="Times New Roman" w:cs="Times New Roman"/>
          <w:sz w:val="28"/>
          <w:szCs w:val="28"/>
        </w:rPr>
        <w:t xml:space="preserve"> для реконструируемого объекта капитального ст</w:t>
      </w:r>
      <w:r>
        <w:rPr>
          <w:rFonts w:ascii="Times New Roman" w:hAnsi="Times New Roman" w:cs="Times New Roman"/>
          <w:sz w:val="28"/>
          <w:szCs w:val="28"/>
        </w:rPr>
        <w:t>роительства) и тарифа на подклю</w:t>
      </w:r>
      <w:r w:rsidRPr="00DB3C69">
        <w:rPr>
          <w:rFonts w:ascii="Times New Roman" w:hAnsi="Times New Roman" w:cs="Times New Roman"/>
          <w:sz w:val="28"/>
          <w:szCs w:val="28"/>
        </w:rPr>
        <w:t>чение. При включении мероприятий по увеличению мощности и (или) пропускной способности сети инженерно-технического обеспечения в утвержденную и</w:t>
      </w:r>
      <w:r>
        <w:rPr>
          <w:rFonts w:ascii="Times New Roman" w:hAnsi="Times New Roman" w:cs="Times New Roman"/>
          <w:sz w:val="28"/>
          <w:szCs w:val="28"/>
        </w:rPr>
        <w:t>нвестиционную программу исполни</w:t>
      </w:r>
      <w:r w:rsidRPr="00DB3C69">
        <w:rPr>
          <w:rFonts w:ascii="Times New Roman" w:hAnsi="Times New Roman" w:cs="Times New Roman"/>
          <w:sz w:val="28"/>
          <w:szCs w:val="28"/>
        </w:rPr>
        <w:t>теля, но в случае отсутствия на дату обращения заказчика утвержденных в установленном порядке тарифов на подключение, заключение договора о подключени</w:t>
      </w:r>
      <w:r>
        <w:rPr>
          <w:rFonts w:ascii="Times New Roman" w:hAnsi="Times New Roman" w:cs="Times New Roman"/>
          <w:sz w:val="28"/>
          <w:szCs w:val="28"/>
        </w:rPr>
        <w:t>и откладывается до момента уста</w:t>
      </w:r>
      <w:r w:rsidRPr="00DB3C69">
        <w:rPr>
          <w:rFonts w:ascii="Times New Roman" w:hAnsi="Times New Roman" w:cs="Times New Roman"/>
          <w:sz w:val="28"/>
          <w:szCs w:val="28"/>
        </w:rPr>
        <w:t xml:space="preserve">новления указанных тарифов; </w:t>
      </w:r>
    </w:p>
    <w:p w14:paraId="273E2F9D" w14:textId="77777777" w:rsidR="00DB3C69" w:rsidRPr="00DB3C69" w:rsidRDefault="00DB3C69" w:rsidP="00914866">
      <w:pPr>
        <w:pStyle w:val="Default"/>
        <w:spacing w:line="360" w:lineRule="auto"/>
        <w:ind w:firstLine="567"/>
        <w:jc w:val="both"/>
        <w:rPr>
          <w:sz w:val="28"/>
          <w:szCs w:val="28"/>
        </w:rPr>
      </w:pPr>
      <w:r w:rsidRPr="00DB3C69">
        <w:rPr>
          <w:sz w:val="28"/>
          <w:szCs w:val="28"/>
        </w:rPr>
        <w:t>2) при отсутствии утвержденной инвестиционной программы исполнителя или отсутствии в утвержденной инвестиционной программе исполнителя мероприятий по увеличению мощности и (или) пропускной способности сети инженерно-технического о</w:t>
      </w:r>
      <w:r>
        <w:rPr>
          <w:sz w:val="28"/>
          <w:szCs w:val="28"/>
        </w:rPr>
        <w:t>беспечения, к которой будет под</w:t>
      </w:r>
      <w:r w:rsidRPr="00DB3C69">
        <w:rPr>
          <w:sz w:val="28"/>
          <w:szCs w:val="28"/>
        </w:rPr>
        <w:t xml:space="preserve">ключаться объект капитального строительства, обязательства по сооружению необходимых для подключения объектов инженерно-технической инфраструктуры, не связанному с фактическим присоединением указанных объектов к существующим сетям </w:t>
      </w:r>
      <w:r>
        <w:rPr>
          <w:sz w:val="28"/>
          <w:szCs w:val="28"/>
        </w:rPr>
        <w:t>инженерно-технического обеспече</w:t>
      </w:r>
      <w:r w:rsidRPr="00DB3C69">
        <w:rPr>
          <w:sz w:val="28"/>
          <w:szCs w:val="28"/>
        </w:rPr>
        <w:t xml:space="preserve">ния в рамках договора о подключении, могут быть исполнены заказчиком самостоятельно. В этом случае исполнитель выполняет работы по фактическому присоединению сооруженных заказчиком объектов к существующим сетям инженерно-технического обеспечения, а плата за подключение не взимается; </w:t>
      </w:r>
    </w:p>
    <w:p w14:paraId="17B5614B" w14:textId="77777777" w:rsidR="00DB3C69" w:rsidRPr="00DB3C69" w:rsidRDefault="00DB3C69" w:rsidP="00914866">
      <w:pPr>
        <w:pStyle w:val="Default"/>
        <w:spacing w:line="360" w:lineRule="auto"/>
        <w:ind w:firstLine="567"/>
        <w:jc w:val="both"/>
        <w:rPr>
          <w:sz w:val="28"/>
          <w:szCs w:val="28"/>
        </w:rPr>
      </w:pPr>
      <w:r w:rsidRPr="00DB3C69">
        <w:rPr>
          <w:sz w:val="28"/>
          <w:szCs w:val="28"/>
        </w:rPr>
        <w:t>3)</w:t>
      </w:r>
      <w:r w:rsidR="0012458F">
        <w:rPr>
          <w:sz w:val="28"/>
          <w:szCs w:val="28"/>
        </w:rPr>
        <w:t> </w:t>
      </w:r>
      <w:r w:rsidRPr="00DB3C69">
        <w:rPr>
          <w:sz w:val="28"/>
          <w:szCs w:val="28"/>
        </w:rPr>
        <w:t xml:space="preserve">если для подключения объекта капитального строительства к сети инженерно-технического обеспечения не требуется проведения мероприятий по увеличению мощности и (или) пропускной способности этой сети, плата за подключение не взимается. </w:t>
      </w:r>
    </w:p>
    <w:p w14:paraId="24624A1F" w14:textId="77777777" w:rsidR="00DB3C69" w:rsidRPr="00DB3C69" w:rsidRDefault="00DB3C69" w:rsidP="00914866">
      <w:pPr>
        <w:pStyle w:val="Default"/>
        <w:spacing w:line="360" w:lineRule="auto"/>
        <w:ind w:firstLine="567"/>
        <w:jc w:val="both"/>
        <w:rPr>
          <w:sz w:val="28"/>
          <w:szCs w:val="28"/>
        </w:rPr>
      </w:pPr>
      <w:r w:rsidRPr="00DB3C69">
        <w:rPr>
          <w:sz w:val="28"/>
          <w:szCs w:val="28"/>
        </w:rPr>
        <w:t>Плата за работы по присоединению внутриплощадочных</w:t>
      </w:r>
      <w:r>
        <w:rPr>
          <w:sz w:val="28"/>
          <w:szCs w:val="28"/>
        </w:rPr>
        <w:t xml:space="preserve"> или внутридомовых сетей постро</w:t>
      </w:r>
      <w:r w:rsidRPr="00DB3C69">
        <w:rPr>
          <w:sz w:val="28"/>
          <w:szCs w:val="28"/>
        </w:rPr>
        <w:t xml:space="preserve">енного (реконструированного) объекта капитального строительства в точке подключения к сетям инженерно-технического обеспечения в состав платы за подключение не включается. Указанные работы могут осуществляться на основании отдельного договора, </w:t>
      </w:r>
      <w:r w:rsidRPr="00DB3C69">
        <w:rPr>
          <w:sz w:val="28"/>
          <w:szCs w:val="28"/>
        </w:rPr>
        <w:lastRenderedPageBreak/>
        <w:t>заключаемого</w:t>
      </w:r>
      <w:r>
        <w:rPr>
          <w:sz w:val="28"/>
          <w:szCs w:val="28"/>
        </w:rPr>
        <w:t xml:space="preserve"> заказчиком и ис</w:t>
      </w:r>
      <w:r w:rsidRPr="00DB3C69">
        <w:rPr>
          <w:sz w:val="28"/>
          <w:szCs w:val="28"/>
        </w:rPr>
        <w:t>полнителем, либо в договоре о подключении должно быть опред</w:t>
      </w:r>
      <w:r>
        <w:rPr>
          <w:sz w:val="28"/>
          <w:szCs w:val="28"/>
        </w:rPr>
        <w:t>елено, на какую из сторон возла</w:t>
      </w:r>
      <w:r w:rsidRPr="00DB3C69">
        <w:rPr>
          <w:sz w:val="28"/>
          <w:szCs w:val="28"/>
        </w:rPr>
        <w:t>гается обязанность по их выполнению. В случае если выполнени</w:t>
      </w:r>
      <w:r>
        <w:rPr>
          <w:sz w:val="28"/>
          <w:szCs w:val="28"/>
        </w:rPr>
        <w:t>е этих работ возложено на испол</w:t>
      </w:r>
      <w:r w:rsidRPr="00DB3C69">
        <w:rPr>
          <w:sz w:val="28"/>
          <w:szCs w:val="28"/>
        </w:rPr>
        <w:t xml:space="preserve">нителя, размер платы за эти работы определяется соглашением сторон. </w:t>
      </w:r>
    </w:p>
    <w:p w14:paraId="69C252DD" w14:textId="77777777" w:rsidR="00DB3C69" w:rsidRPr="00DB3C69" w:rsidRDefault="00DB3C69" w:rsidP="00914866">
      <w:pPr>
        <w:pStyle w:val="Default"/>
        <w:spacing w:line="360" w:lineRule="auto"/>
        <w:ind w:firstLine="567"/>
        <w:jc w:val="both"/>
        <w:rPr>
          <w:sz w:val="28"/>
          <w:szCs w:val="28"/>
        </w:rPr>
      </w:pPr>
      <w:r w:rsidRPr="00DB3C69">
        <w:rPr>
          <w:sz w:val="28"/>
          <w:szCs w:val="28"/>
        </w:rPr>
        <w:t xml:space="preserve">В обязанность исполнителя входит: </w:t>
      </w:r>
    </w:p>
    <w:p w14:paraId="5EF1CCB0" w14:textId="77777777" w:rsidR="00DB3C69" w:rsidRPr="00DB3C69" w:rsidRDefault="0039403A" w:rsidP="00914866">
      <w:pPr>
        <w:pStyle w:val="Default"/>
        <w:spacing w:line="360" w:lineRule="auto"/>
        <w:ind w:firstLine="567"/>
        <w:jc w:val="both"/>
        <w:rPr>
          <w:sz w:val="28"/>
          <w:szCs w:val="28"/>
        </w:rPr>
      </w:pPr>
      <w:r w:rsidRPr="0039403A">
        <w:rPr>
          <w:sz w:val="28"/>
          <w:szCs w:val="28"/>
        </w:rPr>
        <w:t>–</w:t>
      </w:r>
      <w:r w:rsidR="0012458F">
        <w:rPr>
          <w:sz w:val="28"/>
          <w:szCs w:val="28"/>
        </w:rPr>
        <w:t> </w:t>
      </w:r>
      <w:r w:rsidR="00DB3C69" w:rsidRPr="00DB3C69">
        <w:rPr>
          <w:sz w:val="28"/>
          <w:szCs w:val="28"/>
        </w:rPr>
        <w:t>осуществить действия по созданию (реконструкции) с</w:t>
      </w:r>
      <w:r w:rsidR="00DB3C69">
        <w:rPr>
          <w:sz w:val="28"/>
          <w:szCs w:val="28"/>
        </w:rPr>
        <w:t>истем коммунальной инфраструкту</w:t>
      </w:r>
      <w:r w:rsidR="00DB3C69" w:rsidRPr="00DB3C69">
        <w:rPr>
          <w:sz w:val="28"/>
          <w:szCs w:val="28"/>
        </w:rPr>
        <w:t xml:space="preserve">ры до точек подключения на границе земельного участка, а также по подготовке сетей инженерно-технического обеспечения к подключению объекта капитального строительства и подаче ресурсов не позднее установленной договором о подключении даты подключения (за исключением случаев, предусмотренных п.2). </w:t>
      </w:r>
    </w:p>
    <w:p w14:paraId="7D46650F" w14:textId="77777777" w:rsidR="00DB3C69" w:rsidRPr="00DB3C69" w:rsidRDefault="00DB3C69" w:rsidP="00914866">
      <w:pPr>
        <w:pStyle w:val="Default"/>
        <w:spacing w:line="360" w:lineRule="auto"/>
        <w:ind w:firstLine="567"/>
        <w:jc w:val="both"/>
        <w:rPr>
          <w:sz w:val="28"/>
          <w:szCs w:val="28"/>
        </w:rPr>
      </w:pPr>
      <w:r w:rsidRPr="00DB3C69">
        <w:rPr>
          <w:sz w:val="28"/>
          <w:szCs w:val="28"/>
        </w:rPr>
        <w:t xml:space="preserve">В обязанность заявителя входит: </w:t>
      </w:r>
    </w:p>
    <w:p w14:paraId="109FEA96" w14:textId="77777777" w:rsidR="00DB3C69" w:rsidRPr="00DB3C69" w:rsidRDefault="00E726D9" w:rsidP="00914866">
      <w:pPr>
        <w:pStyle w:val="Default"/>
        <w:spacing w:line="360" w:lineRule="auto"/>
        <w:ind w:firstLine="567"/>
        <w:jc w:val="both"/>
        <w:rPr>
          <w:sz w:val="28"/>
          <w:szCs w:val="28"/>
        </w:rPr>
      </w:pPr>
      <w:r>
        <w:rPr>
          <w:sz w:val="28"/>
          <w:szCs w:val="28"/>
        </w:rPr>
        <w:t>–</w:t>
      </w:r>
      <w:r w:rsidR="0012458F">
        <w:rPr>
          <w:sz w:val="28"/>
          <w:szCs w:val="28"/>
        </w:rPr>
        <w:t> </w:t>
      </w:r>
      <w:r w:rsidR="00DB3C69" w:rsidRPr="00DB3C69">
        <w:rPr>
          <w:sz w:val="28"/>
          <w:szCs w:val="28"/>
        </w:rPr>
        <w:t>выполнить установленные в договоре о подключении</w:t>
      </w:r>
      <w:r w:rsidR="00DB3C69">
        <w:rPr>
          <w:sz w:val="28"/>
          <w:szCs w:val="28"/>
        </w:rPr>
        <w:t xml:space="preserve"> условия подготовки внутриплоща</w:t>
      </w:r>
      <w:r w:rsidR="00DB3C69" w:rsidRPr="00DB3C69">
        <w:rPr>
          <w:sz w:val="28"/>
          <w:szCs w:val="28"/>
        </w:rPr>
        <w:t>дочных и внутридомовых сетей и оборудования объектов капи</w:t>
      </w:r>
      <w:r w:rsidR="00DB3C69">
        <w:rPr>
          <w:sz w:val="28"/>
          <w:szCs w:val="28"/>
        </w:rPr>
        <w:t>тального строительства к подклю</w:t>
      </w:r>
      <w:r w:rsidR="00DB3C69" w:rsidRPr="00DB3C69">
        <w:rPr>
          <w:sz w:val="28"/>
          <w:szCs w:val="28"/>
        </w:rPr>
        <w:t xml:space="preserve">чению (условия подключения). </w:t>
      </w:r>
    </w:p>
    <w:p w14:paraId="61F732F7" w14:textId="77777777" w:rsidR="00DB3C69" w:rsidRPr="00DB3C69" w:rsidRDefault="00DB3C69" w:rsidP="00914866">
      <w:pPr>
        <w:pStyle w:val="Default"/>
        <w:spacing w:line="360" w:lineRule="auto"/>
        <w:ind w:firstLine="567"/>
        <w:jc w:val="both"/>
        <w:rPr>
          <w:sz w:val="28"/>
          <w:szCs w:val="28"/>
        </w:rPr>
      </w:pPr>
      <w:r w:rsidRPr="00DB3C69">
        <w:rPr>
          <w:sz w:val="28"/>
          <w:szCs w:val="28"/>
        </w:rPr>
        <w:t>В соответствии с Правилами определения и предоставлен</w:t>
      </w:r>
      <w:r>
        <w:rPr>
          <w:sz w:val="28"/>
          <w:szCs w:val="28"/>
        </w:rPr>
        <w:t>ия технических условий подключе</w:t>
      </w:r>
      <w:r w:rsidRPr="00DB3C69">
        <w:rPr>
          <w:sz w:val="28"/>
          <w:szCs w:val="28"/>
        </w:rPr>
        <w:t>ния объекта капитального строительства к сетям инженерно-те</w:t>
      </w:r>
      <w:r>
        <w:rPr>
          <w:sz w:val="28"/>
          <w:szCs w:val="28"/>
        </w:rPr>
        <w:t>хнического обеспечения (утв. по</w:t>
      </w:r>
      <w:r w:rsidRPr="00DB3C69">
        <w:rPr>
          <w:sz w:val="28"/>
          <w:szCs w:val="28"/>
        </w:rPr>
        <w:t>становлением Правительства Российской Федерации от 13.02.2006</w:t>
      </w:r>
      <w:r w:rsidR="0063643D">
        <w:rPr>
          <w:sz w:val="28"/>
          <w:szCs w:val="28"/>
        </w:rPr>
        <w:t>г.</w:t>
      </w:r>
      <w:r w:rsidRPr="00DB3C69">
        <w:rPr>
          <w:sz w:val="28"/>
          <w:szCs w:val="28"/>
        </w:rPr>
        <w:t xml:space="preserve"> №83): Точка подключения – место соединения сетей инженерно-технического обеспечения с устройствами и сооружениями, необходимыми для присоединения, строящегося (реконструируе</w:t>
      </w:r>
      <w:r>
        <w:rPr>
          <w:sz w:val="28"/>
          <w:szCs w:val="28"/>
        </w:rPr>
        <w:t>мого) объекта капитального стро</w:t>
      </w:r>
      <w:r w:rsidRPr="00DB3C69">
        <w:rPr>
          <w:sz w:val="28"/>
          <w:szCs w:val="28"/>
        </w:rPr>
        <w:t>итель</w:t>
      </w:r>
      <w:r w:rsidR="007170E6">
        <w:rPr>
          <w:sz w:val="28"/>
          <w:szCs w:val="28"/>
        </w:rPr>
        <w:t>ства к системам теплоснабжения).</w:t>
      </w:r>
    </w:p>
    <w:p w14:paraId="636B0997" w14:textId="77777777" w:rsidR="00DB3C69" w:rsidRPr="00DB3C69" w:rsidRDefault="00DB3C69" w:rsidP="00914866">
      <w:pPr>
        <w:pStyle w:val="Default"/>
        <w:spacing w:line="360" w:lineRule="auto"/>
        <w:ind w:firstLine="567"/>
        <w:jc w:val="both"/>
        <w:rPr>
          <w:sz w:val="28"/>
          <w:szCs w:val="28"/>
        </w:rPr>
      </w:pPr>
      <w:r w:rsidRPr="00DB3C69">
        <w:rPr>
          <w:sz w:val="28"/>
          <w:szCs w:val="28"/>
        </w:rPr>
        <w:t>В соответствии с основами ценообразования в сфере теплоснабжения (утв. Постановлением Правительства Российской Федерации от 22.10.2012</w:t>
      </w:r>
      <w:r w:rsidR="0063643D">
        <w:rPr>
          <w:sz w:val="28"/>
          <w:szCs w:val="28"/>
        </w:rPr>
        <w:t>г.</w:t>
      </w:r>
      <w:r w:rsidRPr="00DB3C69">
        <w:rPr>
          <w:sz w:val="28"/>
          <w:szCs w:val="28"/>
        </w:rPr>
        <w:t xml:space="preserve"> №1075): </w:t>
      </w:r>
    </w:p>
    <w:p w14:paraId="1C5BDA39" w14:textId="77777777" w:rsidR="00DB3C69" w:rsidRPr="00DB3C69" w:rsidRDefault="00DB3C69" w:rsidP="00914866">
      <w:pPr>
        <w:pStyle w:val="Default"/>
        <w:spacing w:line="360" w:lineRule="auto"/>
        <w:ind w:firstLine="567"/>
        <w:jc w:val="both"/>
        <w:rPr>
          <w:sz w:val="28"/>
          <w:szCs w:val="28"/>
        </w:rPr>
      </w:pPr>
      <w:r w:rsidRPr="00DB3C69">
        <w:rPr>
          <w:sz w:val="28"/>
          <w:szCs w:val="28"/>
        </w:rPr>
        <w:t>В случае если подключаемая тепловая нагрузка не превыш</w:t>
      </w:r>
      <w:r>
        <w:rPr>
          <w:sz w:val="28"/>
          <w:szCs w:val="28"/>
        </w:rPr>
        <w:t>ает 0,1 Гкал/ч, плата за подклю</w:t>
      </w:r>
      <w:r w:rsidRPr="00DB3C69">
        <w:rPr>
          <w:sz w:val="28"/>
          <w:szCs w:val="28"/>
        </w:rPr>
        <w:t xml:space="preserve">чение устанавливается равной 550 рублям. </w:t>
      </w:r>
    </w:p>
    <w:p w14:paraId="0ACF738F" w14:textId="77777777" w:rsidR="00DB3C69" w:rsidRPr="00DB3C69" w:rsidRDefault="00DB3C69" w:rsidP="00914866">
      <w:pPr>
        <w:pStyle w:val="Default"/>
        <w:spacing w:line="360" w:lineRule="auto"/>
        <w:ind w:firstLine="567"/>
        <w:jc w:val="both"/>
        <w:rPr>
          <w:sz w:val="28"/>
          <w:szCs w:val="28"/>
        </w:rPr>
      </w:pPr>
      <w:r w:rsidRPr="00DB3C69">
        <w:rPr>
          <w:sz w:val="28"/>
          <w:szCs w:val="28"/>
        </w:rPr>
        <w:t>В случае если подключаемая тепловая нагрузка более 0,1 Гкал/ч и не превышает 1,5 Гкал/ч, в состав платы за подключение, устанавливаемой органом регул</w:t>
      </w:r>
      <w:r>
        <w:rPr>
          <w:sz w:val="28"/>
          <w:szCs w:val="28"/>
        </w:rPr>
        <w:t xml:space="preserve">ирования с учетом подключаемой </w:t>
      </w:r>
      <w:r w:rsidRPr="00DB3C69">
        <w:rPr>
          <w:sz w:val="28"/>
          <w:szCs w:val="28"/>
        </w:rPr>
        <w:t>тепловой нагрузки, включаются сре</w:t>
      </w:r>
      <w:r w:rsidR="00433521">
        <w:rPr>
          <w:sz w:val="28"/>
          <w:szCs w:val="28"/>
        </w:rPr>
        <w:t>дс</w:t>
      </w:r>
      <w:r w:rsidRPr="00DB3C69">
        <w:rPr>
          <w:sz w:val="28"/>
          <w:szCs w:val="28"/>
        </w:rPr>
        <w:t xml:space="preserve">тва </w:t>
      </w:r>
      <w:r w:rsidRPr="00DB3C69">
        <w:rPr>
          <w:sz w:val="28"/>
          <w:szCs w:val="28"/>
        </w:rPr>
        <w:lastRenderedPageBreak/>
        <w:t xml:space="preserve">для компенсации регулируемой организации расходов на проведение мероприятий по подключению объекта капитального строительства потребителя, в том числе застройщика, расходов на создание (реконструкцию) тепловых сетей от существующих тепловых сетей или источников тепловой энергии до точки подключения объекта капитального строительства потребителя, а также налог на прибыль, определяемый в соответствии с налоговым законодательством. </w:t>
      </w:r>
    </w:p>
    <w:p w14:paraId="5390E6ED" w14:textId="77777777" w:rsidR="00DB3C69" w:rsidRPr="00DB3C69" w:rsidRDefault="00DB3C69" w:rsidP="00914866">
      <w:pPr>
        <w:pStyle w:val="Default"/>
        <w:spacing w:line="360" w:lineRule="auto"/>
        <w:ind w:firstLine="567"/>
        <w:jc w:val="both"/>
        <w:rPr>
          <w:sz w:val="28"/>
          <w:szCs w:val="28"/>
        </w:rPr>
      </w:pPr>
      <w:r w:rsidRPr="00DB3C69">
        <w:rPr>
          <w:sz w:val="28"/>
          <w:szCs w:val="28"/>
        </w:rPr>
        <w:t>Стоимость мероприятий, включаемых в состав платы за п</w:t>
      </w:r>
      <w:r>
        <w:rPr>
          <w:sz w:val="28"/>
          <w:szCs w:val="28"/>
        </w:rPr>
        <w:t>одключение, определяется в соот</w:t>
      </w:r>
      <w:r w:rsidRPr="00DB3C69">
        <w:rPr>
          <w:sz w:val="28"/>
          <w:szCs w:val="28"/>
        </w:rPr>
        <w:t>ветствии с методическими указаниями и не превышает укрупн</w:t>
      </w:r>
      <w:r>
        <w:rPr>
          <w:sz w:val="28"/>
          <w:szCs w:val="28"/>
        </w:rPr>
        <w:t>енные сметные нормативы для объ</w:t>
      </w:r>
      <w:r w:rsidRPr="00DB3C69">
        <w:rPr>
          <w:sz w:val="28"/>
          <w:szCs w:val="28"/>
        </w:rPr>
        <w:t>ектов непроизво</w:t>
      </w:r>
      <w:r w:rsidR="00433521">
        <w:rPr>
          <w:sz w:val="28"/>
          <w:szCs w:val="28"/>
        </w:rPr>
        <w:t>дс</w:t>
      </w:r>
      <w:r w:rsidRPr="00DB3C69">
        <w:rPr>
          <w:sz w:val="28"/>
          <w:szCs w:val="28"/>
        </w:rPr>
        <w:t>твенной сферы и инженерной инфраструкт</w:t>
      </w:r>
      <w:r>
        <w:rPr>
          <w:sz w:val="28"/>
          <w:szCs w:val="28"/>
        </w:rPr>
        <w:t>уры. Плата за подключение диффе</w:t>
      </w:r>
      <w:r w:rsidRPr="00DB3C69">
        <w:rPr>
          <w:sz w:val="28"/>
          <w:szCs w:val="28"/>
        </w:rPr>
        <w:t xml:space="preserve">ренцируется в соответствии с методическими указаниями, в том числе в соответствии с типом прокладки тепловых сетей (подземная (канальная и </w:t>
      </w:r>
      <w:proofErr w:type="spellStart"/>
      <w:r w:rsidRPr="00DB3C69">
        <w:rPr>
          <w:sz w:val="28"/>
          <w:szCs w:val="28"/>
        </w:rPr>
        <w:t>бесканальная</w:t>
      </w:r>
      <w:proofErr w:type="spellEnd"/>
      <w:r w:rsidRPr="00DB3C69">
        <w:rPr>
          <w:sz w:val="28"/>
          <w:szCs w:val="28"/>
        </w:rPr>
        <w:t xml:space="preserve">) и надземная (наземная)). </w:t>
      </w:r>
    </w:p>
    <w:p w14:paraId="78F7F1DA" w14:textId="77777777" w:rsidR="00DB3C69" w:rsidRPr="00DB3C69" w:rsidRDefault="00DB3C69" w:rsidP="00914866">
      <w:pPr>
        <w:pStyle w:val="Default"/>
        <w:spacing w:line="360" w:lineRule="auto"/>
        <w:ind w:firstLine="567"/>
        <w:jc w:val="both"/>
        <w:rPr>
          <w:sz w:val="28"/>
          <w:szCs w:val="28"/>
        </w:rPr>
      </w:pPr>
      <w:r w:rsidRPr="00DB3C69">
        <w:rPr>
          <w:sz w:val="28"/>
          <w:szCs w:val="28"/>
        </w:rPr>
        <w:t>При отсутствии технической возможности подключения к системе теплоснабжения плата за подключение для потребителя, суммарная подключаемая теп</w:t>
      </w:r>
      <w:r>
        <w:rPr>
          <w:sz w:val="28"/>
          <w:szCs w:val="28"/>
        </w:rPr>
        <w:t>ловая нагрузка которого превыша</w:t>
      </w:r>
      <w:r w:rsidRPr="00DB3C69">
        <w:rPr>
          <w:sz w:val="28"/>
          <w:szCs w:val="28"/>
        </w:rPr>
        <w:t xml:space="preserve">ет 1,5 Гкал/ч суммарной установленной тепловой мощности системы теплоснабжения, к которой осуществляется подключение, устанавливается в индивидуальном порядке. </w:t>
      </w:r>
    </w:p>
    <w:p w14:paraId="5B063DA4" w14:textId="77777777" w:rsidR="00DB3C69" w:rsidRPr="00DB3C69" w:rsidRDefault="00DB3C69" w:rsidP="00914866">
      <w:pPr>
        <w:pStyle w:val="Default"/>
        <w:spacing w:line="360" w:lineRule="auto"/>
        <w:ind w:firstLine="567"/>
        <w:jc w:val="both"/>
        <w:rPr>
          <w:sz w:val="28"/>
          <w:szCs w:val="28"/>
        </w:rPr>
      </w:pPr>
      <w:r w:rsidRPr="00DB3C69">
        <w:rPr>
          <w:sz w:val="28"/>
          <w:szCs w:val="28"/>
        </w:rPr>
        <w:t>В размер платы за подключение, устанавливаемой в индивидуальном порядке, включаются сре</w:t>
      </w:r>
      <w:r w:rsidR="00A12CE3">
        <w:rPr>
          <w:sz w:val="28"/>
          <w:szCs w:val="28"/>
        </w:rPr>
        <w:t>дс</w:t>
      </w:r>
      <w:r w:rsidRPr="00DB3C69">
        <w:rPr>
          <w:sz w:val="28"/>
          <w:szCs w:val="28"/>
        </w:rPr>
        <w:t xml:space="preserve">тва для компенсации регулируемой организации: </w:t>
      </w:r>
    </w:p>
    <w:p w14:paraId="1977A9C0" w14:textId="77777777" w:rsidR="00DB3C69" w:rsidRPr="00DB3C69" w:rsidRDefault="00DB3C69" w:rsidP="00914866">
      <w:pPr>
        <w:pStyle w:val="Default"/>
        <w:spacing w:line="360" w:lineRule="auto"/>
        <w:ind w:firstLine="567"/>
        <w:jc w:val="both"/>
        <w:rPr>
          <w:sz w:val="28"/>
          <w:szCs w:val="28"/>
        </w:rPr>
      </w:pPr>
      <w:r w:rsidRPr="00DB3C69">
        <w:rPr>
          <w:sz w:val="28"/>
          <w:szCs w:val="28"/>
        </w:rPr>
        <w:t>а)</w:t>
      </w:r>
      <w:r w:rsidR="0012458F">
        <w:rPr>
          <w:sz w:val="28"/>
          <w:szCs w:val="28"/>
        </w:rPr>
        <w:t> </w:t>
      </w:r>
      <w:r w:rsidRPr="00DB3C69">
        <w:rPr>
          <w:sz w:val="28"/>
          <w:szCs w:val="28"/>
        </w:rPr>
        <w:t>расходов на проведение мероприятий по подключению</w:t>
      </w:r>
      <w:r>
        <w:rPr>
          <w:sz w:val="28"/>
          <w:szCs w:val="28"/>
        </w:rPr>
        <w:t xml:space="preserve"> объекта капитального строитель</w:t>
      </w:r>
      <w:r w:rsidRPr="00DB3C69">
        <w:rPr>
          <w:sz w:val="28"/>
          <w:szCs w:val="28"/>
        </w:rPr>
        <w:t xml:space="preserve">ства потребителя, в том числе </w:t>
      </w:r>
      <w:r w:rsidR="0063643D">
        <w:rPr>
          <w:sz w:val="28"/>
          <w:szCs w:val="28"/>
        </w:rPr>
        <w:t>–</w:t>
      </w:r>
      <w:r w:rsidRPr="00DB3C69">
        <w:rPr>
          <w:sz w:val="28"/>
          <w:szCs w:val="28"/>
        </w:rPr>
        <w:t xml:space="preserve"> застройщика; </w:t>
      </w:r>
    </w:p>
    <w:p w14:paraId="1EB7F72E" w14:textId="77777777" w:rsidR="00DB3C69" w:rsidRPr="00DB3C69" w:rsidRDefault="00DB3C69" w:rsidP="00914866">
      <w:pPr>
        <w:pStyle w:val="Default"/>
        <w:spacing w:line="360" w:lineRule="auto"/>
        <w:ind w:firstLine="567"/>
        <w:jc w:val="both"/>
        <w:rPr>
          <w:sz w:val="28"/>
          <w:szCs w:val="28"/>
        </w:rPr>
      </w:pPr>
      <w:r w:rsidRPr="00DB3C69">
        <w:rPr>
          <w:sz w:val="28"/>
          <w:szCs w:val="28"/>
        </w:rPr>
        <w:t>б)</w:t>
      </w:r>
      <w:r w:rsidR="0012458F">
        <w:rPr>
          <w:sz w:val="28"/>
          <w:szCs w:val="28"/>
        </w:rPr>
        <w:t> </w:t>
      </w:r>
      <w:r w:rsidRPr="00DB3C69">
        <w:rPr>
          <w:sz w:val="28"/>
          <w:szCs w:val="28"/>
        </w:rPr>
        <w:t>расходов на создание (реконструкцию) тепловых сетей от существующих тепловых сетей или источников тепловой энергии до точки подключения объект</w:t>
      </w:r>
      <w:r>
        <w:rPr>
          <w:sz w:val="28"/>
          <w:szCs w:val="28"/>
        </w:rPr>
        <w:t>а капитального строительства по</w:t>
      </w:r>
      <w:r w:rsidRPr="00DB3C69">
        <w:rPr>
          <w:sz w:val="28"/>
          <w:szCs w:val="28"/>
        </w:rPr>
        <w:t>требителя, рассчитанных в соответствии со сметной стоимостью создания (ре</w:t>
      </w:r>
      <w:r>
        <w:rPr>
          <w:sz w:val="28"/>
          <w:szCs w:val="28"/>
        </w:rPr>
        <w:t>конструкции) соот</w:t>
      </w:r>
      <w:r w:rsidRPr="00DB3C69">
        <w:rPr>
          <w:sz w:val="28"/>
          <w:szCs w:val="28"/>
        </w:rPr>
        <w:t xml:space="preserve">ветствующих тепловых сетей; </w:t>
      </w:r>
    </w:p>
    <w:p w14:paraId="12925DAE" w14:textId="77777777" w:rsidR="00DB3C69" w:rsidRPr="00DB3C69" w:rsidRDefault="00DB3C69" w:rsidP="00914866">
      <w:pPr>
        <w:pStyle w:val="Default"/>
        <w:spacing w:line="360" w:lineRule="auto"/>
        <w:ind w:firstLine="567"/>
        <w:jc w:val="both"/>
        <w:rPr>
          <w:sz w:val="28"/>
          <w:szCs w:val="28"/>
        </w:rPr>
      </w:pPr>
      <w:r w:rsidRPr="00DB3C69">
        <w:rPr>
          <w:sz w:val="28"/>
          <w:szCs w:val="28"/>
        </w:rPr>
        <w:lastRenderedPageBreak/>
        <w:t>в)</w:t>
      </w:r>
      <w:r w:rsidR="0012458F">
        <w:rPr>
          <w:sz w:val="28"/>
          <w:szCs w:val="28"/>
        </w:rPr>
        <w:t> </w:t>
      </w:r>
      <w:r w:rsidRPr="00DB3C69">
        <w:rPr>
          <w:sz w:val="28"/>
          <w:szCs w:val="28"/>
        </w:rPr>
        <w:t>расходов на создание (реконструкцию) источников тепло</w:t>
      </w:r>
      <w:r>
        <w:rPr>
          <w:sz w:val="28"/>
          <w:szCs w:val="28"/>
        </w:rPr>
        <w:t>вой энергии и (или) развитие су</w:t>
      </w:r>
      <w:r w:rsidRPr="00DB3C69">
        <w:rPr>
          <w:sz w:val="28"/>
          <w:szCs w:val="28"/>
        </w:rPr>
        <w:t>ществующих источников тепловой энергии и (или) тепловых сетей, необходимых для создания технической возможности такого подключения, в том числе в</w:t>
      </w:r>
      <w:r>
        <w:rPr>
          <w:sz w:val="28"/>
          <w:szCs w:val="28"/>
        </w:rPr>
        <w:t xml:space="preserve"> соответствии со сметной стоимо</w:t>
      </w:r>
      <w:r w:rsidRPr="00DB3C69">
        <w:rPr>
          <w:sz w:val="28"/>
          <w:szCs w:val="28"/>
        </w:rPr>
        <w:t xml:space="preserve">стью создания (реконструкции, модернизации) соответствующих тепловых сетей и источников тепловой энергии; </w:t>
      </w:r>
    </w:p>
    <w:p w14:paraId="14209802" w14:textId="77777777" w:rsidR="00DB3C69" w:rsidRPr="00DB3C69" w:rsidRDefault="00DB3C69" w:rsidP="00914866">
      <w:pPr>
        <w:pStyle w:val="Default"/>
        <w:spacing w:line="360" w:lineRule="auto"/>
        <w:ind w:firstLine="567"/>
        <w:jc w:val="both"/>
        <w:rPr>
          <w:sz w:val="28"/>
          <w:szCs w:val="28"/>
        </w:rPr>
      </w:pPr>
      <w:r w:rsidRPr="00DB3C69">
        <w:rPr>
          <w:sz w:val="28"/>
          <w:szCs w:val="28"/>
        </w:rPr>
        <w:t>г)</w:t>
      </w:r>
      <w:r w:rsidR="0012458F">
        <w:rPr>
          <w:sz w:val="28"/>
          <w:szCs w:val="28"/>
        </w:rPr>
        <w:t> </w:t>
      </w:r>
      <w:r w:rsidRPr="00DB3C69">
        <w:rPr>
          <w:sz w:val="28"/>
          <w:szCs w:val="28"/>
        </w:rPr>
        <w:t xml:space="preserve">налога на прибыль, определяемого в соответствии с налоговым законодательством. </w:t>
      </w:r>
    </w:p>
    <w:p w14:paraId="41743641" w14:textId="77777777" w:rsidR="00DB3C69" w:rsidRDefault="00DB3C69" w:rsidP="006257C3">
      <w:pPr>
        <w:pStyle w:val="Default"/>
        <w:spacing w:line="360" w:lineRule="auto"/>
        <w:ind w:firstLine="567"/>
        <w:jc w:val="both"/>
        <w:rPr>
          <w:sz w:val="28"/>
          <w:szCs w:val="28"/>
        </w:rPr>
      </w:pPr>
      <w:r w:rsidRPr="00DB3C69">
        <w:rPr>
          <w:sz w:val="28"/>
          <w:szCs w:val="28"/>
        </w:rPr>
        <w:t>Стоимость мероприятий, включаемых в состав платы за подключение, устанавливаемой в индивидуальном порядке, не превышает укрупненные сметные</w:t>
      </w:r>
      <w:r>
        <w:rPr>
          <w:sz w:val="28"/>
          <w:szCs w:val="28"/>
        </w:rPr>
        <w:t xml:space="preserve"> нормативы для объектов непроиз</w:t>
      </w:r>
      <w:r w:rsidRPr="00DB3C69">
        <w:rPr>
          <w:sz w:val="28"/>
          <w:szCs w:val="28"/>
        </w:rPr>
        <w:t>во</w:t>
      </w:r>
      <w:r w:rsidR="00A12CE3">
        <w:rPr>
          <w:sz w:val="28"/>
          <w:szCs w:val="28"/>
        </w:rPr>
        <w:t>дс</w:t>
      </w:r>
      <w:r w:rsidRPr="00DB3C69">
        <w:rPr>
          <w:sz w:val="28"/>
          <w:szCs w:val="28"/>
        </w:rPr>
        <w:t xml:space="preserve">твенной сферы и инженерной инфраструктуры. </w:t>
      </w:r>
    </w:p>
    <w:p w14:paraId="225237ED" w14:textId="77777777" w:rsidR="00EB326E" w:rsidRPr="00EB326E" w:rsidRDefault="00EB326E" w:rsidP="00EB326E">
      <w:pPr>
        <w:spacing w:line="360" w:lineRule="auto"/>
        <w:ind w:firstLine="709"/>
        <w:jc w:val="both"/>
        <w:rPr>
          <w:rFonts w:ascii="Times New Roman" w:hAnsi="Times New Roman" w:cs="Times New Roman"/>
          <w:sz w:val="28"/>
        </w:rPr>
      </w:pPr>
      <w:r w:rsidRPr="00EB326E">
        <w:rPr>
          <w:rFonts w:ascii="Times New Roman" w:hAnsi="Times New Roman" w:cs="Times New Roman"/>
          <w:sz w:val="28"/>
        </w:rPr>
        <w:t xml:space="preserve">В </w:t>
      </w:r>
      <w:proofErr w:type="spellStart"/>
      <w:r w:rsidRPr="00EB326E">
        <w:rPr>
          <w:rFonts w:ascii="Times New Roman" w:hAnsi="Times New Roman" w:cs="Times New Roman"/>
          <w:sz w:val="28"/>
        </w:rPr>
        <w:t>Кулуевском</w:t>
      </w:r>
      <w:proofErr w:type="spellEnd"/>
      <w:r w:rsidRPr="00EB326E">
        <w:rPr>
          <w:rFonts w:ascii="Times New Roman" w:hAnsi="Times New Roman" w:cs="Times New Roman"/>
          <w:sz w:val="28"/>
        </w:rPr>
        <w:t xml:space="preserve"> с. п. плата за подключение установлена Постановлением </w:t>
      </w:r>
      <w:proofErr w:type="spellStart"/>
      <w:r w:rsidRPr="00EB326E">
        <w:rPr>
          <w:rFonts w:ascii="Times New Roman" w:hAnsi="Times New Roman" w:cs="Times New Roman"/>
          <w:sz w:val="28"/>
        </w:rPr>
        <w:t>МТРиЭ</w:t>
      </w:r>
      <w:proofErr w:type="spellEnd"/>
      <w:r w:rsidRPr="00EB326E">
        <w:rPr>
          <w:rFonts w:ascii="Times New Roman" w:hAnsi="Times New Roman" w:cs="Times New Roman"/>
          <w:sz w:val="28"/>
        </w:rPr>
        <w:t xml:space="preserve"> №85/21 от 18.12.2018. Если не превышает 0,1 Гкал/ч в размере 550 руб. с НДС, свыше 0,1 Гкал/ч сумма подключения определяется расчетным методом.</w:t>
      </w:r>
    </w:p>
    <w:p w14:paraId="4738508B" w14:textId="77777777" w:rsidR="0087508D" w:rsidRPr="00620986" w:rsidRDefault="0087508D" w:rsidP="00FA4A2B">
      <w:pPr>
        <w:autoSpaceDE w:val="0"/>
        <w:autoSpaceDN w:val="0"/>
        <w:adjustRightInd w:val="0"/>
        <w:spacing w:line="240" w:lineRule="auto"/>
        <w:jc w:val="center"/>
        <w:rPr>
          <w:rFonts w:ascii="Times New Roman" w:hAnsi="Times New Roman" w:cs="Times New Roman"/>
          <w:b/>
          <w:i/>
          <w:iCs/>
          <w:sz w:val="28"/>
          <w:szCs w:val="28"/>
        </w:rPr>
      </w:pPr>
      <w:r w:rsidRPr="00620986">
        <w:rPr>
          <w:rFonts w:ascii="Times New Roman" w:hAnsi="Times New Roman" w:cs="Times New Roman"/>
          <w:b/>
          <w:i/>
          <w:iCs/>
          <w:sz w:val="28"/>
          <w:szCs w:val="28"/>
        </w:rPr>
        <w:t>1.11.4 Описание платы за услуги по поддержанию резервной тепловой мощности, в том числе для социально значимых категорий потребителей</w:t>
      </w:r>
    </w:p>
    <w:p w14:paraId="5676CF58" w14:textId="77777777" w:rsidR="00DB3C69" w:rsidRPr="00DB3C69" w:rsidRDefault="00DB3C69" w:rsidP="00CE3BC9">
      <w:pPr>
        <w:pStyle w:val="Default"/>
        <w:spacing w:line="360" w:lineRule="auto"/>
        <w:ind w:firstLine="567"/>
        <w:jc w:val="both"/>
        <w:rPr>
          <w:sz w:val="28"/>
          <w:szCs w:val="28"/>
        </w:rPr>
      </w:pPr>
      <w:r w:rsidRPr="00DB3C69">
        <w:rPr>
          <w:sz w:val="28"/>
          <w:szCs w:val="28"/>
        </w:rPr>
        <w:t>В соответствии с требованиями Федерального Закона Российской Федерации от 27.07.2010</w:t>
      </w:r>
      <w:r w:rsidR="006257C3">
        <w:rPr>
          <w:sz w:val="28"/>
          <w:szCs w:val="28"/>
        </w:rPr>
        <w:t>г.</w:t>
      </w:r>
      <w:r w:rsidRPr="00DB3C69">
        <w:rPr>
          <w:sz w:val="28"/>
          <w:szCs w:val="28"/>
        </w:rPr>
        <w:t xml:space="preserve"> № 190-ФЗ </w:t>
      </w:r>
      <w:r w:rsidR="000C38A3">
        <w:rPr>
          <w:sz w:val="28"/>
          <w:szCs w:val="28"/>
        </w:rPr>
        <w:t>«</w:t>
      </w:r>
      <w:r w:rsidRPr="00DB3C69">
        <w:rPr>
          <w:sz w:val="28"/>
          <w:szCs w:val="28"/>
        </w:rPr>
        <w:t>О теплоснабжении</w:t>
      </w:r>
      <w:r w:rsidR="000C38A3">
        <w:rPr>
          <w:sz w:val="28"/>
          <w:szCs w:val="28"/>
        </w:rPr>
        <w:t>»</w:t>
      </w:r>
      <w:r w:rsidRPr="00DB3C69">
        <w:rPr>
          <w:sz w:val="28"/>
          <w:szCs w:val="28"/>
        </w:rPr>
        <w:t xml:space="preserve">: </w:t>
      </w:r>
    </w:p>
    <w:p w14:paraId="26FD3D8F" w14:textId="77777777" w:rsidR="0004480E" w:rsidRPr="00DB3C69" w:rsidRDefault="0004480E" w:rsidP="00CE3BC9">
      <w:pPr>
        <w:spacing w:after="0" w:line="360" w:lineRule="auto"/>
        <w:ind w:firstLine="567"/>
        <w:jc w:val="both"/>
        <w:rPr>
          <w:rFonts w:ascii="Times New Roman" w:hAnsi="Times New Roman" w:cs="Times New Roman"/>
          <w:sz w:val="28"/>
          <w:szCs w:val="28"/>
        </w:rPr>
      </w:pPr>
      <w:r w:rsidRPr="00DB3C69">
        <w:rPr>
          <w:rFonts w:ascii="Times New Roman" w:hAnsi="Times New Roman" w:cs="Times New Roman"/>
          <w:sz w:val="28"/>
          <w:szCs w:val="28"/>
        </w:rPr>
        <w:t xml:space="preserve">Потребители, подключенные к системе теплоснабжения, но не потребляющие тепловой </w:t>
      </w:r>
      <w:r w:rsidR="00794A33" w:rsidRPr="00DB3C69">
        <w:rPr>
          <w:rFonts w:ascii="Times New Roman" w:hAnsi="Times New Roman" w:cs="Times New Roman"/>
          <w:sz w:val="28"/>
          <w:szCs w:val="28"/>
        </w:rPr>
        <w:t>энергии (</w:t>
      </w:r>
      <w:r w:rsidRPr="00DB3C69">
        <w:rPr>
          <w:rFonts w:ascii="Times New Roman" w:hAnsi="Times New Roman" w:cs="Times New Roman"/>
          <w:sz w:val="28"/>
          <w:szCs w:val="28"/>
        </w:rPr>
        <w:t xml:space="preserve">мощности), теплоносителя по договору теплоснабжения, заключают с теплоснабжающими организациями договоры оказания услуг по поддержанию резервной тепловой мощности и оплачивают указанные услуги по регулируемым ценам (тарифам) или по ценам, определяемым соглашением сторон договора.  </w:t>
      </w:r>
    </w:p>
    <w:p w14:paraId="5C2F6194" w14:textId="77777777" w:rsidR="0004480E" w:rsidRPr="00DB3C69" w:rsidRDefault="0004480E" w:rsidP="00CE3BC9">
      <w:pPr>
        <w:spacing w:after="0" w:line="360" w:lineRule="auto"/>
        <w:ind w:firstLine="567"/>
        <w:jc w:val="both"/>
        <w:rPr>
          <w:rFonts w:ascii="Times New Roman" w:hAnsi="Times New Roman" w:cs="Times New Roman"/>
          <w:sz w:val="28"/>
          <w:szCs w:val="28"/>
        </w:rPr>
      </w:pPr>
      <w:r w:rsidRPr="00DB3C69">
        <w:rPr>
          <w:rFonts w:ascii="Times New Roman" w:hAnsi="Times New Roman" w:cs="Times New Roman"/>
          <w:sz w:val="28"/>
          <w:szCs w:val="28"/>
        </w:rPr>
        <w:t xml:space="preserve">Плата за услуги по поддержанию резервной тепловой мощности устанавливается в случае, если потребитель не потребляет тепловую энергию, но не осуществил отсоединение принадлежащих ему </w:t>
      </w:r>
      <w:proofErr w:type="spellStart"/>
      <w:r w:rsidRPr="00DB3C69">
        <w:rPr>
          <w:rFonts w:ascii="Times New Roman" w:hAnsi="Times New Roman" w:cs="Times New Roman"/>
          <w:sz w:val="28"/>
          <w:szCs w:val="28"/>
        </w:rPr>
        <w:t>теплопотребляющих</w:t>
      </w:r>
      <w:proofErr w:type="spellEnd"/>
      <w:r w:rsidRPr="00DB3C69">
        <w:rPr>
          <w:rFonts w:ascii="Times New Roman" w:hAnsi="Times New Roman" w:cs="Times New Roman"/>
          <w:sz w:val="28"/>
          <w:szCs w:val="28"/>
        </w:rPr>
        <w:t xml:space="preserve"> </w:t>
      </w:r>
      <w:r w:rsidRPr="00DB3C69">
        <w:rPr>
          <w:rFonts w:ascii="Times New Roman" w:hAnsi="Times New Roman" w:cs="Times New Roman"/>
          <w:sz w:val="28"/>
          <w:szCs w:val="28"/>
        </w:rPr>
        <w:lastRenderedPageBreak/>
        <w:t xml:space="preserve">установок от тепловой сети в целях сохранения возможности возобновить потребление тепловой энергии при возникновении такой необходимости. </w:t>
      </w:r>
    </w:p>
    <w:p w14:paraId="20BF414F" w14:textId="77777777" w:rsidR="0004480E" w:rsidRPr="00DB3C69" w:rsidRDefault="0004480E" w:rsidP="00CE3BC9">
      <w:pPr>
        <w:spacing w:after="0" w:line="360" w:lineRule="auto"/>
        <w:ind w:firstLine="567"/>
        <w:jc w:val="both"/>
        <w:rPr>
          <w:rFonts w:ascii="Times New Roman" w:hAnsi="Times New Roman" w:cs="Times New Roman"/>
          <w:sz w:val="28"/>
          <w:szCs w:val="28"/>
        </w:rPr>
      </w:pPr>
      <w:r w:rsidRPr="00DB3C69">
        <w:rPr>
          <w:rFonts w:ascii="Times New Roman" w:hAnsi="Times New Roman" w:cs="Times New Roman"/>
          <w:sz w:val="28"/>
          <w:szCs w:val="28"/>
        </w:rPr>
        <w:t xml:space="preserve">Плата за услуги по поддержанию резервной тепловой мощности подлежит регулированию для отдельных категорий социально значимых потребителей, перечень которых определяется основами ценообразования в сфере теплоснабжения, утвержденными Правительством РФ, и устанавливается как сумма ставок за поддерживаемую мощность источника тепловой энергии и за поддерживаемую мощность тепловых сетей в объеме, необходимом для возможного обеспечения тепловой нагрузки потребителя.  </w:t>
      </w:r>
    </w:p>
    <w:p w14:paraId="643945AB" w14:textId="77777777" w:rsidR="0004480E" w:rsidRDefault="0004480E" w:rsidP="00CE3BC9">
      <w:pPr>
        <w:spacing w:after="0" w:line="360" w:lineRule="auto"/>
        <w:ind w:firstLine="567"/>
        <w:jc w:val="both"/>
        <w:rPr>
          <w:rFonts w:ascii="Times New Roman" w:hAnsi="Times New Roman" w:cs="Times New Roman"/>
          <w:sz w:val="28"/>
          <w:szCs w:val="28"/>
        </w:rPr>
      </w:pPr>
      <w:r w:rsidRPr="00DB3C69">
        <w:rPr>
          <w:rFonts w:ascii="Times New Roman" w:hAnsi="Times New Roman" w:cs="Times New Roman"/>
          <w:sz w:val="28"/>
          <w:szCs w:val="28"/>
        </w:rPr>
        <w:t>Для иных категорий потребителей тепловой энергии плата за услуги по поддержанию резервной тепловой мощности не регулируется и устанавливается соглашением сторон.</w:t>
      </w:r>
    </w:p>
    <w:p w14:paraId="0432A663" w14:textId="77777777" w:rsidR="0087508D" w:rsidRPr="0087508D" w:rsidRDefault="0087508D" w:rsidP="00CE3BC9">
      <w:pPr>
        <w:autoSpaceDE w:val="0"/>
        <w:autoSpaceDN w:val="0"/>
        <w:adjustRightInd w:val="0"/>
        <w:spacing w:after="0" w:line="360" w:lineRule="auto"/>
        <w:ind w:firstLine="567"/>
        <w:jc w:val="both"/>
        <w:rPr>
          <w:rFonts w:ascii="Times New Roman" w:hAnsi="Times New Roman" w:cs="Times New Roman"/>
          <w:sz w:val="28"/>
          <w:szCs w:val="28"/>
        </w:rPr>
      </w:pPr>
      <w:r w:rsidRPr="0087508D">
        <w:rPr>
          <w:rFonts w:ascii="Times New Roman" w:hAnsi="Times New Roman" w:cs="Times New Roman"/>
          <w:sz w:val="28"/>
          <w:szCs w:val="28"/>
        </w:rPr>
        <w:t>Плата за услуги по поддержанию резервной тепловой мощности, не производится.</w:t>
      </w:r>
    </w:p>
    <w:p w14:paraId="2625E1B5" w14:textId="77777777" w:rsidR="0004480E" w:rsidRPr="0004480E" w:rsidRDefault="0004480E" w:rsidP="0004480E">
      <w:pPr>
        <w:sectPr w:rsidR="0004480E" w:rsidRPr="0004480E" w:rsidSect="0036591E">
          <w:pgSz w:w="11906" w:h="16838"/>
          <w:pgMar w:top="1134" w:right="851" w:bottom="1134" w:left="1418" w:header="709" w:footer="709" w:gutter="0"/>
          <w:pgBorders w:offsetFrom="page">
            <w:top w:val="single" w:sz="4" w:space="24" w:color="auto"/>
            <w:left w:val="single" w:sz="4" w:space="24" w:color="auto"/>
            <w:bottom w:val="single" w:sz="4" w:space="24" w:color="auto"/>
            <w:right w:val="single" w:sz="4" w:space="24" w:color="auto"/>
          </w:pgBorders>
          <w:cols w:space="708"/>
          <w:docGrid w:linePitch="360"/>
        </w:sectPr>
      </w:pPr>
    </w:p>
    <w:p w14:paraId="1650AA02" w14:textId="77777777" w:rsidR="0004480E" w:rsidRPr="00914866" w:rsidRDefault="0004480E" w:rsidP="0012458F">
      <w:pPr>
        <w:spacing w:after="0" w:line="240" w:lineRule="auto"/>
        <w:jc w:val="center"/>
        <w:rPr>
          <w:rFonts w:ascii="Times New Roman" w:hAnsi="Times New Roman" w:cs="Times New Roman"/>
          <w:b/>
          <w:i/>
          <w:sz w:val="28"/>
          <w:szCs w:val="28"/>
        </w:rPr>
      </w:pPr>
      <w:r w:rsidRPr="00914866">
        <w:rPr>
          <w:rFonts w:ascii="Times New Roman" w:hAnsi="Times New Roman" w:cs="Times New Roman"/>
          <w:b/>
          <w:i/>
          <w:sz w:val="28"/>
          <w:szCs w:val="28"/>
        </w:rPr>
        <w:lastRenderedPageBreak/>
        <w:t xml:space="preserve">Таблица </w:t>
      </w:r>
      <w:r w:rsidR="00620986" w:rsidRPr="00620986">
        <w:rPr>
          <w:rFonts w:ascii="Times New Roman" w:hAnsi="Times New Roman" w:cs="Times New Roman"/>
          <w:b/>
          <w:i/>
          <w:iCs/>
          <w:sz w:val="28"/>
          <w:szCs w:val="28"/>
        </w:rPr>
        <w:t>1.11.4</w:t>
      </w:r>
      <w:r w:rsidR="00620986">
        <w:rPr>
          <w:rFonts w:ascii="Times New Roman" w:hAnsi="Times New Roman" w:cs="Times New Roman"/>
          <w:b/>
          <w:i/>
          <w:iCs/>
          <w:sz w:val="28"/>
          <w:szCs w:val="28"/>
        </w:rPr>
        <w:t>.1</w:t>
      </w:r>
      <w:r w:rsidR="000C38A3">
        <w:rPr>
          <w:rFonts w:ascii="Times New Roman" w:hAnsi="Times New Roman" w:cs="Times New Roman"/>
          <w:b/>
          <w:i/>
          <w:iCs/>
          <w:sz w:val="28"/>
          <w:szCs w:val="28"/>
        </w:rPr>
        <w:t xml:space="preserve"> </w:t>
      </w:r>
      <w:r w:rsidR="007170E6">
        <w:rPr>
          <w:rFonts w:ascii="Times New Roman" w:hAnsi="Times New Roman" w:cs="Times New Roman"/>
          <w:b/>
          <w:i/>
          <w:sz w:val="28"/>
          <w:szCs w:val="28"/>
        </w:rPr>
        <w:t>–</w:t>
      </w:r>
      <w:r w:rsidR="000C38A3">
        <w:rPr>
          <w:rFonts w:ascii="Times New Roman" w:hAnsi="Times New Roman" w:cs="Times New Roman"/>
          <w:b/>
          <w:i/>
          <w:sz w:val="28"/>
          <w:szCs w:val="28"/>
        </w:rPr>
        <w:t xml:space="preserve"> </w:t>
      </w:r>
      <w:r w:rsidRPr="00914866">
        <w:rPr>
          <w:rFonts w:ascii="Times New Roman" w:hAnsi="Times New Roman" w:cs="Times New Roman"/>
          <w:b/>
          <w:i/>
          <w:sz w:val="28"/>
          <w:szCs w:val="28"/>
        </w:rPr>
        <w:t xml:space="preserve">Плата за услуги по поддержанию резервной тепловой мощности, в том числе для </w:t>
      </w:r>
      <w:r w:rsidR="000C38A3">
        <w:rPr>
          <w:rFonts w:ascii="Times New Roman" w:hAnsi="Times New Roman" w:cs="Times New Roman"/>
          <w:b/>
          <w:i/>
          <w:sz w:val="28"/>
          <w:szCs w:val="28"/>
        </w:rPr>
        <w:br/>
      </w:r>
      <w:r w:rsidRPr="00914866">
        <w:rPr>
          <w:rFonts w:ascii="Times New Roman" w:hAnsi="Times New Roman" w:cs="Times New Roman"/>
          <w:b/>
          <w:i/>
          <w:sz w:val="28"/>
          <w:szCs w:val="28"/>
        </w:rPr>
        <w:t>социал</w:t>
      </w:r>
      <w:r w:rsidR="000C38A3">
        <w:rPr>
          <w:rFonts w:ascii="Times New Roman" w:hAnsi="Times New Roman" w:cs="Times New Roman"/>
          <w:b/>
          <w:i/>
          <w:sz w:val="28"/>
          <w:szCs w:val="28"/>
        </w:rPr>
        <w:t>ьно-</w:t>
      </w:r>
      <w:r w:rsidRPr="00914866">
        <w:rPr>
          <w:rFonts w:ascii="Times New Roman" w:hAnsi="Times New Roman" w:cs="Times New Roman"/>
          <w:b/>
          <w:i/>
          <w:sz w:val="28"/>
          <w:szCs w:val="28"/>
        </w:rPr>
        <w:t>значимых категорий потребителей</w:t>
      </w:r>
    </w:p>
    <w:tbl>
      <w:tblPr>
        <w:tblW w:w="14706"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901"/>
        <w:gridCol w:w="1759"/>
        <w:gridCol w:w="2261"/>
        <w:gridCol w:w="2262"/>
        <w:gridCol w:w="2261"/>
        <w:gridCol w:w="2262"/>
      </w:tblGrid>
      <w:tr w:rsidR="00EB326E" w:rsidRPr="007170E6" w14:paraId="572332CD" w14:textId="77777777" w:rsidTr="00791C8B">
        <w:trPr>
          <w:trHeight w:val="307"/>
        </w:trPr>
        <w:tc>
          <w:tcPr>
            <w:tcW w:w="3901" w:type="dxa"/>
            <w:vMerge w:val="restart"/>
            <w:shd w:val="clear" w:color="auto" w:fill="F7CAAC" w:themeFill="accent2" w:themeFillTint="66"/>
            <w:vAlign w:val="center"/>
          </w:tcPr>
          <w:p w14:paraId="2F96CC9E" w14:textId="77777777" w:rsidR="00EB326E" w:rsidRPr="007170E6" w:rsidRDefault="00EB326E" w:rsidP="006257C3">
            <w:pPr>
              <w:spacing w:after="0" w:line="276" w:lineRule="auto"/>
              <w:jc w:val="center"/>
              <w:rPr>
                <w:rFonts w:ascii="Times New Roman" w:hAnsi="Times New Roman" w:cs="Times New Roman"/>
                <w:b/>
                <w:i/>
                <w:sz w:val="20"/>
                <w:szCs w:val="20"/>
              </w:rPr>
            </w:pPr>
            <w:r w:rsidRPr="007170E6">
              <w:rPr>
                <w:rFonts w:ascii="Times New Roman" w:hAnsi="Times New Roman" w:cs="Times New Roman"/>
                <w:b/>
                <w:i/>
                <w:sz w:val="20"/>
                <w:szCs w:val="20"/>
              </w:rPr>
              <w:t>Наименование показателя</w:t>
            </w:r>
          </w:p>
        </w:tc>
        <w:tc>
          <w:tcPr>
            <w:tcW w:w="1759" w:type="dxa"/>
            <w:vMerge w:val="restart"/>
            <w:shd w:val="clear" w:color="auto" w:fill="F7CAAC" w:themeFill="accent2" w:themeFillTint="66"/>
            <w:vAlign w:val="center"/>
          </w:tcPr>
          <w:p w14:paraId="4734A496" w14:textId="77777777" w:rsidR="00EB326E" w:rsidRPr="007170E6" w:rsidRDefault="00EB326E" w:rsidP="006257C3">
            <w:pPr>
              <w:spacing w:after="0" w:line="276" w:lineRule="auto"/>
              <w:jc w:val="center"/>
              <w:rPr>
                <w:rFonts w:ascii="Times New Roman" w:hAnsi="Times New Roman" w:cs="Times New Roman"/>
                <w:b/>
                <w:i/>
                <w:sz w:val="20"/>
                <w:szCs w:val="20"/>
              </w:rPr>
            </w:pPr>
            <w:r w:rsidRPr="007170E6">
              <w:rPr>
                <w:rFonts w:ascii="Times New Roman" w:hAnsi="Times New Roman" w:cs="Times New Roman"/>
                <w:b/>
                <w:i/>
                <w:sz w:val="20"/>
                <w:szCs w:val="20"/>
              </w:rPr>
              <w:t>Единица измерения</w:t>
            </w:r>
          </w:p>
        </w:tc>
        <w:tc>
          <w:tcPr>
            <w:tcW w:w="9046" w:type="dxa"/>
            <w:gridSpan w:val="4"/>
            <w:shd w:val="clear" w:color="auto" w:fill="F7CAAC" w:themeFill="accent2" w:themeFillTint="66"/>
            <w:vAlign w:val="center"/>
          </w:tcPr>
          <w:p w14:paraId="499AEA81" w14:textId="77777777" w:rsidR="00EB326E" w:rsidRPr="007170E6" w:rsidRDefault="00EB326E" w:rsidP="006257C3">
            <w:pPr>
              <w:spacing w:after="0" w:line="276" w:lineRule="auto"/>
              <w:jc w:val="center"/>
              <w:rPr>
                <w:rFonts w:ascii="Times New Roman" w:hAnsi="Times New Roman" w:cs="Times New Roman"/>
                <w:b/>
                <w:i/>
                <w:sz w:val="20"/>
                <w:szCs w:val="20"/>
              </w:rPr>
            </w:pPr>
            <w:r w:rsidRPr="007170E6">
              <w:rPr>
                <w:rFonts w:ascii="Times New Roman" w:hAnsi="Times New Roman" w:cs="Times New Roman"/>
                <w:b/>
                <w:i/>
                <w:sz w:val="20"/>
                <w:szCs w:val="20"/>
              </w:rPr>
              <w:t>Сроки действия платы за услуги по поддержанию резервной тепловой мощности</w:t>
            </w:r>
          </w:p>
        </w:tc>
      </w:tr>
      <w:tr w:rsidR="00EB326E" w:rsidRPr="007170E6" w14:paraId="46355942" w14:textId="77777777" w:rsidTr="00366280">
        <w:trPr>
          <w:trHeight w:val="102"/>
        </w:trPr>
        <w:tc>
          <w:tcPr>
            <w:tcW w:w="3901" w:type="dxa"/>
            <w:vMerge/>
            <w:shd w:val="clear" w:color="auto" w:fill="F7CAAC" w:themeFill="accent2" w:themeFillTint="66"/>
            <w:vAlign w:val="center"/>
          </w:tcPr>
          <w:p w14:paraId="7C60B770" w14:textId="77777777" w:rsidR="00EB326E" w:rsidRPr="007170E6" w:rsidRDefault="00EB326E" w:rsidP="00E9281C">
            <w:pPr>
              <w:spacing w:after="0" w:line="276" w:lineRule="auto"/>
              <w:jc w:val="center"/>
              <w:rPr>
                <w:rFonts w:ascii="Times New Roman" w:hAnsi="Times New Roman" w:cs="Times New Roman"/>
                <w:b/>
                <w:i/>
                <w:sz w:val="20"/>
                <w:szCs w:val="20"/>
              </w:rPr>
            </w:pPr>
          </w:p>
        </w:tc>
        <w:tc>
          <w:tcPr>
            <w:tcW w:w="1759" w:type="dxa"/>
            <w:vMerge/>
            <w:shd w:val="clear" w:color="auto" w:fill="F7CAAC" w:themeFill="accent2" w:themeFillTint="66"/>
            <w:vAlign w:val="center"/>
          </w:tcPr>
          <w:p w14:paraId="256A4324" w14:textId="77777777" w:rsidR="00EB326E" w:rsidRPr="007170E6" w:rsidRDefault="00EB326E" w:rsidP="00E9281C">
            <w:pPr>
              <w:spacing w:after="0" w:line="276" w:lineRule="auto"/>
              <w:jc w:val="center"/>
              <w:rPr>
                <w:rFonts w:ascii="Times New Roman" w:hAnsi="Times New Roman" w:cs="Times New Roman"/>
                <w:b/>
                <w:i/>
                <w:sz w:val="20"/>
                <w:szCs w:val="20"/>
              </w:rPr>
            </w:pPr>
          </w:p>
        </w:tc>
        <w:tc>
          <w:tcPr>
            <w:tcW w:w="2261" w:type="dxa"/>
            <w:shd w:val="clear" w:color="auto" w:fill="F7CAAC" w:themeFill="accent2" w:themeFillTint="66"/>
            <w:vAlign w:val="center"/>
          </w:tcPr>
          <w:p w14:paraId="789E94DD" w14:textId="77777777" w:rsidR="00EB326E" w:rsidRPr="007170E6" w:rsidRDefault="00EB326E" w:rsidP="00E9281C">
            <w:pPr>
              <w:spacing w:after="0" w:line="276" w:lineRule="auto"/>
              <w:jc w:val="center"/>
              <w:rPr>
                <w:rFonts w:ascii="Times New Roman" w:hAnsi="Times New Roman" w:cs="Times New Roman"/>
                <w:b/>
                <w:i/>
                <w:sz w:val="20"/>
                <w:szCs w:val="20"/>
              </w:rPr>
            </w:pPr>
            <w:r>
              <w:rPr>
                <w:rFonts w:ascii="Times New Roman" w:hAnsi="Times New Roman" w:cs="Times New Roman"/>
                <w:b/>
                <w:i/>
                <w:sz w:val="20"/>
                <w:szCs w:val="20"/>
              </w:rPr>
              <w:t>2021г.</w:t>
            </w:r>
          </w:p>
        </w:tc>
        <w:tc>
          <w:tcPr>
            <w:tcW w:w="2262" w:type="dxa"/>
            <w:shd w:val="clear" w:color="auto" w:fill="F7CAAC" w:themeFill="accent2" w:themeFillTint="66"/>
            <w:vAlign w:val="center"/>
          </w:tcPr>
          <w:p w14:paraId="76C1EBDA" w14:textId="77777777" w:rsidR="00EB326E" w:rsidRPr="007170E6" w:rsidRDefault="00EB326E" w:rsidP="00E9281C">
            <w:pPr>
              <w:spacing w:after="0" w:line="276" w:lineRule="auto"/>
              <w:jc w:val="center"/>
              <w:rPr>
                <w:rFonts w:ascii="Times New Roman" w:hAnsi="Times New Roman" w:cs="Times New Roman"/>
                <w:b/>
                <w:i/>
                <w:sz w:val="20"/>
                <w:szCs w:val="20"/>
              </w:rPr>
            </w:pPr>
            <w:r>
              <w:rPr>
                <w:rFonts w:ascii="Times New Roman" w:hAnsi="Times New Roman" w:cs="Times New Roman"/>
                <w:b/>
                <w:i/>
                <w:sz w:val="20"/>
                <w:szCs w:val="20"/>
              </w:rPr>
              <w:t>2022г.</w:t>
            </w:r>
          </w:p>
        </w:tc>
        <w:tc>
          <w:tcPr>
            <w:tcW w:w="2261" w:type="dxa"/>
            <w:shd w:val="clear" w:color="auto" w:fill="F7CAAC" w:themeFill="accent2" w:themeFillTint="66"/>
            <w:vAlign w:val="center"/>
          </w:tcPr>
          <w:p w14:paraId="0881F6EC" w14:textId="77777777" w:rsidR="00EB326E" w:rsidRPr="007170E6" w:rsidRDefault="00EB326E" w:rsidP="00E9281C">
            <w:pPr>
              <w:spacing w:after="0" w:line="276" w:lineRule="auto"/>
              <w:jc w:val="center"/>
              <w:rPr>
                <w:rFonts w:ascii="Times New Roman" w:hAnsi="Times New Roman" w:cs="Times New Roman"/>
                <w:b/>
                <w:i/>
                <w:sz w:val="20"/>
                <w:szCs w:val="20"/>
              </w:rPr>
            </w:pPr>
            <w:r>
              <w:rPr>
                <w:rFonts w:ascii="Times New Roman" w:hAnsi="Times New Roman" w:cs="Times New Roman"/>
                <w:b/>
                <w:i/>
                <w:sz w:val="20"/>
                <w:szCs w:val="20"/>
              </w:rPr>
              <w:t>2023г.</w:t>
            </w:r>
          </w:p>
        </w:tc>
        <w:tc>
          <w:tcPr>
            <w:tcW w:w="2262" w:type="dxa"/>
            <w:shd w:val="clear" w:color="auto" w:fill="F7CAAC" w:themeFill="accent2" w:themeFillTint="66"/>
            <w:vAlign w:val="center"/>
          </w:tcPr>
          <w:p w14:paraId="7CEA5E6C" w14:textId="77777777" w:rsidR="00EB326E" w:rsidRDefault="00EB326E" w:rsidP="00EB326E">
            <w:pPr>
              <w:spacing w:after="0" w:line="276" w:lineRule="auto"/>
              <w:jc w:val="center"/>
              <w:rPr>
                <w:rFonts w:ascii="Times New Roman" w:hAnsi="Times New Roman" w:cs="Times New Roman"/>
                <w:b/>
                <w:i/>
                <w:sz w:val="20"/>
                <w:szCs w:val="20"/>
              </w:rPr>
            </w:pPr>
            <w:r>
              <w:rPr>
                <w:rFonts w:ascii="Times New Roman" w:hAnsi="Times New Roman" w:cs="Times New Roman"/>
                <w:b/>
                <w:i/>
                <w:sz w:val="20"/>
                <w:szCs w:val="20"/>
              </w:rPr>
              <w:t>2024г.</w:t>
            </w:r>
          </w:p>
        </w:tc>
      </w:tr>
      <w:tr w:rsidR="00366280" w:rsidRPr="007170E6" w14:paraId="23F6B2FC" w14:textId="77777777" w:rsidTr="00366280">
        <w:trPr>
          <w:trHeight w:val="120"/>
        </w:trPr>
        <w:tc>
          <w:tcPr>
            <w:tcW w:w="3901" w:type="dxa"/>
            <w:shd w:val="clear" w:color="auto" w:fill="auto"/>
            <w:vAlign w:val="center"/>
          </w:tcPr>
          <w:p w14:paraId="07AE14EB" w14:textId="77777777" w:rsidR="00366280" w:rsidRPr="007170E6" w:rsidRDefault="00366280" w:rsidP="00366280">
            <w:pPr>
              <w:spacing w:after="0" w:line="276" w:lineRule="auto"/>
              <w:jc w:val="center"/>
              <w:rPr>
                <w:rFonts w:ascii="Times New Roman" w:hAnsi="Times New Roman" w:cs="Times New Roman"/>
                <w:sz w:val="20"/>
                <w:szCs w:val="20"/>
              </w:rPr>
            </w:pPr>
            <w:r w:rsidRPr="007170E6">
              <w:rPr>
                <w:rFonts w:ascii="Times New Roman" w:hAnsi="Times New Roman" w:cs="Times New Roman"/>
                <w:sz w:val="20"/>
                <w:szCs w:val="20"/>
              </w:rPr>
              <w:t>Ставка за содержание тепловой мощности, руб./</w:t>
            </w:r>
            <w:proofErr w:type="spellStart"/>
            <w:r w:rsidRPr="007170E6">
              <w:rPr>
                <w:rFonts w:ascii="Times New Roman" w:hAnsi="Times New Roman" w:cs="Times New Roman"/>
                <w:sz w:val="20"/>
                <w:szCs w:val="20"/>
              </w:rPr>
              <w:t>гкал</w:t>
            </w:r>
            <w:proofErr w:type="spellEnd"/>
            <w:r w:rsidRPr="007170E6">
              <w:rPr>
                <w:rFonts w:ascii="Times New Roman" w:hAnsi="Times New Roman" w:cs="Times New Roman"/>
                <w:sz w:val="20"/>
                <w:szCs w:val="20"/>
              </w:rPr>
              <w:t>/ч/</w:t>
            </w:r>
            <w:proofErr w:type="spellStart"/>
            <w:r w:rsidRPr="007170E6">
              <w:rPr>
                <w:rFonts w:ascii="Times New Roman" w:hAnsi="Times New Roman" w:cs="Times New Roman"/>
                <w:sz w:val="20"/>
                <w:szCs w:val="20"/>
              </w:rPr>
              <w:t>мес</w:t>
            </w:r>
            <w:proofErr w:type="spellEnd"/>
          </w:p>
        </w:tc>
        <w:tc>
          <w:tcPr>
            <w:tcW w:w="1759" w:type="dxa"/>
            <w:shd w:val="clear" w:color="auto" w:fill="auto"/>
            <w:vAlign w:val="center"/>
          </w:tcPr>
          <w:p w14:paraId="3C6529FA" w14:textId="77777777" w:rsidR="00366280" w:rsidRPr="007170E6" w:rsidRDefault="00366280" w:rsidP="00366280">
            <w:pPr>
              <w:spacing w:after="0" w:line="276" w:lineRule="auto"/>
              <w:jc w:val="center"/>
              <w:rPr>
                <w:rFonts w:ascii="Times New Roman" w:hAnsi="Times New Roman" w:cs="Times New Roman"/>
                <w:sz w:val="20"/>
                <w:szCs w:val="20"/>
              </w:rPr>
            </w:pPr>
            <w:r w:rsidRPr="007170E6">
              <w:rPr>
                <w:rFonts w:ascii="Times New Roman" w:hAnsi="Times New Roman" w:cs="Times New Roman"/>
                <w:sz w:val="20"/>
                <w:szCs w:val="20"/>
              </w:rPr>
              <w:t>руб./Гкал/ч/</w:t>
            </w:r>
            <w:proofErr w:type="spellStart"/>
            <w:r w:rsidRPr="007170E6">
              <w:rPr>
                <w:rFonts w:ascii="Times New Roman" w:hAnsi="Times New Roman" w:cs="Times New Roman"/>
                <w:sz w:val="20"/>
                <w:szCs w:val="20"/>
              </w:rPr>
              <w:t>мес</w:t>
            </w:r>
            <w:proofErr w:type="spellEnd"/>
          </w:p>
        </w:tc>
        <w:tc>
          <w:tcPr>
            <w:tcW w:w="2261" w:type="dxa"/>
            <w:shd w:val="clear" w:color="auto" w:fill="auto"/>
            <w:vAlign w:val="center"/>
          </w:tcPr>
          <w:p w14:paraId="100834EA" w14:textId="77777777" w:rsidR="00366280" w:rsidRPr="007170E6" w:rsidRDefault="00366280" w:rsidP="00366280">
            <w:pPr>
              <w:spacing w:after="0" w:line="276" w:lineRule="auto"/>
              <w:jc w:val="center"/>
              <w:rPr>
                <w:rFonts w:ascii="Times New Roman" w:hAnsi="Times New Roman" w:cs="Times New Roman"/>
                <w:sz w:val="20"/>
                <w:szCs w:val="20"/>
              </w:rPr>
            </w:pPr>
            <w:r w:rsidRPr="007170E6">
              <w:rPr>
                <w:rFonts w:ascii="Times New Roman" w:hAnsi="Times New Roman" w:cs="Times New Roman"/>
                <w:sz w:val="20"/>
                <w:szCs w:val="20"/>
              </w:rPr>
              <w:t>-</w:t>
            </w:r>
          </w:p>
        </w:tc>
        <w:tc>
          <w:tcPr>
            <w:tcW w:w="2262" w:type="dxa"/>
            <w:shd w:val="clear" w:color="auto" w:fill="auto"/>
            <w:vAlign w:val="center"/>
          </w:tcPr>
          <w:p w14:paraId="25E2A75D" w14:textId="77777777" w:rsidR="00366280" w:rsidRPr="007170E6" w:rsidRDefault="00366280" w:rsidP="00366280">
            <w:pPr>
              <w:spacing w:after="0" w:line="276" w:lineRule="auto"/>
              <w:jc w:val="center"/>
              <w:rPr>
                <w:rFonts w:ascii="Times New Roman" w:hAnsi="Times New Roman" w:cs="Times New Roman"/>
                <w:sz w:val="20"/>
                <w:szCs w:val="20"/>
              </w:rPr>
            </w:pPr>
            <w:r w:rsidRPr="007170E6">
              <w:rPr>
                <w:rFonts w:ascii="Times New Roman" w:hAnsi="Times New Roman" w:cs="Times New Roman"/>
                <w:sz w:val="20"/>
                <w:szCs w:val="20"/>
              </w:rPr>
              <w:t>-</w:t>
            </w:r>
          </w:p>
        </w:tc>
        <w:tc>
          <w:tcPr>
            <w:tcW w:w="2261" w:type="dxa"/>
            <w:shd w:val="clear" w:color="auto" w:fill="auto"/>
            <w:vAlign w:val="center"/>
          </w:tcPr>
          <w:p w14:paraId="033B50AA" w14:textId="77777777" w:rsidR="00366280" w:rsidRPr="007170E6" w:rsidRDefault="00366280" w:rsidP="00366280">
            <w:pPr>
              <w:spacing w:after="0" w:line="276" w:lineRule="auto"/>
              <w:jc w:val="center"/>
              <w:rPr>
                <w:rFonts w:ascii="Times New Roman" w:hAnsi="Times New Roman" w:cs="Times New Roman"/>
                <w:sz w:val="20"/>
                <w:szCs w:val="20"/>
              </w:rPr>
            </w:pPr>
            <w:r w:rsidRPr="007170E6">
              <w:rPr>
                <w:rFonts w:ascii="Times New Roman" w:hAnsi="Times New Roman" w:cs="Times New Roman"/>
                <w:sz w:val="20"/>
                <w:szCs w:val="20"/>
              </w:rPr>
              <w:t>-</w:t>
            </w:r>
          </w:p>
        </w:tc>
        <w:tc>
          <w:tcPr>
            <w:tcW w:w="2262" w:type="dxa"/>
            <w:vAlign w:val="center"/>
          </w:tcPr>
          <w:p w14:paraId="15922DE0" w14:textId="77777777" w:rsidR="00366280" w:rsidRPr="007170E6" w:rsidRDefault="00366280" w:rsidP="00366280">
            <w:pPr>
              <w:spacing w:after="0" w:line="276" w:lineRule="auto"/>
              <w:jc w:val="center"/>
              <w:rPr>
                <w:rFonts w:ascii="Times New Roman" w:hAnsi="Times New Roman" w:cs="Times New Roman"/>
                <w:sz w:val="20"/>
                <w:szCs w:val="20"/>
              </w:rPr>
            </w:pPr>
            <w:r w:rsidRPr="007170E6">
              <w:rPr>
                <w:rFonts w:ascii="Times New Roman" w:hAnsi="Times New Roman" w:cs="Times New Roman"/>
                <w:sz w:val="20"/>
                <w:szCs w:val="20"/>
              </w:rPr>
              <w:t>-</w:t>
            </w:r>
          </w:p>
        </w:tc>
      </w:tr>
      <w:tr w:rsidR="00366280" w:rsidRPr="007170E6" w14:paraId="08085207" w14:textId="77777777" w:rsidTr="00366280">
        <w:trPr>
          <w:trHeight w:val="70"/>
        </w:trPr>
        <w:tc>
          <w:tcPr>
            <w:tcW w:w="3901" w:type="dxa"/>
            <w:shd w:val="clear" w:color="auto" w:fill="FBE4D5" w:themeFill="accent2" w:themeFillTint="33"/>
            <w:vAlign w:val="center"/>
          </w:tcPr>
          <w:p w14:paraId="4A3D3866" w14:textId="77777777" w:rsidR="00366280" w:rsidRPr="007170E6" w:rsidRDefault="00366280" w:rsidP="00366280">
            <w:pPr>
              <w:spacing w:after="0" w:line="276" w:lineRule="auto"/>
              <w:jc w:val="center"/>
              <w:rPr>
                <w:rFonts w:ascii="Times New Roman" w:hAnsi="Times New Roman" w:cs="Times New Roman"/>
                <w:sz w:val="20"/>
                <w:szCs w:val="20"/>
              </w:rPr>
            </w:pPr>
            <w:r w:rsidRPr="007170E6">
              <w:rPr>
                <w:rFonts w:ascii="Times New Roman" w:hAnsi="Times New Roman" w:cs="Times New Roman"/>
                <w:sz w:val="20"/>
                <w:szCs w:val="20"/>
              </w:rPr>
              <w:t>Группа потребителей</w:t>
            </w:r>
          </w:p>
        </w:tc>
        <w:tc>
          <w:tcPr>
            <w:tcW w:w="1759" w:type="dxa"/>
            <w:shd w:val="clear" w:color="auto" w:fill="FBE4D5" w:themeFill="accent2" w:themeFillTint="33"/>
            <w:vAlign w:val="center"/>
          </w:tcPr>
          <w:p w14:paraId="29A98C81" w14:textId="77777777" w:rsidR="00366280" w:rsidRPr="007170E6" w:rsidRDefault="00366280" w:rsidP="00366280">
            <w:pPr>
              <w:spacing w:after="0" w:line="276" w:lineRule="auto"/>
              <w:jc w:val="center"/>
              <w:rPr>
                <w:rFonts w:ascii="Times New Roman" w:hAnsi="Times New Roman" w:cs="Times New Roman"/>
                <w:sz w:val="20"/>
                <w:szCs w:val="20"/>
              </w:rPr>
            </w:pPr>
            <w:r w:rsidRPr="007170E6">
              <w:rPr>
                <w:rFonts w:ascii="Times New Roman" w:hAnsi="Times New Roman" w:cs="Times New Roman"/>
                <w:sz w:val="20"/>
                <w:szCs w:val="20"/>
              </w:rPr>
              <w:t>-</w:t>
            </w:r>
          </w:p>
        </w:tc>
        <w:tc>
          <w:tcPr>
            <w:tcW w:w="2261" w:type="dxa"/>
            <w:shd w:val="clear" w:color="auto" w:fill="FBE4D5" w:themeFill="accent2" w:themeFillTint="33"/>
            <w:vAlign w:val="center"/>
          </w:tcPr>
          <w:p w14:paraId="687FF678" w14:textId="77777777" w:rsidR="00366280" w:rsidRPr="007170E6" w:rsidRDefault="00366280" w:rsidP="00366280">
            <w:pPr>
              <w:spacing w:after="0" w:line="276" w:lineRule="auto"/>
              <w:jc w:val="center"/>
              <w:rPr>
                <w:rFonts w:ascii="Times New Roman" w:hAnsi="Times New Roman" w:cs="Times New Roman"/>
                <w:sz w:val="20"/>
                <w:szCs w:val="20"/>
              </w:rPr>
            </w:pPr>
            <w:r w:rsidRPr="007170E6">
              <w:rPr>
                <w:rFonts w:ascii="Times New Roman" w:hAnsi="Times New Roman" w:cs="Times New Roman"/>
                <w:sz w:val="20"/>
                <w:szCs w:val="20"/>
              </w:rPr>
              <w:t>без дифференциации</w:t>
            </w:r>
          </w:p>
        </w:tc>
        <w:tc>
          <w:tcPr>
            <w:tcW w:w="2262" w:type="dxa"/>
            <w:shd w:val="clear" w:color="auto" w:fill="FBE4D5" w:themeFill="accent2" w:themeFillTint="33"/>
            <w:vAlign w:val="center"/>
          </w:tcPr>
          <w:p w14:paraId="101F4FFC" w14:textId="77777777" w:rsidR="00366280" w:rsidRPr="007170E6" w:rsidRDefault="00366280" w:rsidP="00366280">
            <w:pPr>
              <w:spacing w:after="0" w:line="276" w:lineRule="auto"/>
              <w:jc w:val="center"/>
              <w:rPr>
                <w:rFonts w:ascii="Times New Roman" w:hAnsi="Times New Roman" w:cs="Times New Roman"/>
                <w:sz w:val="20"/>
                <w:szCs w:val="20"/>
              </w:rPr>
            </w:pPr>
            <w:r w:rsidRPr="007170E6">
              <w:rPr>
                <w:rFonts w:ascii="Times New Roman" w:hAnsi="Times New Roman" w:cs="Times New Roman"/>
                <w:sz w:val="20"/>
                <w:szCs w:val="20"/>
              </w:rPr>
              <w:t>без дифференциации</w:t>
            </w:r>
          </w:p>
        </w:tc>
        <w:tc>
          <w:tcPr>
            <w:tcW w:w="2261" w:type="dxa"/>
            <w:shd w:val="clear" w:color="auto" w:fill="FBE4D5" w:themeFill="accent2" w:themeFillTint="33"/>
            <w:vAlign w:val="center"/>
          </w:tcPr>
          <w:p w14:paraId="1C4C29BA" w14:textId="77777777" w:rsidR="00366280" w:rsidRPr="007170E6" w:rsidRDefault="00366280" w:rsidP="00366280">
            <w:pPr>
              <w:spacing w:after="0" w:line="276" w:lineRule="auto"/>
              <w:jc w:val="center"/>
              <w:rPr>
                <w:rFonts w:ascii="Times New Roman" w:hAnsi="Times New Roman" w:cs="Times New Roman"/>
                <w:sz w:val="20"/>
                <w:szCs w:val="20"/>
              </w:rPr>
            </w:pPr>
            <w:r w:rsidRPr="007170E6">
              <w:rPr>
                <w:rFonts w:ascii="Times New Roman" w:hAnsi="Times New Roman" w:cs="Times New Roman"/>
                <w:sz w:val="20"/>
                <w:szCs w:val="20"/>
              </w:rPr>
              <w:t>без дифференциации</w:t>
            </w:r>
          </w:p>
        </w:tc>
        <w:tc>
          <w:tcPr>
            <w:tcW w:w="2262" w:type="dxa"/>
            <w:shd w:val="clear" w:color="auto" w:fill="FBE4D5" w:themeFill="accent2" w:themeFillTint="33"/>
            <w:vAlign w:val="center"/>
          </w:tcPr>
          <w:p w14:paraId="30E97A5F" w14:textId="77777777" w:rsidR="00366280" w:rsidRPr="007170E6" w:rsidRDefault="00366280" w:rsidP="00366280">
            <w:pPr>
              <w:spacing w:after="0" w:line="276" w:lineRule="auto"/>
              <w:jc w:val="center"/>
              <w:rPr>
                <w:rFonts w:ascii="Times New Roman" w:hAnsi="Times New Roman" w:cs="Times New Roman"/>
                <w:sz w:val="20"/>
                <w:szCs w:val="20"/>
              </w:rPr>
            </w:pPr>
            <w:r w:rsidRPr="007170E6">
              <w:rPr>
                <w:rFonts w:ascii="Times New Roman" w:hAnsi="Times New Roman" w:cs="Times New Roman"/>
                <w:sz w:val="20"/>
                <w:szCs w:val="20"/>
              </w:rPr>
              <w:t>без дифференциации</w:t>
            </w:r>
          </w:p>
        </w:tc>
      </w:tr>
    </w:tbl>
    <w:p w14:paraId="423F7CE8" w14:textId="77777777" w:rsidR="0004480E" w:rsidRPr="0004480E" w:rsidRDefault="0004480E" w:rsidP="0004480E"/>
    <w:p w14:paraId="18A7AA1F" w14:textId="77777777" w:rsidR="0004480E" w:rsidRPr="0004480E" w:rsidRDefault="0004480E" w:rsidP="0004480E">
      <w:pPr>
        <w:sectPr w:rsidR="0004480E" w:rsidRPr="0004480E" w:rsidSect="0036591E">
          <w:headerReference w:type="default" r:id="rId38"/>
          <w:pgSz w:w="16838" w:h="11906" w:orient="landscape"/>
          <w:pgMar w:top="1134" w:right="851" w:bottom="1134" w:left="1418" w:header="709" w:footer="709" w:gutter="0"/>
          <w:pgBorders w:offsetFrom="page">
            <w:top w:val="single" w:sz="4" w:space="24" w:color="auto"/>
            <w:left w:val="single" w:sz="4" w:space="24" w:color="auto"/>
            <w:bottom w:val="single" w:sz="4" w:space="24" w:color="auto"/>
            <w:right w:val="single" w:sz="4" w:space="24" w:color="auto"/>
          </w:pgBorders>
          <w:cols w:space="708"/>
          <w:docGrid w:linePitch="360"/>
        </w:sectPr>
      </w:pPr>
    </w:p>
    <w:p w14:paraId="733638EE" w14:textId="77777777" w:rsidR="0087508D" w:rsidRPr="00914866" w:rsidRDefault="0087508D" w:rsidP="00756CBC">
      <w:pPr>
        <w:autoSpaceDE w:val="0"/>
        <w:autoSpaceDN w:val="0"/>
        <w:adjustRightInd w:val="0"/>
        <w:spacing w:line="240" w:lineRule="auto"/>
        <w:jc w:val="center"/>
        <w:rPr>
          <w:rFonts w:ascii="Times New Roman" w:hAnsi="Times New Roman" w:cs="Times New Roman"/>
          <w:b/>
          <w:i/>
          <w:iCs/>
          <w:sz w:val="28"/>
          <w:szCs w:val="28"/>
        </w:rPr>
      </w:pPr>
      <w:r w:rsidRPr="00914866">
        <w:rPr>
          <w:rFonts w:ascii="Times New Roman" w:hAnsi="Times New Roman" w:cs="Times New Roman"/>
          <w:b/>
          <w:i/>
          <w:iCs/>
          <w:sz w:val="28"/>
          <w:szCs w:val="28"/>
        </w:rPr>
        <w:lastRenderedPageBreak/>
        <w:t>Часть 12. Описание существующих технических и технологических проблем в системах теплоснабжения поселения</w:t>
      </w:r>
    </w:p>
    <w:p w14:paraId="02330238" w14:textId="77777777" w:rsidR="0087508D" w:rsidRPr="0012458F" w:rsidRDefault="0087508D" w:rsidP="00756CBC">
      <w:pPr>
        <w:autoSpaceDE w:val="0"/>
        <w:autoSpaceDN w:val="0"/>
        <w:adjustRightInd w:val="0"/>
        <w:spacing w:line="240" w:lineRule="auto"/>
        <w:jc w:val="center"/>
        <w:rPr>
          <w:rFonts w:ascii="Times New Roman" w:hAnsi="Times New Roman" w:cs="Times New Roman"/>
          <w:b/>
          <w:i/>
          <w:iCs/>
          <w:sz w:val="28"/>
          <w:szCs w:val="28"/>
        </w:rPr>
      </w:pPr>
      <w:r w:rsidRPr="0012458F">
        <w:rPr>
          <w:rFonts w:ascii="Times New Roman" w:hAnsi="Times New Roman" w:cs="Times New Roman"/>
          <w:b/>
          <w:i/>
          <w:iCs/>
          <w:sz w:val="28"/>
          <w:szCs w:val="28"/>
        </w:rPr>
        <w:t xml:space="preserve">1.12.1 Описание существующих проблем организации качественного теплоснабжения (перечень причин, приводящих к снижению качества теплоснабжения, включая проблемы в работе </w:t>
      </w:r>
      <w:proofErr w:type="spellStart"/>
      <w:r w:rsidRPr="0012458F">
        <w:rPr>
          <w:rFonts w:ascii="Times New Roman" w:hAnsi="Times New Roman" w:cs="Times New Roman"/>
          <w:b/>
          <w:i/>
          <w:iCs/>
          <w:sz w:val="28"/>
          <w:szCs w:val="28"/>
        </w:rPr>
        <w:t>теплопотребляющих</w:t>
      </w:r>
      <w:proofErr w:type="spellEnd"/>
      <w:r w:rsidRPr="0012458F">
        <w:rPr>
          <w:rFonts w:ascii="Times New Roman" w:hAnsi="Times New Roman" w:cs="Times New Roman"/>
          <w:b/>
          <w:i/>
          <w:iCs/>
          <w:sz w:val="28"/>
          <w:szCs w:val="28"/>
        </w:rPr>
        <w:t xml:space="preserve"> установок потребителей)</w:t>
      </w:r>
    </w:p>
    <w:p w14:paraId="79E8C647" w14:textId="77777777" w:rsidR="00366280" w:rsidRPr="00366280" w:rsidRDefault="00366280" w:rsidP="00366280">
      <w:pPr>
        <w:spacing w:line="360" w:lineRule="auto"/>
        <w:ind w:firstLine="709"/>
        <w:jc w:val="both"/>
        <w:rPr>
          <w:rFonts w:ascii="Times New Roman" w:hAnsi="Times New Roman" w:cs="Times New Roman"/>
          <w:sz w:val="28"/>
        </w:rPr>
      </w:pPr>
      <w:r w:rsidRPr="00366280">
        <w:rPr>
          <w:rFonts w:ascii="Times New Roman" w:hAnsi="Times New Roman" w:cs="Times New Roman"/>
          <w:sz w:val="28"/>
        </w:rPr>
        <w:t xml:space="preserve">Проблемой организации качественного теплоснабжения котельных Кулуевского сельского поселения является </w:t>
      </w:r>
      <w:r w:rsidRPr="00366280">
        <w:rPr>
          <w:rFonts w:ascii="Times New Roman" w:hAnsi="Times New Roman" w:cs="Times New Roman"/>
          <w:sz w:val="28"/>
          <w:szCs w:val="28"/>
        </w:rPr>
        <w:t xml:space="preserve">несанкционированный водоразбор сетевой воды потребителями. В результате расход подпиточной воды выходит за нормативное значение, оборудование ХВО на постоянной основе работает на грани аварийного режима, происходит постоянный перерасход топлива в результате </w:t>
      </w:r>
      <w:r w:rsidR="000C38A3">
        <w:rPr>
          <w:rFonts w:ascii="Times New Roman" w:hAnsi="Times New Roman" w:cs="Times New Roman"/>
          <w:sz w:val="28"/>
          <w:szCs w:val="28"/>
        </w:rPr>
        <w:t>«</w:t>
      </w:r>
      <w:r w:rsidRPr="00366280">
        <w:rPr>
          <w:rFonts w:ascii="Times New Roman" w:hAnsi="Times New Roman" w:cs="Times New Roman"/>
          <w:sz w:val="28"/>
          <w:szCs w:val="28"/>
        </w:rPr>
        <w:t>охлажденной</w:t>
      </w:r>
      <w:r w:rsidR="000C38A3">
        <w:rPr>
          <w:rFonts w:ascii="Times New Roman" w:hAnsi="Times New Roman" w:cs="Times New Roman"/>
          <w:sz w:val="28"/>
          <w:szCs w:val="28"/>
        </w:rPr>
        <w:t>»</w:t>
      </w:r>
      <w:r w:rsidRPr="00366280">
        <w:rPr>
          <w:rFonts w:ascii="Times New Roman" w:hAnsi="Times New Roman" w:cs="Times New Roman"/>
          <w:sz w:val="28"/>
          <w:szCs w:val="28"/>
        </w:rPr>
        <w:t xml:space="preserve"> обратки подпиточной водой.</w:t>
      </w:r>
    </w:p>
    <w:p w14:paraId="720B8AE0" w14:textId="77777777" w:rsidR="00B21493" w:rsidRPr="00F05ACE" w:rsidRDefault="0087508D" w:rsidP="00756CBC">
      <w:pPr>
        <w:autoSpaceDE w:val="0"/>
        <w:autoSpaceDN w:val="0"/>
        <w:adjustRightInd w:val="0"/>
        <w:spacing w:line="240" w:lineRule="auto"/>
        <w:jc w:val="center"/>
        <w:rPr>
          <w:rFonts w:ascii="Times New Roman" w:hAnsi="Times New Roman" w:cs="Times New Roman"/>
          <w:b/>
          <w:i/>
          <w:iCs/>
          <w:sz w:val="28"/>
          <w:szCs w:val="28"/>
        </w:rPr>
      </w:pPr>
      <w:r w:rsidRPr="00F05ACE">
        <w:rPr>
          <w:rFonts w:ascii="Times New Roman" w:hAnsi="Times New Roman" w:cs="Times New Roman"/>
          <w:b/>
          <w:i/>
          <w:iCs/>
          <w:sz w:val="28"/>
          <w:szCs w:val="28"/>
        </w:rPr>
        <w:t xml:space="preserve">1.12.2 Описание существующих проблем организации надежного и безопасного теплоснабжения поселения (перечень причин, приводящих к снижению надежного теплоснабжения, включая проблемы в работе </w:t>
      </w:r>
      <w:proofErr w:type="spellStart"/>
      <w:r w:rsidRPr="00F05ACE">
        <w:rPr>
          <w:rFonts w:ascii="Times New Roman" w:hAnsi="Times New Roman" w:cs="Times New Roman"/>
          <w:b/>
          <w:i/>
          <w:iCs/>
          <w:sz w:val="28"/>
          <w:szCs w:val="28"/>
        </w:rPr>
        <w:t>теплопотребляющих</w:t>
      </w:r>
      <w:proofErr w:type="spellEnd"/>
      <w:r w:rsidRPr="00F05ACE">
        <w:rPr>
          <w:rFonts w:ascii="Times New Roman" w:hAnsi="Times New Roman" w:cs="Times New Roman"/>
          <w:b/>
          <w:i/>
          <w:iCs/>
          <w:sz w:val="28"/>
          <w:szCs w:val="28"/>
        </w:rPr>
        <w:t xml:space="preserve"> установок потребителей)</w:t>
      </w:r>
    </w:p>
    <w:p w14:paraId="3FDBB8AC" w14:textId="77777777" w:rsidR="0004480E" w:rsidRPr="006257C3" w:rsidRDefault="005E2584" w:rsidP="006257C3">
      <w:pPr>
        <w:spacing w:after="0" w:line="360" w:lineRule="auto"/>
        <w:ind w:firstLine="709"/>
        <w:contextualSpacing/>
        <w:jc w:val="both"/>
        <w:rPr>
          <w:rFonts w:ascii="Times New Roman" w:hAnsi="Times New Roman" w:cs="Times New Roman"/>
          <w:sz w:val="28"/>
          <w:szCs w:val="28"/>
        </w:rPr>
      </w:pPr>
      <w:r w:rsidRPr="006257C3">
        <w:rPr>
          <w:rFonts w:ascii="Times New Roman" w:hAnsi="Times New Roman" w:cs="Times New Roman"/>
          <w:sz w:val="28"/>
          <w:szCs w:val="28"/>
        </w:rPr>
        <w:t xml:space="preserve">Основная причина, определяющая надежность и </w:t>
      </w:r>
      <w:r w:rsidR="006257C3" w:rsidRPr="006257C3">
        <w:rPr>
          <w:rFonts w:ascii="Times New Roman" w:hAnsi="Times New Roman" w:cs="Times New Roman"/>
          <w:sz w:val="28"/>
          <w:szCs w:val="28"/>
        </w:rPr>
        <w:t>безопасность теплоснабжения поселения – это техническое состояние теплогенерирующего</w:t>
      </w:r>
      <w:r w:rsidR="006A1895" w:rsidRPr="006A1895">
        <w:rPr>
          <w:rFonts w:ascii="Times New Roman" w:hAnsi="Times New Roman" w:cs="Times New Roman"/>
          <w:sz w:val="28"/>
          <w:szCs w:val="28"/>
        </w:rPr>
        <w:t xml:space="preserve"> </w:t>
      </w:r>
      <w:r w:rsidR="006257C3" w:rsidRPr="006257C3">
        <w:rPr>
          <w:rFonts w:ascii="Times New Roman" w:hAnsi="Times New Roman" w:cs="Times New Roman"/>
          <w:sz w:val="28"/>
          <w:szCs w:val="28"/>
        </w:rPr>
        <w:t>оборудования и тепловых сетей</w:t>
      </w:r>
      <w:r w:rsidR="0004480E" w:rsidRPr="006257C3">
        <w:rPr>
          <w:rFonts w:ascii="Times New Roman" w:hAnsi="Times New Roman" w:cs="Times New Roman"/>
          <w:sz w:val="28"/>
          <w:szCs w:val="28"/>
        </w:rPr>
        <w:t xml:space="preserve">. Высокая </w:t>
      </w:r>
      <w:r w:rsidR="006257C3" w:rsidRPr="006257C3">
        <w:rPr>
          <w:rFonts w:ascii="Times New Roman" w:hAnsi="Times New Roman" w:cs="Times New Roman"/>
          <w:sz w:val="28"/>
          <w:szCs w:val="28"/>
        </w:rPr>
        <w:t>степень износа</w:t>
      </w:r>
      <w:r w:rsidR="0004480E" w:rsidRPr="006257C3">
        <w:rPr>
          <w:rFonts w:ascii="Times New Roman" w:hAnsi="Times New Roman" w:cs="Times New Roman"/>
          <w:sz w:val="28"/>
          <w:szCs w:val="28"/>
        </w:rPr>
        <w:t xml:space="preserve"> основного оборудования и недостаточное финансирование теплогенерирующих предприятий </w:t>
      </w:r>
      <w:r w:rsidR="006257C3" w:rsidRPr="006257C3">
        <w:rPr>
          <w:rFonts w:ascii="Times New Roman" w:hAnsi="Times New Roman" w:cs="Times New Roman"/>
          <w:sz w:val="28"/>
          <w:szCs w:val="28"/>
        </w:rPr>
        <w:t>не позволяет своевременно модернизировать</w:t>
      </w:r>
      <w:r w:rsidR="0004480E" w:rsidRPr="006257C3">
        <w:rPr>
          <w:rFonts w:ascii="Times New Roman" w:hAnsi="Times New Roman" w:cs="Times New Roman"/>
          <w:sz w:val="28"/>
          <w:szCs w:val="28"/>
        </w:rPr>
        <w:t xml:space="preserve"> устаревающее оборудование и трубопроводы.  </w:t>
      </w:r>
    </w:p>
    <w:p w14:paraId="6B487DB7" w14:textId="77777777" w:rsidR="0004480E" w:rsidRPr="006257C3" w:rsidRDefault="0004480E" w:rsidP="006257C3">
      <w:pPr>
        <w:spacing w:after="0" w:line="360" w:lineRule="auto"/>
        <w:ind w:firstLine="709"/>
        <w:contextualSpacing/>
        <w:jc w:val="both"/>
        <w:rPr>
          <w:rFonts w:ascii="Times New Roman" w:hAnsi="Times New Roman" w:cs="Times New Roman"/>
          <w:sz w:val="28"/>
          <w:szCs w:val="28"/>
        </w:rPr>
      </w:pPr>
      <w:r w:rsidRPr="006257C3">
        <w:rPr>
          <w:rFonts w:ascii="Times New Roman" w:hAnsi="Times New Roman" w:cs="Times New Roman"/>
          <w:sz w:val="28"/>
          <w:szCs w:val="28"/>
        </w:rPr>
        <w:t xml:space="preserve">Системы теплоснабжения переживают тяжелейший кризис. Это выработавшее свой ресурс оборудование на источниках тепла, участившиеся аварии </w:t>
      </w:r>
      <w:r w:rsidR="006257C3" w:rsidRPr="006257C3">
        <w:rPr>
          <w:rFonts w:ascii="Times New Roman" w:hAnsi="Times New Roman" w:cs="Times New Roman"/>
          <w:sz w:val="28"/>
          <w:szCs w:val="28"/>
        </w:rPr>
        <w:t>на наружных</w:t>
      </w:r>
      <w:r w:rsidR="00962340">
        <w:rPr>
          <w:rFonts w:ascii="Times New Roman" w:hAnsi="Times New Roman" w:cs="Times New Roman"/>
          <w:sz w:val="28"/>
          <w:szCs w:val="28"/>
        </w:rPr>
        <w:t xml:space="preserve"> </w:t>
      </w:r>
      <w:r w:rsidR="006257C3" w:rsidRPr="006257C3">
        <w:rPr>
          <w:rFonts w:ascii="Times New Roman" w:hAnsi="Times New Roman" w:cs="Times New Roman"/>
          <w:sz w:val="28"/>
          <w:szCs w:val="28"/>
        </w:rPr>
        <w:t>тепловых сетях</w:t>
      </w:r>
      <w:r w:rsidRPr="006257C3">
        <w:rPr>
          <w:rFonts w:ascii="Times New Roman" w:hAnsi="Times New Roman" w:cs="Times New Roman"/>
          <w:sz w:val="28"/>
          <w:szCs w:val="28"/>
        </w:rPr>
        <w:t xml:space="preserve">.  </w:t>
      </w:r>
      <w:r w:rsidR="006257C3" w:rsidRPr="006257C3">
        <w:rPr>
          <w:rFonts w:ascii="Times New Roman" w:hAnsi="Times New Roman" w:cs="Times New Roman"/>
          <w:sz w:val="28"/>
          <w:szCs w:val="28"/>
        </w:rPr>
        <w:t>Причина этого</w:t>
      </w:r>
      <w:r w:rsidRPr="006257C3">
        <w:rPr>
          <w:rFonts w:ascii="Times New Roman" w:hAnsi="Times New Roman" w:cs="Times New Roman"/>
          <w:sz w:val="28"/>
          <w:szCs w:val="28"/>
        </w:rPr>
        <w:t xml:space="preserve"> во многом кроется в </w:t>
      </w:r>
      <w:r w:rsidR="006257C3" w:rsidRPr="006257C3">
        <w:rPr>
          <w:rFonts w:ascii="Times New Roman" w:hAnsi="Times New Roman" w:cs="Times New Roman"/>
          <w:sz w:val="28"/>
          <w:szCs w:val="28"/>
        </w:rPr>
        <w:t>экономическом и энергетическом кризисе</w:t>
      </w:r>
      <w:r w:rsidRPr="006257C3">
        <w:rPr>
          <w:rFonts w:ascii="Times New Roman" w:hAnsi="Times New Roman" w:cs="Times New Roman"/>
          <w:sz w:val="28"/>
          <w:szCs w:val="28"/>
        </w:rPr>
        <w:t xml:space="preserve">.  Инвестиции в обновление систем </w:t>
      </w:r>
      <w:r w:rsidR="006257C3" w:rsidRPr="006257C3">
        <w:rPr>
          <w:rFonts w:ascii="Times New Roman" w:hAnsi="Times New Roman" w:cs="Times New Roman"/>
          <w:sz w:val="28"/>
          <w:szCs w:val="28"/>
        </w:rPr>
        <w:t>теплоснабжения методично в течение многих лет сокращались</w:t>
      </w:r>
      <w:r w:rsidRPr="006257C3">
        <w:rPr>
          <w:rFonts w:ascii="Times New Roman" w:hAnsi="Times New Roman" w:cs="Times New Roman"/>
          <w:sz w:val="28"/>
          <w:szCs w:val="28"/>
        </w:rPr>
        <w:t xml:space="preserve">.  Многих аварий можно </w:t>
      </w:r>
      <w:r w:rsidR="006257C3" w:rsidRPr="006257C3">
        <w:rPr>
          <w:rFonts w:ascii="Times New Roman" w:hAnsi="Times New Roman" w:cs="Times New Roman"/>
          <w:sz w:val="28"/>
          <w:szCs w:val="28"/>
        </w:rPr>
        <w:t>было бы избежать, если</w:t>
      </w:r>
      <w:r w:rsidRPr="006257C3">
        <w:rPr>
          <w:rFonts w:ascii="Times New Roman" w:hAnsi="Times New Roman" w:cs="Times New Roman"/>
          <w:sz w:val="28"/>
          <w:szCs w:val="28"/>
        </w:rPr>
        <w:t xml:space="preserve"> бы системы теплоснабжения были вовремя </w:t>
      </w:r>
      <w:r w:rsidR="006257C3" w:rsidRPr="006257C3">
        <w:rPr>
          <w:rFonts w:ascii="Times New Roman" w:hAnsi="Times New Roman" w:cs="Times New Roman"/>
          <w:sz w:val="28"/>
          <w:szCs w:val="28"/>
        </w:rPr>
        <w:t>отрегулированы на нормативные характеристики</w:t>
      </w:r>
      <w:r w:rsidRPr="006257C3">
        <w:rPr>
          <w:rFonts w:ascii="Times New Roman" w:hAnsi="Times New Roman" w:cs="Times New Roman"/>
          <w:sz w:val="28"/>
          <w:szCs w:val="28"/>
        </w:rPr>
        <w:t xml:space="preserve">.  </w:t>
      </w:r>
      <w:r w:rsidR="006257C3" w:rsidRPr="006257C3">
        <w:rPr>
          <w:rFonts w:ascii="Times New Roman" w:hAnsi="Times New Roman" w:cs="Times New Roman"/>
          <w:sz w:val="28"/>
          <w:szCs w:val="28"/>
        </w:rPr>
        <w:t>Для этого не требуется значительных средств</w:t>
      </w:r>
      <w:r w:rsidRPr="006257C3">
        <w:rPr>
          <w:rFonts w:ascii="Times New Roman" w:hAnsi="Times New Roman" w:cs="Times New Roman"/>
          <w:sz w:val="28"/>
          <w:szCs w:val="28"/>
        </w:rPr>
        <w:t xml:space="preserve">.  </w:t>
      </w:r>
      <w:r w:rsidR="006257C3" w:rsidRPr="006257C3">
        <w:rPr>
          <w:rFonts w:ascii="Times New Roman" w:hAnsi="Times New Roman" w:cs="Times New Roman"/>
          <w:sz w:val="28"/>
          <w:szCs w:val="28"/>
        </w:rPr>
        <w:t>Затраты на восстановительные</w:t>
      </w:r>
      <w:r w:rsidRPr="006257C3">
        <w:rPr>
          <w:rFonts w:ascii="Times New Roman" w:hAnsi="Times New Roman" w:cs="Times New Roman"/>
          <w:sz w:val="28"/>
          <w:szCs w:val="28"/>
        </w:rPr>
        <w:t xml:space="preserve"> работы в десятки раз превышают затраты на наладку тепловых сетей.   </w:t>
      </w:r>
    </w:p>
    <w:p w14:paraId="570BD083" w14:textId="77777777" w:rsidR="0004480E" w:rsidRPr="006257C3" w:rsidRDefault="0087508D" w:rsidP="006257C3">
      <w:pPr>
        <w:spacing w:after="0" w:line="360" w:lineRule="auto"/>
        <w:ind w:firstLine="709"/>
        <w:contextualSpacing/>
        <w:jc w:val="both"/>
        <w:rPr>
          <w:rFonts w:ascii="Times New Roman" w:hAnsi="Times New Roman" w:cs="Times New Roman"/>
          <w:sz w:val="28"/>
          <w:szCs w:val="28"/>
        </w:rPr>
      </w:pPr>
      <w:r w:rsidRPr="006257C3">
        <w:rPr>
          <w:rFonts w:ascii="Times New Roman" w:hAnsi="Times New Roman" w:cs="Times New Roman"/>
          <w:sz w:val="28"/>
          <w:szCs w:val="28"/>
        </w:rPr>
        <w:lastRenderedPageBreak/>
        <w:t>Наладка тепловой сети является ключевым</w:t>
      </w:r>
      <w:r w:rsidR="006A1895" w:rsidRPr="006A1895">
        <w:rPr>
          <w:rFonts w:ascii="Times New Roman" w:hAnsi="Times New Roman" w:cs="Times New Roman"/>
          <w:sz w:val="28"/>
          <w:szCs w:val="28"/>
        </w:rPr>
        <w:t xml:space="preserve"> </w:t>
      </w:r>
      <w:r w:rsidR="006257C3" w:rsidRPr="006257C3">
        <w:rPr>
          <w:rFonts w:ascii="Times New Roman" w:hAnsi="Times New Roman" w:cs="Times New Roman"/>
          <w:sz w:val="28"/>
          <w:szCs w:val="28"/>
        </w:rPr>
        <w:t>фактором в обеспечении</w:t>
      </w:r>
      <w:r w:rsidR="006A1895" w:rsidRPr="006A1895">
        <w:rPr>
          <w:rFonts w:ascii="Times New Roman" w:hAnsi="Times New Roman" w:cs="Times New Roman"/>
          <w:sz w:val="28"/>
          <w:szCs w:val="28"/>
        </w:rPr>
        <w:t xml:space="preserve"> </w:t>
      </w:r>
      <w:r w:rsidR="006257C3" w:rsidRPr="006257C3">
        <w:rPr>
          <w:rFonts w:ascii="Times New Roman" w:hAnsi="Times New Roman" w:cs="Times New Roman"/>
          <w:sz w:val="28"/>
          <w:szCs w:val="28"/>
        </w:rPr>
        <w:t xml:space="preserve">надежного функционирования системы </w:t>
      </w:r>
      <w:r w:rsidR="000C38A3">
        <w:rPr>
          <w:rFonts w:ascii="Times New Roman" w:hAnsi="Times New Roman" w:cs="Times New Roman"/>
          <w:sz w:val="28"/>
          <w:szCs w:val="28"/>
        </w:rPr>
        <w:t>«</w:t>
      </w:r>
      <w:r w:rsidR="006257C3" w:rsidRPr="006257C3">
        <w:rPr>
          <w:rFonts w:ascii="Times New Roman" w:hAnsi="Times New Roman" w:cs="Times New Roman"/>
          <w:sz w:val="28"/>
          <w:szCs w:val="28"/>
        </w:rPr>
        <w:t>источник тепла –</w:t>
      </w:r>
      <w:r w:rsidR="0004480E" w:rsidRPr="006257C3">
        <w:rPr>
          <w:rFonts w:ascii="Times New Roman" w:hAnsi="Times New Roman" w:cs="Times New Roman"/>
          <w:sz w:val="28"/>
          <w:szCs w:val="28"/>
        </w:rPr>
        <w:t xml:space="preserve">  тепло</w:t>
      </w:r>
      <w:r w:rsidRPr="006257C3">
        <w:rPr>
          <w:rFonts w:ascii="Times New Roman" w:hAnsi="Times New Roman" w:cs="Times New Roman"/>
          <w:sz w:val="28"/>
          <w:szCs w:val="28"/>
        </w:rPr>
        <w:t xml:space="preserve">вая </w:t>
      </w:r>
      <w:r w:rsidR="006257C3" w:rsidRPr="006257C3">
        <w:rPr>
          <w:rFonts w:ascii="Times New Roman" w:hAnsi="Times New Roman" w:cs="Times New Roman"/>
          <w:sz w:val="28"/>
          <w:szCs w:val="28"/>
        </w:rPr>
        <w:t>сеть –</w:t>
      </w:r>
      <w:r w:rsidRPr="006257C3">
        <w:rPr>
          <w:rFonts w:ascii="Times New Roman" w:hAnsi="Times New Roman" w:cs="Times New Roman"/>
          <w:sz w:val="28"/>
          <w:szCs w:val="28"/>
        </w:rPr>
        <w:t xml:space="preserve">  потребитель</w:t>
      </w:r>
      <w:r w:rsidR="000C38A3">
        <w:rPr>
          <w:rFonts w:ascii="Times New Roman" w:hAnsi="Times New Roman" w:cs="Times New Roman"/>
          <w:sz w:val="28"/>
          <w:szCs w:val="28"/>
        </w:rPr>
        <w:t>»</w:t>
      </w:r>
      <w:r w:rsidRPr="006257C3">
        <w:rPr>
          <w:rFonts w:ascii="Times New Roman" w:hAnsi="Times New Roman" w:cs="Times New Roman"/>
          <w:sz w:val="28"/>
          <w:szCs w:val="28"/>
        </w:rPr>
        <w:t>.   От состояния и</w:t>
      </w:r>
      <w:r w:rsidR="006A1895" w:rsidRPr="006A1895">
        <w:rPr>
          <w:rFonts w:ascii="Times New Roman" w:hAnsi="Times New Roman" w:cs="Times New Roman"/>
          <w:sz w:val="28"/>
          <w:szCs w:val="28"/>
        </w:rPr>
        <w:t xml:space="preserve"> </w:t>
      </w:r>
      <w:r w:rsidR="006257C3" w:rsidRPr="006257C3">
        <w:rPr>
          <w:rFonts w:ascii="Times New Roman" w:hAnsi="Times New Roman" w:cs="Times New Roman"/>
          <w:sz w:val="28"/>
          <w:szCs w:val="28"/>
        </w:rPr>
        <w:t>работы тепловой сети во многом зависит</w:t>
      </w:r>
      <w:r w:rsidR="0004480E" w:rsidRPr="006257C3">
        <w:rPr>
          <w:rFonts w:ascii="Times New Roman" w:hAnsi="Times New Roman" w:cs="Times New Roman"/>
          <w:sz w:val="28"/>
          <w:szCs w:val="28"/>
        </w:rPr>
        <w:t xml:space="preserve"> работа    системы    </w:t>
      </w:r>
      <w:r w:rsidR="006257C3" w:rsidRPr="006257C3">
        <w:rPr>
          <w:rFonts w:ascii="Times New Roman" w:hAnsi="Times New Roman" w:cs="Times New Roman"/>
          <w:sz w:val="28"/>
          <w:szCs w:val="28"/>
        </w:rPr>
        <w:t>отопления, вентиляции</w:t>
      </w:r>
      <w:r w:rsidR="0004480E" w:rsidRPr="006257C3">
        <w:rPr>
          <w:rFonts w:ascii="Times New Roman" w:hAnsi="Times New Roman" w:cs="Times New Roman"/>
          <w:sz w:val="28"/>
          <w:szCs w:val="28"/>
        </w:rPr>
        <w:t xml:space="preserve">    и    горячего    водоснабжения потребителей тепла.  </w:t>
      </w:r>
    </w:p>
    <w:p w14:paraId="7B4B1551" w14:textId="77777777" w:rsidR="0004480E" w:rsidRPr="006257C3" w:rsidRDefault="0087508D" w:rsidP="006257C3">
      <w:pPr>
        <w:spacing w:after="0" w:line="360" w:lineRule="auto"/>
        <w:ind w:firstLine="709"/>
        <w:contextualSpacing/>
        <w:jc w:val="both"/>
        <w:rPr>
          <w:rFonts w:ascii="Times New Roman" w:hAnsi="Times New Roman" w:cs="Times New Roman"/>
          <w:sz w:val="28"/>
          <w:szCs w:val="28"/>
        </w:rPr>
      </w:pPr>
      <w:r w:rsidRPr="006257C3">
        <w:rPr>
          <w:rFonts w:ascii="Times New Roman" w:hAnsi="Times New Roman" w:cs="Times New Roman"/>
          <w:sz w:val="28"/>
          <w:szCs w:val="28"/>
        </w:rPr>
        <w:t>В части обеспечения безопасности</w:t>
      </w:r>
      <w:r w:rsidR="00756CBC" w:rsidRPr="006257C3">
        <w:rPr>
          <w:rFonts w:ascii="Times New Roman" w:hAnsi="Times New Roman" w:cs="Times New Roman"/>
          <w:sz w:val="28"/>
          <w:szCs w:val="28"/>
        </w:rPr>
        <w:t xml:space="preserve"> теплоснабжения </w:t>
      </w:r>
      <w:r w:rsidR="0004480E" w:rsidRPr="006257C3">
        <w:rPr>
          <w:rFonts w:ascii="Times New Roman" w:hAnsi="Times New Roman" w:cs="Times New Roman"/>
          <w:sz w:val="28"/>
          <w:szCs w:val="28"/>
        </w:rPr>
        <w:t xml:space="preserve">должно предусматриваться резервирование системы теплоснабжения, живучесть и обеспечение </w:t>
      </w:r>
      <w:r w:rsidR="006257C3" w:rsidRPr="006257C3">
        <w:rPr>
          <w:rFonts w:ascii="Times New Roman" w:hAnsi="Times New Roman" w:cs="Times New Roman"/>
          <w:sz w:val="28"/>
          <w:szCs w:val="28"/>
        </w:rPr>
        <w:t>бесперебойной работы источников</w:t>
      </w:r>
      <w:r w:rsidR="006A1895" w:rsidRPr="006A1895">
        <w:rPr>
          <w:rFonts w:ascii="Times New Roman" w:hAnsi="Times New Roman" w:cs="Times New Roman"/>
          <w:sz w:val="28"/>
          <w:szCs w:val="28"/>
        </w:rPr>
        <w:t xml:space="preserve"> </w:t>
      </w:r>
      <w:r w:rsidR="006257C3" w:rsidRPr="006257C3">
        <w:rPr>
          <w:rFonts w:ascii="Times New Roman" w:hAnsi="Times New Roman" w:cs="Times New Roman"/>
          <w:sz w:val="28"/>
          <w:szCs w:val="28"/>
        </w:rPr>
        <w:t>тепла и тепловых</w:t>
      </w:r>
      <w:r w:rsidR="0004480E" w:rsidRPr="006257C3">
        <w:rPr>
          <w:rFonts w:ascii="Times New Roman" w:hAnsi="Times New Roman" w:cs="Times New Roman"/>
          <w:sz w:val="28"/>
          <w:szCs w:val="28"/>
        </w:rPr>
        <w:t xml:space="preserve"> сетей.  </w:t>
      </w:r>
      <w:r w:rsidR="006257C3" w:rsidRPr="006257C3">
        <w:rPr>
          <w:rFonts w:ascii="Times New Roman" w:hAnsi="Times New Roman" w:cs="Times New Roman"/>
          <w:sz w:val="28"/>
          <w:szCs w:val="28"/>
        </w:rPr>
        <w:t>Перемычек, как</w:t>
      </w:r>
      <w:r w:rsidR="00962340">
        <w:rPr>
          <w:rFonts w:ascii="Times New Roman" w:hAnsi="Times New Roman" w:cs="Times New Roman"/>
          <w:sz w:val="28"/>
          <w:szCs w:val="28"/>
        </w:rPr>
        <w:t xml:space="preserve"> </w:t>
      </w:r>
      <w:r w:rsidR="006257C3" w:rsidRPr="006257C3">
        <w:rPr>
          <w:rFonts w:ascii="Times New Roman" w:hAnsi="Times New Roman" w:cs="Times New Roman"/>
          <w:sz w:val="28"/>
          <w:szCs w:val="28"/>
        </w:rPr>
        <w:t>правило, нет</w:t>
      </w:r>
      <w:r w:rsidR="0004480E" w:rsidRPr="006257C3">
        <w:rPr>
          <w:rFonts w:ascii="Times New Roman" w:hAnsi="Times New Roman" w:cs="Times New Roman"/>
          <w:sz w:val="28"/>
          <w:szCs w:val="28"/>
        </w:rPr>
        <w:t xml:space="preserve">.  </w:t>
      </w:r>
      <w:r w:rsidR="006257C3" w:rsidRPr="006257C3">
        <w:rPr>
          <w:rFonts w:ascii="Times New Roman" w:hAnsi="Times New Roman" w:cs="Times New Roman"/>
          <w:sz w:val="28"/>
          <w:szCs w:val="28"/>
        </w:rPr>
        <w:t>Расстояние между</w:t>
      </w:r>
      <w:r w:rsidR="0004480E" w:rsidRPr="006257C3">
        <w:rPr>
          <w:rFonts w:ascii="Times New Roman" w:hAnsi="Times New Roman" w:cs="Times New Roman"/>
          <w:sz w:val="28"/>
          <w:szCs w:val="28"/>
        </w:rPr>
        <w:t xml:space="preserve"> источниками тепловой </w:t>
      </w:r>
      <w:r w:rsidR="006257C3" w:rsidRPr="006257C3">
        <w:rPr>
          <w:rFonts w:ascii="Times New Roman" w:hAnsi="Times New Roman" w:cs="Times New Roman"/>
          <w:sz w:val="28"/>
          <w:szCs w:val="28"/>
        </w:rPr>
        <w:t>энергии в основном</w:t>
      </w:r>
      <w:r w:rsidR="0004480E" w:rsidRPr="006257C3">
        <w:rPr>
          <w:rFonts w:ascii="Times New Roman" w:hAnsi="Times New Roman" w:cs="Times New Roman"/>
          <w:sz w:val="28"/>
          <w:szCs w:val="28"/>
        </w:rPr>
        <w:t xml:space="preserve"> превышают радиусы эффективного теплоснабжения, что делает строительство перемычек экономически нецелесообразным. Узлы ввода теплопроводов в здания зачастую доступны для посторонних лиц, что приводит к неквалифицированному вмешательству в работу тепловой сети.  </w:t>
      </w:r>
    </w:p>
    <w:p w14:paraId="0A7DBB91" w14:textId="77777777" w:rsidR="0004480E" w:rsidRPr="006257C3" w:rsidRDefault="0004480E" w:rsidP="006257C3">
      <w:pPr>
        <w:spacing w:after="0" w:line="360" w:lineRule="auto"/>
        <w:ind w:firstLine="709"/>
        <w:contextualSpacing/>
        <w:jc w:val="both"/>
        <w:rPr>
          <w:rFonts w:ascii="Times New Roman" w:hAnsi="Times New Roman" w:cs="Times New Roman"/>
          <w:sz w:val="28"/>
          <w:szCs w:val="28"/>
        </w:rPr>
      </w:pPr>
      <w:r w:rsidRPr="006257C3">
        <w:rPr>
          <w:rFonts w:ascii="Times New Roman" w:hAnsi="Times New Roman" w:cs="Times New Roman"/>
          <w:sz w:val="28"/>
          <w:szCs w:val="28"/>
        </w:rPr>
        <w:t>Система теплоснабжения пре</w:t>
      </w:r>
      <w:r w:rsidR="006E4AE9" w:rsidRPr="006257C3">
        <w:rPr>
          <w:rFonts w:ascii="Times New Roman" w:hAnsi="Times New Roman" w:cs="Times New Roman"/>
          <w:sz w:val="28"/>
          <w:szCs w:val="28"/>
        </w:rPr>
        <w:t>дс</w:t>
      </w:r>
      <w:r w:rsidRPr="006257C3">
        <w:rPr>
          <w:rFonts w:ascii="Times New Roman" w:hAnsi="Times New Roman" w:cs="Times New Roman"/>
          <w:sz w:val="28"/>
          <w:szCs w:val="28"/>
        </w:rPr>
        <w:t xml:space="preserve">тавляет собой энергетический комплекс, состоящий из источника тепла с котельными агрегатами, насосным и прочим оборудованием, разводящих магистральных и внутриквартальных наружных тепловых   </w:t>
      </w:r>
      <w:r w:rsidR="006257C3" w:rsidRPr="006257C3">
        <w:rPr>
          <w:rFonts w:ascii="Times New Roman" w:hAnsi="Times New Roman" w:cs="Times New Roman"/>
          <w:sz w:val="28"/>
          <w:szCs w:val="28"/>
        </w:rPr>
        <w:t>сетей и внутренних</w:t>
      </w:r>
      <w:r w:rsidRPr="006257C3">
        <w:rPr>
          <w:rFonts w:ascii="Times New Roman" w:hAnsi="Times New Roman" w:cs="Times New Roman"/>
          <w:sz w:val="28"/>
          <w:szCs w:val="28"/>
        </w:rPr>
        <w:t xml:space="preserve">   систем   </w:t>
      </w:r>
      <w:r w:rsidR="006257C3" w:rsidRPr="006257C3">
        <w:rPr>
          <w:rFonts w:ascii="Times New Roman" w:hAnsi="Times New Roman" w:cs="Times New Roman"/>
          <w:sz w:val="28"/>
          <w:szCs w:val="28"/>
        </w:rPr>
        <w:t>теплопотребления зданий</w:t>
      </w:r>
      <w:r w:rsidR="006E4AE9" w:rsidRPr="006257C3">
        <w:rPr>
          <w:rFonts w:ascii="Times New Roman" w:hAnsi="Times New Roman" w:cs="Times New Roman"/>
          <w:sz w:val="28"/>
          <w:szCs w:val="28"/>
        </w:rPr>
        <w:t xml:space="preserve">.   </w:t>
      </w:r>
      <w:r w:rsidR="006257C3" w:rsidRPr="006257C3">
        <w:rPr>
          <w:rFonts w:ascii="Times New Roman" w:hAnsi="Times New Roman" w:cs="Times New Roman"/>
          <w:sz w:val="28"/>
          <w:szCs w:val="28"/>
        </w:rPr>
        <w:t>Все это</w:t>
      </w:r>
      <w:r w:rsidR="006E4AE9" w:rsidRPr="006257C3">
        <w:rPr>
          <w:rFonts w:ascii="Times New Roman" w:hAnsi="Times New Roman" w:cs="Times New Roman"/>
          <w:sz w:val="28"/>
          <w:szCs w:val="28"/>
        </w:rPr>
        <w:t xml:space="preserve"> предс</w:t>
      </w:r>
      <w:r w:rsidRPr="006257C3">
        <w:rPr>
          <w:rFonts w:ascii="Times New Roman" w:hAnsi="Times New Roman" w:cs="Times New Roman"/>
          <w:sz w:val="28"/>
          <w:szCs w:val="28"/>
        </w:rPr>
        <w:t xml:space="preserve">тавляет собой единый организм.  </w:t>
      </w:r>
      <w:r w:rsidR="006257C3" w:rsidRPr="006257C3">
        <w:rPr>
          <w:rFonts w:ascii="Times New Roman" w:hAnsi="Times New Roman" w:cs="Times New Roman"/>
          <w:sz w:val="28"/>
          <w:szCs w:val="28"/>
        </w:rPr>
        <w:t>Если в каком</w:t>
      </w:r>
      <w:r w:rsidRPr="006257C3">
        <w:rPr>
          <w:rFonts w:ascii="Times New Roman" w:hAnsi="Times New Roman" w:cs="Times New Roman"/>
          <w:sz w:val="28"/>
          <w:szCs w:val="28"/>
        </w:rPr>
        <w:t>-</w:t>
      </w:r>
      <w:r w:rsidR="006257C3" w:rsidRPr="006257C3">
        <w:rPr>
          <w:rFonts w:ascii="Times New Roman" w:hAnsi="Times New Roman" w:cs="Times New Roman"/>
          <w:sz w:val="28"/>
          <w:szCs w:val="28"/>
        </w:rPr>
        <w:t>то из звеньев системы</w:t>
      </w:r>
      <w:r w:rsidR="006A1895" w:rsidRPr="006A1895">
        <w:rPr>
          <w:rFonts w:ascii="Times New Roman" w:hAnsi="Times New Roman" w:cs="Times New Roman"/>
          <w:sz w:val="28"/>
          <w:szCs w:val="28"/>
        </w:rPr>
        <w:t xml:space="preserve"> </w:t>
      </w:r>
      <w:r w:rsidR="006257C3" w:rsidRPr="006257C3">
        <w:rPr>
          <w:rFonts w:ascii="Times New Roman" w:hAnsi="Times New Roman" w:cs="Times New Roman"/>
          <w:sz w:val="28"/>
          <w:szCs w:val="28"/>
        </w:rPr>
        <w:t>не</w:t>
      </w:r>
      <w:r w:rsidR="006A1895" w:rsidRPr="006A1895">
        <w:rPr>
          <w:rFonts w:ascii="Times New Roman" w:hAnsi="Times New Roman" w:cs="Times New Roman"/>
          <w:sz w:val="28"/>
          <w:szCs w:val="28"/>
        </w:rPr>
        <w:t xml:space="preserve"> </w:t>
      </w:r>
      <w:r w:rsidR="006257C3" w:rsidRPr="006257C3">
        <w:rPr>
          <w:rFonts w:ascii="Times New Roman" w:hAnsi="Times New Roman" w:cs="Times New Roman"/>
          <w:sz w:val="28"/>
          <w:szCs w:val="28"/>
        </w:rPr>
        <w:t xml:space="preserve">порядок, то </w:t>
      </w:r>
      <w:r w:rsidR="000C38A3">
        <w:rPr>
          <w:rFonts w:ascii="Times New Roman" w:hAnsi="Times New Roman" w:cs="Times New Roman"/>
          <w:sz w:val="28"/>
          <w:szCs w:val="28"/>
        </w:rPr>
        <w:t>«</w:t>
      </w:r>
      <w:r w:rsidR="006257C3" w:rsidRPr="006257C3">
        <w:rPr>
          <w:rFonts w:ascii="Times New Roman" w:hAnsi="Times New Roman" w:cs="Times New Roman"/>
          <w:sz w:val="28"/>
          <w:szCs w:val="28"/>
        </w:rPr>
        <w:t>болеет</w:t>
      </w:r>
      <w:r w:rsidR="000C38A3">
        <w:rPr>
          <w:rFonts w:ascii="Times New Roman" w:hAnsi="Times New Roman" w:cs="Times New Roman"/>
          <w:sz w:val="28"/>
          <w:szCs w:val="28"/>
        </w:rPr>
        <w:t>»</w:t>
      </w:r>
      <w:r w:rsidR="006257C3" w:rsidRPr="006257C3">
        <w:rPr>
          <w:rFonts w:ascii="Times New Roman" w:hAnsi="Times New Roman" w:cs="Times New Roman"/>
          <w:sz w:val="28"/>
          <w:szCs w:val="28"/>
        </w:rPr>
        <w:t xml:space="preserve"> вся система</w:t>
      </w:r>
      <w:r w:rsidRPr="006257C3">
        <w:rPr>
          <w:rFonts w:ascii="Times New Roman" w:hAnsi="Times New Roman" w:cs="Times New Roman"/>
          <w:sz w:val="28"/>
          <w:szCs w:val="28"/>
        </w:rPr>
        <w:t xml:space="preserve">.  </w:t>
      </w:r>
      <w:r w:rsidR="006257C3" w:rsidRPr="006257C3">
        <w:rPr>
          <w:rFonts w:ascii="Times New Roman" w:hAnsi="Times New Roman" w:cs="Times New Roman"/>
          <w:sz w:val="28"/>
          <w:szCs w:val="28"/>
        </w:rPr>
        <w:t xml:space="preserve">Поэтому и </w:t>
      </w:r>
      <w:r w:rsidR="000C38A3">
        <w:rPr>
          <w:rFonts w:ascii="Times New Roman" w:hAnsi="Times New Roman" w:cs="Times New Roman"/>
          <w:sz w:val="28"/>
          <w:szCs w:val="28"/>
        </w:rPr>
        <w:t>«</w:t>
      </w:r>
      <w:r w:rsidRPr="006257C3">
        <w:rPr>
          <w:rFonts w:ascii="Times New Roman" w:hAnsi="Times New Roman" w:cs="Times New Roman"/>
          <w:sz w:val="28"/>
          <w:szCs w:val="28"/>
        </w:rPr>
        <w:t>лечить</w:t>
      </w:r>
      <w:r w:rsidR="000C38A3">
        <w:rPr>
          <w:rFonts w:ascii="Times New Roman" w:hAnsi="Times New Roman" w:cs="Times New Roman"/>
          <w:sz w:val="28"/>
          <w:szCs w:val="28"/>
        </w:rPr>
        <w:t>»</w:t>
      </w:r>
      <w:r w:rsidR="006257C3" w:rsidRPr="006257C3">
        <w:rPr>
          <w:rFonts w:ascii="Times New Roman" w:hAnsi="Times New Roman" w:cs="Times New Roman"/>
          <w:sz w:val="28"/>
          <w:szCs w:val="28"/>
        </w:rPr>
        <w:t>, т.</w:t>
      </w:r>
      <w:r w:rsidRPr="006257C3">
        <w:rPr>
          <w:rFonts w:ascii="Times New Roman" w:hAnsi="Times New Roman" w:cs="Times New Roman"/>
          <w:sz w:val="28"/>
          <w:szCs w:val="28"/>
        </w:rPr>
        <w:t xml:space="preserve"> е. налаживать (</w:t>
      </w:r>
      <w:r w:rsidR="006257C3" w:rsidRPr="006257C3">
        <w:rPr>
          <w:rFonts w:ascii="Times New Roman" w:hAnsi="Times New Roman" w:cs="Times New Roman"/>
          <w:sz w:val="28"/>
          <w:szCs w:val="28"/>
        </w:rPr>
        <w:t>регулировать) необходимо именно систему</w:t>
      </w:r>
      <w:r w:rsidRPr="006257C3">
        <w:rPr>
          <w:rFonts w:ascii="Times New Roman" w:hAnsi="Times New Roman" w:cs="Times New Roman"/>
          <w:sz w:val="28"/>
          <w:szCs w:val="28"/>
        </w:rPr>
        <w:t xml:space="preserve">.  </w:t>
      </w:r>
      <w:r w:rsidR="006257C3" w:rsidRPr="006257C3">
        <w:rPr>
          <w:rFonts w:ascii="Times New Roman" w:hAnsi="Times New Roman" w:cs="Times New Roman"/>
          <w:sz w:val="28"/>
          <w:szCs w:val="28"/>
        </w:rPr>
        <w:t>В системе теплоснабжения</w:t>
      </w:r>
      <w:r w:rsidRPr="006257C3">
        <w:rPr>
          <w:rFonts w:ascii="Times New Roman" w:hAnsi="Times New Roman" w:cs="Times New Roman"/>
          <w:sz w:val="28"/>
          <w:szCs w:val="28"/>
        </w:rPr>
        <w:t xml:space="preserve"> расход теплоносителя и располагаемый напор тепловой сети, обеспечиваемый насосами на источнике тепла, есть взаимозависимые величины.  </w:t>
      </w:r>
    </w:p>
    <w:p w14:paraId="149155F6" w14:textId="77777777" w:rsidR="0087508D" w:rsidRPr="00F05ACE" w:rsidRDefault="0087508D" w:rsidP="006257C3">
      <w:pPr>
        <w:spacing w:line="240" w:lineRule="auto"/>
        <w:jc w:val="center"/>
        <w:rPr>
          <w:rFonts w:ascii="Times New Roman" w:hAnsi="Times New Roman" w:cs="Times New Roman"/>
          <w:b/>
          <w:i/>
          <w:iCs/>
          <w:sz w:val="28"/>
          <w:szCs w:val="28"/>
        </w:rPr>
      </w:pPr>
      <w:r w:rsidRPr="00F05ACE">
        <w:rPr>
          <w:rFonts w:ascii="Times New Roman" w:hAnsi="Times New Roman" w:cs="Times New Roman"/>
          <w:b/>
          <w:i/>
          <w:iCs/>
          <w:sz w:val="28"/>
          <w:szCs w:val="28"/>
        </w:rPr>
        <w:t>1.12.3 Описание существующих проблем развития систем теплоснабжения</w:t>
      </w:r>
    </w:p>
    <w:p w14:paraId="269B7F42" w14:textId="77777777" w:rsidR="00E418C2" w:rsidRPr="00E418C2" w:rsidRDefault="00E418C2" w:rsidP="00E418C2">
      <w:pPr>
        <w:spacing w:line="360" w:lineRule="auto"/>
        <w:ind w:firstLine="709"/>
        <w:jc w:val="both"/>
        <w:rPr>
          <w:rFonts w:ascii="Times New Roman" w:hAnsi="Times New Roman" w:cs="Times New Roman"/>
          <w:sz w:val="28"/>
        </w:rPr>
      </w:pPr>
      <w:r w:rsidRPr="00E418C2">
        <w:rPr>
          <w:rFonts w:ascii="Times New Roman" w:hAnsi="Times New Roman" w:cs="Times New Roman"/>
          <w:sz w:val="28"/>
        </w:rPr>
        <w:t>Основной проблемой развития систем теплоснабжения является низкая востребованность в централизованном теплоснабжении. При газификации населенных пунктов население в районе предпочитает установку индивидуальных автономных газовых котлов.</w:t>
      </w:r>
    </w:p>
    <w:p w14:paraId="366DC5FE" w14:textId="77777777" w:rsidR="007C1AEF" w:rsidRDefault="007C1AEF" w:rsidP="006257C3">
      <w:pPr>
        <w:autoSpaceDE w:val="0"/>
        <w:autoSpaceDN w:val="0"/>
        <w:adjustRightInd w:val="0"/>
        <w:spacing w:line="240" w:lineRule="auto"/>
        <w:jc w:val="center"/>
        <w:rPr>
          <w:rFonts w:ascii="Times New Roman" w:hAnsi="Times New Roman" w:cs="Times New Roman"/>
          <w:b/>
          <w:i/>
          <w:iCs/>
          <w:sz w:val="28"/>
          <w:szCs w:val="28"/>
        </w:rPr>
        <w:sectPr w:rsidR="007C1AEF" w:rsidSect="0036591E">
          <w:headerReference w:type="default" r:id="rId39"/>
          <w:pgSz w:w="11906" w:h="16838"/>
          <w:pgMar w:top="1134" w:right="851" w:bottom="1134" w:left="1418" w:header="709" w:footer="709" w:gutter="0"/>
          <w:pgBorders w:offsetFrom="page">
            <w:top w:val="single" w:sz="4" w:space="24" w:color="auto"/>
            <w:left w:val="single" w:sz="4" w:space="24" w:color="auto"/>
            <w:bottom w:val="single" w:sz="4" w:space="24" w:color="auto"/>
            <w:right w:val="single" w:sz="4" w:space="24" w:color="auto"/>
          </w:pgBorders>
          <w:cols w:space="708"/>
          <w:docGrid w:linePitch="360"/>
        </w:sectPr>
      </w:pPr>
    </w:p>
    <w:p w14:paraId="2C5171E6" w14:textId="77777777" w:rsidR="0087508D" w:rsidRPr="00F05ACE" w:rsidRDefault="0087508D" w:rsidP="006257C3">
      <w:pPr>
        <w:autoSpaceDE w:val="0"/>
        <w:autoSpaceDN w:val="0"/>
        <w:adjustRightInd w:val="0"/>
        <w:spacing w:line="240" w:lineRule="auto"/>
        <w:jc w:val="center"/>
        <w:rPr>
          <w:rFonts w:ascii="Times New Roman" w:hAnsi="Times New Roman" w:cs="Times New Roman"/>
          <w:b/>
          <w:i/>
          <w:iCs/>
          <w:sz w:val="28"/>
          <w:szCs w:val="28"/>
        </w:rPr>
      </w:pPr>
      <w:r w:rsidRPr="00F05ACE">
        <w:rPr>
          <w:rFonts w:ascii="Times New Roman" w:hAnsi="Times New Roman" w:cs="Times New Roman"/>
          <w:b/>
          <w:i/>
          <w:iCs/>
          <w:sz w:val="28"/>
          <w:szCs w:val="28"/>
        </w:rPr>
        <w:lastRenderedPageBreak/>
        <w:t>1.12.4 Описание существующих проблем надежного и эффективного снабжения топливом действующих систем теплоснабжения</w:t>
      </w:r>
    </w:p>
    <w:p w14:paraId="4B8B491D" w14:textId="77777777" w:rsidR="00B21493" w:rsidRPr="00B21493" w:rsidRDefault="00B21493" w:rsidP="0087508D">
      <w:pPr>
        <w:pStyle w:val="Default"/>
        <w:spacing w:line="360" w:lineRule="auto"/>
        <w:ind w:firstLine="567"/>
        <w:jc w:val="both"/>
        <w:rPr>
          <w:sz w:val="28"/>
          <w:szCs w:val="28"/>
        </w:rPr>
      </w:pPr>
      <w:r w:rsidRPr="00B21493">
        <w:rPr>
          <w:sz w:val="28"/>
          <w:szCs w:val="28"/>
        </w:rPr>
        <w:t xml:space="preserve">Проблем в обеспечении действующих систем теплоснабжения топливом не наблюдалось </w:t>
      </w:r>
      <w:r w:rsidR="006257C3">
        <w:rPr>
          <w:sz w:val="28"/>
          <w:szCs w:val="28"/>
        </w:rPr>
        <w:t>–</w:t>
      </w:r>
      <w:r w:rsidRPr="00B21493">
        <w:rPr>
          <w:sz w:val="28"/>
          <w:szCs w:val="28"/>
        </w:rPr>
        <w:t xml:space="preserve"> как в номинальном режиме работы источников тепловой энергии</w:t>
      </w:r>
      <w:r>
        <w:rPr>
          <w:sz w:val="28"/>
          <w:szCs w:val="28"/>
        </w:rPr>
        <w:t>, так и в периоды резких похоло</w:t>
      </w:r>
      <w:r w:rsidRPr="00B21493">
        <w:rPr>
          <w:sz w:val="28"/>
          <w:szCs w:val="28"/>
        </w:rPr>
        <w:t xml:space="preserve">даний. </w:t>
      </w:r>
    </w:p>
    <w:p w14:paraId="3980BF18" w14:textId="77777777" w:rsidR="00B21493" w:rsidRPr="00B21493" w:rsidRDefault="00B21493" w:rsidP="00B21493">
      <w:pPr>
        <w:spacing w:line="360" w:lineRule="auto"/>
        <w:ind w:firstLine="567"/>
        <w:jc w:val="both"/>
        <w:rPr>
          <w:rFonts w:ascii="Times New Roman" w:hAnsi="Times New Roman" w:cs="Times New Roman"/>
          <w:sz w:val="28"/>
          <w:szCs w:val="28"/>
        </w:rPr>
      </w:pPr>
      <w:r w:rsidRPr="00B21493">
        <w:rPr>
          <w:rFonts w:ascii="Times New Roman" w:hAnsi="Times New Roman" w:cs="Times New Roman"/>
          <w:sz w:val="28"/>
          <w:szCs w:val="28"/>
        </w:rPr>
        <w:t xml:space="preserve">Существующие проблемы надежного и эффективного снабжения топливом действующих систем теплоснабжения прочих организаций, занятых в сфере теплоснабжения, по полученной от них информации – отсутствуют. </w:t>
      </w:r>
    </w:p>
    <w:p w14:paraId="1B2FC23B" w14:textId="77777777" w:rsidR="0087508D" w:rsidRPr="00F05ACE" w:rsidRDefault="0087508D" w:rsidP="006702C0">
      <w:pPr>
        <w:autoSpaceDE w:val="0"/>
        <w:autoSpaceDN w:val="0"/>
        <w:adjustRightInd w:val="0"/>
        <w:spacing w:line="240" w:lineRule="auto"/>
        <w:jc w:val="center"/>
        <w:rPr>
          <w:rFonts w:ascii="Times New Roman" w:hAnsi="Times New Roman" w:cs="Times New Roman"/>
          <w:b/>
          <w:i/>
          <w:iCs/>
          <w:sz w:val="28"/>
          <w:szCs w:val="28"/>
        </w:rPr>
      </w:pPr>
      <w:r w:rsidRPr="00F05ACE">
        <w:rPr>
          <w:rFonts w:ascii="Times New Roman" w:hAnsi="Times New Roman" w:cs="Times New Roman"/>
          <w:b/>
          <w:i/>
          <w:iCs/>
          <w:sz w:val="28"/>
          <w:szCs w:val="28"/>
        </w:rPr>
        <w:t>1.12.5 Анализ предписаний надзорных органов об устранении нарушений, влияющих на безопасность и надежность системы теплоснабжения</w:t>
      </w:r>
    </w:p>
    <w:p w14:paraId="123B01FE" w14:textId="77777777" w:rsidR="0004480E" w:rsidRPr="00B21493" w:rsidRDefault="00B21493" w:rsidP="0087508D">
      <w:pPr>
        <w:spacing w:line="360" w:lineRule="auto"/>
        <w:ind w:firstLine="567"/>
        <w:jc w:val="both"/>
        <w:rPr>
          <w:rFonts w:ascii="Times New Roman" w:hAnsi="Times New Roman" w:cs="Times New Roman"/>
          <w:sz w:val="28"/>
          <w:szCs w:val="28"/>
        </w:rPr>
      </w:pPr>
      <w:r w:rsidRPr="00B21493">
        <w:rPr>
          <w:rFonts w:ascii="Times New Roman" w:hAnsi="Times New Roman" w:cs="Times New Roman"/>
          <w:sz w:val="28"/>
          <w:szCs w:val="28"/>
        </w:rPr>
        <w:t xml:space="preserve">Предписания надзорными органами организациям, занятым в сфере теплоснабжения, об устранении нарушений, влияющих на безопасность и надежность эксплуатируемых ими систем теплоснабжения, по информации полученной от указанных организаций </w:t>
      </w:r>
      <w:r w:rsidR="006257C3">
        <w:rPr>
          <w:rFonts w:ascii="Times New Roman" w:hAnsi="Times New Roman" w:cs="Times New Roman"/>
          <w:sz w:val="28"/>
          <w:szCs w:val="28"/>
        </w:rPr>
        <w:t>–</w:t>
      </w:r>
      <w:r w:rsidRPr="00B21493">
        <w:rPr>
          <w:rFonts w:ascii="Times New Roman" w:hAnsi="Times New Roman" w:cs="Times New Roman"/>
          <w:sz w:val="28"/>
          <w:szCs w:val="28"/>
        </w:rPr>
        <w:t xml:space="preserve"> не выдавались.</w:t>
      </w:r>
    </w:p>
    <w:p w14:paraId="7CC8155B" w14:textId="77777777" w:rsidR="00F05ACE" w:rsidRDefault="00F05ACE" w:rsidP="00F05ACE">
      <w:pPr>
        <w:autoSpaceDE w:val="0"/>
        <w:autoSpaceDN w:val="0"/>
        <w:adjustRightInd w:val="0"/>
        <w:spacing w:after="0" w:line="360" w:lineRule="auto"/>
        <w:jc w:val="both"/>
        <w:rPr>
          <w:rFonts w:ascii="Times New Roman" w:eastAsia="Times New Roman,Bold" w:hAnsi="Times New Roman" w:cs="Times New Roman"/>
          <w:b/>
          <w:bCs/>
          <w:i/>
          <w:sz w:val="28"/>
          <w:szCs w:val="28"/>
        </w:rPr>
        <w:sectPr w:rsidR="00F05ACE" w:rsidSect="0036591E">
          <w:pgSz w:w="11906" w:h="16838"/>
          <w:pgMar w:top="1134" w:right="851" w:bottom="1134" w:left="1418" w:header="709" w:footer="709" w:gutter="0"/>
          <w:pgBorders w:offsetFrom="page">
            <w:top w:val="single" w:sz="4" w:space="24" w:color="auto"/>
            <w:left w:val="single" w:sz="4" w:space="24" w:color="auto"/>
            <w:bottom w:val="single" w:sz="4" w:space="24" w:color="auto"/>
            <w:right w:val="single" w:sz="4" w:space="24" w:color="auto"/>
          </w:pgBorders>
          <w:cols w:space="708"/>
          <w:docGrid w:linePitch="360"/>
        </w:sectPr>
      </w:pPr>
    </w:p>
    <w:p w14:paraId="22E84B15" w14:textId="77777777" w:rsidR="0087508D" w:rsidRPr="0087508D" w:rsidRDefault="000F7273" w:rsidP="006702C0">
      <w:pPr>
        <w:autoSpaceDE w:val="0"/>
        <w:autoSpaceDN w:val="0"/>
        <w:adjustRightInd w:val="0"/>
        <w:spacing w:line="240" w:lineRule="auto"/>
        <w:jc w:val="center"/>
        <w:rPr>
          <w:rFonts w:ascii="Times New Roman" w:eastAsia="Times New Roman,Bold" w:hAnsi="Times New Roman" w:cs="Times New Roman"/>
          <w:b/>
          <w:bCs/>
          <w:i/>
          <w:sz w:val="28"/>
          <w:szCs w:val="28"/>
        </w:rPr>
      </w:pPr>
      <w:r w:rsidRPr="0087508D">
        <w:rPr>
          <w:rFonts w:ascii="Times New Roman" w:eastAsia="Times New Roman,Bold" w:hAnsi="Times New Roman" w:cs="Times New Roman"/>
          <w:b/>
          <w:bCs/>
          <w:i/>
          <w:sz w:val="28"/>
          <w:szCs w:val="28"/>
        </w:rPr>
        <w:lastRenderedPageBreak/>
        <w:t>ГЛАВА 2. СУЩЕСТВУЮЩЕЕ И ПЕРСПЕКТИВНОЕ ПОТРЕБЛЕНИЕ ТЕПЛОВОЙ ЭНЕРГИИ НА ЦЕЛИ ТЕПЛОСНАБЖЕНИЯ</w:t>
      </w:r>
    </w:p>
    <w:p w14:paraId="44952465" w14:textId="77777777" w:rsidR="0087508D" w:rsidRPr="000F7273" w:rsidRDefault="0087508D" w:rsidP="00F05ACE">
      <w:pPr>
        <w:pStyle w:val="Default"/>
        <w:spacing w:line="360" w:lineRule="auto"/>
        <w:jc w:val="center"/>
        <w:rPr>
          <w:rFonts w:eastAsia="Times New Roman,Bold"/>
          <w:b/>
          <w:i/>
          <w:iCs/>
          <w:sz w:val="28"/>
          <w:szCs w:val="28"/>
        </w:rPr>
      </w:pPr>
      <w:r w:rsidRPr="000F7273">
        <w:rPr>
          <w:rFonts w:eastAsia="Times New Roman,Bold"/>
          <w:b/>
          <w:i/>
          <w:iCs/>
          <w:sz w:val="28"/>
          <w:szCs w:val="28"/>
        </w:rPr>
        <w:t>2.1 Данные базового уровня потребления тепла на цели теплоснабжения</w:t>
      </w:r>
    </w:p>
    <w:p w14:paraId="28A20046" w14:textId="77777777" w:rsidR="00991493" w:rsidRDefault="0087508D" w:rsidP="0060302B">
      <w:pPr>
        <w:autoSpaceDE w:val="0"/>
        <w:autoSpaceDN w:val="0"/>
        <w:adjustRightInd w:val="0"/>
        <w:spacing w:after="0" w:line="360" w:lineRule="auto"/>
        <w:ind w:firstLine="567"/>
        <w:jc w:val="both"/>
        <w:rPr>
          <w:rFonts w:ascii="Times New Roman" w:hAnsi="Times New Roman" w:cs="Times New Roman"/>
          <w:sz w:val="28"/>
          <w:szCs w:val="28"/>
        </w:rPr>
      </w:pPr>
      <w:r w:rsidRPr="0087508D">
        <w:rPr>
          <w:rFonts w:ascii="Times New Roman" w:hAnsi="Times New Roman" w:cs="Times New Roman"/>
          <w:sz w:val="28"/>
          <w:szCs w:val="28"/>
        </w:rPr>
        <w:t xml:space="preserve">Базовый уровень потребления тепла на цели теплоснабжения от </w:t>
      </w:r>
      <w:r w:rsidR="007E4D14">
        <w:rPr>
          <w:rFonts w:ascii="Times New Roman" w:hAnsi="Times New Roman" w:cs="Times New Roman"/>
          <w:sz w:val="28"/>
          <w:szCs w:val="28"/>
        </w:rPr>
        <w:t>котельных</w:t>
      </w:r>
      <w:r w:rsidR="008A2A62" w:rsidRPr="008A2A62">
        <w:rPr>
          <w:rFonts w:ascii="Times New Roman" w:hAnsi="Times New Roman" w:cs="Times New Roman"/>
          <w:sz w:val="28"/>
          <w:szCs w:val="28"/>
        </w:rPr>
        <w:t xml:space="preserve"> </w:t>
      </w:r>
      <w:r w:rsidR="0059505B">
        <w:rPr>
          <w:rFonts w:ascii="Times New Roman" w:hAnsi="Times New Roman" w:cs="Times New Roman"/>
          <w:sz w:val="28"/>
          <w:szCs w:val="28"/>
        </w:rPr>
        <w:t>Кулуевского сельского поселения</w:t>
      </w:r>
      <w:r w:rsidR="008A2A62" w:rsidRPr="008A2A62">
        <w:rPr>
          <w:rFonts w:ascii="Times New Roman" w:hAnsi="Times New Roman" w:cs="Times New Roman"/>
          <w:sz w:val="28"/>
          <w:szCs w:val="28"/>
        </w:rPr>
        <w:t xml:space="preserve"> </w:t>
      </w:r>
      <w:r w:rsidR="0000485B">
        <w:rPr>
          <w:rFonts w:ascii="Times New Roman" w:hAnsi="Times New Roman" w:cs="Times New Roman"/>
          <w:sz w:val="28"/>
          <w:szCs w:val="28"/>
        </w:rPr>
        <w:t>Аргаяшского муниципального района</w:t>
      </w:r>
      <w:r w:rsidR="008A2A62" w:rsidRPr="008A2A62">
        <w:rPr>
          <w:rFonts w:ascii="Times New Roman" w:hAnsi="Times New Roman" w:cs="Times New Roman"/>
          <w:sz w:val="28"/>
          <w:szCs w:val="28"/>
        </w:rPr>
        <w:t xml:space="preserve"> </w:t>
      </w:r>
      <w:r w:rsidR="0000485B">
        <w:rPr>
          <w:rFonts w:ascii="Times New Roman" w:hAnsi="Times New Roman" w:cs="Times New Roman"/>
          <w:sz w:val="28"/>
          <w:szCs w:val="28"/>
        </w:rPr>
        <w:t>Челябинской области</w:t>
      </w:r>
      <w:r w:rsidR="008A2A62" w:rsidRPr="008A2A62">
        <w:rPr>
          <w:rFonts w:ascii="Times New Roman" w:hAnsi="Times New Roman" w:cs="Times New Roman"/>
          <w:sz w:val="28"/>
          <w:szCs w:val="28"/>
        </w:rPr>
        <w:t xml:space="preserve"> </w:t>
      </w:r>
      <w:r w:rsidR="00AE532E">
        <w:rPr>
          <w:rFonts w:ascii="Times New Roman" w:hAnsi="Times New Roman" w:cs="Times New Roman"/>
          <w:sz w:val="28"/>
          <w:szCs w:val="28"/>
        </w:rPr>
        <w:t>представлены в таблице 2.1.1.</w:t>
      </w:r>
    </w:p>
    <w:p w14:paraId="69F13F24" w14:textId="77777777" w:rsidR="0022594A" w:rsidRPr="00666B99" w:rsidRDefault="00C15337" w:rsidP="00666B99">
      <w:pPr>
        <w:spacing w:after="0" w:line="240" w:lineRule="auto"/>
        <w:jc w:val="center"/>
        <w:rPr>
          <w:rFonts w:ascii="Times New Roman" w:hAnsi="Times New Roman" w:cs="Times New Roman"/>
          <w:b/>
          <w:i/>
          <w:sz w:val="28"/>
          <w:szCs w:val="28"/>
        </w:rPr>
      </w:pPr>
      <w:r w:rsidRPr="00E263C8">
        <w:rPr>
          <w:rFonts w:ascii="Times New Roman" w:hAnsi="Times New Roman" w:cs="Times New Roman"/>
          <w:b/>
          <w:bCs/>
          <w:i/>
          <w:sz w:val="28"/>
          <w:szCs w:val="28"/>
        </w:rPr>
        <w:t xml:space="preserve">Таблица </w:t>
      </w:r>
      <w:r>
        <w:rPr>
          <w:rFonts w:ascii="Times New Roman" w:hAnsi="Times New Roman" w:cs="Times New Roman"/>
          <w:b/>
          <w:bCs/>
          <w:i/>
          <w:sz w:val="28"/>
          <w:szCs w:val="28"/>
        </w:rPr>
        <w:t>2.1.1</w:t>
      </w:r>
      <w:r w:rsidRPr="00E263C8">
        <w:rPr>
          <w:rFonts w:ascii="Times New Roman" w:hAnsi="Times New Roman" w:cs="Times New Roman"/>
          <w:b/>
          <w:bCs/>
          <w:i/>
          <w:sz w:val="28"/>
          <w:szCs w:val="28"/>
        </w:rPr>
        <w:t xml:space="preserve"> – Динамика потребления тепловой энергии потребителями</w:t>
      </w:r>
      <w:r w:rsidR="008A2A62" w:rsidRPr="008A2A62">
        <w:rPr>
          <w:rFonts w:ascii="Times New Roman" w:hAnsi="Times New Roman" w:cs="Times New Roman"/>
          <w:b/>
          <w:bCs/>
          <w:i/>
          <w:sz w:val="28"/>
          <w:szCs w:val="28"/>
        </w:rPr>
        <w:t xml:space="preserve"> </w:t>
      </w:r>
      <w:r w:rsidR="0059505B">
        <w:rPr>
          <w:rFonts w:ascii="Times New Roman" w:hAnsi="Times New Roman" w:cs="Times New Roman"/>
          <w:b/>
          <w:i/>
          <w:sz w:val="28"/>
          <w:szCs w:val="28"/>
        </w:rPr>
        <w:t>Кулуевского сельского поселения</w:t>
      </w:r>
      <w:r w:rsidR="00666B99">
        <w:br/>
      </w:r>
      <w:r w:rsidR="0000485B">
        <w:rPr>
          <w:rFonts w:ascii="Times New Roman" w:hAnsi="Times New Roman" w:cs="Times New Roman"/>
          <w:b/>
          <w:i/>
          <w:sz w:val="28"/>
          <w:szCs w:val="28"/>
        </w:rPr>
        <w:t>Аргаяшского муниципального района</w:t>
      </w:r>
      <w:r w:rsidR="008A2A62" w:rsidRPr="008A2A62">
        <w:rPr>
          <w:rFonts w:ascii="Times New Roman" w:hAnsi="Times New Roman" w:cs="Times New Roman"/>
          <w:b/>
          <w:i/>
          <w:sz w:val="28"/>
          <w:szCs w:val="28"/>
        </w:rPr>
        <w:t xml:space="preserve"> </w:t>
      </w:r>
      <w:r w:rsidR="0000485B">
        <w:rPr>
          <w:rFonts w:ascii="Times New Roman" w:hAnsi="Times New Roman" w:cs="Times New Roman"/>
          <w:b/>
          <w:i/>
          <w:sz w:val="28"/>
          <w:szCs w:val="28"/>
        </w:rPr>
        <w:t>Челябинской области</w:t>
      </w:r>
    </w:p>
    <w:tbl>
      <w:tblPr>
        <w:tblW w:w="9639" w:type="dxa"/>
        <w:tblInd w:w="-5" w:type="dxa"/>
        <w:tblLook w:val="04A0" w:firstRow="1" w:lastRow="0" w:firstColumn="1" w:lastColumn="0" w:noHBand="0" w:noVBand="1"/>
      </w:tblPr>
      <w:tblGrid>
        <w:gridCol w:w="2127"/>
        <w:gridCol w:w="1502"/>
        <w:gridCol w:w="1474"/>
        <w:gridCol w:w="1531"/>
        <w:gridCol w:w="1502"/>
        <w:gridCol w:w="1503"/>
      </w:tblGrid>
      <w:tr w:rsidR="0022594A" w:rsidRPr="00BB255F" w14:paraId="3F522A46" w14:textId="77777777" w:rsidTr="00A058BE">
        <w:trPr>
          <w:trHeight w:val="255"/>
        </w:trPr>
        <w:tc>
          <w:tcPr>
            <w:tcW w:w="2127" w:type="dxa"/>
            <w:tcBorders>
              <w:top w:val="single" w:sz="4" w:space="0" w:color="auto"/>
              <w:left w:val="single" w:sz="4" w:space="0" w:color="auto"/>
              <w:bottom w:val="single" w:sz="4" w:space="0" w:color="auto"/>
              <w:right w:val="single" w:sz="4" w:space="0" w:color="auto"/>
            </w:tcBorders>
            <w:shd w:val="clear" w:color="auto" w:fill="F7CAAC" w:themeFill="accent2" w:themeFillTint="66"/>
            <w:vAlign w:val="center"/>
            <w:hideMark/>
          </w:tcPr>
          <w:p w14:paraId="67102D61" w14:textId="77777777" w:rsidR="0022594A" w:rsidRPr="00BB255F" w:rsidRDefault="0022594A" w:rsidP="00A058BE">
            <w:pPr>
              <w:spacing w:after="0" w:line="240" w:lineRule="auto"/>
              <w:jc w:val="center"/>
              <w:rPr>
                <w:rFonts w:ascii="Times New Roman" w:eastAsia="Times New Roman" w:hAnsi="Times New Roman" w:cs="Times New Roman"/>
                <w:b/>
                <w:bCs/>
                <w:i/>
                <w:color w:val="000000"/>
                <w:sz w:val="18"/>
                <w:szCs w:val="18"/>
                <w:lang w:eastAsia="ru-RU"/>
              </w:rPr>
            </w:pPr>
            <w:r w:rsidRPr="00BB255F">
              <w:rPr>
                <w:rFonts w:ascii="Times New Roman" w:eastAsia="Times New Roman" w:hAnsi="Times New Roman" w:cs="Times New Roman"/>
                <w:b/>
                <w:bCs/>
                <w:i/>
                <w:color w:val="000000"/>
                <w:sz w:val="18"/>
                <w:szCs w:val="18"/>
                <w:lang w:eastAsia="ru-RU"/>
              </w:rPr>
              <w:t>Группа потребителей</w:t>
            </w:r>
          </w:p>
        </w:tc>
        <w:tc>
          <w:tcPr>
            <w:tcW w:w="1502" w:type="dxa"/>
            <w:tcBorders>
              <w:top w:val="single" w:sz="4" w:space="0" w:color="auto"/>
              <w:left w:val="nil"/>
              <w:bottom w:val="single" w:sz="4" w:space="0" w:color="auto"/>
              <w:right w:val="single" w:sz="4" w:space="0" w:color="auto"/>
            </w:tcBorders>
            <w:shd w:val="clear" w:color="auto" w:fill="F7CAAC" w:themeFill="accent2" w:themeFillTint="66"/>
            <w:vAlign w:val="center"/>
            <w:hideMark/>
          </w:tcPr>
          <w:p w14:paraId="72A9D241" w14:textId="77777777" w:rsidR="0022594A" w:rsidRPr="00BB255F" w:rsidRDefault="0022594A" w:rsidP="00A058BE">
            <w:pPr>
              <w:spacing w:after="0" w:line="240" w:lineRule="auto"/>
              <w:jc w:val="center"/>
              <w:rPr>
                <w:rFonts w:ascii="Times New Roman" w:eastAsia="Times New Roman" w:hAnsi="Times New Roman" w:cs="Times New Roman"/>
                <w:b/>
                <w:bCs/>
                <w:i/>
                <w:color w:val="000000"/>
                <w:sz w:val="18"/>
                <w:szCs w:val="18"/>
                <w:lang w:eastAsia="ru-RU"/>
              </w:rPr>
            </w:pPr>
            <w:r w:rsidRPr="00BB255F">
              <w:rPr>
                <w:rFonts w:ascii="Times New Roman" w:eastAsia="Times New Roman" w:hAnsi="Times New Roman" w:cs="Times New Roman"/>
                <w:b/>
                <w:bCs/>
                <w:i/>
                <w:color w:val="000000"/>
                <w:sz w:val="18"/>
                <w:szCs w:val="18"/>
                <w:lang w:eastAsia="ru-RU"/>
              </w:rPr>
              <w:t>2019 г.</w:t>
            </w:r>
          </w:p>
        </w:tc>
        <w:tc>
          <w:tcPr>
            <w:tcW w:w="1474" w:type="dxa"/>
            <w:tcBorders>
              <w:top w:val="single" w:sz="4" w:space="0" w:color="auto"/>
              <w:left w:val="nil"/>
              <w:bottom w:val="single" w:sz="4" w:space="0" w:color="auto"/>
              <w:right w:val="single" w:sz="4" w:space="0" w:color="auto"/>
            </w:tcBorders>
            <w:shd w:val="clear" w:color="auto" w:fill="F7CAAC" w:themeFill="accent2" w:themeFillTint="66"/>
            <w:vAlign w:val="center"/>
            <w:hideMark/>
          </w:tcPr>
          <w:p w14:paraId="77F3F6A7" w14:textId="77777777" w:rsidR="0022594A" w:rsidRPr="00BB255F" w:rsidRDefault="0022594A" w:rsidP="00A058BE">
            <w:pPr>
              <w:spacing w:after="0" w:line="240" w:lineRule="auto"/>
              <w:jc w:val="center"/>
              <w:rPr>
                <w:rFonts w:ascii="Times New Roman" w:eastAsia="Times New Roman" w:hAnsi="Times New Roman" w:cs="Times New Roman"/>
                <w:b/>
                <w:bCs/>
                <w:i/>
                <w:color w:val="000000"/>
                <w:sz w:val="18"/>
                <w:szCs w:val="18"/>
                <w:lang w:eastAsia="ru-RU"/>
              </w:rPr>
            </w:pPr>
            <w:r w:rsidRPr="00BB255F">
              <w:rPr>
                <w:rFonts w:ascii="Times New Roman" w:eastAsia="Times New Roman" w:hAnsi="Times New Roman" w:cs="Times New Roman"/>
                <w:b/>
                <w:bCs/>
                <w:i/>
                <w:color w:val="000000"/>
                <w:sz w:val="18"/>
                <w:szCs w:val="18"/>
                <w:lang w:eastAsia="ru-RU"/>
              </w:rPr>
              <w:t>2020 г.</w:t>
            </w:r>
          </w:p>
        </w:tc>
        <w:tc>
          <w:tcPr>
            <w:tcW w:w="1531" w:type="dxa"/>
            <w:tcBorders>
              <w:top w:val="single" w:sz="4" w:space="0" w:color="auto"/>
              <w:left w:val="nil"/>
              <w:bottom w:val="single" w:sz="4" w:space="0" w:color="auto"/>
              <w:right w:val="single" w:sz="4" w:space="0" w:color="auto"/>
            </w:tcBorders>
            <w:shd w:val="clear" w:color="auto" w:fill="F7CAAC" w:themeFill="accent2" w:themeFillTint="66"/>
            <w:vAlign w:val="center"/>
            <w:hideMark/>
          </w:tcPr>
          <w:p w14:paraId="654A6C5C" w14:textId="77777777" w:rsidR="0022594A" w:rsidRPr="00BB255F" w:rsidRDefault="0022594A" w:rsidP="00A058BE">
            <w:pPr>
              <w:spacing w:after="0" w:line="240" w:lineRule="auto"/>
              <w:jc w:val="center"/>
              <w:rPr>
                <w:rFonts w:ascii="Times New Roman" w:eastAsia="Times New Roman" w:hAnsi="Times New Roman" w:cs="Times New Roman"/>
                <w:b/>
                <w:bCs/>
                <w:i/>
                <w:color w:val="000000"/>
                <w:sz w:val="18"/>
                <w:szCs w:val="18"/>
                <w:lang w:eastAsia="ru-RU"/>
              </w:rPr>
            </w:pPr>
            <w:r w:rsidRPr="00BB255F">
              <w:rPr>
                <w:rFonts w:ascii="Times New Roman" w:eastAsia="Times New Roman" w:hAnsi="Times New Roman" w:cs="Times New Roman"/>
                <w:b/>
                <w:bCs/>
                <w:i/>
                <w:color w:val="000000"/>
                <w:sz w:val="18"/>
                <w:szCs w:val="18"/>
                <w:lang w:eastAsia="ru-RU"/>
              </w:rPr>
              <w:t>2021г.</w:t>
            </w:r>
          </w:p>
        </w:tc>
        <w:tc>
          <w:tcPr>
            <w:tcW w:w="1502" w:type="dxa"/>
            <w:tcBorders>
              <w:top w:val="single" w:sz="4" w:space="0" w:color="auto"/>
              <w:left w:val="nil"/>
              <w:bottom w:val="single" w:sz="4" w:space="0" w:color="auto"/>
              <w:right w:val="single" w:sz="4" w:space="0" w:color="auto"/>
            </w:tcBorders>
            <w:shd w:val="clear" w:color="auto" w:fill="F7CAAC" w:themeFill="accent2" w:themeFillTint="66"/>
            <w:vAlign w:val="center"/>
            <w:hideMark/>
          </w:tcPr>
          <w:p w14:paraId="732C03D3" w14:textId="77777777" w:rsidR="0022594A" w:rsidRPr="00BB255F" w:rsidRDefault="0022594A" w:rsidP="00A058BE">
            <w:pPr>
              <w:spacing w:after="0" w:line="240" w:lineRule="auto"/>
              <w:jc w:val="center"/>
              <w:rPr>
                <w:rFonts w:ascii="Times New Roman" w:eastAsia="Times New Roman" w:hAnsi="Times New Roman" w:cs="Times New Roman"/>
                <w:b/>
                <w:bCs/>
                <w:i/>
                <w:color w:val="000000"/>
                <w:sz w:val="18"/>
                <w:szCs w:val="18"/>
                <w:lang w:eastAsia="ru-RU"/>
              </w:rPr>
            </w:pPr>
            <w:r w:rsidRPr="00BB255F">
              <w:rPr>
                <w:rFonts w:ascii="Times New Roman" w:eastAsia="Times New Roman" w:hAnsi="Times New Roman" w:cs="Times New Roman"/>
                <w:b/>
                <w:bCs/>
                <w:i/>
                <w:color w:val="000000"/>
                <w:sz w:val="18"/>
                <w:szCs w:val="18"/>
                <w:lang w:eastAsia="ru-RU"/>
              </w:rPr>
              <w:t>2022 г.</w:t>
            </w:r>
          </w:p>
        </w:tc>
        <w:tc>
          <w:tcPr>
            <w:tcW w:w="1503" w:type="dxa"/>
            <w:tcBorders>
              <w:top w:val="single" w:sz="4" w:space="0" w:color="auto"/>
              <w:left w:val="nil"/>
              <w:bottom w:val="single" w:sz="4" w:space="0" w:color="auto"/>
              <w:right w:val="single" w:sz="4" w:space="0" w:color="auto"/>
            </w:tcBorders>
            <w:shd w:val="clear" w:color="auto" w:fill="F7CAAC" w:themeFill="accent2" w:themeFillTint="66"/>
            <w:vAlign w:val="center"/>
            <w:hideMark/>
          </w:tcPr>
          <w:p w14:paraId="7A9B9FE6" w14:textId="77777777" w:rsidR="0022594A" w:rsidRPr="00BB255F" w:rsidRDefault="0022594A" w:rsidP="00A058BE">
            <w:pPr>
              <w:spacing w:after="0" w:line="240" w:lineRule="auto"/>
              <w:jc w:val="center"/>
              <w:rPr>
                <w:rFonts w:ascii="Times New Roman" w:eastAsia="Times New Roman" w:hAnsi="Times New Roman" w:cs="Times New Roman"/>
                <w:b/>
                <w:bCs/>
                <w:i/>
                <w:color w:val="000000"/>
                <w:sz w:val="18"/>
                <w:szCs w:val="18"/>
                <w:lang w:eastAsia="ru-RU"/>
              </w:rPr>
            </w:pPr>
            <w:r w:rsidRPr="00BB255F">
              <w:rPr>
                <w:rFonts w:ascii="Times New Roman" w:eastAsia="Times New Roman" w:hAnsi="Times New Roman" w:cs="Times New Roman"/>
                <w:b/>
                <w:bCs/>
                <w:i/>
                <w:color w:val="000000"/>
                <w:sz w:val="18"/>
                <w:szCs w:val="18"/>
                <w:lang w:eastAsia="ru-RU"/>
              </w:rPr>
              <w:t>2023 г.</w:t>
            </w:r>
          </w:p>
        </w:tc>
      </w:tr>
      <w:tr w:rsidR="0022594A" w:rsidRPr="00BB255F" w14:paraId="1F03C91F" w14:textId="77777777" w:rsidTr="00A058BE">
        <w:trPr>
          <w:trHeight w:val="255"/>
        </w:trPr>
        <w:tc>
          <w:tcPr>
            <w:tcW w:w="9639" w:type="dxa"/>
            <w:gridSpan w:val="6"/>
            <w:tcBorders>
              <w:top w:val="single" w:sz="4" w:space="0" w:color="auto"/>
              <w:left w:val="single" w:sz="4" w:space="0" w:color="auto"/>
              <w:bottom w:val="single" w:sz="4" w:space="0" w:color="auto"/>
              <w:right w:val="single" w:sz="4" w:space="0" w:color="auto"/>
            </w:tcBorders>
            <w:shd w:val="clear" w:color="auto" w:fill="F7CAAC" w:themeFill="accent2" w:themeFillTint="66"/>
            <w:vAlign w:val="center"/>
            <w:hideMark/>
          </w:tcPr>
          <w:p w14:paraId="4E2C92AD" w14:textId="77777777" w:rsidR="0022594A" w:rsidRPr="00BB255F" w:rsidRDefault="00E662A3" w:rsidP="00A058BE">
            <w:pPr>
              <w:spacing w:after="0" w:line="240" w:lineRule="auto"/>
              <w:jc w:val="center"/>
              <w:rPr>
                <w:rFonts w:ascii="Times New Roman" w:eastAsia="Times New Roman" w:hAnsi="Times New Roman" w:cs="Times New Roman"/>
                <w:b/>
                <w:bCs/>
                <w:i/>
                <w:color w:val="000000"/>
                <w:sz w:val="18"/>
                <w:szCs w:val="18"/>
                <w:lang w:eastAsia="ru-RU"/>
              </w:rPr>
            </w:pPr>
            <w:r>
              <w:rPr>
                <w:rFonts w:ascii="Times New Roman" w:eastAsia="Times New Roman" w:hAnsi="Times New Roman" w:cs="Times New Roman"/>
                <w:b/>
                <w:bCs/>
                <w:i/>
                <w:color w:val="000000"/>
                <w:sz w:val="18"/>
                <w:szCs w:val="18"/>
                <w:lang w:eastAsia="ru-RU"/>
              </w:rPr>
              <w:t xml:space="preserve">Угольная котельная школы д. Б. </w:t>
            </w:r>
            <w:proofErr w:type="spellStart"/>
            <w:r>
              <w:rPr>
                <w:rFonts w:ascii="Times New Roman" w:eastAsia="Times New Roman" w:hAnsi="Times New Roman" w:cs="Times New Roman"/>
                <w:b/>
                <w:bCs/>
                <w:i/>
                <w:color w:val="000000"/>
                <w:sz w:val="18"/>
                <w:szCs w:val="18"/>
                <w:lang w:eastAsia="ru-RU"/>
              </w:rPr>
              <w:t>Куйсарина</w:t>
            </w:r>
            <w:proofErr w:type="spellEnd"/>
          </w:p>
        </w:tc>
      </w:tr>
      <w:tr w:rsidR="00041077" w:rsidRPr="00BB255F" w14:paraId="7D77629B" w14:textId="77777777" w:rsidTr="00041077">
        <w:trPr>
          <w:trHeight w:val="255"/>
        </w:trPr>
        <w:tc>
          <w:tcPr>
            <w:tcW w:w="2127" w:type="dxa"/>
            <w:tcBorders>
              <w:top w:val="nil"/>
              <w:left w:val="single" w:sz="4" w:space="0" w:color="auto"/>
              <w:bottom w:val="single" w:sz="4" w:space="0" w:color="auto"/>
              <w:right w:val="single" w:sz="4" w:space="0" w:color="auto"/>
            </w:tcBorders>
            <w:shd w:val="clear" w:color="auto" w:fill="F7CAAC" w:themeFill="accent2" w:themeFillTint="66"/>
            <w:vAlign w:val="center"/>
            <w:hideMark/>
          </w:tcPr>
          <w:p w14:paraId="6F476EAB" w14:textId="77777777" w:rsidR="00041077" w:rsidRPr="00BB255F" w:rsidRDefault="00041077" w:rsidP="00041077">
            <w:pPr>
              <w:spacing w:after="0" w:line="240" w:lineRule="auto"/>
              <w:jc w:val="center"/>
              <w:rPr>
                <w:rFonts w:ascii="Times New Roman" w:eastAsia="Times New Roman" w:hAnsi="Times New Roman" w:cs="Times New Roman"/>
                <w:b/>
                <w:i/>
                <w:color w:val="000000"/>
                <w:sz w:val="18"/>
                <w:szCs w:val="18"/>
                <w:lang w:eastAsia="ru-RU"/>
              </w:rPr>
            </w:pPr>
            <w:r w:rsidRPr="00BB255F">
              <w:rPr>
                <w:rFonts w:ascii="Times New Roman" w:eastAsia="Times New Roman" w:hAnsi="Times New Roman" w:cs="Times New Roman"/>
                <w:b/>
                <w:i/>
                <w:color w:val="000000"/>
                <w:sz w:val="18"/>
                <w:szCs w:val="18"/>
                <w:lang w:eastAsia="ru-RU"/>
              </w:rPr>
              <w:t>Население</w:t>
            </w:r>
          </w:p>
        </w:tc>
        <w:tc>
          <w:tcPr>
            <w:tcW w:w="1502" w:type="dxa"/>
            <w:tcBorders>
              <w:top w:val="nil"/>
              <w:left w:val="nil"/>
              <w:bottom w:val="single" w:sz="4" w:space="0" w:color="auto"/>
              <w:right w:val="single" w:sz="4" w:space="0" w:color="auto"/>
            </w:tcBorders>
            <w:shd w:val="clear" w:color="auto" w:fill="auto"/>
            <w:vAlign w:val="center"/>
          </w:tcPr>
          <w:p w14:paraId="226D901B" w14:textId="77777777" w:rsidR="00041077" w:rsidRPr="00BB255F" w:rsidRDefault="00041077" w:rsidP="00041077">
            <w:pPr>
              <w:spacing w:after="0" w:line="240" w:lineRule="auto"/>
              <w:jc w:val="center"/>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w:t>
            </w:r>
          </w:p>
        </w:tc>
        <w:tc>
          <w:tcPr>
            <w:tcW w:w="1474" w:type="dxa"/>
            <w:tcBorders>
              <w:top w:val="nil"/>
              <w:left w:val="nil"/>
              <w:bottom w:val="single" w:sz="4" w:space="0" w:color="auto"/>
              <w:right w:val="single" w:sz="4" w:space="0" w:color="auto"/>
            </w:tcBorders>
            <w:shd w:val="clear" w:color="auto" w:fill="auto"/>
            <w:vAlign w:val="center"/>
            <w:hideMark/>
          </w:tcPr>
          <w:p w14:paraId="603E2A8E" w14:textId="77777777" w:rsidR="00041077" w:rsidRPr="00BB255F" w:rsidRDefault="00041077" w:rsidP="00041077">
            <w:pPr>
              <w:spacing w:after="0" w:line="240" w:lineRule="auto"/>
              <w:jc w:val="center"/>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w:t>
            </w:r>
          </w:p>
        </w:tc>
        <w:tc>
          <w:tcPr>
            <w:tcW w:w="1531" w:type="dxa"/>
            <w:tcBorders>
              <w:top w:val="nil"/>
              <w:left w:val="nil"/>
              <w:bottom w:val="single" w:sz="4" w:space="0" w:color="auto"/>
              <w:right w:val="single" w:sz="4" w:space="0" w:color="auto"/>
            </w:tcBorders>
            <w:shd w:val="clear" w:color="auto" w:fill="auto"/>
            <w:vAlign w:val="center"/>
          </w:tcPr>
          <w:p w14:paraId="4BF3861E" w14:textId="77777777" w:rsidR="00041077" w:rsidRPr="00BB255F" w:rsidRDefault="00041077" w:rsidP="00041077">
            <w:pPr>
              <w:spacing w:after="0" w:line="240" w:lineRule="auto"/>
              <w:jc w:val="center"/>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w:t>
            </w:r>
          </w:p>
        </w:tc>
        <w:tc>
          <w:tcPr>
            <w:tcW w:w="1502" w:type="dxa"/>
            <w:tcBorders>
              <w:top w:val="nil"/>
              <w:left w:val="nil"/>
              <w:bottom w:val="single" w:sz="4" w:space="0" w:color="auto"/>
              <w:right w:val="single" w:sz="4" w:space="0" w:color="auto"/>
            </w:tcBorders>
            <w:shd w:val="clear" w:color="auto" w:fill="auto"/>
            <w:vAlign w:val="center"/>
          </w:tcPr>
          <w:p w14:paraId="586D0264" w14:textId="77777777" w:rsidR="00041077" w:rsidRPr="00BB255F" w:rsidRDefault="00041077" w:rsidP="00041077">
            <w:pPr>
              <w:spacing w:after="0" w:line="240" w:lineRule="auto"/>
              <w:jc w:val="center"/>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w:t>
            </w:r>
          </w:p>
        </w:tc>
        <w:tc>
          <w:tcPr>
            <w:tcW w:w="1503" w:type="dxa"/>
            <w:tcBorders>
              <w:top w:val="nil"/>
              <w:left w:val="nil"/>
              <w:bottom w:val="single" w:sz="4" w:space="0" w:color="auto"/>
              <w:right w:val="single" w:sz="4" w:space="0" w:color="auto"/>
            </w:tcBorders>
            <w:shd w:val="clear" w:color="auto" w:fill="auto"/>
            <w:vAlign w:val="center"/>
          </w:tcPr>
          <w:p w14:paraId="690199D5" w14:textId="77777777" w:rsidR="00041077" w:rsidRPr="00BB255F" w:rsidRDefault="00041077" w:rsidP="00041077">
            <w:pPr>
              <w:spacing w:after="0" w:line="240" w:lineRule="auto"/>
              <w:jc w:val="center"/>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w:t>
            </w:r>
          </w:p>
        </w:tc>
      </w:tr>
      <w:tr w:rsidR="00041077" w:rsidRPr="00BB255F" w14:paraId="638352F6" w14:textId="77777777" w:rsidTr="00041077">
        <w:trPr>
          <w:trHeight w:val="255"/>
        </w:trPr>
        <w:tc>
          <w:tcPr>
            <w:tcW w:w="2127" w:type="dxa"/>
            <w:tcBorders>
              <w:top w:val="nil"/>
              <w:left w:val="single" w:sz="4" w:space="0" w:color="auto"/>
              <w:bottom w:val="single" w:sz="4" w:space="0" w:color="auto"/>
              <w:right w:val="single" w:sz="4" w:space="0" w:color="auto"/>
            </w:tcBorders>
            <w:shd w:val="clear" w:color="auto" w:fill="F7CAAC" w:themeFill="accent2" w:themeFillTint="66"/>
            <w:vAlign w:val="center"/>
            <w:hideMark/>
          </w:tcPr>
          <w:p w14:paraId="680ED987" w14:textId="77777777" w:rsidR="00041077" w:rsidRPr="00BB255F" w:rsidRDefault="00041077" w:rsidP="00041077">
            <w:pPr>
              <w:spacing w:after="0" w:line="240" w:lineRule="auto"/>
              <w:jc w:val="center"/>
              <w:rPr>
                <w:rFonts w:ascii="Times New Roman" w:eastAsia="Times New Roman" w:hAnsi="Times New Roman" w:cs="Times New Roman"/>
                <w:b/>
                <w:i/>
                <w:color w:val="000000"/>
                <w:sz w:val="18"/>
                <w:szCs w:val="18"/>
                <w:lang w:eastAsia="ru-RU"/>
              </w:rPr>
            </w:pPr>
            <w:r w:rsidRPr="00BB255F">
              <w:rPr>
                <w:rFonts w:ascii="Times New Roman" w:eastAsia="Times New Roman" w:hAnsi="Times New Roman" w:cs="Times New Roman"/>
                <w:b/>
                <w:i/>
                <w:color w:val="000000"/>
                <w:sz w:val="18"/>
                <w:szCs w:val="18"/>
                <w:lang w:eastAsia="ru-RU"/>
              </w:rPr>
              <w:t>Бюджетная группа</w:t>
            </w:r>
          </w:p>
        </w:tc>
        <w:tc>
          <w:tcPr>
            <w:tcW w:w="1502" w:type="dxa"/>
            <w:tcBorders>
              <w:top w:val="nil"/>
              <w:left w:val="nil"/>
              <w:bottom w:val="single" w:sz="4" w:space="0" w:color="auto"/>
              <w:right w:val="single" w:sz="4" w:space="0" w:color="auto"/>
            </w:tcBorders>
            <w:shd w:val="clear" w:color="auto" w:fill="FBE4D5" w:themeFill="accent2" w:themeFillTint="33"/>
            <w:vAlign w:val="center"/>
          </w:tcPr>
          <w:p w14:paraId="1CBC0EC0" w14:textId="77777777" w:rsidR="00041077" w:rsidRPr="00BB255F" w:rsidRDefault="00041077" w:rsidP="00041077">
            <w:pPr>
              <w:spacing w:after="0" w:line="240" w:lineRule="auto"/>
              <w:jc w:val="center"/>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w:t>
            </w:r>
          </w:p>
        </w:tc>
        <w:tc>
          <w:tcPr>
            <w:tcW w:w="1474" w:type="dxa"/>
            <w:tcBorders>
              <w:top w:val="nil"/>
              <w:left w:val="nil"/>
              <w:bottom w:val="single" w:sz="4" w:space="0" w:color="auto"/>
              <w:right w:val="single" w:sz="4" w:space="0" w:color="auto"/>
            </w:tcBorders>
            <w:shd w:val="clear" w:color="auto" w:fill="FBE4D5" w:themeFill="accent2" w:themeFillTint="33"/>
            <w:vAlign w:val="center"/>
            <w:hideMark/>
          </w:tcPr>
          <w:p w14:paraId="758E9524" w14:textId="77777777" w:rsidR="00041077" w:rsidRPr="00BB255F" w:rsidRDefault="00041077" w:rsidP="00041077">
            <w:pPr>
              <w:spacing w:after="0" w:line="240" w:lineRule="auto"/>
              <w:jc w:val="center"/>
              <w:rPr>
                <w:rFonts w:ascii="Times New Roman" w:eastAsia="Times New Roman" w:hAnsi="Times New Roman" w:cs="Times New Roman"/>
                <w:color w:val="000000"/>
                <w:sz w:val="18"/>
                <w:szCs w:val="18"/>
                <w:lang w:eastAsia="ru-RU"/>
              </w:rPr>
            </w:pPr>
            <w:r>
              <w:rPr>
                <w:rFonts w:ascii="Times New Roman" w:hAnsi="Times New Roman" w:cs="Times New Roman"/>
                <w:iCs/>
                <w:sz w:val="18"/>
                <w:szCs w:val="18"/>
              </w:rPr>
              <w:t>252,07</w:t>
            </w:r>
          </w:p>
        </w:tc>
        <w:tc>
          <w:tcPr>
            <w:tcW w:w="1531" w:type="dxa"/>
            <w:tcBorders>
              <w:top w:val="nil"/>
              <w:left w:val="nil"/>
              <w:bottom w:val="single" w:sz="4" w:space="0" w:color="auto"/>
              <w:right w:val="single" w:sz="4" w:space="0" w:color="auto"/>
            </w:tcBorders>
            <w:shd w:val="clear" w:color="auto" w:fill="FBE4D5" w:themeFill="accent2" w:themeFillTint="33"/>
            <w:vAlign w:val="center"/>
          </w:tcPr>
          <w:p w14:paraId="79FC8B86" w14:textId="77777777" w:rsidR="00041077" w:rsidRPr="00BB255F" w:rsidRDefault="00041077" w:rsidP="00041077">
            <w:pPr>
              <w:spacing w:after="0" w:line="240" w:lineRule="auto"/>
              <w:jc w:val="center"/>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w:t>
            </w:r>
          </w:p>
        </w:tc>
        <w:tc>
          <w:tcPr>
            <w:tcW w:w="1502" w:type="dxa"/>
            <w:tcBorders>
              <w:top w:val="nil"/>
              <w:left w:val="nil"/>
              <w:bottom w:val="single" w:sz="4" w:space="0" w:color="auto"/>
              <w:right w:val="single" w:sz="4" w:space="0" w:color="auto"/>
            </w:tcBorders>
            <w:shd w:val="clear" w:color="auto" w:fill="FBE4D5" w:themeFill="accent2" w:themeFillTint="33"/>
            <w:vAlign w:val="center"/>
          </w:tcPr>
          <w:p w14:paraId="688180D9" w14:textId="77777777" w:rsidR="00041077" w:rsidRPr="00BB255F" w:rsidRDefault="00041077" w:rsidP="00041077">
            <w:pPr>
              <w:spacing w:after="0" w:line="240" w:lineRule="auto"/>
              <w:jc w:val="center"/>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w:t>
            </w:r>
          </w:p>
        </w:tc>
        <w:tc>
          <w:tcPr>
            <w:tcW w:w="1503" w:type="dxa"/>
            <w:tcBorders>
              <w:top w:val="nil"/>
              <w:left w:val="nil"/>
              <w:bottom w:val="single" w:sz="4" w:space="0" w:color="auto"/>
              <w:right w:val="single" w:sz="4" w:space="0" w:color="auto"/>
            </w:tcBorders>
            <w:shd w:val="clear" w:color="auto" w:fill="FBE4D5" w:themeFill="accent2" w:themeFillTint="33"/>
            <w:vAlign w:val="center"/>
          </w:tcPr>
          <w:p w14:paraId="4B38F7B2" w14:textId="77777777" w:rsidR="00041077" w:rsidRPr="00BB255F" w:rsidRDefault="00041077" w:rsidP="00041077">
            <w:pPr>
              <w:spacing w:after="0" w:line="240" w:lineRule="auto"/>
              <w:jc w:val="center"/>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w:t>
            </w:r>
          </w:p>
        </w:tc>
      </w:tr>
      <w:tr w:rsidR="00041077" w:rsidRPr="00BB255F" w14:paraId="3FAFBF12" w14:textId="77777777" w:rsidTr="00041077">
        <w:trPr>
          <w:trHeight w:val="255"/>
        </w:trPr>
        <w:tc>
          <w:tcPr>
            <w:tcW w:w="2127" w:type="dxa"/>
            <w:tcBorders>
              <w:top w:val="nil"/>
              <w:left w:val="single" w:sz="4" w:space="0" w:color="auto"/>
              <w:bottom w:val="single" w:sz="4" w:space="0" w:color="auto"/>
              <w:right w:val="single" w:sz="4" w:space="0" w:color="auto"/>
            </w:tcBorders>
            <w:shd w:val="clear" w:color="auto" w:fill="F7CAAC" w:themeFill="accent2" w:themeFillTint="66"/>
            <w:vAlign w:val="center"/>
            <w:hideMark/>
          </w:tcPr>
          <w:p w14:paraId="40128567" w14:textId="77777777" w:rsidR="00041077" w:rsidRPr="00BB255F" w:rsidRDefault="00041077" w:rsidP="00041077">
            <w:pPr>
              <w:spacing w:after="0" w:line="240" w:lineRule="auto"/>
              <w:jc w:val="center"/>
              <w:rPr>
                <w:rFonts w:ascii="Times New Roman" w:eastAsia="Times New Roman" w:hAnsi="Times New Roman" w:cs="Times New Roman"/>
                <w:b/>
                <w:i/>
                <w:color w:val="000000"/>
                <w:sz w:val="18"/>
                <w:szCs w:val="18"/>
                <w:lang w:eastAsia="ru-RU"/>
              </w:rPr>
            </w:pPr>
            <w:r w:rsidRPr="00BB255F">
              <w:rPr>
                <w:rFonts w:ascii="Times New Roman" w:eastAsia="Times New Roman" w:hAnsi="Times New Roman" w:cs="Times New Roman"/>
                <w:b/>
                <w:i/>
                <w:color w:val="000000"/>
                <w:sz w:val="18"/>
                <w:szCs w:val="18"/>
                <w:lang w:eastAsia="ru-RU"/>
              </w:rPr>
              <w:t>Прочая группа</w:t>
            </w:r>
          </w:p>
        </w:tc>
        <w:tc>
          <w:tcPr>
            <w:tcW w:w="1502" w:type="dxa"/>
            <w:tcBorders>
              <w:top w:val="nil"/>
              <w:left w:val="nil"/>
              <w:bottom w:val="single" w:sz="4" w:space="0" w:color="auto"/>
              <w:right w:val="single" w:sz="4" w:space="0" w:color="auto"/>
            </w:tcBorders>
            <w:shd w:val="clear" w:color="auto" w:fill="auto"/>
            <w:vAlign w:val="center"/>
          </w:tcPr>
          <w:p w14:paraId="219498B0" w14:textId="77777777" w:rsidR="00041077" w:rsidRPr="00BB255F" w:rsidRDefault="00041077" w:rsidP="00041077">
            <w:pPr>
              <w:spacing w:after="0" w:line="240" w:lineRule="auto"/>
              <w:jc w:val="center"/>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w:t>
            </w:r>
          </w:p>
        </w:tc>
        <w:tc>
          <w:tcPr>
            <w:tcW w:w="1474" w:type="dxa"/>
            <w:tcBorders>
              <w:top w:val="nil"/>
              <w:left w:val="nil"/>
              <w:bottom w:val="single" w:sz="4" w:space="0" w:color="auto"/>
              <w:right w:val="single" w:sz="4" w:space="0" w:color="auto"/>
            </w:tcBorders>
            <w:shd w:val="clear" w:color="auto" w:fill="auto"/>
            <w:vAlign w:val="center"/>
          </w:tcPr>
          <w:p w14:paraId="5CB24A5D" w14:textId="77777777" w:rsidR="00041077" w:rsidRPr="00BB255F" w:rsidRDefault="00041077" w:rsidP="00041077">
            <w:pPr>
              <w:spacing w:after="0" w:line="240" w:lineRule="auto"/>
              <w:jc w:val="center"/>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w:t>
            </w:r>
          </w:p>
        </w:tc>
        <w:tc>
          <w:tcPr>
            <w:tcW w:w="1531" w:type="dxa"/>
            <w:tcBorders>
              <w:top w:val="nil"/>
              <w:left w:val="nil"/>
              <w:bottom w:val="single" w:sz="4" w:space="0" w:color="auto"/>
              <w:right w:val="single" w:sz="4" w:space="0" w:color="auto"/>
            </w:tcBorders>
            <w:shd w:val="clear" w:color="auto" w:fill="auto"/>
            <w:vAlign w:val="center"/>
          </w:tcPr>
          <w:p w14:paraId="3EDBB4FE" w14:textId="77777777" w:rsidR="00041077" w:rsidRPr="00BB255F" w:rsidRDefault="00041077" w:rsidP="00041077">
            <w:pPr>
              <w:spacing w:after="0" w:line="240" w:lineRule="auto"/>
              <w:jc w:val="center"/>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w:t>
            </w:r>
          </w:p>
        </w:tc>
        <w:tc>
          <w:tcPr>
            <w:tcW w:w="1502" w:type="dxa"/>
            <w:tcBorders>
              <w:top w:val="nil"/>
              <w:left w:val="nil"/>
              <w:bottom w:val="single" w:sz="4" w:space="0" w:color="auto"/>
              <w:right w:val="single" w:sz="4" w:space="0" w:color="auto"/>
            </w:tcBorders>
            <w:shd w:val="clear" w:color="auto" w:fill="auto"/>
            <w:vAlign w:val="center"/>
          </w:tcPr>
          <w:p w14:paraId="0DBB3AA2" w14:textId="77777777" w:rsidR="00041077" w:rsidRPr="00BB255F" w:rsidRDefault="00041077" w:rsidP="00041077">
            <w:pPr>
              <w:spacing w:after="0" w:line="240" w:lineRule="auto"/>
              <w:jc w:val="center"/>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w:t>
            </w:r>
          </w:p>
        </w:tc>
        <w:tc>
          <w:tcPr>
            <w:tcW w:w="1503" w:type="dxa"/>
            <w:tcBorders>
              <w:top w:val="nil"/>
              <w:left w:val="nil"/>
              <w:bottom w:val="single" w:sz="4" w:space="0" w:color="auto"/>
              <w:right w:val="single" w:sz="4" w:space="0" w:color="auto"/>
            </w:tcBorders>
            <w:shd w:val="clear" w:color="auto" w:fill="auto"/>
            <w:vAlign w:val="center"/>
          </w:tcPr>
          <w:p w14:paraId="62C521D4" w14:textId="77777777" w:rsidR="00041077" w:rsidRPr="00BB255F" w:rsidRDefault="00041077" w:rsidP="00041077">
            <w:pPr>
              <w:spacing w:after="0" w:line="240" w:lineRule="auto"/>
              <w:jc w:val="center"/>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w:t>
            </w:r>
          </w:p>
        </w:tc>
      </w:tr>
      <w:tr w:rsidR="00041077" w:rsidRPr="00BB255F" w14:paraId="32EF1383" w14:textId="77777777" w:rsidTr="00041077">
        <w:trPr>
          <w:trHeight w:val="255"/>
        </w:trPr>
        <w:tc>
          <w:tcPr>
            <w:tcW w:w="2127" w:type="dxa"/>
            <w:tcBorders>
              <w:top w:val="nil"/>
              <w:left w:val="single" w:sz="4" w:space="0" w:color="auto"/>
              <w:bottom w:val="single" w:sz="4" w:space="0" w:color="auto"/>
              <w:right w:val="single" w:sz="4" w:space="0" w:color="auto"/>
            </w:tcBorders>
            <w:shd w:val="clear" w:color="auto" w:fill="F7CAAC" w:themeFill="accent2" w:themeFillTint="66"/>
            <w:vAlign w:val="center"/>
            <w:hideMark/>
          </w:tcPr>
          <w:p w14:paraId="5441F572" w14:textId="77777777" w:rsidR="00041077" w:rsidRPr="00BB255F" w:rsidRDefault="00041077" w:rsidP="00041077">
            <w:pPr>
              <w:spacing w:after="0" w:line="240" w:lineRule="auto"/>
              <w:jc w:val="center"/>
              <w:rPr>
                <w:rFonts w:ascii="Times New Roman" w:eastAsia="Times New Roman" w:hAnsi="Times New Roman" w:cs="Times New Roman"/>
                <w:b/>
                <w:bCs/>
                <w:i/>
                <w:color w:val="000000"/>
                <w:sz w:val="18"/>
                <w:szCs w:val="18"/>
                <w:lang w:eastAsia="ru-RU"/>
              </w:rPr>
            </w:pPr>
            <w:r w:rsidRPr="00BB255F">
              <w:rPr>
                <w:rFonts w:ascii="Times New Roman" w:eastAsia="Times New Roman" w:hAnsi="Times New Roman" w:cs="Times New Roman"/>
                <w:b/>
                <w:bCs/>
                <w:i/>
                <w:color w:val="000000"/>
                <w:sz w:val="18"/>
                <w:szCs w:val="18"/>
                <w:lang w:eastAsia="ru-RU"/>
              </w:rPr>
              <w:t>Итого по котельной</w:t>
            </w:r>
          </w:p>
        </w:tc>
        <w:tc>
          <w:tcPr>
            <w:tcW w:w="1502" w:type="dxa"/>
            <w:tcBorders>
              <w:top w:val="nil"/>
              <w:left w:val="nil"/>
              <w:bottom w:val="single" w:sz="4" w:space="0" w:color="auto"/>
              <w:right w:val="single" w:sz="4" w:space="0" w:color="auto"/>
            </w:tcBorders>
            <w:shd w:val="clear" w:color="auto" w:fill="FBE4D5" w:themeFill="accent2" w:themeFillTint="33"/>
            <w:vAlign w:val="center"/>
          </w:tcPr>
          <w:p w14:paraId="01720370" w14:textId="77777777" w:rsidR="00041077" w:rsidRPr="00BB255F" w:rsidRDefault="00041077" w:rsidP="00041077">
            <w:pPr>
              <w:spacing w:after="0" w:line="240" w:lineRule="auto"/>
              <w:jc w:val="center"/>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w:t>
            </w:r>
          </w:p>
        </w:tc>
        <w:tc>
          <w:tcPr>
            <w:tcW w:w="1474" w:type="dxa"/>
            <w:tcBorders>
              <w:top w:val="nil"/>
              <w:left w:val="nil"/>
              <w:bottom w:val="single" w:sz="4" w:space="0" w:color="auto"/>
              <w:right w:val="single" w:sz="4" w:space="0" w:color="auto"/>
            </w:tcBorders>
            <w:shd w:val="clear" w:color="auto" w:fill="FBE4D5" w:themeFill="accent2" w:themeFillTint="33"/>
            <w:vAlign w:val="center"/>
          </w:tcPr>
          <w:p w14:paraId="0DFA9E2E" w14:textId="77777777" w:rsidR="00041077" w:rsidRPr="00BB255F" w:rsidRDefault="00041077" w:rsidP="00041077">
            <w:pPr>
              <w:spacing w:after="0" w:line="240" w:lineRule="auto"/>
              <w:jc w:val="center"/>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w:t>
            </w:r>
          </w:p>
        </w:tc>
        <w:tc>
          <w:tcPr>
            <w:tcW w:w="1531" w:type="dxa"/>
            <w:tcBorders>
              <w:top w:val="nil"/>
              <w:left w:val="nil"/>
              <w:bottom w:val="single" w:sz="4" w:space="0" w:color="auto"/>
              <w:right w:val="single" w:sz="4" w:space="0" w:color="auto"/>
            </w:tcBorders>
            <w:shd w:val="clear" w:color="auto" w:fill="FBE4D5" w:themeFill="accent2" w:themeFillTint="33"/>
            <w:vAlign w:val="center"/>
          </w:tcPr>
          <w:p w14:paraId="629310EB" w14:textId="77777777" w:rsidR="00041077" w:rsidRPr="00BB255F" w:rsidRDefault="00041077" w:rsidP="00041077">
            <w:pPr>
              <w:spacing w:after="0" w:line="240" w:lineRule="auto"/>
              <w:jc w:val="center"/>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w:t>
            </w:r>
          </w:p>
        </w:tc>
        <w:tc>
          <w:tcPr>
            <w:tcW w:w="1502" w:type="dxa"/>
            <w:tcBorders>
              <w:top w:val="nil"/>
              <w:left w:val="nil"/>
              <w:bottom w:val="single" w:sz="4" w:space="0" w:color="auto"/>
              <w:right w:val="single" w:sz="4" w:space="0" w:color="auto"/>
            </w:tcBorders>
            <w:shd w:val="clear" w:color="auto" w:fill="FBE4D5" w:themeFill="accent2" w:themeFillTint="33"/>
            <w:vAlign w:val="center"/>
          </w:tcPr>
          <w:p w14:paraId="3EFCF448" w14:textId="77777777" w:rsidR="00041077" w:rsidRPr="00BB255F" w:rsidRDefault="00041077" w:rsidP="00041077">
            <w:pPr>
              <w:spacing w:after="0" w:line="240" w:lineRule="auto"/>
              <w:jc w:val="center"/>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w:t>
            </w:r>
          </w:p>
        </w:tc>
        <w:tc>
          <w:tcPr>
            <w:tcW w:w="1503" w:type="dxa"/>
            <w:tcBorders>
              <w:top w:val="nil"/>
              <w:left w:val="nil"/>
              <w:bottom w:val="single" w:sz="4" w:space="0" w:color="auto"/>
              <w:right w:val="single" w:sz="4" w:space="0" w:color="auto"/>
            </w:tcBorders>
            <w:shd w:val="clear" w:color="auto" w:fill="FBE4D5" w:themeFill="accent2" w:themeFillTint="33"/>
            <w:vAlign w:val="center"/>
          </w:tcPr>
          <w:p w14:paraId="09343558" w14:textId="77777777" w:rsidR="00041077" w:rsidRPr="00BB255F" w:rsidRDefault="00041077" w:rsidP="00041077">
            <w:pPr>
              <w:spacing w:after="0" w:line="240" w:lineRule="auto"/>
              <w:jc w:val="center"/>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w:t>
            </w:r>
          </w:p>
        </w:tc>
      </w:tr>
      <w:tr w:rsidR="00041077" w:rsidRPr="00BB255F" w14:paraId="7264D917" w14:textId="77777777" w:rsidTr="00A058BE">
        <w:trPr>
          <w:trHeight w:val="255"/>
        </w:trPr>
        <w:tc>
          <w:tcPr>
            <w:tcW w:w="9639" w:type="dxa"/>
            <w:gridSpan w:val="6"/>
            <w:tcBorders>
              <w:top w:val="single" w:sz="4" w:space="0" w:color="auto"/>
              <w:left w:val="single" w:sz="4" w:space="0" w:color="auto"/>
              <w:bottom w:val="single" w:sz="4" w:space="0" w:color="auto"/>
              <w:right w:val="single" w:sz="4" w:space="0" w:color="auto"/>
            </w:tcBorders>
            <w:shd w:val="clear" w:color="auto" w:fill="F7CAAC" w:themeFill="accent2" w:themeFillTint="66"/>
            <w:vAlign w:val="center"/>
            <w:hideMark/>
          </w:tcPr>
          <w:p w14:paraId="18CC5851" w14:textId="77777777" w:rsidR="00041077" w:rsidRPr="00BB255F" w:rsidRDefault="00041077" w:rsidP="00041077">
            <w:pPr>
              <w:spacing w:after="0" w:line="240" w:lineRule="auto"/>
              <w:jc w:val="center"/>
              <w:rPr>
                <w:rFonts w:ascii="Times New Roman" w:eastAsia="Times New Roman" w:hAnsi="Times New Roman" w:cs="Times New Roman"/>
                <w:b/>
                <w:bCs/>
                <w:i/>
                <w:color w:val="000000"/>
                <w:sz w:val="18"/>
                <w:szCs w:val="18"/>
                <w:lang w:eastAsia="ru-RU"/>
              </w:rPr>
            </w:pPr>
            <w:r>
              <w:rPr>
                <w:rFonts w:ascii="Times New Roman" w:eastAsia="Times New Roman" w:hAnsi="Times New Roman" w:cs="Times New Roman"/>
                <w:b/>
                <w:bCs/>
                <w:i/>
                <w:color w:val="000000"/>
                <w:sz w:val="18"/>
                <w:szCs w:val="18"/>
                <w:lang w:eastAsia="ru-RU"/>
              </w:rPr>
              <w:t xml:space="preserve">Угольная котельная больницы с. </w:t>
            </w:r>
            <w:proofErr w:type="spellStart"/>
            <w:r>
              <w:rPr>
                <w:rFonts w:ascii="Times New Roman" w:eastAsia="Times New Roman" w:hAnsi="Times New Roman" w:cs="Times New Roman"/>
                <w:b/>
                <w:bCs/>
                <w:i/>
                <w:color w:val="000000"/>
                <w:sz w:val="18"/>
                <w:szCs w:val="18"/>
                <w:lang w:eastAsia="ru-RU"/>
              </w:rPr>
              <w:t>Кулуево</w:t>
            </w:r>
            <w:proofErr w:type="spellEnd"/>
          </w:p>
        </w:tc>
      </w:tr>
      <w:tr w:rsidR="00041077" w:rsidRPr="00BB255F" w14:paraId="29F81C79" w14:textId="77777777" w:rsidTr="003D3725">
        <w:trPr>
          <w:trHeight w:val="255"/>
        </w:trPr>
        <w:tc>
          <w:tcPr>
            <w:tcW w:w="2127" w:type="dxa"/>
            <w:tcBorders>
              <w:top w:val="nil"/>
              <w:left w:val="single" w:sz="4" w:space="0" w:color="auto"/>
              <w:bottom w:val="single" w:sz="4" w:space="0" w:color="auto"/>
              <w:right w:val="single" w:sz="4" w:space="0" w:color="auto"/>
            </w:tcBorders>
            <w:shd w:val="clear" w:color="auto" w:fill="F7CAAC" w:themeFill="accent2" w:themeFillTint="66"/>
            <w:vAlign w:val="center"/>
            <w:hideMark/>
          </w:tcPr>
          <w:p w14:paraId="21E93401" w14:textId="77777777" w:rsidR="00041077" w:rsidRPr="00BB255F" w:rsidRDefault="00041077" w:rsidP="00041077">
            <w:pPr>
              <w:spacing w:after="0" w:line="240" w:lineRule="auto"/>
              <w:jc w:val="center"/>
              <w:rPr>
                <w:rFonts w:ascii="Times New Roman" w:eastAsia="Times New Roman" w:hAnsi="Times New Roman" w:cs="Times New Roman"/>
                <w:b/>
                <w:i/>
                <w:color w:val="000000"/>
                <w:sz w:val="18"/>
                <w:szCs w:val="18"/>
                <w:lang w:eastAsia="ru-RU"/>
              </w:rPr>
            </w:pPr>
            <w:r w:rsidRPr="00BB255F">
              <w:rPr>
                <w:rFonts w:ascii="Times New Roman" w:eastAsia="Times New Roman" w:hAnsi="Times New Roman" w:cs="Times New Roman"/>
                <w:b/>
                <w:i/>
                <w:color w:val="000000"/>
                <w:sz w:val="18"/>
                <w:szCs w:val="18"/>
                <w:lang w:eastAsia="ru-RU"/>
              </w:rPr>
              <w:t>Население</w:t>
            </w:r>
          </w:p>
        </w:tc>
        <w:tc>
          <w:tcPr>
            <w:tcW w:w="1502" w:type="dxa"/>
            <w:tcBorders>
              <w:top w:val="nil"/>
              <w:left w:val="nil"/>
              <w:bottom w:val="single" w:sz="4" w:space="0" w:color="auto"/>
              <w:right w:val="single" w:sz="4" w:space="0" w:color="auto"/>
            </w:tcBorders>
            <w:shd w:val="clear" w:color="auto" w:fill="auto"/>
            <w:vAlign w:val="center"/>
          </w:tcPr>
          <w:p w14:paraId="0A7CCC87" w14:textId="77777777" w:rsidR="00041077" w:rsidRPr="00BB255F" w:rsidRDefault="00041077" w:rsidP="00041077">
            <w:pPr>
              <w:spacing w:after="0" w:line="240" w:lineRule="auto"/>
              <w:jc w:val="center"/>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w:t>
            </w:r>
          </w:p>
        </w:tc>
        <w:tc>
          <w:tcPr>
            <w:tcW w:w="1474" w:type="dxa"/>
            <w:tcBorders>
              <w:top w:val="nil"/>
              <w:left w:val="nil"/>
              <w:bottom w:val="single" w:sz="4" w:space="0" w:color="auto"/>
              <w:right w:val="single" w:sz="4" w:space="0" w:color="auto"/>
            </w:tcBorders>
            <w:shd w:val="clear" w:color="auto" w:fill="auto"/>
            <w:vAlign w:val="center"/>
            <w:hideMark/>
          </w:tcPr>
          <w:p w14:paraId="70BF196D" w14:textId="77777777" w:rsidR="00041077" w:rsidRPr="00BB255F" w:rsidRDefault="00041077" w:rsidP="00041077">
            <w:pPr>
              <w:spacing w:after="0" w:line="240" w:lineRule="auto"/>
              <w:jc w:val="center"/>
              <w:rPr>
                <w:rFonts w:ascii="Times New Roman" w:eastAsia="Times New Roman" w:hAnsi="Times New Roman" w:cs="Times New Roman"/>
                <w:color w:val="000000"/>
                <w:sz w:val="18"/>
                <w:szCs w:val="18"/>
                <w:lang w:eastAsia="ru-RU"/>
              </w:rPr>
            </w:pPr>
            <w:r>
              <w:rPr>
                <w:rFonts w:ascii="Times New Roman" w:hAnsi="Times New Roman" w:cs="Times New Roman"/>
                <w:iCs/>
                <w:sz w:val="18"/>
                <w:szCs w:val="18"/>
              </w:rPr>
              <w:t>0</w:t>
            </w:r>
          </w:p>
        </w:tc>
        <w:tc>
          <w:tcPr>
            <w:tcW w:w="1531" w:type="dxa"/>
            <w:tcBorders>
              <w:top w:val="nil"/>
              <w:left w:val="nil"/>
              <w:bottom w:val="single" w:sz="4" w:space="0" w:color="auto"/>
              <w:right w:val="single" w:sz="4" w:space="0" w:color="auto"/>
            </w:tcBorders>
            <w:shd w:val="clear" w:color="auto" w:fill="auto"/>
            <w:vAlign w:val="center"/>
          </w:tcPr>
          <w:p w14:paraId="6E3F6840" w14:textId="77777777" w:rsidR="00041077" w:rsidRPr="00BB255F" w:rsidRDefault="00041077" w:rsidP="00041077">
            <w:pPr>
              <w:spacing w:after="0" w:line="240" w:lineRule="auto"/>
              <w:jc w:val="center"/>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w:t>
            </w:r>
          </w:p>
        </w:tc>
        <w:tc>
          <w:tcPr>
            <w:tcW w:w="1502" w:type="dxa"/>
            <w:tcBorders>
              <w:top w:val="nil"/>
              <w:left w:val="nil"/>
              <w:bottom w:val="single" w:sz="4" w:space="0" w:color="auto"/>
              <w:right w:val="single" w:sz="4" w:space="0" w:color="auto"/>
            </w:tcBorders>
            <w:shd w:val="clear" w:color="auto" w:fill="auto"/>
            <w:vAlign w:val="center"/>
          </w:tcPr>
          <w:p w14:paraId="118F509F" w14:textId="77777777" w:rsidR="00041077" w:rsidRPr="00BB255F" w:rsidRDefault="00041077" w:rsidP="00041077">
            <w:pPr>
              <w:spacing w:after="0" w:line="240" w:lineRule="auto"/>
              <w:jc w:val="center"/>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w:t>
            </w:r>
          </w:p>
        </w:tc>
        <w:tc>
          <w:tcPr>
            <w:tcW w:w="1503" w:type="dxa"/>
            <w:tcBorders>
              <w:top w:val="nil"/>
              <w:left w:val="nil"/>
              <w:bottom w:val="single" w:sz="4" w:space="0" w:color="auto"/>
              <w:right w:val="single" w:sz="4" w:space="0" w:color="auto"/>
            </w:tcBorders>
            <w:shd w:val="clear" w:color="auto" w:fill="auto"/>
            <w:vAlign w:val="center"/>
          </w:tcPr>
          <w:p w14:paraId="4214907E" w14:textId="77777777" w:rsidR="00041077" w:rsidRPr="00BB255F" w:rsidRDefault="00041077" w:rsidP="00041077">
            <w:pPr>
              <w:spacing w:after="0" w:line="240" w:lineRule="auto"/>
              <w:jc w:val="center"/>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w:t>
            </w:r>
          </w:p>
        </w:tc>
      </w:tr>
      <w:tr w:rsidR="00041077" w:rsidRPr="00BB255F" w14:paraId="43286FDB" w14:textId="77777777" w:rsidTr="003D3725">
        <w:trPr>
          <w:trHeight w:val="255"/>
        </w:trPr>
        <w:tc>
          <w:tcPr>
            <w:tcW w:w="2127" w:type="dxa"/>
            <w:tcBorders>
              <w:top w:val="nil"/>
              <w:left w:val="single" w:sz="4" w:space="0" w:color="auto"/>
              <w:bottom w:val="single" w:sz="4" w:space="0" w:color="auto"/>
              <w:right w:val="single" w:sz="4" w:space="0" w:color="auto"/>
            </w:tcBorders>
            <w:shd w:val="clear" w:color="auto" w:fill="F7CAAC" w:themeFill="accent2" w:themeFillTint="66"/>
            <w:vAlign w:val="center"/>
            <w:hideMark/>
          </w:tcPr>
          <w:p w14:paraId="2E691A9C" w14:textId="77777777" w:rsidR="00041077" w:rsidRPr="00BB255F" w:rsidRDefault="00041077" w:rsidP="00041077">
            <w:pPr>
              <w:spacing w:after="0" w:line="240" w:lineRule="auto"/>
              <w:jc w:val="center"/>
              <w:rPr>
                <w:rFonts w:ascii="Times New Roman" w:eastAsia="Times New Roman" w:hAnsi="Times New Roman" w:cs="Times New Roman"/>
                <w:b/>
                <w:i/>
                <w:color w:val="000000"/>
                <w:sz w:val="18"/>
                <w:szCs w:val="18"/>
                <w:lang w:eastAsia="ru-RU"/>
              </w:rPr>
            </w:pPr>
            <w:r w:rsidRPr="00BB255F">
              <w:rPr>
                <w:rFonts w:ascii="Times New Roman" w:eastAsia="Times New Roman" w:hAnsi="Times New Roman" w:cs="Times New Roman"/>
                <w:b/>
                <w:i/>
                <w:color w:val="000000"/>
                <w:sz w:val="18"/>
                <w:szCs w:val="18"/>
                <w:lang w:eastAsia="ru-RU"/>
              </w:rPr>
              <w:t>Бюджетная группа</w:t>
            </w:r>
          </w:p>
        </w:tc>
        <w:tc>
          <w:tcPr>
            <w:tcW w:w="1502" w:type="dxa"/>
            <w:tcBorders>
              <w:top w:val="nil"/>
              <w:left w:val="nil"/>
              <w:bottom w:val="single" w:sz="4" w:space="0" w:color="auto"/>
              <w:right w:val="single" w:sz="4" w:space="0" w:color="auto"/>
            </w:tcBorders>
            <w:shd w:val="clear" w:color="auto" w:fill="FBE4D5" w:themeFill="accent2" w:themeFillTint="33"/>
            <w:vAlign w:val="center"/>
          </w:tcPr>
          <w:p w14:paraId="112EA58C" w14:textId="77777777" w:rsidR="00041077" w:rsidRPr="00BB255F" w:rsidRDefault="00041077" w:rsidP="00041077">
            <w:pPr>
              <w:spacing w:after="0" w:line="240" w:lineRule="auto"/>
              <w:jc w:val="center"/>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w:t>
            </w:r>
          </w:p>
        </w:tc>
        <w:tc>
          <w:tcPr>
            <w:tcW w:w="1474" w:type="dxa"/>
            <w:tcBorders>
              <w:top w:val="nil"/>
              <w:left w:val="nil"/>
              <w:bottom w:val="single" w:sz="4" w:space="0" w:color="auto"/>
              <w:right w:val="single" w:sz="4" w:space="0" w:color="auto"/>
            </w:tcBorders>
            <w:shd w:val="clear" w:color="auto" w:fill="FBE4D5" w:themeFill="accent2" w:themeFillTint="33"/>
            <w:vAlign w:val="center"/>
            <w:hideMark/>
          </w:tcPr>
          <w:p w14:paraId="45919B4A" w14:textId="77777777" w:rsidR="00041077" w:rsidRPr="00BB255F" w:rsidRDefault="00041077" w:rsidP="00041077">
            <w:pPr>
              <w:spacing w:after="0" w:line="240" w:lineRule="auto"/>
              <w:jc w:val="center"/>
              <w:rPr>
                <w:rFonts w:ascii="Times New Roman" w:eastAsia="Times New Roman" w:hAnsi="Times New Roman" w:cs="Times New Roman"/>
                <w:color w:val="000000"/>
                <w:sz w:val="18"/>
                <w:szCs w:val="18"/>
                <w:lang w:eastAsia="ru-RU"/>
              </w:rPr>
            </w:pPr>
            <w:r>
              <w:rPr>
                <w:rFonts w:ascii="Times New Roman" w:hAnsi="Times New Roman" w:cs="Times New Roman"/>
                <w:iCs/>
                <w:sz w:val="18"/>
                <w:szCs w:val="18"/>
              </w:rPr>
              <w:t>422,37</w:t>
            </w:r>
          </w:p>
        </w:tc>
        <w:tc>
          <w:tcPr>
            <w:tcW w:w="1531" w:type="dxa"/>
            <w:tcBorders>
              <w:top w:val="nil"/>
              <w:left w:val="nil"/>
              <w:bottom w:val="single" w:sz="4" w:space="0" w:color="auto"/>
              <w:right w:val="single" w:sz="4" w:space="0" w:color="auto"/>
            </w:tcBorders>
            <w:shd w:val="clear" w:color="auto" w:fill="FBE4D5" w:themeFill="accent2" w:themeFillTint="33"/>
            <w:vAlign w:val="center"/>
          </w:tcPr>
          <w:p w14:paraId="7DFF3EE5" w14:textId="77777777" w:rsidR="00041077" w:rsidRPr="00BB255F" w:rsidRDefault="00041077" w:rsidP="00041077">
            <w:pPr>
              <w:spacing w:after="0" w:line="240" w:lineRule="auto"/>
              <w:jc w:val="center"/>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w:t>
            </w:r>
          </w:p>
        </w:tc>
        <w:tc>
          <w:tcPr>
            <w:tcW w:w="1502" w:type="dxa"/>
            <w:tcBorders>
              <w:top w:val="nil"/>
              <w:left w:val="nil"/>
              <w:bottom w:val="single" w:sz="4" w:space="0" w:color="auto"/>
              <w:right w:val="single" w:sz="4" w:space="0" w:color="auto"/>
            </w:tcBorders>
            <w:shd w:val="clear" w:color="auto" w:fill="FBE4D5" w:themeFill="accent2" w:themeFillTint="33"/>
            <w:vAlign w:val="center"/>
          </w:tcPr>
          <w:p w14:paraId="441CCF4D" w14:textId="77777777" w:rsidR="00041077" w:rsidRPr="00BB255F" w:rsidRDefault="00041077" w:rsidP="00041077">
            <w:pPr>
              <w:spacing w:after="0" w:line="240" w:lineRule="auto"/>
              <w:jc w:val="center"/>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w:t>
            </w:r>
          </w:p>
        </w:tc>
        <w:tc>
          <w:tcPr>
            <w:tcW w:w="1503" w:type="dxa"/>
            <w:tcBorders>
              <w:top w:val="nil"/>
              <w:left w:val="nil"/>
              <w:bottom w:val="single" w:sz="4" w:space="0" w:color="auto"/>
              <w:right w:val="single" w:sz="4" w:space="0" w:color="auto"/>
            </w:tcBorders>
            <w:shd w:val="clear" w:color="auto" w:fill="FBE4D5" w:themeFill="accent2" w:themeFillTint="33"/>
            <w:vAlign w:val="center"/>
          </w:tcPr>
          <w:p w14:paraId="20499D68" w14:textId="77777777" w:rsidR="00041077" w:rsidRPr="00BB255F" w:rsidRDefault="00041077" w:rsidP="00041077">
            <w:pPr>
              <w:spacing w:after="0" w:line="240" w:lineRule="auto"/>
              <w:jc w:val="center"/>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w:t>
            </w:r>
          </w:p>
        </w:tc>
      </w:tr>
      <w:tr w:rsidR="00041077" w:rsidRPr="00BB255F" w14:paraId="0C133E13" w14:textId="77777777" w:rsidTr="003D3725">
        <w:trPr>
          <w:trHeight w:val="255"/>
        </w:trPr>
        <w:tc>
          <w:tcPr>
            <w:tcW w:w="2127" w:type="dxa"/>
            <w:tcBorders>
              <w:top w:val="nil"/>
              <w:left w:val="single" w:sz="4" w:space="0" w:color="auto"/>
              <w:bottom w:val="single" w:sz="4" w:space="0" w:color="auto"/>
              <w:right w:val="single" w:sz="4" w:space="0" w:color="auto"/>
            </w:tcBorders>
            <w:shd w:val="clear" w:color="auto" w:fill="F7CAAC" w:themeFill="accent2" w:themeFillTint="66"/>
            <w:vAlign w:val="center"/>
            <w:hideMark/>
          </w:tcPr>
          <w:p w14:paraId="0157EC92" w14:textId="77777777" w:rsidR="00041077" w:rsidRPr="00BB255F" w:rsidRDefault="00041077" w:rsidP="00041077">
            <w:pPr>
              <w:spacing w:after="0" w:line="240" w:lineRule="auto"/>
              <w:jc w:val="center"/>
              <w:rPr>
                <w:rFonts w:ascii="Times New Roman" w:eastAsia="Times New Roman" w:hAnsi="Times New Roman" w:cs="Times New Roman"/>
                <w:b/>
                <w:i/>
                <w:color w:val="000000"/>
                <w:sz w:val="18"/>
                <w:szCs w:val="18"/>
                <w:lang w:eastAsia="ru-RU"/>
              </w:rPr>
            </w:pPr>
            <w:r w:rsidRPr="00BB255F">
              <w:rPr>
                <w:rFonts w:ascii="Times New Roman" w:eastAsia="Times New Roman" w:hAnsi="Times New Roman" w:cs="Times New Roman"/>
                <w:b/>
                <w:i/>
                <w:color w:val="000000"/>
                <w:sz w:val="18"/>
                <w:szCs w:val="18"/>
                <w:lang w:eastAsia="ru-RU"/>
              </w:rPr>
              <w:t>Прочая группа</w:t>
            </w:r>
          </w:p>
        </w:tc>
        <w:tc>
          <w:tcPr>
            <w:tcW w:w="1502" w:type="dxa"/>
            <w:tcBorders>
              <w:top w:val="nil"/>
              <w:left w:val="nil"/>
              <w:bottom w:val="single" w:sz="4" w:space="0" w:color="auto"/>
              <w:right w:val="single" w:sz="4" w:space="0" w:color="auto"/>
            </w:tcBorders>
            <w:shd w:val="clear" w:color="auto" w:fill="auto"/>
            <w:vAlign w:val="center"/>
          </w:tcPr>
          <w:p w14:paraId="251B3F82" w14:textId="77777777" w:rsidR="00041077" w:rsidRPr="00BB255F" w:rsidRDefault="00041077" w:rsidP="00041077">
            <w:pPr>
              <w:spacing w:after="0" w:line="240" w:lineRule="auto"/>
              <w:jc w:val="center"/>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w:t>
            </w:r>
          </w:p>
        </w:tc>
        <w:tc>
          <w:tcPr>
            <w:tcW w:w="1474" w:type="dxa"/>
            <w:tcBorders>
              <w:top w:val="nil"/>
              <w:left w:val="nil"/>
              <w:bottom w:val="single" w:sz="4" w:space="0" w:color="auto"/>
              <w:right w:val="single" w:sz="4" w:space="0" w:color="auto"/>
            </w:tcBorders>
            <w:shd w:val="clear" w:color="auto" w:fill="auto"/>
            <w:vAlign w:val="center"/>
            <w:hideMark/>
          </w:tcPr>
          <w:p w14:paraId="216026FC" w14:textId="77777777" w:rsidR="00041077" w:rsidRPr="00BB255F" w:rsidRDefault="00041077" w:rsidP="00041077">
            <w:pPr>
              <w:spacing w:after="0" w:line="240" w:lineRule="auto"/>
              <w:jc w:val="center"/>
              <w:rPr>
                <w:rFonts w:ascii="Times New Roman" w:eastAsia="Times New Roman" w:hAnsi="Times New Roman" w:cs="Times New Roman"/>
                <w:color w:val="000000"/>
                <w:sz w:val="18"/>
                <w:szCs w:val="18"/>
                <w:lang w:eastAsia="ru-RU"/>
              </w:rPr>
            </w:pPr>
            <w:r>
              <w:rPr>
                <w:rFonts w:ascii="Times New Roman" w:hAnsi="Times New Roman" w:cs="Times New Roman"/>
                <w:iCs/>
                <w:sz w:val="18"/>
                <w:szCs w:val="18"/>
              </w:rPr>
              <w:t>0</w:t>
            </w:r>
          </w:p>
        </w:tc>
        <w:tc>
          <w:tcPr>
            <w:tcW w:w="1531" w:type="dxa"/>
            <w:tcBorders>
              <w:top w:val="nil"/>
              <w:left w:val="nil"/>
              <w:bottom w:val="single" w:sz="4" w:space="0" w:color="auto"/>
              <w:right w:val="single" w:sz="4" w:space="0" w:color="auto"/>
            </w:tcBorders>
            <w:shd w:val="clear" w:color="auto" w:fill="auto"/>
            <w:vAlign w:val="center"/>
          </w:tcPr>
          <w:p w14:paraId="00C45ED7" w14:textId="77777777" w:rsidR="00041077" w:rsidRPr="00BB255F" w:rsidRDefault="00041077" w:rsidP="00041077">
            <w:pPr>
              <w:spacing w:after="0" w:line="240" w:lineRule="auto"/>
              <w:jc w:val="center"/>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w:t>
            </w:r>
          </w:p>
        </w:tc>
        <w:tc>
          <w:tcPr>
            <w:tcW w:w="1502" w:type="dxa"/>
            <w:tcBorders>
              <w:top w:val="nil"/>
              <w:left w:val="nil"/>
              <w:bottom w:val="single" w:sz="4" w:space="0" w:color="auto"/>
              <w:right w:val="single" w:sz="4" w:space="0" w:color="auto"/>
            </w:tcBorders>
            <w:shd w:val="clear" w:color="auto" w:fill="auto"/>
            <w:vAlign w:val="center"/>
          </w:tcPr>
          <w:p w14:paraId="08770C4D" w14:textId="77777777" w:rsidR="00041077" w:rsidRPr="00BB255F" w:rsidRDefault="00041077" w:rsidP="00041077">
            <w:pPr>
              <w:spacing w:after="0" w:line="240" w:lineRule="auto"/>
              <w:jc w:val="center"/>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w:t>
            </w:r>
          </w:p>
        </w:tc>
        <w:tc>
          <w:tcPr>
            <w:tcW w:w="1503" w:type="dxa"/>
            <w:tcBorders>
              <w:top w:val="nil"/>
              <w:left w:val="nil"/>
              <w:bottom w:val="single" w:sz="4" w:space="0" w:color="auto"/>
              <w:right w:val="single" w:sz="4" w:space="0" w:color="auto"/>
            </w:tcBorders>
            <w:shd w:val="clear" w:color="auto" w:fill="auto"/>
            <w:vAlign w:val="center"/>
          </w:tcPr>
          <w:p w14:paraId="5A1FABEB" w14:textId="77777777" w:rsidR="00041077" w:rsidRPr="00BB255F" w:rsidRDefault="00041077" w:rsidP="00041077">
            <w:pPr>
              <w:spacing w:after="0" w:line="240" w:lineRule="auto"/>
              <w:jc w:val="center"/>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w:t>
            </w:r>
          </w:p>
        </w:tc>
      </w:tr>
      <w:tr w:rsidR="00041077" w:rsidRPr="00BB255F" w14:paraId="42B7C2C2" w14:textId="77777777" w:rsidTr="003D3725">
        <w:trPr>
          <w:trHeight w:val="255"/>
        </w:trPr>
        <w:tc>
          <w:tcPr>
            <w:tcW w:w="2127" w:type="dxa"/>
            <w:tcBorders>
              <w:top w:val="nil"/>
              <w:left w:val="single" w:sz="4" w:space="0" w:color="auto"/>
              <w:bottom w:val="single" w:sz="4" w:space="0" w:color="auto"/>
              <w:right w:val="single" w:sz="4" w:space="0" w:color="auto"/>
            </w:tcBorders>
            <w:shd w:val="clear" w:color="auto" w:fill="F7CAAC" w:themeFill="accent2" w:themeFillTint="66"/>
            <w:vAlign w:val="center"/>
            <w:hideMark/>
          </w:tcPr>
          <w:p w14:paraId="5941215D" w14:textId="77777777" w:rsidR="00041077" w:rsidRPr="00BB255F" w:rsidRDefault="00041077" w:rsidP="00041077">
            <w:pPr>
              <w:spacing w:after="0" w:line="240" w:lineRule="auto"/>
              <w:jc w:val="center"/>
              <w:rPr>
                <w:rFonts w:ascii="Times New Roman" w:eastAsia="Times New Roman" w:hAnsi="Times New Roman" w:cs="Times New Roman"/>
                <w:b/>
                <w:bCs/>
                <w:i/>
                <w:color w:val="000000"/>
                <w:sz w:val="18"/>
                <w:szCs w:val="18"/>
                <w:lang w:eastAsia="ru-RU"/>
              </w:rPr>
            </w:pPr>
            <w:r w:rsidRPr="00BB255F">
              <w:rPr>
                <w:rFonts w:ascii="Times New Roman" w:eastAsia="Times New Roman" w:hAnsi="Times New Roman" w:cs="Times New Roman"/>
                <w:b/>
                <w:bCs/>
                <w:i/>
                <w:color w:val="000000"/>
                <w:sz w:val="18"/>
                <w:szCs w:val="18"/>
                <w:lang w:eastAsia="ru-RU"/>
              </w:rPr>
              <w:t>Итого по котельной</w:t>
            </w:r>
          </w:p>
        </w:tc>
        <w:tc>
          <w:tcPr>
            <w:tcW w:w="1502" w:type="dxa"/>
            <w:tcBorders>
              <w:top w:val="nil"/>
              <w:left w:val="nil"/>
              <w:bottom w:val="single" w:sz="4" w:space="0" w:color="auto"/>
              <w:right w:val="single" w:sz="4" w:space="0" w:color="auto"/>
            </w:tcBorders>
            <w:shd w:val="clear" w:color="auto" w:fill="FBE4D5" w:themeFill="accent2" w:themeFillTint="33"/>
            <w:vAlign w:val="center"/>
          </w:tcPr>
          <w:p w14:paraId="32A9CB0C" w14:textId="77777777" w:rsidR="00041077" w:rsidRPr="00BB255F" w:rsidRDefault="00041077" w:rsidP="00041077">
            <w:pPr>
              <w:spacing w:after="0" w:line="240" w:lineRule="auto"/>
              <w:jc w:val="center"/>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w:t>
            </w:r>
          </w:p>
        </w:tc>
        <w:tc>
          <w:tcPr>
            <w:tcW w:w="1474" w:type="dxa"/>
            <w:tcBorders>
              <w:top w:val="nil"/>
              <w:left w:val="nil"/>
              <w:bottom w:val="single" w:sz="4" w:space="0" w:color="auto"/>
              <w:right w:val="single" w:sz="4" w:space="0" w:color="auto"/>
            </w:tcBorders>
            <w:shd w:val="clear" w:color="auto" w:fill="FBE4D5" w:themeFill="accent2" w:themeFillTint="33"/>
            <w:vAlign w:val="center"/>
            <w:hideMark/>
          </w:tcPr>
          <w:p w14:paraId="36DF522B" w14:textId="77777777" w:rsidR="00041077" w:rsidRPr="00BB255F" w:rsidRDefault="00041077" w:rsidP="00041077">
            <w:pPr>
              <w:spacing w:after="0" w:line="240" w:lineRule="auto"/>
              <w:jc w:val="center"/>
              <w:rPr>
                <w:rFonts w:ascii="Times New Roman" w:eastAsia="Times New Roman" w:hAnsi="Times New Roman" w:cs="Times New Roman"/>
                <w:color w:val="000000"/>
                <w:sz w:val="18"/>
                <w:szCs w:val="18"/>
                <w:lang w:eastAsia="ru-RU"/>
              </w:rPr>
            </w:pPr>
            <w:r>
              <w:rPr>
                <w:rFonts w:ascii="Times New Roman" w:hAnsi="Times New Roman" w:cs="Times New Roman"/>
                <w:iCs/>
                <w:sz w:val="18"/>
                <w:szCs w:val="18"/>
              </w:rPr>
              <w:t>0</w:t>
            </w:r>
          </w:p>
        </w:tc>
        <w:tc>
          <w:tcPr>
            <w:tcW w:w="1531" w:type="dxa"/>
            <w:tcBorders>
              <w:top w:val="nil"/>
              <w:left w:val="nil"/>
              <w:bottom w:val="single" w:sz="4" w:space="0" w:color="auto"/>
              <w:right w:val="single" w:sz="4" w:space="0" w:color="auto"/>
            </w:tcBorders>
            <w:shd w:val="clear" w:color="auto" w:fill="FBE4D5" w:themeFill="accent2" w:themeFillTint="33"/>
            <w:vAlign w:val="center"/>
          </w:tcPr>
          <w:p w14:paraId="3060080D" w14:textId="77777777" w:rsidR="00041077" w:rsidRPr="00BB255F" w:rsidRDefault="00041077" w:rsidP="00041077">
            <w:pPr>
              <w:spacing w:after="0" w:line="240" w:lineRule="auto"/>
              <w:jc w:val="center"/>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w:t>
            </w:r>
          </w:p>
        </w:tc>
        <w:tc>
          <w:tcPr>
            <w:tcW w:w="1502" w:type="dxa"/>
            <w:tcBorders>
              <w:top w:val="nil"/>
              <w:left w:val="nil"/>
              <w:bottom w:val="single" w:sz="4" w:space="0" w:color="auto"/>
              <w:right w:val="single" w:sz="4" w:space="0" w:color="auto"/>
            </w:tcBorders>
            <w:shd w:val="clear" w:color="auto" w:fill="FBE4D5" w:themeFill="accent2" w:themeFillTint="33"/>
            <w:vAlign w:val="center"/>
          </w:tcPr>
          <w:p w14:paraId="6F2198B0" w14:textId="77777777" w:rsidR="00041077" w:rsidRPr="00BB255F" w:rsidRDefault="00041077" w:rsidP="00041077">
            <w:pPr>
              <w:spacing w:after="0" w:line="240" w:lineRule="auto"/>
              <w:jc w:val="center"/>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w:t>
            </w:r>
          </w:p>
        </w:tc>
        <w:tc>
          <w:tcPr>
            <w:tcW w:w="1503" w:type="dxa"/>
            <w:tcBorders>
              <w:top w:val="nil"/>
              <w:left w:val="nil"/>
              <w:bottom w:val="single" w:sz="4" w:space="0" w:color="auto"/>
              <w:right w:val="single" w:sz="4" w:space="0" w:color="auto"/>
            </w:tcBorders>
            <w:shd w:val="clear" w:color="auto" w:fill="FBE4D5" w:themeFill="accent2" w:themeFillTint="33"/>
            <w:vAlign w:val="center"/>
          </w:tcPr>
          <w:p w14:paraId="76EB7A17" w14:textId="77777777" w:rsidR="00041077" w:rsidRPr="00BB255F" w:rsidRDefault="00041077" w:rsidP="00041077">
            <w:pPr>
              <w:spacing w:after="0" w:line="240" w:lineRule="auto"/>
              <w:jc w:val="center"/>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w:t>
            </w:r>
          </w:p>
        </w:tc>
      </w:tr>
      <w:tr w:rsidR="00041077" w:rsidRPr="00BB255F" w14:paraId="7F5566A4" w14:textId="77777777" w:rsidTr="00A058BE">
        <w:trPr>
          <w:trHeight w:val="255"/>
        </w:trPr>
        <w:tc>
          <w:tcPr>
            <w:tcW w:w="9639" w:type="dxa"/>
            <w:gridSpan w:val="6"/>
            <w:tcBorders>
              <w:top w:val="single" w:sz="4" w:space="0" w:color="auto"/>
              <w:left w:val="single" w:sz="4" w:space="0" w:color="auto"/>
              <w:bottom w:val="single" w:sz="4" w:space="0" w:color="auto"/>
              <w:right w:val="single" w:sz="4" w:space="0" w:color="auto"/>
            </w:tcBorders>
            <w:shd w:val="clear" w:color="auto" w:fill="F7CAAC" w:themeFill="accent2" w:themeFillTint="66"/>
            <w:vAlign w:val="center"/>
            <w:hideMark/>
          </w:tcPr>
          <w:p w14:paraId="1EB776CD" w14:textId="77777777" w:rsidR="00041077" w:rsidRPr="00BB255F" w:rsidRDefault="00041077" w:rsidP="00041077">
            <w:pPr>
              <w:spacing w:after="0" w:line="240" w:lineRule="auto"/>
              <w:jc w:val="center"/>
              <w:rPr>
                <w:rFonts w:ascii="Times New Roman" w:eastAsia="Times New Roman" w:hAnsi="Times New Roman" w:cs="Times New Roman"/>
                <w:b/>
                <w:bCs/>
                <w:i/>
                <w:color w:val="000000"/>
                <w:sz w:val="18"/>
                <w:szCs w:val="18"/>
                <w:lang w:eastAsia="ru-RU"/>
              </w:rPr>
            </w:pPr>
            <w:r>
              <w:rPr>
                <w:rFonts w:ascii="Times New Roman" w:eastAsia="Times New Roman" w:hAnsi="Times New Roman" w:cs="Times New Roman"/>
                <w:b/>
                <w:bCs/>
                <w:i/>
                <w:color w:val="000000"/>
                <w:sz w:val="18"/>
                <w:szCs w:val="18"/>
                <w:lang w:eastAsia="ru-RU"/>
              </w:rPr>
              <w:t>Котельная ул. Школьная, д. 6а</w:t>
            </w:r>
          </w:p>
        </w:tc>
      </w:tr>
      <w:tr w:rsidR="00041077" w:rsidRPr="00BB255F" w14:paraId="171B33CC" w14:textId="77777777" w:rsidTr="00337807">
        <w:trPr>
          <w:trHeight w:val="255"/>
        </w:trPr>
        <w:tc>
          <w:tcPr>
            <w:tcW w:w="2127" w:type="dxa"/>
            <w:tcBorders>
              <w:top w:val="nil"/>
              <w:left w:val="single" w:sz="4" w:space="0" w:color="auto"/>
              <w:bottom w:val="single" w:sz="4" w:space="0" w:color="auto"/>
              <w:right w:val="single" w:sz="4" w:space="0" w:color="auto"/>
            </w:tcBorders>
            <w:shd w:val="clear" w:color="auto" w:fill="F7CAAC" w:themeFill="accent2" w:themeFillTint="66"/>
            <w:vAlign w:val="center"/>
            <w:hideMark/>
          </w:tcPr>
          <w:p w14:paraId="0A4FAF6C" w14:textId="77777777" w:rsidR="00041077" w:rsidRPr="00BB255F" w:rsidRDefault="00041077" w:rsidP="00041077">
            <w:pPr>
              <w:spacing w:after="0" w:line="240" w:lineRule="auto"/>
              <w:jc w:val="center"/>
              <w:rPr>
                <w:rFonts w:ascii="Times New Roman" w:eastAsia="Times New Roman" w:hAnsi="Times New Roman" w:cs="Times New Roman"/>
                <w:b/>
                <w:i/>
                <w:color w:val="000000"/>
                <w:sz w:val="18"/>
                <w:szCs w:val="18"/>
                <w:lang w:eastAsia="ru-RU"/>
              </w:rPr>
            </w:pPr>
            <w:r w:rsidRPr="00BB255F">
              <w:rPr>
                <w:rFonts w:ascii="Times New Roman" w:eastAsia="Times New Roman" w:hAnsi="Times New Roman" w:cs="Times New Roman"/>
                <w:b/>
                <w:i/>
                <w:color w:val="000000"/>
                <w:sz w:val="18"/>
                <w:szCs w:val="18"/>
                <w:lang w:eastAsia="ru-RU"/>
              </w:rPr>
              <w:t>Население</w:t>
            </w:r>
          </w:p>
        </w:tc>
        <w:tc>
          <w:tcPr>
            <w:tcW w:w="1502" w:type="dxa"/>
            <w:tcBorders>
              <w:top w:val="nil"/>
              <w:left w:val="nil"/>
              <w:bottom w:val="single" w:sz="4" w:space="0" w:color="auto"/>
              <w:right w:val="single" w:sz="4" w:space="0" w:color="auto"/>
            </w:tcBorders>
            <w:shd w:val="clear" w:color="auto" w:fill="auto"/>
            <w:vAlign w:val="center"/>
            <w:hideMark/>
          </w:tcPr>
          <w:p w14:paraId="2E096FDE" w14:textId="77777777" w:rsidR="00041077" w:rsidRPr="00C35FAE" w:rsidRDefault="00041077" w:rsidP="00041077">
            <w:pPr>
              <w:spacing w:after="0"/>
              <w:ind w:left="93"/>
              <w:jc w:val="center"/>
              <w:rPr>
                <w:rFonts w:ascii="Times New Roman" w:hAnsi="Times New Roman" w:cs="Times New Roman"/>
                <w:iCs/>
                <w:sz w:val="18"/>
                <w:szCs w:val="18"/>
              </w:rPr>
            </w:pPr>
            <w:r w:rsidRPr="00C35FAE">
              <w:rPr>
                <w:rFonts w:ascii="Times New Roman" w:hAnsi="Times New Roman" w:cs="Times New Roman"/>
                <w:sz w:val="18"/>
                <w:szCs w:val="18"/>
              </w:rPr>
              <w:t>5916,649</w:t>
            </w:r>
          </w:p>
        </w:tc>
        <w:tc>
          <w:tcPr>
            <w:tcW w:w="1474" w:type="dxa"/>
            <w:tcBorders>
              <w:top w:val="nil"/>
              <w:left w:val="nil"/>
              <w:bottom w:val="single" w:sz="4" w:space="0" w:color="auto"/>
              <w:right w:val="single" w:sz="4" w:space="0" w:color="auto"/>
            </w:tcBorders>
            <w:shd w:val="clear" w:color="auto" w:fill="auto"/>
            <w:vAlign w:val="center"/>
            <w:hideMark/>
          </w:tcPr>
          <w:p w14:paraId="3B1562E1" w14:textId="77777777" w:rsidR="00041077" w:rsidRPr="00C35FAE" w:rsidRDefault="00041077" w:rsidP="00041077">
            <w:pPr>
              <w:spacing w:after="0"/>
              <w:ind w:left="98"/>
              <w:jc w:val="center"/>
              <w:rPr>
                <w:rFonts w:ascii="Times New Roman" w:hAnsi="Times New Roman" w:cs="Times New Roman"/>
                <w:iCs/>
                <w:sz w:val="18"/>
                <w:szCs w:val="18"/>
              </w:rPr>
            </w:pPr>
            <w:r w:rsidRPr="00C35FAE">
              <w:rPr>
                <w:rFonts w:ascii="Times New Roman" w:hAnsi="Times New Roman" w:cs="Times New Roman"/>
                <w:sz w:val="18"/>
                <w:szCs w:val="18"/>
              </w:rPr>
              <w:t>5695,334</w:t>
            </w:r>
          </w:p>
        </w:tc>
        <w:tc>
          <w:tcPr>
            <w:tcW w:w="1531" w:type="dxa"/>
            <w:tcBorders>
              <w:top w:val="nil"/>
              <w:left w:val="nil"/>
              <w:bottom w:val="single" w:sz="4" w:space="0" w:color="auto"/>
              <w:right w:val="single" w:sz="4" w:space="0" w:color="auto"/>
            </w:tcBorders>
            <w:shd w:val="clear" w:color="auto" w:fill="auto"/>
            <w:vAlign w:val="center"/>
            <w:hideMark/>
          </w:tcPr>
          <w:p w14:paraId="3E7F134D" w14:textId="77777777" w:rsidR="00041077" w:rsidRPr="00C35FAE" w:rsidRDefault="00041077" w:rsidP="00041077">
            <w:pPr>
              <w:spacing w:after="0"/>
              <w:ind w:left="93"/>
              <w:jc w:val="center"/>
              <w:rPr>
                <w:rFonts w:ascii="Times New Roman" w:hAnsi="Times New Roman" w:cs="Times New Roman"/>
                <w:iCs/>
                <w:sz w:val="18"/>
                <w:szCs w:val="18"/>
              </w:rPr>
            </w:pPr>
            <w:r w:rsidRPr="00C35FAE">
              <w:rPr>
                <w:rFonts w:ascii="Times New Roman" w:hAnsi="Times New Roman" w:cs="Times New Roman"/>
                <w:sz w:val="18"/>
                <w:szCs w:val="18"/>
              </w:rPr>
              <w:t>5727,038</w:t>
            </w:r>
          </w:p>
        </w:tc>
        <w:tc>
          <w:tcPr>
            <w:tcW w:w="1502" w:type="dxa"/>
            <w:tcBorders>
              <w:top w:val="nil"/>
              <w:left w:val="nil"/>
              <w:bottom w:val="single" w:sz="4" w:space="0" w:color="auto"/>
              <w:right w:val="single" w:sz="4" w:space="0" w:color="auto"/>
            </w:tcBorders>
            <w:shd w:val="clear" w:color="auto" w:fill="auto"/>
            <w:vAlign w:val="center"/>
            <w:hideMark/>
          </w:tcPr>
          <w:p w14:paraId="2C144857" w14:textId="77777777" w:rsidR="00041077" w:rsidRPr="00C35FAE" w:rsidRDefault="00041077" w:rsidP="00041077">
            <w:pPr>
              <w:spacing w:after="0"/>
              <w:ind w:left="98"/>
              <w:jc w:val="center"/>
              <w:rPr>
                <w:rFonts w:ascii="Times New Roman" w:hAnsi="Times New Roman" w:cs="Times New Roman"/>
                <w:iCs/>
                <w:sz w:val="18"/>
                <w:szCs w:val="18"/>
              </w:rPr>
            </w:pPr>
            <w:r w:rsidRPr="00C35FAE">
              <w:rPr>
                <w:rFonts w:ascii="Times New Roman" w:hAnsi="Times New Roman" w:cs="Times New Roman"/>
                <w:sz w:val="18"/>
                <w:szCs w:val="18"/>
              </w:rPr>
              <w:t>5674,686</w:t>
            </w:r>
          </w:p>
        </w:tc>
        <w:tc>
          <w:tcPr>
            <w:tcW w:w="1503" w:type="dxa"/>
            <w:tcBorders>
              <w:top w:val="nil"/>
              <w:left w:val="nil"/>
              <w:bottom w:val="single" w:sz="4" w:space="0" w:color="auto"/>
              <w:right w:val="single" w:sz="4" w:space="0" w:color="auto"/>
            </w:tcBorders>
            <w:shd w:val="clear" w:color="auto" w:fill="auto"/>
            <w:vAlign w:val="center"/>
            <w:hideMark/>
          </w:tcPr>
          <w:p w14:paraId="21280381" w14:textId="77777777" w:rsidR="00041077" w:rsidRPr="00C35FAE" w:rsidRDefault="00041077" w:rsidP="00041077">
            <w:pPr>
              <w:spacing w:after="0"/>
              <w:ind w:left="93"/>
              <w:jc w:val="center"/>
              <w:rPr>
                <w:rFonts w:ascii="Times New Roman" w:hAnsi="Times New Roman" w:cs="Times New Roman"/>
                <w:iCs/>
                <w:sz w:val="18"/>
                <w:szCs w:val="18"/>
              </w:rPr>
            </w:pPr>
            <w:r w:rsidRPr="00C35FAE">
              <w:rPr>
                <w:rFonts w:ascii="Times New Roman" w:hAnsi="Times New Roman" w:cs="Times New Roman"/>
                <w:sz w:val="18"/>
                <w:szCs w:val="18"/>
              </w:rPr>
              <w:t>5674,886</w:t>
            </w:r>
          </w:p>
        </w:tc>
      </w:tr>
      <w:tr w:rsidR="00041077" w:rsidRPr="00BB255F" w14:paraId="440D008D" w14:textId="77777777" w:rsidTr="00337807">
        <w:trPr>
          <w:trHeight w:val="255"/>
        </w:trPr>
        <w:tc>
          <w:tcPr>
            <w:tcW w:w="2127" w:type="dxa"/>
            <w:tcBorders>
              <w:top w:val="nil"/>
              <w:left w:val="single" w:sz="4" w:space="0" w:color="auto"/>
              <w:bottom w:val="single" w:sz="4" w:space="0" w:color="auto"/>
              <w:right w:val="single" w:sz="4" w:space="0" w:color="auto"/>
            </w:tcBorders>
            <w:shd w:val="clear" w:color="auto" w:fill="F7CAAC" w:themeFill="accent2" w:themeFillTint="66"/>
            <w:vAlign w:val="center"/>
            <w:hideMark/>
          </w:tcPr>
          <w:p w14:paraId="099EDAFA" w14:textId="77777777" w:rsidR="00041077" w:rsidRPr="00BB255F" w:rsidRDefault="00041077" w:rsidP="00041077">
            <w:pPr>
              <w:spacing w:after="0" w:line="240" w:lineRule="auto"/>
              <w:jc w:val="center"/>
              <w:rPr>
                <w:rFonts w:ascii="Times New Roman" w:eastAsia="Times New Roman" w:hAnsi="Times New Roman" w:cs="Times New Roman"/>
                <w:b/>
                <w:i/>
                <w:color w:val="000000"/>
                <w:sz w:val="18"/>
                <w:szCs w:val="18"/>
                <w:lang w:eastAsia="ru-RU"/>
              </w:rPr>
            </w:pPr>
            <w:r w:rsidRPr="00BB255F">
              <w:rPr>
                <w:rFonts w:ascii="Times New Roman" w:eastAsia="Times New Roman" w:hAnsi="Times New Roman" w:cs="Times New Roman"/>
                <w:b/>
                <w:i/>
                <w:color w:val="000000"/>
                <w:sz w:val="18"/>
                <w:szCs w:val="18"/>
                <w:lang w:eastAsia="ru-RU"/>
              </w:rPr>
              <w:t>Бюджетная группа</w:t>
            </w:r>
          </w:p>
        </w:tc>
        <w:tc>
          <w:tcPr>
            <w:tcW w:w="1502" w:type="dxa"/>
            <w:tcBorders>
              <w:top w:val="nil"/>
              <w:left w:val="nil"/>
              <w:bottom w:val="single" w:sz="4" w:space="0" w:color="auto"/>
              <w:right w:val="single" w:sz="4" w:space="0" w:color="auto"/>
            </w:tcBorders>
            <w:shd w:val="clear" w:color="auto" w:fill="FBE4D5" w:themeFill="accent2" w:themeFillTint="33"/>
            <w:vAlign w:val="center"/>
            <w:hideMark/>
          </w:tcPr>
          <w:p w14:paraId="2E434F56" w14:textId="77777777" w:rsidR="00041077" w:rsidRPr="00C35FAE" w:rsidRDefault="00041077" w:rsidP="00041077">
            <w:pPr>
              <w:spacing w:after="0"/>
              <w:ind w:left="93"/>
              <w:jc w:val="center"/>
              <w:rPr>
                <w:rFonts w:ascii="Times New Roman" w:hAnsi="Times New Roman" w:cs="Times New Roman"/>
                <w:iCs/>
                <w:sz w:val="18"/>
                <w:szCs w:val="18"/>
              </w:rPr>
            </w:pPr>
            <w:r w:rsidRPr="00C35FAE">
              <w:rPr>
                <w:rFonts w:ascii="Times New Roman" w:hAnsi="Times New Roman" w:cs="Times New Roman"/>
                <w:sz w:val="18"/>
                <w:szCs w:val="18"/>
              </w:rPr>
              <w:t>841,198</w:t>
            </w:r>
          </w:p>
        </w:tc>
        <w:tc>
          <w:tcPr>
            <w:tcW w:w="1474" w:type="dxa"/>
            <w:tcBorders>
              <w:top w:val="nil"/>
              <w:left w:val="nil"/>
              <w:bottom w:val="single" w:sz="4" w:space="0" w:color="auto"/>
              <w:right w:val="single" w:sz="4" w:space="0" w:color="auto"/>
            </w:tcBorders>
            <w:shd w:val="clear" w:color="auto" w:fill="FBE4D5" w:themeFill="accent2" w:themeFillTint="33"/>
            <w:vAlign w:val="center"/>
            <w:hideMark/>
          </w:tcPr>
          <w:p w14:paraId="674757A7" w14:textId="77777777" w:rsidR="00041077" w:rsidRPr="00C35FAE" w:rsidRDefault="00041077" w:rsidP="00041077">
            <w:pPr>
              <w:spacing w:after="0"/>
              <w:ind w:left="98"/>
              <w:jc w:val="center"/>
              <w:rPr>
                <w:rFonts w:ascii="Times New Roman" w:hAnsi="Times New Roman" w:cs="Times New Roman"/>
                <w:iCs/>
                <w:sz w:val="18"/>
                <w:szCs w:val="18"/>
              </w:rPr>
            </w:pPr>
            <w:r w:rsidRPr="00C35FAE">
              <w:rPr>
                <w:rFonts w:ascii="Times New Roman" w:hAnsi="Times New Roman" w:cs="Times New Roman"/>
                <w:sz w:val="18"/>
                <w:szCs w:val="18"/>
              </w:rPr>
              <w:t>976,291</w:t>
            </w:r>
          </w:p>
        </w:tc>
        <w:tc>
          <w:tcPr>
            <w:tcW w:w="1531" w:type="dxa"/>
            <w:tcBorders>
              <w:top w:val="nil"/>
              <w:left w:val="nil"/>
              <w:bottom w:val="single" w:sz="4" w:space="0" w:color="auto"/>
              <w:right w:val="single" w:sz="4" w:space="0" w:color="auto"/>
            </w:tcBorders>
            <w:shd w:val="clear" w:color="auto" w:fill="FBE4D5" w:themeFill="accent2" w:themeFillTint="33"/>
            <w:vAlign w:val="center"/>
            <w:hideMark/>
          </w:tcPr>
          <w:p w14:paraId="36FA9176" w14:textId="77777777" w:rsidR="00041077" w:rsidRPr="00C35FAE" w:rsidRDefault="00041077" w:rsidP="00041077">
            <w:pPr>
              <w:spacing w:after="0"/>
              <w:ind w:left="93"/>
              <w:jc w:val="center"/>
              <w:rPr>
                <w:rFonts w:ascii="Times New Roman" w:hAnsi="Times New Roman" w:cs="Times New Roman"/>
                <w:iCs/>
                <w:sz w:val="18"/>
                <w:szCs w:val="18"/>
              </w:rPr>
            </w:pPr>
            <w:r w:rsidRPr="00C35FAE">
              <w:rPr>
                <w:rFonts w:ascii="Times New Roman" w:hAnsi="Times New Roman" w:cs="Times New Roman"/>
                <w:sz w:val="18"/>
                <w:szCs w:val="18"/>
              </w:rPr>
              <w:t>1490,36</w:t>
            </w:r>
          </w:p>
        </w:tc>
        <w:tc>
          <w:tcPr>
            <w:tcW w:w="1502" w:type="dxa"/>
            <w:tcBorders>
              <w:top w:val="nil"/>
              <w:left w:val="nil"/>
              <w:bottom w:val="single" w:sz="4" w:space="0" w:color="auto"/>
              <w:right w:val="single" w:sz="4" w:space="0" w:color="auto"/>
            </w:tcBorders>
            <w:shd w:val="clear" w:color="auto" w:fill="FBE4D5" w:themeFill="accent2" w:themeFillTint="33"/>
            <w:vAlign w:val="center"/>
            <w:hideMark/>
          </w:tcPr>
          <w:p w14:paraId="45AB3602" w14:textId="77777777" w:rsidR="00041077" w:rsidRPr="00C35FAE" w:rsidRDefault="00041077" w:rsidP="00041077">
            <w:pPr>
              <w:spacing w:after="0"/>
              <w:ind w:left="98"/>
              <w:jc w:val="center"/>
              <w:rPr>
                <w:rFonts w:ascii="Times New Roman" w:hAnsi="Times New Roman" w:cs="Times New Roman"/>
                <w:iCs/>
                <w:sz w:val="18"/>
                <w:szCs w:val="18"/>
              </w:rPr>
            </w:pPr>
            <w:r w:rsidRPr="00C35FAE">
              <w:rPr>
                <w:rFonts w:ascii="Times New Roman" w:hAnsi="Times New Roman" w:cs="Times New Roman"/>
                <w:sz w:val="18"/>
                <w:szCs w:val="18"/>
              </w:rPr>
              <w:t>1371,596</w:t>
            </w:r>
          </w:p>
        </w:tc>
        <w:tc>
          <w:tcPr>
            <w:tcW w:w="1503" w:type="dxa"/>
            <w:tcBorders>
              <w:top w:val="nil"/>
              <w:left w:val="nil"/>
              <w:bottom w:val="single" w:sz="4" w:space="0" w:color="auto"/>
              <w:right w:val="single" w:sz="4" w:space="0" w:color="auto"/>
            </w:tcBorders>
            <w:shd w:val="clear" w:color="auto" w:fill="FBE4D5" w:themeFill="accent2" w:themeFillTint="33"/>
            <w:vAlign w:val="center"/>
            <w:hideMark/>
          </w:tcPr>
          <w:p w14:paraId="5443B1E8" w14:textId="77777777" w:rsidR="00041077" w:rsidRPr="00C35FAE" w:rsidRDefault="00041077" w:rsidP="00041077">
            <w:pPr>
              <w:spacing w:after="0"/>
              <w:ind w:left="93"/>
              <w:jc w:val="center"/>
              <w:rPr>
                <w:rFonts w:ascii="Times New Roman" w:hAnsi="Times New Roman" w:cs="Times New Roman"/>
                <w:iCs/>
                <w:sz w:val="18"/>
                <w:szCs w:val="18"/>
              </w:rPr>
            </w:pPr>
            <w:r w:rsidRPr="00C35FAE">
              <w:rPr>
                <w:rFonts w:ascii="Times New Roman" w:hAnsi="Times New Roman" w:cs="Times New Roman"/>
                <w:sz w:val="18"/>
                <w:szCs w:val="18"/>
              </w:rPr>
              <w:t>1023,982</w:t>
            </w:r>
          </w:p>
        </w:tc>
      </w:tr>
      <w:tr w:rsidR="00041077" w:rsidRPr="00BB255F" w14:paraId="4D9137F5" w14:textId="77777777" w:rsidTr="00337807">
        <w:trPr>
          <w:trHeight w:val="255"/>
        </w:trPr>
        <w:tc>
          <w:tcPr>
            <w:tcW w:w="2127" w:type="dxa"/>
            <w:tcBorders>
              <w:top w:val="nil"/>
              <w:left w:val="single" w:sz="4" w:space="0" w:color="auto"/>
              <w:bottom w:val="single" w:sz="4" w:space="0" w:color="auto"/>
              <w:right w:val="single" w:sz="4" w:space="0" w:color="auto"/>
            </w:tcBorders>
            <w:shd w:val="clear" w:color="auto" w:fill="F7CAAC" w:themeFill="accent2" w:themeFillTint="66"/>
            <w:vAlign w:val="center"/>
            <w:hideMark/>
          </w:tcPr>
          <w:p w14:paraId="41DAF0F2" w14:textId="77777777" w:rsidR="00041077" w:rsidRPr="00BB255F" w:rsidRDefault="00041077" w:rsidP="00041077">
            <w:pPr>
              <w:spacing w:after="0" w:line="240" w:lineRule="auto"/>
              <w:jc w:val="center"/>
              <w:rPr>
                <w:rFonts w:ascii="Times New Roman" w:eastAsia="Times New Roman" w:hAnsi="Times New Roman" w:cs="Times New Roman"/>
                <w:b/>
                <w:i/>
                <w:color w:val="000000"/>
                <w:sz w:val="18"/>
                <w:szCs w:val="18"/>
                <w:lang w:eastAsia="ru-RU"/>
              </w:rPr>
            </w:pPr>
            <w:r w:rsidRPr="00BB255F">
              <w:rPr>
                <w:rFonts w:ascii="Times New Roman" w:eastAsia="Times New Roman" w:hAnsi="Times New Roman" w:cs="Times New Roman"/>
                <w:b/>
                <w:i/>
                <w:color w:val="000000"/>
                <w:sz w:val="18"/>
                <w:szCs w:val="18"/>
                <w:lang w:eastAsia="ru-RU"/>
              </w:rPr>
              <w:t>Прочая группа</w:t>
            </w:r>
          </w:p>
        </w:tc>
        <w:tc>
          <w:tcPr>
            <w:tcW w:w="1502" w:type="dxa"/>
            <w:tcBorders>
              <w:top w:val="nil"/>
              <w:left w:val="nil"/>
              <w:bottom w:val="single" w:sz="4" w:space="0" w:color="auto"/>
              <w:right w:val="single" w:sz="4" w:space="0" w:color="auto"/>
            </w:tcBorders>
            <w:shd w:val="clear" w:color="auto" w:fill="auto"/>
            <w:vAlign w:val="center"/>
            <w:hideMark/>
          </w:tcPr>
          <w:p w14:paraId="075A57F2" w14:textId="77777777" w:rsidR="00041077" w:rsidRPr="00C35FAE" w:rsidRDefault="00041077" w:rsidP="00041077">
            <w:pPr>
              <w:spacing w:after="0"/>
              <w:ind w:left="93"/>
              <w:jc w:val="center"/>
              <w:rPr>
                <w:rFonts w:ascii="Times New Roman" w:hAnsi="Times New Roman" w:cs="Times New Roman"/>
                <w:iCs/>
                <w:sz w:val="18"/>
                <w:szCs w:val="18"/>
              </w:rPr>
            </w:pPr>
            <w:r w:rsidRPr="00C35FAE">
              <w:rPr>
                <w:rFonts w:ascii="Times New Roman" w:hAnsi="Times New Roman" w:cs="Times New Roman"/>
                <w:sz w:val="18"/>
                <w:szCs w:val="18"/>
              </w:rPr>
              <w:t>118,937</w:t>
            </w:r>
          </w:p>
        </w:tc>
        <w:tc>
          <w:tcPr>
            <w:tcW w:w="1474" w:type="dxa"/>
            <w:tcBorders>
              <w:top w:val="nil"/>
              <w:left w:val="nil"/>
              <w:bottom w:val="single" w:sz="4" w:space="0" w:color="auto"/>
              <w:right w:val="single" w:sz="4" w:space="0" w:color="auto"/>
            </w:tcBorders>
            <w:shd w:val="clear" w:color="auto" w:fill="auto"/>
            <w:vAlign w:val="center"/>
            <w:hideMark/>
          </w:tcPr>
          <w:p w14:paraId="2FECA533" w14:textId="77777777" w:rsidR="00041077" w:rsidRPr="00C35FAE" w:rsidRDefault="00041077" w:rsidP="00041077">
            <w:pPr>
              <w:spacing w:after="0"/>
              <w:ind w:left="98"/>
              <w:jc w:val="center"/>
              <w:rPr>
                <w:rFonts w:ascii="Times New Roman" w:hAnsi="Times New Roman" w:cs="Times New Roman"/>
                <w:iCs/>
                <w:sz w:val="18"/>
                <w:szCs w:val="18"/>
              </w:rPr>
            </w:pPr>
            <w:r w:rsidRPr="00C35FAE">
              <w:rPr>
                <w:rFonts w:ascii="Times New Roman" w:hAnsi="Times New Roman" w:cs="Times New Roman"/>
                <w:sz w:val="18"/>
                <w:szCs w:val="18"/>
              </w:rPr>
              <w:t>111,12</w:t>
            </w:r>
          </w:p>
        </w:tc>
        <w:tc>
          <w:tcPr>
            <w:tcW w:w="1531" w:type="dxa"/>
            <w:tcBorders>
              <w:top w:val="nil"/>
              <w:left w:val="nil"/>
              <w:bottom w:val="single" w:sz="4" w:space="0" w:color="auto"/>
              <w:right w:val="single" w:sz="4" w:space="0" w:color="auto"/>
            </w:tcBorders>
            <w:shd w:val="clear" w:color="auto" w:fill="auto"/>
            <w:vAlign w:val="center"/>
            <w:hideMark/>
          </w:tcPr>
          <w:p w14:paraId="248A578B" w14:textId="77777777" w:rsidR="00041077" w:rsidRPr="00C35FAE" w:rsidRDefault="00041077" w:rsidP="00041077">
            <w:pPr>
              <w:spacing w:after="0"/>
              <w:ind w:left="93"/>
              <w:jc w:val="center"/>
              <w:rPr>
                <w:rFonts w:ascii="Times New Roman" w:hAnsi="Times New Roman" w:cs="Times New Roman"/>
                <w:iCs/>
                <w:sz w:val="18"/>
                <w:szCs w:val="18"/>
              </w:rPr>
            </w:pPr>
            <w:r w:rsidRPr="00C35FAE">
              <w:rPr>
                <w:rFonts w:ascii="Times New Roman" w:hAnsi="Times New Roman" w:cs="Times New Roman"/>
                <w:sz w:val="18"/>
                <w:szCs w:val="18"/>
              </w:rPr>
              <w:t>142,451</w:t>
            </w:r>
          </w:p>
        </w:tc>
        <w:tc>
          <w:tcPr>
            <w:tcW w:w="1502" w:type="dxa"/>
            <w:tcBorders>
              <w:top w:val="nil"/>
              <w:left w:val="nil"/>
              <w:bottom w:val="single" w:sz="4" w:space="0" w:color="auto"/>
              <w:right w:val="single" w:sz="4" w:space="0" w:color="auto"/>
            </w:tcBorders>
            <w:shd w:val="clear" w:color="auto" w:fill="auto"/>
            <w:vAlign w:val="center"/>
            <w:hideMark/>
          </w:tcPr>
          <w:p w14:paraId="6A4D23F2" w14:textId="77777777" w:rsidR="00041077" w:rsidRPr="00C35FAE" w:rsidRDefault="00041077" w:rsidP="00041077">
            <w:pPr>
              <w:spacing w:after="0"/>
              <w:ind w:left="98"/>
              <w:jc w:val="center"/>
              <w:rPr>
                <w:rFonts w:ascii="Times New Roman" w:hAnsi="Times New Roman" w:cs="Times New Roman"/>
                <w:iCs/>
                <w:sz w:val="18"/>
                <w:szCs w:val="18"/>
              </w:rPr>
            </w:pPr>
            <w:r w:rsidRPr="00C35FAE">
              <w:rPr>
                <w:rFonts w:ascii="Times New Roman" w:hAnsi="Times New Roman" w:cs="Times New Roman"/>
                <w:sz w:val="18"/>
                <w:szCs w:val="18"/>
              </w:rPr>
              <w:t>186,315</w:t>
            </w:r>
          </w:p>
        </w:tc>
        <w:tc>
          <w:tcPr>
            <w:tcW w:w="1503" w:type="dxa"/>
            <w:tcBorders>
              <w:top w:val="nil"/>
              <w:left w:val="nil"/>
              <w:bottom w:val="single" w:sz="4" w:space="0" w:color="auto"/>
              <w:right w:val="single" w:sz="4" w:space="0" w:color="auto"/>
            </w:tcBorders>
            <w:shd w:val="clear" w:color="auto" w:fill="auto"/>
            <w:vAlign w:val="center"/>
            <w:hideMark/>
          </w:tcPr>
          <w:p w14:paraId="2C68DA73" w14:textId="77777777" w:rsidR="00041077" w:rsidRPr="00C35FAE" w:rsidRDefault="00041077" w:rsidP="00041077">
            <w:pPr>
              <w:spacing w:after="0"/>
              <w:ind w:left="93"/>
              <w:jc w:val="center"/>
              <w:rPr>
                <w:rFonts w:ascii="Times New Roman" w:hAnsi="Times New Roman" w:cs="Times New Roman"/>
                <w:iCs/>
                <w:sz w:val="18"/>
                <w:szCs w:val="18"/>
              </w:rPr>
            </w:pPr>
            <w:r w:rsidRPr="00C35FAE">
              <w:rPr>
                <w:rFonts w:ascii="Times New Roman" w:hAnsi="Times New Roman" w:cs="Times New Roman"/>
                <w:sz w:val="18"/>
                <w:szCs w:val="18"/>
              </w:rPr>
              <w:t>185,635</w:t>
            </w:r>
          </w:p>
        </w:tc>
      </w:tr>
      <w:tr w:rsidR="00041077" w:rsidRPr="00BB255F" w14:paraId="6474F2A4" w14:textId="77777777" w:rsidTr="00337807">
        <w:trPr>
          <w:trHeight w:val="255"/>
        </w:trPr>
        <w:tc>
          <w:tcPr>
            <w:tcW w:w="2127" w:type="dxa"/>
            <w:tcBorders>
              <w:top w:val="nil"/>
              <w:left w:val="single" w:sz="4" w:space="0" w:color="auto"/>
              <w:bottom w:val="single" w:sz="4" w:space="0" w:color="auto"/>
              <w:right w:val="single" w:sz="4" w:space="0" w:color="auto"/>
            </w:tcBorders>
            <w:shd w:val="clear" w:color="auto" w:fill="F7CAAC" w:themeFill="accent2" w:themeFillTint="66"/>
            <w:vAlign w:val="center"/>
            <w:hideMark/>
          </w:tcPr>
          <w:p w14:paraId="571C8519" w14:textId="77777777" w:rsidR="00041077" w:rsidRPr="00BB255F" w:rsidRDefault="00041077" w:rsidP="00041077">
            <w:pPr>
              <w:spacing w:after="0" w:line="240" w:lineRule="auto"/>
              <w:jc w:val="center"/>
              <w:rPr>
                <w:rFonts w:ascii="Times New Roman" w:eastAsia="Times New Roman" w:hAnsi="Times New Roman" w:cs="Times New Roman"/>
                <w:b/>
                <w:bCs/>
                <w:i/>
                <w:color w:val="000000"/>
                <w:sz w:val="18"/>
                <w:szCs w:val="18"/>
                <w:lang w:eastAsia="ru-RU"/>
              </w:rPr>
            </w:pPr>
            <w:r w:rsidRPr="00BB255F">
              <w:rPr>
                <w:rFonts w:ascii="Times New Roman" w:eastAsia="Times New Roman" w:hAnsi="Times New Roman" w:cs="Times New Roman"/>
                <w:b/>
                <w:bCs/>
                <w:i/>
                <w:color w:val="000000"/>
                <w:sz w:val="18"/>
                <w:szCs w:val="18"/>
                <w:lang w:eastAsia="ru-RU"/>
              </w:rPr>
              <w:t>Итого по котельной</w:t>
            </w:r>
          </w:p>
        </w:tc>
        <w:tc>
          <w:tcPr>
            <w:tcW w:w="1502" w:type="dxa"/>
            <w:tcBorders>
              <w:top w:val="nil"/>
              <w:left w:val="nil"/>
              <w:bottom w:val="single" w:sz="4" w:space="0" w:color="auto"/>
              <w:right w:val="single" w:sz="4" w:space="0" w:color="auto"/>
            </w:tcBorders>
            <w:shd w:val="clear" w:color="auto" w:fill="FBE4D5" w:themeFill="accent2" w:themeFillTint="33"/>
            <w:vAlign w:val="center"/>
            <w:hideMark/>
          </w:tcPr>
          <w:p w14:paraId="7C2AFAC7" w14:textId="77777777" w:rsidR="00041077" w:rsidRPr="00C35FAE" w:rsidRDefault="00041077" w:rsidP="00041077">
            <w:pPr>
              <w:spacing w:after="0"/>
              <w:ind w:left="93"/>
              <w:jc w:val="center"/>
              <w:rPr>
                <w:rFonts w:ascii="Times New Roman" w:hAnsi="Times New Roman" w:cs="Times New Roman"/>
                <w:iCs/>
                <w:sz w:val="18"/>
                <w:szCs w:val="18"/>
              </w:rPr>
            </w:pPr>
            <w:r w:rsidRPr="00C35FAE">
              <w:rPr>
                <w:rFonts w:ascii="Times New Roman" w:hAnsi="Times New Roman" w:cs="Times New Roman"/>
                <w:sz w:val="18"/>
                <w:szCs w:val="18"/>
              </w:rPr>
              <w:t>6876,784</w:t>
            </w:r>
          </w:p>
        </w:tc>
        <w:tc>
          <w:tcPr>
            <w:tcW w:w="1474" w:type="dxa"/>
            <w:tcBorders>
              <w:top w:val="nil"/>
              <w:left w:val="nil"/>
              <w:bottom w:val="single" w:sz="4" w:space="0" w:color="auto"/>
              <w:right w:val="single" w:sz="4" w:space="0" w:color="auto"/>
            </w:tcBorders>
            <w:shd w:val="clear" w:color="auto" w:fill="FBE4D5" w:themeFill="accent2" w:themeFillTint="33"/>
            <w:vAlign w:val="center"/>
            <w:hideMark/>
          </w:tcPr>
          <w:p w14:paraId="17E39750" w14:textId="77777777" w:rsidR="00041077" w:rsidRPr="00C35FAE" w:rsidRDefault="00041077" w:rsidP="00041077">
            <w:pPr>
              <w:spacing w:after="0"/>
              <w:ind w:left="98"/>
              <w:jc w:val="center"/>
              <w:rPr>
                <w:rFonts w:ascii="Times New Roman" w:hAnsi="Times New Roman" w:cs="Times New Roman"/>
                <w:iCs/>
                <w:sz w:val="18"/>
                <w:szCs w:val="18"/>
              </w:rPr>
            </w:pPr>
            <w:r w:rsidRPr="00C35FAE">
              <w:rPr>
                <w:rFonts w:ascii="Times New Roman" w:hAnsi="Times New Roman" w:cs="Times New Roman"/>
                <w:sz w:val="18"/>
                <w:szCs w:val="18"/>
              </w:rPr>
              <w:t>6782,745</w:t>
            </w:r>
          </w:p>
        </w:tc>
        <w:tc>
          <w:tcPr>
            <w:tcW w:w="1531" w:type="dxa"/>
            <w:tcBorders>
              <w:top w:val="nil"/>
              <w:left w:val="nil"/>
              <w:bottom w:val="single" w:sz="4" w:space="0" w:color="auto"/>
              <w:right w:val="single" w:sz="4" w:space="0" w:color="auto"/>
            </w:tcBorders>
            <w:shd w:val="clear" w:color="auto" w:fill="FBE4D5" w:themeFill="accent2" w:themeFillTint="33"/>
            <w:vAlign w:val="center"/>
            <w:hideMark/>
          </w:tcPr>
          <w:p w14:paraId="113084A6" w14:textId="77777777" w:rsidR="00041077" w:rsidRPr="00C35FAE" w:rsidRDefault="00041077" w:rsidP="00041077">
            <w:pPr>
              <w:spacing w:after="0"/>
              <w:jc w:val="center"/>
              <w:rPr>
                <w:rFonts w:ascii="Times New Roman" w:hAnsi="Times New Roman" w:cs="Times New Roman"/>
                <w:iCs/>
                <w:sz w:val="18"/>
                <w:szCs w:val="18"/>
              </w:rPr>
            </w:pPr>
            <w:r w:rsidRPr="00C35FAE">
              <w:rPr>
                <w:rFonts w:ascii="Times New Roman" w:hAnsi="Times New Roman" w:cs="Times New Roman"/>
                <w:sz w:val="18"/>
                <w:szCs w:val="18"/>
              </w:rPr>
              <w:t>7359,849</w:t>
            </w:r>
          </w:p>
        </w:tc>
        <w:tc>
          <w:tcPr>
            <w:tcW w:w="1502" w:type="dxa"/>
            <w:tcBorders>
              <w:top w:val="nil"/>
              <w:left w:val="nil"/>
              <w:bottom w:val="single" w:sz="4" w:space="0" w:color="auto"/>
              <w:right w:val="single" w:sz="4" w:space="0" w:color="auto"/>
            </w:tcBorders>
            <w:shd w:val="clear" w:color="auto" w:fill="FBE4D5" w:themeFill="accent2" w:themeFillTint="33"/>
            <w:vAlign w:val="center"/>
            <w:hideMark/>
          </w:tcPr>
          <w:p w14:paraId="0D5D8AB5" w14:textId="77777777" w:rsidR="00041077" w:rsidRPr="00C35FAE" w:rsidRDefault="00041077" w:rsidP="00041077">
            <w:pPr>
              <w:spacing w:after="0"/>
              <w:ind w:left="98"/>
              <w:jc w:val="center"/>
              <w:rPr>
                <w:rFonts w:ascii="Times New Roman" w:hAnsi="Times New Roman" w:cs="Times New Roman"/>
                <w:iCs/>
                <w:sz w:val="18"/>
                <w:szCs w:val="18"/>
              </w:rPr>
            </w:pPr>
            <w:r w:rsidRPr="00C35FAE">
              <w:rPr>
                <w:rFonts w:ascii="Times New Roman" w:hAnsi="Times New Roman" w:cs="Times New Roman"/>
                <w:sz w:val="18"/>
                <w:szCs w:val="18"/>
              </w:rPr>
              <w:t>7232,597</w:t>
            </w:r>
          </w:p>
        </w:tc>
        <w:tc>
          <w:tcPr>
            <w:tcW w:w="1503" w:type="dxa"/>
            <w:tcBorders>
              <w:top w:val="nil"/>
              <w:left w:val="nil"/>
              <w:bottom w:val="single" w:sz="4" w:space="0" w:color="auto"/>
              <w:right w:val="single" w:sz="4" w:space="0" w:color="auto"/>
            </w:tcBorders>
            <w:shd w:val="clear" w:color="auto" w:fill="FBE4D5" w:themeFill="accent2" w:themeFillTint="33"/>
            <w:vAlign w:val="center"/>
            <w:hideMark/>
          </w:tcPr>
          <w:p w14:paraId="589EF049" w14:textId="77777777" w:rsidR="00041077" w:rsidRPr="00C35FAE" w:rsidRDefault="00041077" w:rsidP="00041077">
            <w:pPr>
              <w:spacing w:after="0"/>
              <w:ind w:left="93"/>
              <w:jc w:val="center"/>
              <w:rPr>
                <w:rFonts w:ascii="Times New Roman" w:hAnsi="Times New Roman" w:cs="Times New Roman"/>
                <w:iCs/>
                <w:sz w:val="18"/>
                <w:szCs w:val="18"/>
              </w:rPr>
            </w:pPr>
            <w:r w:rsidRPr="00C35FAE">
              <w:rPr>
                <w:rFonts w:ascii="Times New Roman" w:hAnsi="Times New Roman" w:cs="Times New Roman"/>
                <w:sz w:val="18"/>
                <w:szCs w:val="18"/>
              </w:rPr>
              <w:t>6884,503</w:t>
            </w:r>
          </w:p>
        </w:tc>
      </w:tr>
    </w:tbl>
    <w:p w14:paraId="758D5A69" w14:textId="77777777" w:rsidR="0004480E" w:rsidRDefault="0087508D" w:rsidP="00F05ACE">
      <w:pPr>
        <w:autoSpaceDE w:val="0"/>
        <w:autoSpaceDN w:val="0"/>
        <w:adjustRightInd w:val="0"/>
        <w:spacing w:before="240" w:after="0" w:line="360" w:lineRule="auto"/>
        <w:ind w:firstLine="567"/>
        <w:jc w:val="both"/>
        <w:rPr>
          <w:rFonts w:ascii="Times New Roman" w:hAnsi="Times New Roman" w:cs="Times New Roman"/>
          <w:sz w:val="28"/>
          <w:szCs w:val="28"/>
        </w:rPr>
      </w:pPr>
      <w:r w:rsidRPr="0087508D">
        <w:rPr>
          <w:rFonts w:ascii="Times New Roman" w:hAnsi="Times New Roman" w:cs="Times New Roman"/>
          <w:sz w:val="28"/>
          <w:szCs w:val="28"/>
        </w:rPr>
        <w:t>Базовый уровень потребления тепла на цели теплоснаб</w:t>
      </w:r>
      <w:r>
        <w:rPr>
          <w:rFonts w:ascii="Times New Roman" w:hAnsi="Times New Roman" w:cs="Times New Roman"/>
          <w:sz w:val="28"/>
          <w:szCs w:val="28"/>
        </w:rPr>
        <w:t xml:space="preserve">жения </w:t>
      </w:r>
      <w:r w:rsidR="00BB7861">
        <w:rPr>
          <w:rFonts w:ascii="Times New Roman" w:hAnsi="Times New Roman" w:cs="Times New Roman"/>
          <w:sz w:val="28"/>
          <w:szCs w:val="28"/>
        </w:rPr>
        <w:t xml:space="preserve">от </w:t>
      </w:r>
      <w:r w:rsidR="007E4D14">
        <w:rPr>
          <w:rFonts w:ascii="Times New Roman" w:hAnsi="Times New Roman" w:cs="Times New Roman"/>
          <w:sz w:val="28"/>
          <w:szCs w:val="28"/>
        </w:rPr>
        <w:t>котельных</w:t>
      </w:r>
      <w:r w:rsidR="008A2A62" w:rsidRPr="008A2A62">
        <w:rPr>
          <w:rFonts w:ascii="Times New Roman" w:hAnsi="Times New Roman" w:cs="Times New Roman"/>
          <w:sz w:val="28"/>
          <w:szCs w:val="28"/>
        </w:rPr>
        <w:t xml:space="preserve"> </w:t>
      </w:r>
      <w:r w:rsidR="0059505B">
        <w:rPr>
          <w:rFonts w:ascii="Times New Roman" w:hAnsi="Times New Roman" w:cs="Times New Roman"/>
          <w:sz w:val="28"/>
          <w:szCs w:val="28"/>
        </w:rPr>
        <w:t>Кулуевского сельского поселения</w:t>
      </w:r>
      <w:r w:rsidR="008A2A62" w:rsidRPr="008A2A62">
        <w:rPr>
          <w:rFonts w:ascii="Times New Roman" w:hAnsi="Times New Roman" w:cs="Times New Roman"/>
          <w:sz w:val="28"/>
          <w:szCs w:val="28"/>
        </w:rPr>
        <w:t xml:space="preserve"> </w:t>
      </w:r>
      <w:r w:rsidR="0000485B">
        <w:rPr>
          <w:rFonts w:ascii="Times New Roman" w:hAnsi="Times New Roman" w:cs="Times New Roman"/>
          <w:sz w:val="28"/>
          <w:szCs w:val="28"/>
        </w:rPr>
        <w:t>Аргаяшского муниципального района</w:t>
      </w:r>
      <w:r w:rsidR="008A2A62" w:rsidRPr="008A2A62">
        <w:rPr>
          <w:rFonts w:ascii="Times New Roman" w:hAnsi="Times New Roman" w:cs="Times New Roman"/>
          <w:sz w:val="28"/>
          <w:szCs w:val="28"/>
        </w:rPr>
        <w:t xml:space="preserve"> </w:t>
      </w:r>
      <w:r w:rsidR="0000485B">
        <w:rPr>
          <w:rFonts w:ascii="Times New Roman" w:hAnsi="Times New Roman" w:cs="Times New Roman"/>
          <w:sz w:val="28"/>
          <w:szCs w:val="28"/>
        </w:rPr>
        <w:t>Челябинской области</w:t>
      </w:r>
      <w:r w:rsidR="008A2A62" w:rsidRPr="008A2A62">
        <w:rPr>
          <w:rFonts w:ascii="Times New Roman" w:hAnsi="Times New Roman" w:cs="Times New Roman"/>
          <w:sz w:val="28"/>
          <w:szCs w:val="28"/>
        </w:rPr>
        <w:t xml:space="preserve"> </w:t>
      </w:r>
      <w:r w:rsidR="005F1750">
        <w:rPr>
          <w:rFonts w:ascii="Times New Roman" w:hAnsi="Times New Roman" w:cs="Times New Roman"/>
          <w:sz w:val="28"/>
          <w:szCs w:val="28"/>
        </w:rPr>
        <w:t>составил</w:t>
      </w:r>
      <w:r w:rsidR="008A2A62" w:rsidRPr="008A2A62">
        <w:rPr>
          <w:rFonts w:ascii="Times New Roman" w:hAnsi="Times New Roman" w:cs="Times New Roman"/>
          <w:sz w:val="28"/>
          <w:szCs w:val="28"/>
        </w:rPr>
        <w:t xml:space="preserve"> </w:t>
      </w:r>
      <w:r w:rsidR="00896FA4">
        <w:rPr>
          <w:rFonts w:ascii="Times New Roman" w:hAnsi="Times New Roman" w:cs="Times New Roman"/>
          <w:sz w:val="28"/>
          <w:szCs w:val="28"/>
        </w:rPr>
        <w:t>7558,</w:t>
      </w:r>
      <w:r w:rsidR="00791C8B">
        <w:rPr>
          <w:rFonts w:ascii="Times New Roman" w:hAnsi="Times New Roman" w:cs="Times New Roman"/>
          <w:sz w:val="28"/>
          <w:szCs w:val="28"/>
        </w:rPr>
        <w:t>94</w:t>
      </w:r>
      <w:r w:rsidRPr="00131C9B">
        <w:rPr>
          <w:rFonts w:ascii="Times New Roman" w:hAnsi="Times New Roman" w:cs="Times New Roman"/>
          <w:sz w:val="28"/>
          <w:szCs w:val="28"/>
        </w:rPr>
        <w:t xml:space="preserve"> Гкал/</w:t>
      </w:r>
      <w:r w:rsidR="00B400D9">
        <w:rPr>
          <w:rFonts w:ascii="Times New Roman" w:hAnsi="Times New Roman" w:cs="Times New Roman"/>
          <w:sz w:val="28"/>
          <w:szCs w:val="28"/>
        </w:rPr>
        <w:t>год</w:t>
      </w:r>
      <w:r w:rsidRPr="00131C9B">
        <w:rPr>
          <w:rFonts w:ascii="Times New Roman" w:hAnsi="Times New Roman" w:cs="Times New Roman"/>
          <w:sz w:val="28"/>
          <w:szCs w:val="28"/>
        </w:rPr>
        <w:t>.</w:t>
      </w:r>
      <w:r>
        <w:rPr>
          <w:rFonts w:ascii="Times New Roman" w:hAnsi="Times New Roman" w:cs="Times New Roman"/>
          <w:sz w:val="28"/>
          <w:szCs w:val="28"/>
        </w:rPr>
        <w:t xml:space="preserve"> Общее количество выраба</w:t>
      </w:r>
      <w:r w:rsidRPr="0087508D">
        <w:rPr>
          <w:rFonts w:ascii="Times New Roman" w:hAnsi="Times New Roman" w:cs="Times New Roman"/>
          <w:sz w:val="28"/>
          <w:szCs w:val="28"/>
        </w:rPr>
        <w:t xml:space="preserve">тываемого тепла котельными составляет </w:t>
      </w:r>
      <w:r w:rsidR="00896FA4">
        <w:rPr>
          <w:rFonts w:ascii="Times New Roman" w:hAnsi="Times New Roman" w:cs="Times New Roman"/>
          <w:sz w:val="28"/>
          <w:szCs w:val="28"/>
        </w:rPr>
        <w:t>10154,179</w:t>
      </w:r>
      <w:r w:rsidR="00962340">
        <w:rPr>
          <w:rFonts w:ascii="Times New Roman" w:hAnsi="Times New Roman" w:cs="Times New Roman"/>
          <w:sz w:val="28"/>
          <w:szCs w:val="28"/>
        </w:rPr>
        <w:t xml:space="preserve"> </w:t>
      </w:r>
      <w:r w:rsidRPr="00131C9B">
        <w:rPr>
          <w:rFonts w:ascii="Times New Roman" w:hAnsi="Times New Roman" w:cs="Times New Roman"/>
          <w:sz w:val="28"/>
          <w:szCs w:val="28"/>
        </w:rPr>
        <w:t>Гкал/</w:t>
      </w:r>
      <w:r w:rsidR="005F1750">
        <w:rPr>
          <w:rFonts w:ascii="Times New Roman" w:hAnsi="Times New Roman" w:cs="Times New Roman"/>
          <w:sz w:val="28"/>
          <w:szCs w:val="28"/>
        </w:rPr>
        <w:t>год</w:t>
      </w:r>
      <w:r w:rsidRPr="00131C9B">
        <w:rPr>
          <w:rFonts w:ascii="Times New Roman" w:hAnsi="Times New Roman" w:cs="Times New Roman"/>
          <w:sz w:val="28"/>
          <w:szCs w:val="28"/>
        </w:rPr>
        <w:t>.</w:t>
      </w:r>
    </w:p>
    <w:p w14:paraId="4AD2705F" w14:textId="77777777" w:rsidR="00AA786A" w:rsidRPr="00AA786A" w:rsidRDefault="00AA786A" w:rsidP="00AA786A">
      <w:pPr>
        <w:spacing w:after="0" w:line="360" w:lineRule="auto"/>
        <w:ind w:firstLine="709"/>
        <w:jc w:val="both"/>
        <w:rPr>
          <w:rFonts w:ascii="Times New Roman" w:hAnsi="Times New Roman" w:cs="Times New Roman"/>
          <w:sz w:val="28"/>
        </w:rPr>
      </w:pPr>
      <w:r>
        <w:rPr>
          <w:rFonts w:ascii="Times New Roman" w:hAnsi="Times New Roman" w:cs="Times New Roman"/>
          <w:sz w:val="28"/>
        </w:rPr>
        <w:t xml:space="preserve">В </w:t>
      </w:r>
      <w:r w:rsidRPr="00EC4A5D">
        <w:rPr>
          <w:rFonts w:ascii="Times New Roman" w:hAnsi="Times New Roman" w:cs="Times New Roman"/>
          <w:sz w:val="28"/>
        </w:rPr>
        <w:t xml:space="preserve">котельной </w:t>
      </w:r>
      <w:r>
        <w:rPr>
          <w:rFonts w:ascii="Times New Roman" w:hAnsi="Times New Roman" w:cs="Times New Roman"/>
          <w:sz w:val="28"/>
        </w:rPr>
        <w:t>ООО «</w:t>
      </w:r>
      <w:proofErr w:type="spellStart"/>
      <w:r>
        <w:rPr>
          <w:rFonts w:ascii="Times New Roman" w:hAnsi="Times New Roman" w:cs="Times New Roman"/>
          <w:sz w:val="28"/>
        </w:rPr>
        <w:t>Теплоснаб</w:t>
      </w:r>
      <w:proofErr w:type="spellEnd"/>
      <w:r>
        <w:rPr>
          <w:rFonts w:ascii="Times New Roman" w:hAnsi="Times New Roman" w:cs="Times New Roman"/>
          <w:sz w:val="28"/>
        </w:rPr>
        <w:t xml:space="preserve">» на 2025 год показатель полезного отпуска составит </w:t>
      </w:r>
      <w:r>
        <w:rPr>
          <w:rFonts w:ascii="Times New Roman" w:hAnsi="Times New Roman" w:cs="Times New Roman"/>
          <w:sz w:val="24"/>
          <w:szCs w:val="24"/>
        </w:rPr>
        <w:t>6 658,691 Гкал.</w:t>
      </w:r>
    </w:p>
    <w:p w14:paraId="062DBAAA" w14:textId="77777777" w:rsidR="0087508D" w:rsidRPr="00F05ACE" w:rsidRDefault="0087508D" w:rsidP="007B4386">
      <w:pPr>
        <w:autoSpaceDE w:val="0"/>
        <w:autoSpaceDN w:val="0"/>
        <w:adjustRightInd w:val="0"/>
        <w:spacing w:line="240" w:lineRule="auto"/>
        <w:jc w:val="center"/>
        <w:rPr>
          <w:rFonts w:ascii="Times New Roman" w:hAnsi="Times New Roman" w:cs="Times New Roman"/>
          <w:b/>
          <w:i/>
          <w:iCs/>
          <w:sz w:val="28"/>
          <w:szCs w:val="28"/>
        </w:rPr>
      </w:pPr>
      <w:r w:rsidRPr="00F05ACE">
        <w:rPr>
          <w:rFonts w:ascii="Times New Roman" w:hAnsi="Times New Roman" w:cs="Times New Roman"/>
          <w:b/>
          <w:i/>
          <w:iCs/>
          <w:sz w:val="28"/>
          <w:szCs w:val="28"/>
        </w:rPr>
        <w:t>2.2 Прогнозы приростов на каждом этапе площади строительных фондов, сгруппированные по расчетным элементам территориального деления и по зонам действия источников тепловой энергии с разделением объектов строительства на многоквартирные дома, индивидуальные жилые дома, общественные здания и произво</w:t>
      </w:r>
      <w:r w:rsidR="00FE79EB">
        <w:rPr>
          <w:rFonts w:ascii="Times New Roman" w:hAnsi="Times New Roman" w:cs="Times New Roman"/>
          <w:b/>
          <w:i/>
          <w:iCs/>
          <w:sz w:val="28"/>
          <w:szCs w:val="28"/>
        </w:rPr>
        <w:t>дс</w:t>
      </w:r>
      <w:r w:rsidRPr="00F05ACE">
        <w:rPr>
          <w:rFonts w:ascii="Times New Roman" w:hAnsi="Times New Roman" w:cs="Times New Roman"/>
          <w:b/>
          <w:i/>
          <w:iCs/>
          <w:sz w:val="28"/>
          <w:szCs w:val="28"/>
        </w:rPr>
        <w:t>твенные здания промышленных предприятий</w:t>
      </w:r>
    </w:p>
    <w:p w14:paraId="235ED08B" w14:textId="77777777" w:rsidR="0087508D" w:rsidRPr="0087508D" w:rsidRDefault="0087508D" w:rsidP="0087508D">
      <w:pPr>
        <w:autoSpaceDE w:val="0"/>
        <w:autoSpaceDN w:val="0"/>
        <w:adjustRightInd w:val="0"/>
        <w:spacing w:after="0" w:line="360" w:lineRule="auto"/>
        <w:ind w:firstLine="567"/>
        <w:jc w:val="both"/>
        <w:rPr>
          <w:rFonts w:ascii="Times New Roman" w:hAnsi="Times New Roman" w:cs="Times New Roman"/>
          <w:sz w:val="28"/>
          <w:szCs w:val="28"/>
        </w:rPr>
      </w:pPr>
      <w:r w:rsidRPr="0087508D">
        <w:rPr>
          <w:rFonts w:ascii="Times New Roman" w:hAnsi="Times New Roman" w:cs="Times New Roman"/>
          <w:sz w:val="28"/>
          <w:szCs w:val="28"/>
        </w:rPr>
        <w:lastRenderedPageBreak/>
        <w:t xml:space="preserve">Приросты площади строительных фондов </w:t>
      </w:r>
      <w:r w:rsidR="000F7273">
        <w:rPr>
          <w:rFonts w:ascii="Times New Roman" w:hAnsi="Times New Roman" w:cs="Times New Roman"/>
          <w:sz w:val="28"/>
          <w:szCs w:val="28"/>
        </w:rPr>
        <w:t xml:space="preserve">в </w:t>
      </w:r>
      <w:r w:rsidRPr="0087508D">
        <w:rPr>
          <w:rFonts w:ascii="Times New Roman" w:hAnsi="Times New Roman" w:cs="Times New Roman"/>
          <w:sz w:val="28"/>
          <w:szCs w:val="28"/>
        </w:rPr>
        <w:t xml:space="preserve">зоне действия </w:t>
      </w:r>
      <w:r w:rsidR="007E4D14">
        <w:rPr>
          <w:rFonts w:ascii="Times New Roman" w:hAnsi="Times New Roman" w:cs="Times New Roman"/>
          <w:sz w:val="28"/>
          <w:szCs w:val="28"/>
        </w:rPr>
        <w:t>котельных</w:t>
      </w:r>
      <w:r w:rsidR="008A2A62" w:rsidRPr="008A2A62">
        <w:rPr>
          <w:rFonts w:ascii="Times New Roman" w:hAnsi="Times New Roman" w:cs="Times New Roman"/>
          <w:sz w:val="28"/>
          <w:szCs w:val="28"/>
        </w:rPr>
        <w:t xml:space="preserve"> </w:t>
      </w:r>
      <w:r w:rsidR="0059505B">
        <w:rPr>
          <w:rFonts w:ascii="Times New Roman" w:hAnsi="Times New Roman" w:cs="Times New Roman"/>
          <w:sz w:val="28"/>
          <w:szCs w:val="28"/>
        </w:rPr>
        <w:t>Кулуевского сельского поселения</w:t>
      </w:r>
      <w:r w:rsidR="008A2A62" w:rsidRPr="008A2A62">
        <w:rPr>
          <w:rFonts w:ascii="Times New Roman" w:hAnsi="Times New Roman" w:cs="Times New Roman"/>
          <w:sz w:val="28"/>
          <w:szCs w:val="28"/>
        </w:rPr>
        <w:t xml:space="preserve"> </w:t>
      </w:r>
      <w:r w:rsidR="0000485B">
        <w:rPr>
          <w:rFonts w:ascii="Times New Roman" w:hAnsi="Times New Roman" w:cs="Times New Roman"/>
          <w:sz w:val="28"/>
          <w:szCs w:val="28"/>
        </w:rPr>
        <w:t>Аргаяшского муниципального района</w:t>
      </w:r>
      <w:r w:rsidR="008A2A62" w:rsidRPr="008A2A62">
        <w:rPr>
          <w:rFonts w:ascii="Times New Roman" w:hAnsi="Times New Roman" w:cs="Times New Roman"/>
          <w:sz w:val="28"/>
          <w:szCs w:val="28"/>
        </w:rPr>
        <w:t xml:space="preserve"> </w:t>
      </w:r>
      <w:r w:rsidR="0000485B">
        <w:rPr>
          <w:rFonts w:ascii="Times New Roman" w:hAnsi="Times New Roman" w:cs="Times New Roman"/>
          <w:sz w:val="28"/>
          <w:szCs w:val="28"/>
        </w:rPr>
        <w:t>Челябинской области</w:t>
      </w:r>
      <w:r w:rsidR="008A2A62" w:rsidRPr="008A2A62">
        <w:rPr>
          <w:rFonts w:ascii="Times New Roman" w:hAnsi="Times New Roman" w:cs="Times New Roman"/>
          <w:sz w:val="28"/>
          <w:szCs w:val="28"/>
        </w:rPr>
        <w:t xml:space="preserve"> </w:t>
      </w:r>
      <w:r w:rsidRPr="0087508D">
        <w:rPr>
          <w:rFonts w:ascii="Times New Roman" w:hAnsi="Times New Roman" w:cs="Times New Roman"/>
          <w:sz w:val="28"/>
          <w:szCs w:val="28"/>
        </w:rPr>
        <w:t>приведены</w:t>
      </w:r>
      <w:r w:rsidR="008A2A62" w:rsidRPr="008A2A62">
        <w:rPr>
          <w:rFonts w:ascii="Times New Roman" w:hAnsi="Times New Roman" w:cs="Times New Roman"/>
          <w:sz w:val="28"/>
          <w:szCs w:val="28"/>
        </w:rPr>
        <w:t xml:space="preserve"> </w:t>
      </w:r>
      <w:r w:rsidRPr="0087508D">
        <w:rPr>
          <w:rFonts w:ascii="Times New Roman" w:hAnsi="Times New Roman" w:cs="Times New Roman"/>
          <w:sz w:val="28"/>
          <w:szCs w:val="28"/>
        </w:rPr>
        <w:t>в таблице</w:t>
      </w:r>
      <w:r w:rsidR="00111318">
        <w:rPr>
          <w:rFonts w:ascii="Times New Roman" w:hAnsi="Times New Roman" w:cs="Times New Roman"/>
          <w:sz w:val="28"/>
          <w:szCs w:val="28"/>
        </w:rPr>
        <w:t xml:space="preserve"> 2.2.1</w:t>
      </w:r>
      <w:r w:rsidRPr="0087508D">
        <w:rPr>
          <w:rFonts w:ascii="Times New Roman" w:hAnsi="Times New Roman" w:cs="Times New Roman"/>
          <w:sz w:val="28"/>
          <w:szCs w:val="28"/>
        </w:rPr>
        <w:t>.</w:t>
      </w:r>
    </w:p>
    <w:p w14:paraId="07733499" w14:textId="77777777" w:rsidR="00F4095C" w:rsidRDefault="00F4095C" w:rsidP="006D28C9">
      <w:pPr>
        <w:autoSpaceDE w:val="0"/>
        <w:autoSpaceDN w:val="0"/>
        <w:adjustRightInd w:val="0"/>
        <w:spacing w:after="0" w:line="240" w:lineRule="auto"/>
        <w:jc w:val="center"/>
        <w:rPr>
          <w:rFonts w:ascii="Times New Roman" w:hAnsi="Times New Roman" w:cs="Times New Roman"/>
          <w:b/>
          <w:i/>
          <w:sz w:val="28"/>
          <w:szCs w:val="28"/>
        </w:rPr>
        <w:sectPr w:rsidR="00F4095C" w:rsidSect="0036591E">
          <w:pgSz w:w="11906" w:h="16838"/>
          <w:pgMar w:top="1134" w:right="851" w:bottom="1134" w:left="1418" w:header="709" w:footer="699" w:gutter="0"/>
          <w:pgBorders w:offsetFrom="page">
            <w:top w:val="single" w:sz="4" w:space="24" w:color="auto"/>
            <w:left w:val="single" w:sz="4" w:space="24" w:color="auto"/>
            <w:bottom w:val="single" w:sz="4" w:space="24" w:color="auto"/>
            <w:right w:val="single" w:sz="4" w:space="24" w:color="auto"/>
          </w:pgBorders>
          <w:cols w:space="708"/>
          <w:docGrid w:linePitch="360"/>
        </w:sectPr>
      </w:pPr>
    </w:p>
    <w:p w14:paraId="69B58BB9" w14:textId="77777777" w:rsidR="003E4FFF" w:rsidRDefault="0087508D" w:rsidP="00666B99">
      <w:pPr>
        <w:autoSpaceDE w:val="0"/>
        <w:autoSpaceDN w:val="0"/>
        <w:adjustRightInd w:val="0"/>
        <w:spacing w:after="0" w:line="240" w:lineRule="auto"/>
        <w:jc w:val="center"/>
        <w:rPr>
          <w:rFonts w:ascii="Times New Roman" w:hAnsi="Times New Roman" w:cs="Times New Roman"/>
          <w:b/>
          <w:i/>
          <w:sz w:val="28"/>
          <w:szCs w:val="28"/>
        </w:rPr>
      </w:pPr>
      <w:r w:rsidRPr="006D28C9">
        <w:rPr>
          <w:rFonts w:ascii="Times New Roman" w:hAnsi="Times New Roman" w:cs="Times New Roman"/>
          <w:b/>
          <w:i/>
          <w:sz w:val="28"/>
          <w:szCs w:val="28"/>
        </w:rPr>
        <w:lastRenderedPageBreak/>
        <w:t>Та</w:t>
      </w:r>
      <w:r w:rsidR="00287A0D" w:rsidRPr="006D28C9">
        <w:rPr>
          <w:rFonts w:ascii="Times New Roman" w:hAnsi="Times New Roman" w:cs="Times New Roman"/>
          <w:b/>
          <w:i/>
          <w:sz w:val="28"/>
          <w:szCs w:val="28"/>
        </w:rPr>
        <w:t xml:space="preserve">блица </w:t>
      </w:r>
      <w:r w:rsidR="00111318">
        <w:rPr>
          <w:rFonts w:ascii="Times New Roman" w:hAnsi="Times New Roman" w:cs="Times New Roman"/>
          <w:b/>
          <w:i/>
          <w:sz w:val="28"/>
          <w:szCs w:val="28"/>
        </w:rPr>
        <w:t>2.2.1</w:t>
      </w:r>
      <w:r w:rsidRPr="006D28C9">
        <w:rPr>
          <w:rFonts w:ascii="Times New Roman" w:hAnsi="Times New Roman" w:cs="Times New Roman"/>
          <w:b/>
          <w:i/>
          <w:sz w:val="28"/>
          <w:szCs w:val="28"/>
        </w:rPr>
        <w:t xml:space="preserve"> – Приросты площади строительных фондов в расчетном элементе в зоне действия источников тепловой энергии – </w:t>
      </w:r>
      <w:proofErr w:type="spellStart"/>
      <w:r w:rsidR="007E4D14">
        <w:rPr>
          <w:rFonts w:ascii="Times New Roman" w:hAnsi="Times New Roman" w:cs="Times New Roman"/>
          <w:b/>
          <w:i/>
          <w:sz w:val="28"/>
          <w:szCs w:val="28"/>
        </w:rPr>
        <w:t>котельных</w:t>
      </w:r>
      <w:r w:rsidR="0059505B">
        <w:rPr>
          <w:rFonts w:ascii="Times New Roman" w:hAnsi="Times New Roman" w:cs="Times New Roman"/>
          <w:b/>
          <w:i/>
          <w:sz w:val="28"/>
          <w:szCs w:val="28"/>
        </w:rPr>
        <w:t>Кулуевского</w:t>
      </w:r>
      <w:proofErr w:type="spellEnd"/>
      <w:r w:rsidR="0059505B">
        <w:rPr>
          <w:rFonts w:ascii="Times New Roman" w:hAnsi="Times New Roman" w:cs="Times New Roman"/>
          <w:b/>
          <w:i/>
          <w:sz w:val="28"/>
          <w:szCs w:val="28"/>
        </w:rPr>
        <w:t xml:space="preserve"> сельского </w:t>
      </w:r>
      <w:proofErr w:type="spellStart"/>
      <w:r w:rsidR="0059505B">
        <w:rPr>
          <w:rFonts w:ascii="Times New Roman" w:hAnsi="Times New Roman" w:cs="Times New Roman"/>
          <w:b/>
          <w:i/>
          <w:sz w:val="28"/>
          <w:szCs w:val="28"/>
        </w:rPr>
        <w:t>поселения</w:t>
      </w:r>
      <w:r w:rsidR="0000485B">
        <w:rPr>
          <w:rFonts w:ascii="Times New Roman" w:hAnsi="Times New Roman" w:cs="Times New Roman"/>
          <w:b/>
          <w:i/>
          <w:sz w:val="28"/>
          <w:szCs w:val="28"/>
        </w:rPr>
        <w:t>Аргаяшского</w:t>
      </w:r>
      <w:proofErr w:type="spellEnd"/>
      <w:r w:rsidR="0000485B">
        <w:rPr>
          <w:rFonts w:ascii="Times New Roman" w:hAnsi="Times New Roman" w:cs="Times New Roman"/>
          <w:b/>
          <w:i/>
          <w:sz w:val="28"/>
          <w:szCs w:val="28"/>
        </w:rPr>
        <w:t xml:space="preserve"> муниципального </w:t>
      </w:r>
      <w:proofErr w:type="spellStart"/>
      <w:r w:rsidR="0000485B">
        <w:rPr>
          <w:rFonts w:ascii="Times New Roman" w:hAnsi="Times New Roman" w:cs="Times New Roman"/>
          <w:b/>
          <w:i/>
          <w:sz w:val="28"/>
          <w:szCs w:val="28"/>
        </w:rPr>
        <w:t>районаЧелябинской</w:t>
      </w:r>
      <w:proofErr w:type="spellEnd"/>
      <w:r w:rsidR="0000485B">
        <w:rPr>
          <w:rFonts w:ascii="Times New Roman" w:hAnsi="Times New Roman" w:cs="Times New Roman"/>
          <w:b/>
          <w:i/>
          <w:sz w:val="28"/>
          <w:szCs w:val="28"/>
        </w:rPr>
        <w:t xml:space="preserve"> области</w:t>
      </w:r>
    </w:p>
    <w:tbl>
      <w:tblPr>
        <w:tblStyle w:val="93"/>
        <w:tblW w:w="0" w:type="auto"/>
        <w:tblLook w:val="04A0" w:firstRow="1" w:lastRow="0" w:firstColumn="1" w:lastColumn="0" w:noHBand="0" w:noVBand="1"/>
      </w:tblPr>
      <w:tblGrid>
        <w:gridCol w:w="2135"/>
        <w:gridCol w:w="2822"/>
        <w:gridCol w:w="1319"/>
        <w:gridCol w:w="2071"/>
        <w:gridCol w:w="2071"/>
        <w:gridCol w:w="2071"/>
        <w:gridCol w:w="2071"/>
      </w:tblGrid>
      <w:tr w:rsidR="00A058BE" w:rsidRPr="00666B99" w14:paraId="1E188588" w14:textId="77777777" w:rsidTr="00A058BE">
        <w:tc>
          <w:tcPr>
            <w:tcW w:w="4957" w:type="dxa"/>
            <w:gridSpan w:val="2"/>
            <w:shd w:val="clear" w:color="auto" w:fill="FBD4B4"/>
            <w:vAlign w:val="center"/>
          </w:tcPr>
          <w:p w14:paraId="74BE369C" w14:textId="77777777" w:rsidR="00A058BE" w:rsidRPr="00666B99" w:rsidRDefault="00A058BE" w:rsidP="00A058BE">
            <w:pPr>
              <w:autoSpaceDE w:val="0"/>
              <w:autoSpaceDN w:val="0"/>
              <w:adjustRightInd w:val="0"/>
              <w:jc w:val="center"/>
              <w:rPr>
                <w:rFonts w:ascii="Times New Roman" w:hAnsi="Times New Roman"/>
                <w:b/>
                <w:i/>
                <w:iCs/>
                <w:sz w:val="16"/>
                <w:szCs w:val="16"/>
              </w:rPr>
            </w:pPr>
            <w:r w:rsidRPr="00666B99">
              <w:rPr>
                <w:rFonts w:ascii="Times New Roman" w:hAnsi="Times New Roman"/>
                <w:b/>
                <w:i/>
                <w:sz w:val="16"/>
                <w:szCs w:val="16"/>
              </w:rPr>
              <w:t>Годы</w:t>
            </w:r>
          </w:p>
        </w:tc>
        <w:tc>
          <w:tcPr>
            <w:tcW w:w="1319" w:type="dxa"/>
            <w:shd w:val="clear" w:color="auto" w:fill="FBD4B4"/>
            <w:vAlign w:val="center"/>
          </w:tcPr>
          <w:p w14:paraId="4041E8EC" w14:textId="77777777" w:rsidR="00A058BE" w:rsidRPr="00666B99" w:rsidRDefault="00A058BE" w:rsidP="00A058BE">
            <w:pPr>
              <w:autoSpaceDE w:val="0"/>
              <w:autoSpaceDN w:val="0"/>
              <w:adjustRightInd w:val="0"/>
              <w:jc w:val="center"/>
              <w:rPr>
                <w:rFonts w:ascii="Times New Roman" w:hAnsi="Times New Roman"/>
                <w:b/>
                <w:i/>
                <w:iCs/>
                <w:sz w:val="16"/>
                <w:szCs w:val="16"/>
              </w:rPr>
            </w:pPr>
            <w:r w:rsidRPr="00666B99">
              <w:rPr>
                <w:rFonts w:ascii="Times New Roman" w:hAnsi="Times New Roman"/>
                <w:b/>
                <w:i/>
                <w:sz w:val="16"/>
                <w:szCs w:val="16"/>
              </w:rPr>
              <w:t>2024г.</w:t>
            </w:r>
          </w:p>
        </w:tc>
        <w:tc>
          <w:tcPr>
            <w:tcW w:w="2071" w:type="dxa"/>
            <w:shd w:val="clear" w:color="auto" w:fill="FBD4B4"/>
            <w:vAlign w:val="center"/>
          </w:tcPr>
          <w:p w14:paraId="3B916F17" w14:textId="77777777" w:rsidR="00A058BE" w:rsidRPr="00666B99" w:rsidRDefault="00A058BE" w:rsidP="00A058BE">
            <w:pPr>
              <w:autoSpaceDE w:val="0"/>
              <w:autoSpaceDN w:val="0"/>
              <w:adjustRightInd w:val="0"/>
              <w:jc w:val="center"/>
              <w:rPr>
                <w:rFonts w:ascii="Times New Roman" w:hAnsi="Times New Roman"/>
                <w:b/>
                <w:i/>
                <w:iCs/>
                <w:sz w:val="16"/>
                <w:szCs w:val="16"/>
              </w:rPr>
            </w:pPr>
            <w:r w:rsidRPr="00666B99">
              <w:rPr>
                <w:rFonts w:ascii="Times New Roman" w:hAnsi="Times New Roman"/>
                <w:b/>
                <w:i/>
                <w:sz w:val="16"/>
                <w:szCs w:val="16"/>
              </w:rPr>
              <w:t>2025г.</w:t>
            </w:r>
          </w:p>
        </w:tc>
        <w:tc>
          <w:tcPr>
            <w:tcW w:w="2071" w:type="dxa"/>
            <w:shd w:val="clear" w:color="auto" w:fill="FBD4B4"/>
            <w:vAlign w:val="center"/>
          </w:tcPr>
          <w:p w14:paraId="555F9886" w14:textId="77777777" w:rsidR="00A058BE" w:rsidRPr="00666B99" w:rsidRDefault="00A058BE" w:rsidP="00A058BE">
            <w:pPr>
              <w:autoSpaceDE w:val="0"/>
              <w:autoSpaceDN w:val="0"/>
              <w:adjustRightInd w:val="0"/>
              <w:jc w:val="center"/>
              <w:rPr>
                <w:rFonts w:ascii="Times New Roman" w:hAnsi="Times New Roman"/>
                <w:b/>
                <w:i/>
                <w:iCs/>
                <w:sz w:val="16"/>
                <w:szCs w:val="16"/>
              </w:rPr>
            </w:pPr>
            <w:r w:rsidRPr="00666B99">
              <w:rPr>
                <w:rFonts w:ascii="Times New Roman" w:hAnsi="Times New Roman"/>
                <w:b/>
                <w:i/>
                <w:sz w:val="16"/>
                <w:szCs w:val="16"/>
              </w:rPr>
              <w:t>2026г.</w:t>
            </w:r>
          </w:p>
        </w:tc>
        <w:tc>
          <w:tcPr>
            <w:tcW w:w="2071" w:type="dxa"/>
            <w:shd w:val="clear" w:color="auto" w:fill="FBD4B4"/>
            <w:vAlign w:val="center"/>
          </w:tcPr>
          <w:p w14:paraId="4F6B3E58" w14:textId="77777777" w:rsidR="00A058BE" w:rsidRPr="00666B99" w:rsidRDefault="00A058BE" w:rsidP="00A058BE">
            <w:pPr>
              <w:autoSpaceDE w:val="0"/>
              <w:autoSpaceDN w:val="0"/>
              <w:adjustRightInd w:val="0"/>
              <w:jc w:val="center"/>
              <w:rPr>
                <w:rFonts w:ascii="Times New Roman" w:hAnsi="Times New Roman"/>
                <w:b/>
                <w:i/>
                <w:iCs/>
                <w:sz w:val="16"/>
                <w:szCs w:val="16"/>
              </w:rPr>
            </w:pPr>
            <w:r w:rsidRPr="00666B99">
              <w:rPr>
                <w:rFonts w:ascii="Times New Roman" w:hAnsi="Times New Roman"/>
                <w:b/>
                <w:i/>
                <w:sz w:val="16"/>
                <w:szCs w:val="16"/>
              </w:rPr>
              <w:t>2027г.</w:t>
            </w:r>
          </w:p>
        </w:tc>
        <w:tc>
          <w:tcPr>
            <w:tcW w:w="2071" w:type="dxa"/>
            <w:shd w:val="clear" w:color="auto" w:fill="FBD4B4"/>
            <w:vAlign w:val="center"/>
          </w:tcPr>
          <w:p w14:paraId="6043A4DC" w14:textId="77777777" w:rsidR="00A058BE" w:rsidRPr="00666B99" w:rsidRDefault="00A058BE" w:rsidP="00A058BE">
            <w:pPr>
              <w:autoSpaceDE w:val="0"/>
              <w:autoSpaceDN w:val="0"/>
              <w:adjustRightInd w:val="0"/>
              <w:jc w:val="center"/>
              <w:rPr>
                <w:rFonts w:ascii="Times New Roman" w:hAnsi="Times New Roman"/>
                <w:b/>
                <w:i/>
                <w:iCs/>
                <w:sz w:val="16"/>
                <w:szCs w:val="16"/>
              </w:rPr>
            </w:pPr>
            <w:r w:rsidRPr="00666B99">
              <w:rPr>
                <w:rFonts w:ascii="Times New Roman" w:hAnsi="Times New Roman"/>
                <w:b/>
                <w:i/>
                <w:sz w:val="16"/>
                <w:szCs w:val="16"/>
              </w:rPr>
              <w:t>2028-</w:t>
            </w:r>
            <w:r w:rsidR="007E4608">
              <w:rPr>
                <w:rFonts w:ascii="Times New Roman" w:hAnsi="Times New Roman"/>
                <w:b/>
                <w:i/>
                <w:sz w:val="16"/>
                <w:szCs w:val="16"/>
              </w:rPr>
              <w:t>2030</w:t>
            </w:r>
            <w:r w:rsidRPr="00666B99">
              <w:rPr>
                <w:rFonts w:ascii="Times New Roman" w:hAnsi="Times New Roman"/>
                <w:b/>
                <w:i/>
                <w:sz w:val="16"/>
                <w:szCs w:val="16"/>
              </w:rPr>
              <w:t>г.</w:t>
            </w:r>
          </w:p>
        </w:tc>
      </w:tr>
      <w:tr w:rsidR="00A058BE" w:rsidRPr="00666B99" w14:paraId="5A39CB9F" w14:textId="77777777" w:rsidTr="00A058BE">
        <w:tc>
          <w:tcPr>
            <w:tcW w:w="14560" w:type="dxa"/>
            <w:gridSpan w:val="7"/>
            <w:shd w:val="clear" w:color="auto" w:fill="FBD4B4"/>
            <w:vAlign w:val="center"/>
          </w:tcPr>
          <w:p w14:paraId="2DC784AE" w14:textId="77777777" w:rsidR="00A058BE" w:rsidRPr="00666B99" w:rsidRDefault="00E662A3" w:rsidP="00A058BE">
            <w:pPr>
              <w:autoSpaceDE w:val="0"/>
              <w:autoSpaceDN w:val="0"/>
              <w:adjustRightInd w:val="0"/>
              <w:jc w:val="center"/>
              <w:rPr>
                <w:rFonts w:ascii="Times New Roman" w:hAnsi="Times New Roman"/>
                <w:b/>
                <w:i/>
                <w:iCs/>
                <w:sz w:val="16"/>
                <w:szCs w:val="16"/>
              </w:rPr>
            </w:pPr>
            <w:r>
              <w:rPr>
                <w:rFonts w:ascii="Times New Roman" w:hAnsi="Times New Roman"/>
                <w:b/>
                <w:i/>
                <w:sz w:val="16"/>
                <w:szCs w:val="16"/>
              </w:rPr>
              <w:t xml:space="preserve">Угольная котельная школы д. Б. </w:t>
            </w:r>
            <w:proofErr w:type="spellStart"/>
            <w:r>
              <w:rPr>
                <w:rFonts w:ascii="Times New Roman" w:hAnsi="Times New Roman"/>
                <w:b/>
                <w:i/>
                <w:sz w:val="16"/>
                <w:szCs w:val="16"/>
              </w:rPr>
              <w:t>Куйсарина</w:t>
            </w:r>
            <w:proofErr w:type="spellEnd"/>
          </w:p>
        </w:tc>
      </w:tr>
      <w:tr w:rsidR="00B52556" w:rsidRPr="00666B99" w14:paraId="6376CE53" w14:textId="77777777" w:rsidTr="00A058BE">
        <w:tc>
          <w:tcPr>
            <w:tcW w:w="2135" w:type="dxa"/>
            <w:vMerge w:val="restart"/>
            <w:shd w:val="clear" w:color="auto" w:fill="FBD4B4"/>
            <w:vAlign w:val="center"/>
          </w:tcPr>
          <w:p w14:paraId="76456661" w14:textId="77777777" w:rsidR="00B52556" w:rsidRPr="00666B99" w:rsidRDefault="00B52556" w:rsidP="00B52556">
            <w:pPr>
              <w:autoSpaceDE w:val="0"/>
              <w:autoSpaceDN w:val="0"/>
              <w:adjustRightInd w:val="0"/>
              <w:jc w:val="center"/>
              <w:rPr>
                <w:rFonts w:ascii="Times New Roman" w:hAnsi="Times New Roman"/>
                <w:b/>
                <w:i/>
                <w:iCs/>
                <w:sz w:val="16"/>
                <w:szCs w:val="16"/>
              </w:rPr>
            </w:pPr>
            <w:r w:rsidRPr="00666B99">
              <w:rPr>
                <w:rFonts w:ascii="Times New Roman" w:hAnsi="Times New Roman"/>
                <w:b/>
                <w:i/>
                <w:iCs/>
                <w:sz w:val="16"/>
                <w:szCs w:val="16"/>
              </w:rPr>
              <w:t>Площадь строительных фондов (м</w:t>
            </w:r>
            <w:r w:rsidRPr="00666B99">
              <w:rPr>
                <w:rFonts w:ascii="Times New Roman" w:hAnsi="Times New Roman"/>
                <w:b/>
                <w:i/>
                <w:iCs/>
                <w:sz w:val="16"/>
                <w:szCs w:val="16"/>
                <w:vertAlign w:val="superscript"/>
              </w:rPr>
              <w:t>2</w:t>
            </w:r>
            <w:r w:rsidRPr="00666B99">
              <w:rPr>
                <w:rFonts w:ascii="Times New Roman" w:hAnsi="Times New Roman"/>
                <w:b/>
                <w:i/>
                <w:iCs/>
                <w:sz w:val="16"/>
                <w:szCs w:val="16"/>
              </w:rPr>
              <w:t>)</w:t>
            </w:r>
          </w:p>
        </w:tc>
        <w:tc>
          <w:tcPr>
            <w:tcW w:w="2822" w:type="dxa"/>
            <w:vAlign w:val="center"/>
          </w:tcPr>
          <w:p w14:paraId="5F758C5A" w14:textId="77777777" w:rsidR="00B52556" w:rsidRPr="00666B99" w:rsidRDefault="00B52556" w:rsidP="00B52556">
            <w:pPr>
              <w:autoSpaceDE w:val="0"/>
              <w:autoSpaceDN w:val="0"/>
              <w:adjustRightInd w:val="0"/>
              <w:jc w:val="center"/>
              <w:rPr>
                <w:rFonts w:ascii="Times New Roman" w:hAnsi="Times New Roman"/>
                <w:b/>
                <w:i/>
                <w:iCs/>
                <w:sz w:val="16"/>
                <w:szCs w:val="16"/>
              </w:rPr>
            </w:pPr>
            <w:r w:rsidRPr="00666B99">
              <w:rPr>
                <w:rFonts w:ascii="Times New Roman" w:hAnsi="Times New Roman"/>
                <w:sz w:val="16"/>
                <w:szCs w:val="16"/>
              </w:rPr>
              <w:t>население</w:t>
            </w:r>
          </w:p>
        </w:tc>
        <w:tc>
          <w:tcPr>
            <w:tcW w:w="1319" w:type="dxa"/>
            <w:vAlign w:val="center"/>
          </w:tcPr>
          <w:p w14:paraId="3B962EF0" w14:textId="77777777" w:rsidR="00B52556" w:rsidRPr="00666B99" w:rsidRDefault="00B52556" w:rsidP="00B52556">
            <w:pPr>
              <w:autoSpaceDE w:val="0"/>
              <w:autoSpaceDN w:val="0"/>
              <w:adjustRightInd w:val="0"/>
              <w:jc w:val="center"/>
              <w:rPr>
                <w:rFonts w:ascii="Times New Roman" w:hAnsi="Times New Roman"/>
                <w:b/>
                <w:i/>
                <w:iCs/>
                <w:sz w:val="16"/>
                <w:szCs w:val="16"/>
              </w:rPr>
            </w:pPr>
            <w:r>
              <w:rPr>
                <w:rFonts w:ascii="Times New Roman" w:hAnsi="Times New Roman"/>
                <w:sz w:val="16"/>
                <w:szCs w:val="16"/>
              </w:rPr>
              <w:t>0</w:t>
            </w:r>
          </w:p>
        </w:tc>
        <w:tc>
          <w:tcPr>
            <w:tcW w:w="2071" w:type="dxa"/>
            <w:vAlign w:val="center"/>
          </w:tcPr>
          <w:p w14:paraId="0B9389A7" w14:textId="77777777" w:rsidR="00B52556" w:rsidRPr="00666B99" w:rsidRDefault="00B52556" w:rsidP="00B52556">
            <w:pPr>
              <w:autoSpaceDE w:val="0"/>
              <w:autoSpaceDN w:val="0"/>
              <w:adjustRightInd w:val="0"/>
              <w:jc w:val="center"/>
              <w:rPr>
                <w:rFonts w:ascii="Times New Roman" w:hAnsi="Times New Roman"/>
                <w:b/>
                <w:i/>
                <w:iCs/>
                <w:sz w:val="16"/>
                <w:szCs w:val="16"/>
              </w:rPr>
            </w:pPr>
            <w:r>
              <w:rPr>
                <w:rFonts w:ascii="Times New Roman" w:hAnsi="Times New Roman"/>
                <w:sz w:val="16"/>
                <w:szCs w:val="16"/>
              </w:rPr>
              <w:t>0</w:t>
            </w:r>
          </w:p>
        </w:tc>
        <w:tc>
          <w:tcPr>
            <w:tcW w:w="2071" w:type="dxa"/>
            <w:vAlign w:val="center"/>
          </w:tcPr>
          <w:p w14:paraId="361484B0" w14:textId="77777777" w:rsidR="00B52556" w:rsidRPr="00666B99" w:rsidRDefault="00B52556" w:rsidP="00B52556">
            <w:pPr>
              <w:autoSpaceDE w:val="0"/>
              <w:autoSpaceDN w:val="0"/>
              <w:adjustRightInd w:val="0"/>
              <w:jc w:val="center"/>
              <w:rPr>
                <w:rFonts w:ascii="Times New Roman" w:hAnsi="Times New Roman"/>
                <w:b/>
                <w:i/>
                <w:iCs/>
                <w:sz w:val="16"/>
                <w:szCs w:val="16"/>
              </w:rPr>
            </w:pPr>
            <w:r>
              <w:rPr>
                <w:rFonts w:ascii="Times New Roman" w:hAnsi="Times New Roman"/>
                <w:sz w:val="16"/>
                <w:szCs w:val="16"/>
              </w:rPr>
              <w:t>0</w:t>
            </w:r>
          </w:p>
        </w:tc>
        <w:tc>
          <w:tcPr>
            <w:tcW w:w="2071" w:type="dxa"/>
            <w:vAlign w:val="center"/>
          </w:tcPr>
          <w:p w14:paraId="4C33368B" w14:textId="77777777" w:rsidR="00B52556" w:rsidRPr="00666B99" w:rsidRDefault="00B52556" w:rsidP="00B52556">
            <w:pPr>
              <w:autoSpaceDE w:val="0"/>
              <w:autoSpaceDN w:val="0"/>
              <w:adjustRightInd w:val="0"/>
              <w:jc w:val="center"/>
              <w:rPr>
                <w:rFonts w:ascii="Times New Roman" w:hAnsi="Times New Roman"/>
                <w:b/>
                <w:i/>
                <w:iCs/>
                <w:sz w:val="16"/>
                <w:szCs w:val="16"/>
              </w:rPr>
            </w:pPr>
            <w:r>
              <w:rPr>
                <w:rFonts w:ascii="Times New Roman" w:hAnsi="Times New Roman"/>
                <w:sz w:val="16"/>
                <w:szCs w:val="16"/>
              </w:rPr>
              <w:t>0</w:t>
            </w:r>
          </w:p>
        </w:tc>
        <w:tc>
          <w:tcPr>
            <w:tcW w:w="2071" w:type="dxa"/>
            <w:vAlign w:val="center"/>
          </w:tcPr>
          <w:p w14:paraId="63C04DD5" w14:textId="77777777" w:rsidR="00B52556" w:rsidRPr="00666B99" w:rsidRDefault="00B52556" w:rsidP="00B52556">
            <w:pPr>
              <w:autoSpaceDE w:val="0"/>
              <w:autoSpaceDN w:val="0"/>
              <w:adjustRightInd w:val="0"/>
              <w:jc w:val="center"/>
              <w:rPr>
                <w:rFonts w:ascii="Times New Roman" w:hAnsi="Times New Roman"/>
                <w:b/>
                <w:i/>
                <w:iCs/>
                <w:sz w:val="16"/>
                <w:szCs w:val="16"/>
              </w:rPr>
            </w:pPr>
            <w:r>
              <w:rPr>
                <w:rFonts w:ascii="Times New Roman" w:hAnsi="Times New Roman"/>
                <w:sz w:val="16"/>
                <w:szCs w:val="16"/>
              </w:rPr>
              <w:t>0</w:t>
            </w:r>
          </w:p>
        </w:tc>
      </w:tr>
      <w:tr w:rsidR="00B52556" w:rsidRPr="00666B99" w14:paraId="0BB4A42E" w14:textId="77777777" w:rsidTr="00A058BE">
        <w:tc>
          <w:tcPr>
            <w:tcW w:w="2135" w:type="dxa"/>
            <w:vMerge/>
            <w:shd w:val="clear" w:color="auto" w:fill="FBD4B4"/>
            <w:vAlign w:val="center"/>
          </w:tcPr>
          <w:p w14:paraId="5FD64035" w14:textId="77777777" w:rsidR="00B52556" w:rsidRPr="00666B99" w:rsidRDefault="00B52556" w:rsidP="00B52556">
            <w:pPr>
              <w:autoSpaceDE w:val="0"/>
              <w:autoSpaceDN w:val="0"/>
              <w:adjustRightInd w:val="0"/>
              <w:jc w:val="center"/>
              <w:rPr>
                <w:rFonts w:ascii="Times New Roman" w:hAnsi="Times New Roman"/>
                <w:b/>
                <w:i/>
                <w:iCs/>
                <w:sz w:val="16"/>
                <w:szCs w:val="16"/>
              </w:rPr>
            </w:pPr>
          </w:p>
        </w:tc>
        <w:tc>
          <w:tcPr>
            <w:tcW w:w="2822" w:type="dxa"/>
            <w:shd w:val="clear" w:color="auto" w:fill="FDE9D9"/>
            <w:vAlign w:val="center"/>
          </w:tcPr>
          <w:p w14:paraId="396A2D56" w14:textId="77777777" w:rsidR="00B52556" w:rsidRPr="00666B99" w:rsidRDefault="00B52556" w:rsidP="00B52556">
            <w:pPr>
              <w:autoSpaceDE w:val="0"/>
              <w:autoSpaceDN w:val="0"/>
              <w:adjustRightInd w:val="0"/>
              <w:jc w:val="center"/>
              <w:rPr>
                <w:rFonts w:ascii="Times New Roman" w:hAnsi="Times New Roman"/>
                <w:b/>
                <w:i/>
                <w:iCs/>
                <w:sz w:val="16"/>
                <w:szCs w:val="16"/>
              </w:rPr>
            </w:pPr>
            <w:r w:rsidRPr="00666B99">
              <w:rPr>
                <w:rFonts w:ascii="Times New Roman" w:hAnsi="Times New Roman"/>
                <w:sz w:val="16"/>
                <w:szCs w:val="16"/>
              </w:rPr>
              <w:t>прирост площади</w:t>
            </w:r>
          </w:p>
        </w:tc>
        <w:tc>
          <w:tcPr>
            <w:tcW w:w="1319" w:type="dxa"/>
            <w:shd w:val="clear" w:color="auto" w:fill="FDE9D9"/>
            <w:vAlign w:val="center"/>
          </w:tcPr>
          <w:p w14:paraId="395A0E4A" w14:textId="77777777" w:rsidR="00B52556" w:rsidRPr="00666B99" w:rsidRDefault="00B52556" w:rsidP="00B52556">
            <w:pPr>
              <w:autoSpaceDE w:val="0"/>
              <w:autoSpaceDN w:val="0"/>
              <w:adjustRightInd w:val="0"/>
              <w:jc w:val="center"/>
              <w:rPr>
                <w:rFonts w:ascii="Times New Roman" w:hAnsi="Times New Roman"/>
                <w:b/>
                <w:i/>
                <w:iCs/>
                <w:sz w:val="16"/>
                <w:szCs w:val="16"/>
              </w:rPr>
            </w:pPr>
            <w:r w:rsidRPr="00666B99">
              <w:rPr>
                <w:rFonts w:ascii="Times New Roman" w:hAnsi="Times New Roman"/>
                <w:sz w:val="16"/>
                <w:szCs w:val="16"/>
              </w:rPr>
              <w:t>0</w:t>
            </w:r>
          </w:p>
        </w:tc>
        <w:tc>
          <w:tcPr>
            <w:tcW w:w="2071" w:type="dxa"/>
            <w:shd w:val="clear" w:color="auto" w:fill="FDE9D9"/>
            <w:vAlign w:val="center"/>
          </w:tcPr>
          <w:p w14:paraId="4EE302C0" w14:textId="77777777" w:rsidR="00B52556" w:rsidRPr="00666B99" w:rsidRDefault="00B52556" w:rsidP="00B52556">
            <w:pPr>
              <w:autoSpaceDE w:val="0"/>
              <w:autoSpaceDN w:val="0"/>
              <w:adjustRightInd w:val="0"/>
              <w:jc w:val="center"/>
              <w:rPr>
                <w:rFonts w:ascii="Times New Roman" w:hAnsi="Times New Roman"/>
                <w:b/>
                <w:i/>
                <w:iCs/>
                <w:sz w:val="16"/>
                <w:szCs w:val="16"/>
              </w:rPr>
            </w:pPr>
            <w:r w:rsidRPr="00666B99">
              <w:rPr>
                <w:rFonts w:ascii="Times New Roman" w:hAnsi="Times New Roman"/>
                <w:sz w:val="16"/>
                <w:szCs w:val="16"/>
              </w:rPr>
              <w:t>0</w:t>
            </w:r>
          </w:p>
        </w:tc>
        <w:tc>
          <w:tcPr>
            <w:tcW w:w="2071" w:type="dxa"/>
            <w:shd w:val="clear" w:color="auto" w:fill="FDE9D9"/>
            <w:vAlign w:val="center"/>
          </w:tcPr>
          <w:p w14:paraId="75ED5FBB" w14:textId="77777777" w:rsidR="00B52556" w:rsidRPr="00666B99" w:rsidRDefault="00B52556" w:rsidP="00B52556">
            <w:pPr>
              <w:autoSpaceDE w:val="0"/>
              <w:autoSpaceDN w:val="0"/>
              <w:adjustRightInd w:val="0"/>
              <w:jc w:val="center"/>
              <w:rPr>
                <w:rFonts w:ascii="Times New Roman" w:hAnsi="Times New Roman"/>
                <w:b/>
                <w:i/>
                <w:iCs/>
                <w:sz w:val="16"/>
                <w:szCs w:val="16"/>
              </w:rPr>
            </w:pPr>
            <w:r w:rsidRPr="00666B99">
              <w:rPr>
                <w:rFonts w:ascii="Times New Roman" w:hAnsi="Times New Roman"/>
                <w:sz w:val="16"/>
                <w:szCs w:val="16"/>
              </w:rPr>
              <w:t>0</w:t>
            </w:r>
          </w:p>
        </w:tc>
        <w:tc>
          <w:tcPr>
            <w:tcW w:w="2071" w:type="dxa"/>
            <w:shd w:val="clear" w:color="auto" w:fill="FDE9D9"/>
            <w:vAlign w:val="center"/>
          </w:tcPr>
          <w:p w14:paraId="2E7E7CED" w14:textId="77777777" w:rsidR="00B52556" w:rsidRPr="00666B99" w:rsidRDefault="00B52556" w:rsidP="00B52556">
            <w:pPr>
              <w:autoSpaceDE w:val="0"/>
              <w:autoSpaceDN w:val="0"/>
              <w:adjustRightInd w:val="0"/>
              <w:jc w:val="center"/>
              <w:rPr>
                <w:rFonts w:ascii="Times New Roman" w:hAnsi="Times New Roman"/>
                <w:b/>
                <w:i/>
                <w:iCs/>
                <w:sz w:val="16"/>
                <w:szCs w:val="16"/>
              </w:rPr>
            </w:pPr>
            <w:r w:rsidRPr="00666B99">
              <w:rPr>
                <w:rFonts w:ascii="Times New Roman" w:hAnsi="Times New Roman"/>
                <w:sz w:val="16"/>
                <w:szCs w:val="16"/>
              </w:rPr>
              <w:t>0</w:t>
            </w:r>
          </w:p>
        </w:tc>
        <w:tc>
          <w:tcPr>
            <w:tcW w:w="2071" w:type="dxa"/>
            <w:shd w:val="clear" w:color="auto" w:fill="FDE9D9"/>
            <w:vAlign w:val="center"/>
          </w:tcPr>
          <w:p w14:paraId="458B4A77" w14:textId="77777777" w:rsidR="00B52556" w:rsidRPr="00666B99" w:rsidRDefault="00B52556" w:rsidP="00B52556">
            <w:pPr>
              <w:autoSpaceDE w:val="0"/>
              <w:autoSpaceDN w:val="0"/>
              <w:adjustRightInd w:val="0"/>
              <w:jc w:val="center"/>
              <w:rPr>
                <w:rFonts w:ascii="Times New Roman" w:hAnsi="Times New Roman"/>
                <w:b/>
                <w:i/>
                <w:iCs/>
                <w:sz w:val="16"/>
                <w:szCs w:val="16"/>
              </w:rPr>
            </w:pPr>
            <w:r w:rsidRPr="00666B99">
              <w:rPr>
                <w:rFonts w:ascii="Times New Roman" w:hAnsi="Times New Roman"/>
                <w:sz w:val="16"/>
                <w:szCs w:val="16"/>
              </w:rPr>
              <w:t>0</w:t>
            </w:r>
          </w:p>
        </w:tc>
      </w:tr>
      <w:tr w:rsidR="00B52556" w:rsidRPr="00666B99" w14:paraId="06CC1732" w14:textId="77777777" w:rsidTr="00A058BE">
        <w:tc>
          <w:tcPr>
            <w:tcW w:w="2135" w:type="dxa"/>
            <w:vMerge/>
            <w:shd w:val="clear" w:color="auto" w:fill="FBD4B4"/>
            <w:vAlign w:val="center"/>
          </w:tcPr>
          <w:p w14:paraId="2C0B303C" w14:textId="77777777" w:rsidR="00B52556" w:rsidRPr="00666B99" w:rsidRDefault="00B52556" w:rsidP="00B52556">
            <w:pPr>
              <w:autoSpaceDE w:val="0"/>
              <w:autoSpaceDN w:val="0"/>
              <w:adjustRightInd w:val="0"/>
              <w:jc w:val="center"/>
              <w:rPr>
                <w:rFonts w:ascii="Times New Roman" w:hAnsi="Times New Roman"/>
                <w:b/>
                <w:i/>
                <w:iCs/>
                <w:sz w:val="16"/>
                <w:szCs w:val="16"/>
              </w:rPr>
            </w:pPr>
          </w:p>
        </w:tc>
        <w:tc>
          <w:tcPr>
            <w:tcW w:w="2822" w:type="dxa"/>
            <w:vAlign w:val="center"/>
          </w:tcPr>
          <w:p w14:paraId="44463820" w14:textId="77777777" w:rsidR="00B52556" w:rsidRPr="00666B99" w:rsidRDefault="00B52556" w:rsidP="00B52556">
            <w:pPr>
              <w:autoSpaceDE w:val="0"/>
              <w:autoSpaceDN w:val="0"/>
              <w:adjustRightInd w:val="0"/>
              <w:jc w:val="center"/>
              <w:rPr>
                <w:rFonts w:ascii="Times New Roman" w:hAnsi="Times New Roman"/>
                <w:b/>
                <w:i/>
                <w:iCs/>
                <w:sz w:val="16"/>
                <w:szCs w:val="16"/>
              </w:rPr>
            </w:pPr>
            <w:r w:rsidRPr="00666B99">
              <w:rPr>
                <w:rFonts w:ascii="Times New Roman" w:hAnsi="Times New Roman"/>
                <w:sz w:val="16"/>
                <w:szCs w:val="16"/>
              </w:rPr>
              <w:t>бюджетные организации</w:t>
            </w:r>
          </w:p>
        </w:tc>
        <w:tc>
          <w:tcPr>
            <w:tcW w:w="1319" w:type="dxa"/>
            <w:vAlign w:val="center"/>
          </w:tcPr>
          <w:p w14:paraId="54E404A8" w14:textId="77777777" w:rsidR="00B52556" w:rsidRPr="00666B99" w:rsidRDefault="00B52556" w:rsidP="00B52556">
            <w:pPr>
              <w:autoSpaceDE w:val="0"/>
              <w:autoSpaceDN w:val="0"/>
              <w:adjustRightInd w:val="0"/>
              <w:jc w:val="center"/>
              <w:rPr>
                <w:rFonts w:ascii="Times New Roman" w:hAnsi="Times New Roman"/>
                <w:b/>
                <w:i/>
                <w:iCs/>
                <w:sz w:val="16"/>
                <w:szCs w:val="16"/>
              </w:rPr>
            </w:pPr>
            <w:r>
              <w:rPr>
                <w:rFonts w:ascii="Times New Roman" w:hAnsi="Times New Roman"/>
                <w:sz w:val="16"/>
                <w:szCs w:val="16"/>
              </w:rPr>
              <w:t>1007,9</w:t>
            </w:r>
          </w:p>
        </w:tc>
        <w:tc>
          <w:tcPr>
            <w:tcW w:w="2071" w:type="dxa"/>
            <w:vAlign w:val="center"/>
          </w:tcPr>
          <w:p w14:paraId="4A93837D" w14:textId="77777777" w:rsidR="00B52556" w:rsidRPr="00666B99" w:rsidRDefault="00B52556" w:rsidP="00B52556">
            <w:pPr>
              <w:autoSpaceDE w:val="0"/>
              <w:autoSpaceDN w:val="0"/>
              <w:adjustRightInd w:val="0"/>
              <w:jc w:val="center"/>
              <w:rPr>
                <w:rFonts w:ascii="Times New Roman" w:hAnsi="Times New Roman"/>
                <w:b/>
                <w:i/>
                <w:iCs/>
                <w:sz w:val="16"/>
                <w:szCs w:val="16"/>
              </w:rPr>
            </w:pPr>
            <w:r>
              <w:rPr>
                <w:rFonts w:ascii="Times New Roman" w:hAnsi="Times New Roman"/>
                <w:sz w:val="16"/>
                <w:szCs w:val="16"/>
              </w:rPr>
              <w:t>1007,9</w:t>
            </w:r>
          </w:p>
        </w:tc>
        <w:tc>
          <w:tcPr>
            <w:tcW w:w="2071" w:type="dxa"/>
            <w:vAlign w:val="center"/>
          </w:tcPr>
          <w:p w14:paraId="18281FD0" w14:textId="77777777" w:rsidR="00B52556" w:rsidRPr="00666B99" w:rsidRDefault="00B52556" w:rsidP="00B52556">
            <w:pPr>
              <w:autoSpaceDE w:val="0"/>
              <w:autoSpaceDN w:val="0"/>
              <w:adjustRightInd w:val="0"/>
              <w:jc w:val="center"/>
              <w:rPr>
                <w:rFonts w:ascii="Times New Roman" w:hAnsi="Times New Roman"/>
                <w:b/>
                <w:i/>
                <w:iCs/>
                <w:sz w:val="16"/>
                <w:szCs w:val="16"/>
              </w:rPr>
            </w:pPr>
            <w:r>
              <w:rPr>
                <w:rFonts w:ascii="Times New Roman" w:hAnsi="Times New Roman"/>
                <w:sz w:val="16"/>
                <w:szCs w:val="16"/>
              </w:rPr>
              <w:t>1007,9</w:t>
            </w:r>
          </w:p>
        </w:tc>
        <w:tc>
          <w:tcPr>
            <w:tcW w:w="2071" w:type="dxa"/>
            <w:vAlign w:val="center"/>
          </w:tcPr>
          <w:p w14:paraId="56593A64" w14:textId="77777777" w:rsidR="00B52556" w:rsidRPr="00666B99" w:rsidRDefault="00B52556" w:rsidP="00B52556">
            <w:pPr>
              <w:autoSpaceDE w:val="0"/>
              <w:autoSpaceDN w:val="0"/>
              <w:adjustRightInd w:val="0"/>
              <w:jc w:val="center"/>
              <w:rPr>
                <w:rFonts w:ascii="Times New Roman" w:hAnsi="Times New Roman"/>
                <w:b/>
                <w:i/>
                <w:iCs/>
                <w:sz w:val="16"/>
                <w:szCs w:val="16"/>
              </w:rPr>
            </w:pPr>
            <w:r>
              <w:rPr>
                <w:rFonts w:ascii="Times New Roman" w:hAnsi="Times New Roman"/>
                <w:sz w:val="16"/>
                <w:szCs w:val="16"/>
              </w:rPr>
              <w:t>1007,9</w:t>
            </w:r>
          </w:p>
        </w:tc>
        <w:tc>
          <w:tcPr>
            <w:tcW w:w="2071" w:type="dxa"/>
            <w:vAlign w:val="center"/>
          </w:tcPr>
          <w:p w14:paraId="3821E146" w14:textId="77777777" w:rsidR="00B52556" w:rsidRPr="00666B99" w:rsidRDefault="00B52556" w:rsidP="00B52556">
            <w:pPr>
              <w:autoSpaceDE w:val="0"/>
              <w:autoSpaceDN w:val="0"/>
              <w:adjustRightInd w:val="0"/>
              <w:jc w:val="center"/>
              <w:rPr>
                <w:rFonts w:ascii="Times New Roman" w:hAnsi="Times New Roman"/>
                <w:b/>
                <w:i/>
                <w:iCs/>
                <w:sz w:val="16"/>
                <w:szCs w:val="16"/>
              </w:rPr>
            </w:pPr>
            <w:r>
              <w:rPr>
                <w:rFonts w:ascii="Times New Roman" w:hAnsi="Times New Roman"/>
                <w:sz w:val="16"/>
                <w:szCs w:val="16"/>
              </w:rPr>
              <w:t>1007,9</w:t>
            </w:r>
          </w:p>
        </w:tc>
      </w:tr>
      <w:tr w:rsidR="00B52556" w:rsidRPr="00666B99" w14:paraId="70E827D2" w14:textId="77777777" w:rsidTr="00A058BE">
        <w:tc>
          <w:tcPr>
            <w:tcW w:w="2135" w:type="dxa"/>
            <w:vMerge/>
            <w:shd w:val="clear" w:color="auto" w:fill="FBD4B4"/>
            <w:vAlign w:val="center"/>
          </w:tcPr>
          <w:p w14:paraId="5EA287B1" w14:textId="77777777" w:rsidR="00B52556" w:rsidRPr="00666B99" w:rsidRDefault="00B52556" w:rsidP="00B52556">
            <w:pPr>
              <w:autoSpaceDE w:val="0"/>
              <w:autoSpaceDN w:val="0"/>
              <w:adjustRightInd w:val="0"/>
              <w:jc w:val="center"/>
              <w:rPr>
                <w:rFonts w:ascii="Times New Roman" w:hAnsi="Times New Roman"/>
                <w:b/>
                <w:i/>
                <w:iCs/>
                <w:sz w:val="16"/>
                <w:szCs w:val="16"/>
              </w:rPr>
            </w:pPr>
          </w:p>
        </w:tc>
        <w:tc>
          <w:tcPr>
            <w:tcW w:w="2822" w:type="dxa"/>
            <w:shd w:val="clear" w:color="auto" w:fill="FDE9D9"/>
            <w:vAlign w:val="center"/>
          </w:tcPr>
          <w:p w14:paraId="1C3C89CA" w14:textId="77777777" w:rsidR="00B52556" w:rsidRPr="00666B99" w:rsidRDefault="00B52556" w:rsidP="00B52556">
            <w:pPr>
              <w:autoSpaceDE w:val="0"/>
              <w:autoSpaceDN w:val="0"/>
              <w:adjustRightInd w:val="0"/>
              <w:jc w:val="center"/>
              <w:rPr>
                <w:rFonts w:ascii="Times New Roman" w:hAnsi="Times New Roman"/>
                <w:b/>
                <w:i/>
                <w:iCs/>
                <w:sz w:val="16"/>
                <w:szCs w:val="16"/>
              </w:rPr>
            </w:pPr>
            <w:r w:rsidRPr="00666B99">
              <w:rPr>
                <w:rFonts w:ascii="Times New Roman" w:hAnsi="Times New Roman"/>
                <w:sz w:val="16"/>
                <w:szCs w:val="16"/>
              </w:rPr>
              <w:t>прирост площади</w:t>
            </w:r>
          </w:p>
        </w:tc>
        <w:tc>
          <w:tcPr>
            <w:tcW w:w="1319" w:type="dxa"/>
            <w:shd w:val="clear" w:color="auto" w:fill="FDE9D9"/>
            <w:vAlign w:val="center"/>
          </w:tcPr>
          <w:p w14:paraId="597EC0DB" w14:textId="77777777" w:rsidR="00B52556" w:rsidRPr="00666B99" w:rsidRDefault="00B52556" w:rsidP="00B52556">
            <w:pPr>
              <w:autoSpaceDE w:val="0"/>
              <w:autoSpaceDN w:val="0"/>
              <w:adjustRightInd w:val="0"/>
              <w:jc w:val="center"/>
              <w:rPr>
                <w:rFonts w:ascii="Times New Roman" w:hAnsi="Times New Roman"/>
                <w:b/>
                <w:i/>
                <w:iCs/>
                <w:sz w:val="16"/>
                <w:szCs w:val="16"/>
              </w:rPr>
            </w:pPr>
            <w:r w:rsidRPr="00666B99">
              <w:rPr>
                <w:rFonts w:ascii="Times New Roman" w:hAnsi="Times New Roman"/>
                <w:sz w:val="16"/>
                <w:szCs w:val="16"/>
              </w:rPr>
              <w:t>0</w:t>
            </w:r>
          </w:p>
        </w:tc>
        <w:tc>
          <w:tcPr>
            <w:tcW w:w="2071" w:type="dxa"/>
            <w:shd w:val="clear" w:color="auto" w:fill="FDE9D9"/>
            <w:vAlign w:val="center"/>
          </w:tcPr>
          <w:p w14:paraId="6EB96D6B" w14:textId="77777777" w:rsidR="00B52556" w:rsidRPr="00666B99" w:rsidRDefault="00B52556" w:rsidP="00B52556">
            <w:pPr>
              <w:autoSpaceDE w:val="0"/>
              <w:autoSpaceDN w:val="0"/>
              <w:adjustRightInd w:val="0"/>
              <w:jc w:val="center"/>
              <w:rPr>
                <w:rFonts w:ascii="Times New Roman" w:hAnsi="Times New Roman"/>
                <w:b/>
                <w:i/>
                <w:iCs/>
                <w:sz w:val="16"/>
                <w:szCs w:val="16"/>
              </w:rPr>
            </w:pPr>
            <w:r w:rsidRPr="00666B99">
              <w:rPr>
                <w:rFonts w:ascii="Times New Roman" w:hAnsi="Times New Roman"/>
                <w:sz w:val="16"/>
                <w:szCs w:val="16"/>
              </w:rPr>
              <w:t>0</w:t>
            </w:r>
          </w:p>
        </w:tc>
        <w:tc>
          <w:tcPr>
            <w:tcW w:w="2071" w:type="dxa"/>
            <w:shd w:val="clear" w:color="auto" w:fill="FDE9D9"/>
            <w:vAlign w:val="center"/>
          </w:tcPr>
          <w:p w14:paraId="5AA7963C" w14:textId="77777777" w:rsidR="00B52556" w:rsidRPr="00666B99" w:rsidRDefault="00B52556" w:rsidP="00B52556">
            <w:pPr>
              <w:autoSpaceDE w:val="0"/>
              <w:autoSpaceDN w:val="0"/>
              <w:adjustRightInd w:val="0"/>
              <w:jc w:val="center"/>
              <w:rPr>
                <w:rFonts w:ascii="Times New Roman" w:hAnsi="Times New Roman"/>
                <w:b/>
                <w:i/>
                <w:iCs/>
                <w:sz w:val="16"/>
                <w:szCs w:val="16"/>
              </w:rPr>
            </w:pPr>
            <w:r w:rsidRPr="00666B99">
              <w:rPr>
                <w:rFonts w:ascii="Times New Roman" w:hAnsi="Times New Roman"/>
                <w:sz w:val="16"/>
                <w:szCs w:val="16"/>
              </w:rPr>
              <w:t>0</w:t>
            </w:r>
          </w:p>
        </w:tc>
        <w:tc>
          <w:tcPr>
            <w:tcW w:w="2071" w:type="dxa"/>
            <w:shd w:val="clear" w:color="auto" w:fill="FDE9D9"/>
            <w:vAlign w:val="center"/>
          </w:tcPr>
          <w:p w14:paraId="6A3B5915" w14:textId="77777777" w:rsidR="00B52556" w:rsidRPr="00666B99" w:rsidRDefault="00B52556" w:rsidP="00B52556">
            <w:pPr>
              <w:autoSpaceDE w:val="0"/>
              <w:autoSpaceDN w:val="0"/>
              <w:adjustRightInd w:val="0"/>
              <w:jc w:val="center"/>
              <w:rPr>
                <w:rFonts w:ascii="Times New Roman" w:hAnsi="Times New Roman"/>
                <w:b/>
                <w:i/>
                <w:iCs/>
                <w:sz w:val="16"/>
                <w:szCs w:val="16"/>
              </w:rPr>
            </w:pPr>
            <w:r w:rsidRPr="00666B99">
              <w:rPr>
                <w:rFonts w:ascii="Times New Roman" w:hAnsi="Times New Roman"/>
                <w:sz w:val="16"/>
                <w:szCs w:val="16"/>
              </w:rPr>
              <w:t>0</w:t>
            </w:r>
          </w:p>
        </w:tc>
        <w:tc>
          <w:tcPr>
            <w:tcW w:w="2071" w:type="dxa"/>
            <w:shd w:val="clear" w:color="auto" w:fill="FDE9D9"/>
            <w:vAlign w:val="center"/>
          </w:tcPr>
          <w:p w14:paraId="01D559F1" w14:textId="77777777" w:rsidR="00B52556" w:rsidRPr="00666B99" w:rsidRDefault="00B52556" w:rsidP="00B52556">
            <w:pPr>
              <w:autoSpaceDE w:val="0"/>
              <w:autoSpaceDN w:val="0"/>
              <w:adjustRightInd w:val="0"/>
              <w:jc w:val="center"/>
              <w:rPr>
                <w:rFonts w:ascii="Times New Roman" w:hAnsi="Times New Roman"/>
                <w:b/>
                <w:i/>
                <w:iCs/>
                <w:sz w:val="16"/>
                <w:szCs w:val="16"/>
              </w:rPr>
            </w:pPr>
            <w:r w:rsidRPr="00666B99">
              <w:rPr>
                <w:rFonts w:ascii="Times New Roman" w:hAnsi="Times New Roman"/>
                <w:sz w:val="16"/>
                <w:szCs w:val="16"/>
              </w:rPr>
              <w:t>0</w:t>
            </w:r>
          </w:p>
        </w:tc>
      </w:tr>
      <w:tr w:rsidR="00B52556" w:rsidRPr="00666B99" w14:paraId="1BC92555" w14:textId="77777777" w:rsidTr="00A058BE">
        <w:tc>
          <w:tcPr>
            <w:tcW w:w="2135" w:type="dxa"/>
            <w:vMerge/>
            <w:shd w:val="clear" w:color="auto" w:fill="FBD4B4"/>
            <w:vAlign w:val="center"/>
          </w:tcPr>
          <w:p w14:paraId="154CA91E" w14:textId="77777777" w:rsidR="00B52556" w:rsidRPr="00666B99" w:rsidRDefault="00B52556" w:rsidP="00B52556">
            <w:pPr>
              <w:autoSpaceDE w:val="0"/>
              <w:autoSpaceDN w:val="0"/>
              <w:adjustRightInd w:val="0"/>
              <w:jc w:val="center"/>
              <w:rPr>
                <w:rFonts w:ascii="Times New Roman" w:hAnsi="Times New Roman"/>
                <w:b/>
                <w:i/>
                <w:iCs/>
                <w:sz w:val="16"/>
                <w:szCs w:val="16"/>
              </w:rPr>
            </w:pPr>
          </w:p>
        </w:tc>
        <w:tc>
          <w:tcPr>
            <w:tcW w:w="2822" w:type="dxa"/>
            <w:vAlign w:val="center"/>
          </w:tcPr>
          <w:p w14:paraId="390097D3" w14:textId="77777777" w:rsidR="00B52556" w:rsidRPr="00666B99" w:rsidRDefault="00B52556" w:rsidP="00B52556">
            <w:pPr>
              <w:autoSpaceDE w:val="0"/>
              <w:autoSpaceDN w:val="0"/>
              <w:adjustRightInd w:val="0"/>
              <w:jc w:val="center"/>
              <w:rPr>
                <w:rFonts w:ascii="Times New Roman" w:hAnsi="Times New Roman"/>
                <w:b/>
                <w:i/>
                <w:iCs/>
                <w:sz w:val="16"/>
                <w:szCs w:val="16"/>
              </w:rPr>
            </w:pPr>
            <w:r w:rsidRPr="00666B99">
              <w:rPr>
                <w:rFonts w:ascii="Times New Roman" w:hAnsi="Times New Roman"/>
                <w:sz w:val="16"/>
                <w:szCs w:val="16"/>
              </w:rPr>
              <w:t>прочие потребители</w:t>
            </w:r>
          </w:p>
        </w:tc>
        <w:tc>
          <w:tcPr>
            <w:tcW w:w="1319" w:type="dxa"/>
            <w:vAlign w:val="center"/>
          </w:tcPr>
          <w:p w14:paraId="66CD4EC5" w14:textId="77777777" w:rsidR="00B52556" w:rsidRPr="00666B99" w:rsidRDefault="00B52556" w:rsidP="00B52556">
            <w:pPr>
              <w:autoSpaceDE w:val="0"/>
              <w:autoSpaceDN w:val="0"/>
              <w:adjustRightInd w:val="0"/>
              <w:jc w:val="center"/>
              <w:rPr>
                <w:rFonts w:ascii="Times New Roman" w:hAnsi="Times New Roman"/>
                <w:b/>
                <w:i/>
                <w:iCs/>
                <w:sz w:val="16"/>
                <w:szCs w:val="16"/>
              </w:rPr>
            </w:pPr>
            <w:r>
              <w:rPr>
                <w:rFonts w:ascii="Times New Roman" w:hAnsi="Times New Roman"/>
                <w:sz w:val="16"/>
                <w:szCs w:val="16"/>
              </w:rPr>
              <w:t>0</w:t>
            </w:r>
          </w:p>
        </w:tc>
        <w:tc>
          <w:tcPr>
            <w:tcW w:w="2071" w:type="dxa"/>
            <w:vAlign w:val="center"/>
          </w:tcPr>
          <w:p w14:paraId="6D53C297" w14:textId="77777777" w:rsidR="00B52556" w:rsidRPr="00666B99" w:rsidRDefault="00B52556" w:rsidP="00B52556">
            <w:pPr>
              <w:autoSpaceDE w:val="0"/>
              <w:autoSpaceDN w:val="0"/>
              <w:adjustRightInd w:val="0"/>
              <w:jc w:val="center"/>
              <w:rPr>
                <w:rFonts w:ascii="Times New Roman" w:hAnsi="Times New Roman"/>
                <w:b/>
                <w:i/>
                <w:iCs/>
                <w:sz w:val="16"/>
                <w:szCs w:val="16"/>
              </w:rPr>
            </w:pPr>
            <w:r>
              <w:rPr>
                <w:rFonts w:ascii="Times New Roman" w:hAnsi="Times New Roman"/>
                <w:sz w:val="16"/>
                <w:szCs w:val="16"/>
              </w:rPr>
              <w:t>0</w:t>
            </w:r>
          </w:p>
        </w:tc>
        <w:tc>
          <w:tcPr>
            <w:tcW w:w="2071" w:type="dxa"/>
            <w:vAlign w:val="center"/>
          </w:tcPr>
          <w:p w14:paraId="415D11B1" w14:textId="77777777" w:rsidR="00B52556" w:rsidRPr="00666B99" w:rsidRDefault="00B52556" w:rsidP="00B52556">
            <w:pPr>
              <w:autoSpaceDE w:val="0"/>
              <w:autoSpaceDN w:val="0"/>
              <w:adjustRightInd w:val="0"/>
              <w:jc w:val="center"/>
              <w:rPr>
                <w:rFonts w:ascii="Times New Roman" w:hAnsi="Times New Roman"/>
                <w:b/>
                <w:i/>
                <w:iCs/>
                <w:sz w:val="16"/>
                <w:szCs w:val="16"/>
              </w:rPr>
            </w:pPr>
            <w:r>
              <w:rPr>
                <w:rFonts w:ascii="Times New Roman" w:hAnsi="Times New Roman"/>
                <w:sz w:val="16"/>
                <w:szCs w:val="16"/>
              </w:rPr>
              <w:t>0</w:t>
            </w:r>
          </w:p>
        </w:tc>
        <w:tc>
          <w:tcPr>
            <w:tcW w:w="2071" w:type="dxa"/>
            <w:vAlign w:val="center"/>
          </w:tcPr>
          <w:p w14:paraId="2A7C9070" w14:textId="77777777" w:rsidR="00B52556" w:rsidRPr="00666B99" w:rsidRDefault="00B52556" w:rsidP="00B52556">
            <w:pPr>
              <w:autoSpaceDE w:val="0"/>
              <w:autoSpaceDN w:val="0"/>
              <w:adjustRightInd w:val="0"/>
              <w:jc w:val="center"/>
              <w:rPr>
                <w:rFonts w:ascii="Times New Roman" w:hAnsi="Times New Roman"/>
                <w:b/>
                <w:i/>
                <w:iCs/>
                <w:sz w:val="16"/>
                <w:szCs w:val="16"/>
              </w:rPr>
            </w:pPr>
            <w:r>
              <w:rPr>
                <w:rFonts w:ascii="Times New Roman" w:hAnsi="Times New Roman"/>
                <w:sz w:val="16"/>
                <w:szCs w:val="16"/>
              </w:rPr>
              <w:t>0</w:t>
            </w:r>
          </w:p>
        </w:tc>
        <w:tc>
          <w:tcPr>
            <w:tcW w:w="2071" w:type="dxa"/>
            <w:vAlign w:val="center"/>
          </w:tcPr>
          <w:p w14:paraId="07BDEA10" w14:textId="77777777" w:rsidR="00B52556" w:rsidRPr="00666B99" w:rsidRDefault="00B52556" w:rsidP="00B52556">
            <w:pPr>
              <w:autoSpaceDE w:val="0"/>
              <w:autoSpaceDN w:val="0"/>
              <w:adjustRightInd w:val="0"/>
              <w:jc w:val="center"/>
              <w:rPr>
                <w:rFonts w:ascii="Times New Roman" w:hAnsi="Times New Roman"/>
                <w:b/>
                <w:i/>
                <w:iCs/>
                <w:sz w:val="16"/>
                <w:szCs w:val="16"/>
              </w:rPr>
            </w:pPr>
            <w:r>
              <w:rPr>
                <w:rFonts w:ascii="Times New Roman" w:hAnsi="Times New Roman"/>
                <w:sz w:val="16"/>
                <w:szCs w:val="16"/>
              </w:rPr>
              <w:t>0</w:t>
            </w:r>
          </w:p>
        </w:tc>
      </w:tr>
      <w:tr w:rsidR="00B52556" w:rsidRPr="00666B99" w14:paraId="49E5BDE0" w14:textId="77777777" w:rsidTr="00A058BE">
        <w:tc>
          <w:tcPr>
            <w:tcW w:w="2135" w:type="dxa"/>
            <w:vMerge/>
            <w:shd w:val="clear" w:color="auto" w:fill="FBD4B4"/>
            <w:vAlign w:val="center"/>
          </w:tcPr>
          <w:p w14:paraId="0EA9E63A" w14:textId="77777777" w:rsidR="00B52556" w:rsidRPr="00666B99" w:rsidRDefault="00B52556" w:rsidP="00B52556">
            <w:pPr>
              <w:autoSpaceDE w:val="0"/>
              <w:autoSpaceDN w:val="0"/>
              <w:adjustRightInd w:val="0"/>
              <w:jc w:val="center"/>
              <w:rPr>
                <w:rFonts w:ascii="Times New Roman" w:hAnsi="Times New Roman"/>
                <w:b/>
                <w:i/>
                <w:iCs/>
                <w:sz w:val="16"/>
                <w:szCs w:val="16"/>
              </w:rPr>
            </w:pPr>
          </w:p>
        </w:tc>
        <w:tc>
          <w:tcPr>
            <w:tcW w:w="2822" w:type="dxa"/>
            <w:shd w:val="clear" w:color="auto" w:fill="FDE9D9"/>
            <w:vAlign w:val="center"/>
          </w:tcPr>
          <w:p w14:paraId="26F20953" w14:textId="77777777" w:rsidR="00B52556" w:rsidRPr="00666B99" w:rsidRDefault="00B52556" w:rsidP="00B52556">
            <w:pPr>
              <w:autoSpaceDE w:val="0"/>
              <w:autoSpaceDN w:val="0"/>
              <w:adjustRightInd w:val="0"/>
              <w:jc w:val="center"/>
              <w:rPr>
                <w:rFonts w:ascii="Times New Roman" w:hAnsi="Times New Roman"/>
                <w:b/>
                <w:i/>
                <w:iCs/>
                <w:sz w:val="16"/>
                <w:szCs w:val="16"/>
              </w:rPr>
            </w:pPr>
            <w:r w:rsidRPr="00666B99">
              <w:rPr>
                <w:rFonts w:ascii="Times New Roman" w:hAnsi="Times New Roman"/>
                <w:sz w:val="16"/>
                <w:szCs w:val="16"/>
              </w:rPr>
              <w:t>прирост площади</w:t>
            </w:r>
          </w:p>
        </w:tc>
        <w:tc>
          <w:tcPr>
            <w:tcW w:w="1319" w:type="dxa"/>
            <w:shd w:val="clear" w:color="auto" w:fill="FDE9D9"/>
            <w:vAlign w:val="center"/>
          </w:tcPr>
          <w:p w14:paraId="2E5C8F38" w14:textId="77777777" w:rsidR="00B52556" w:rsidRPr="00666B99" w:rsidRDefault="00B52556" w:rsidP="00B52556">
            <w:pPr>
              <w:autoSpaceDE w:val="0"/>
              <w:autoSpaceDN w:val="0"/>
              <w:adjustRightInd w:val="0"/>
              <w:jc w:val="center"/>
              <w:rPr>
                <w:rFonts w:ascii="Times New Roman" w:hAnsi="Times New Roman"/>
                <w:b/>
                <w:i/>
                <w:iCs/>
                <w:sz w:val="16"/>
                <w:szCs w:val="16"/>
              </w:rPr>
            </w:pPr>
            <w:r w:rsidRPr="00666B99">
              <w:rPr>
                <w:rFonts w:ascii="Times New Roman" w:hAnsi="Times New Roman"/>
                <w:sz w:val="16"/>
                <w:szCs w:val="16"/>
              </w:rPr>
              <w:t>0</w:t>
            </w:r>
          </w:p>
        </w:tc>
        <w:tc>
          <w:tcPr>
            <w:tcW w:w="2071" w:type="dxa"/>
            <w:shd w:val="clear" w:color="auto" w:fill="FDE9D9"/>
            <w:vAlign w:val="center"/>
          </w:tcPr>
          <w:p w14:paraId="2FEF178F" w14:textId="77777777" w:rsidR="00B52556" w:rsidRPr="00666B99" w:rsidRDefault="00B52556" w:rsidP="00B52556">
            <w:pPr>
              <w:autoSpaceDE w:val="0"/>
              <w:autoSpaceDN w:val="0"/>
              <w:adjustRightInd w:val="0"/>
              <w:jc w:val="center"/>
              <w:rPr>
                <w:rFonts w:ascii="Times New Roman" w:hAnsi="Times New Roman"/>
                <w:b/>
                <w:i/>
                <w:iCs/>
                <w:sz w:val="16"/>
                <w:szCs w:val="16"/>
              </w:rPr>
            </w:pPr>
            <w:r w:rsidRPr="00666B99">
              <w:rPr>
                <w:rFonts w:ascii="Times New Roman" w:hAnsi="Times New Roman"/>
                <w:sz w:val="16"/>
                <w:szCs w:val="16"/>
              </w:rPr>
              <w:t>0</w:t>
            </w:r>
          </w:p>
        </w:tc>
        <w:tc>
          <w:tcPr>
            <w:tcW w:w="2071" w:type="dxa"/>
            <w:shd w:val="clear" w:color="auto" w:fill="FDE9D9"/>
            <w:vAlign w:val="center"/>
          </w:tcPr>
          <w:p w14:paraId="026795FB" w14:textId="77777777" w:rsidR="00B52556" w:rsidRPr="00666B99" w:rsidRDefault="00B52556" w:rsidP="00B52556">
            <w:pPr>
              <w:autoSpaceDE w:val="0"/>
              <w:autoSpaceDN w:val="0"/>
              <w:adjustRightInd w:val="0"/>
              <w:jc w:val="center"/>
              <w:rPr>
                <w:rFonts w:ascii="Times New Roman" w:hAnsi="Times New Roman"/>
                <w:b/>
                <w:i/>
                <w:iCs/>
                <w:sz w:val="16"/>
                <w:szCs w:val="16"/>
              </w:rPr>
            </w:pPr>
            <w:r w:rsidRPr="00666B99">
              <w:rPr>
                <w:rFonts w:ascii="Times New Roman" w:hAnsi="Times New Roman"/>
                <w:sz w:val="16"/>
                <w:szCs w:val="16"/>
              </w:rPr>
              <w:t>0</w:t>
            </w:r>
          </w:p>
        </w:tc>
        <w:tc>
          <w:tcPr>
            <w:tcW w:w="2071" w:type="dxa"/>
            <w:shd w:val="clear" w:color="auto" w:fill="FDE9D9"/>
            <w:vAlign w:val="center"/>
          </w:tcPr>
          <w:p w14:paraId="5AF1672B" w14:textId="77777777" w:rsidR="00B52556" w:rsidRPr="00666B99" w:rsidRDefault="00B52556" w:rsidP="00B52556">
            <w:pPr>
              <w:autoSpaceDE w:val="0"/>
              <w:autoSpaceDN w:val="0"/>
              <w:adjustRightInd w:val="0"/>
              <w:jc w:val="center"/>
              <w:rPr>
                <w:rFonts w:ascii="Times New Roman" w:hAnsi="Times New Roman"/>
                <w:b/>
                <w:i/>
                <w:iCs/>
                <w:sz w:val="16"/>
                <w:szCs w:val="16"/>
              </w:rPr>
            </w:pPr>
            <w:r w:rsidRPr="00666B99">
              <w:rPr>
                <w:rFonts w:ascii="Times New Roman" w:hAnsi="Times New Roman"/>
                <w:sz w:val="16"/>
                <w:szCs w:val="16"/>
              </w:rPr>
              <w:t>0</w:t>
            </w:r>
          </w:p>
        </w:tc>
        <w:tc>
          <w:tcPr>
            <w:tcW w:w="2071" w:type="dxa"/>
            <w:shd w:val="clear" w:color="auto" w:fill="FDE9D9"/>
            <w:vAlign w:val="center"/>
          </w:tcPr>
          <w:p w14:paraId="7A0FC42C" w14:textId="77777777" w:rsidR="00B52556" w:rsidRPr="00666B99" w:rsidRDefault="00B52556" w:rsidP="00B52556">
            <w:pPr>
              <w:autoSpaceDE w:val="0"/>
              <w:autoSpaceDN w:val="0"/>
              <w:adjustRightInd w:val="0"/>
              <w:jc w:val="center"/>
              <w:rPr>
                <w:rFonts w:ascii="Times New Roman" w:hAnsi="Times New Roman"/>
                <w:b/>
                <w:i/>
                <w:iCs/>
                <w:sz w:val="16"/>
                <w:szCs w:val="16"/>
              </w:rPr>
            </w:pPr>
            <w:r w:rsidRPr="00666B99">
              <w:rPr>
                <w:rFonts w:ascii="Times New Roman" w:hAnsi="Times New Roman"/>
                <w:sz w:val="16"/>
                <w:szCs w:val="16"/>
              </w:rPr>
              <w:t>0</w:t>
            </w:r>
          </w:p>
        </w:tc>
      </w:tr>
      <w:tr w:rsidR="00B52556" w:rsidRPr="00666B99" w14:paraId="6B3EFAF7" w14:textId="77777777" w:rsidTr="00666B99">
        <w:tc>
          <w:tcPr>
            <w:tcW w:w="2135" w:type="dxa"/>
            <w:vMerge/>
            <w:shd w:val="clear" w:color="auto" w:fill="FBD4B4"/>
            <w:vAlign w:val="center"/>
          </w:tcPr>
          <w:p w14:paraId="0DB217D0" w14:textId="77777777" w:rsidR="00B52556" w:rsidRPr="00666B99" w:rsidRDefault="00B52556" w:rsidP="00B52556">
            <w:pPr>
              <w:autoSpaceDE w:val="0"/>
              <w:autoSpaceDN w:val="0"/>
              <w:adjustRightInd w:val="0"/>
              <w:jc w:val="center"/>
              <w:rPr>
                <w:rFonts w:ascii="Times New Roman" w:hAnsi="Times New Roman"/>
                <w:b/>
                <w:i/>
                <w:iCs/>
                <w:sz w:val="16"/>
                <w:szCs w:val="16"/>
              </w:rPr>
            </w:pPr>
          </w:p>
        </w:tc>
        <w:tc>
          <w:tcPr>
            <w:tcW w:w="2822" w:type="dxa"/>
            <w:shd w:val="clear" w:color="auto" w:fill="F7CAAC" w:themeFill="accent2" w:themeFillTint="66"/>
            <w:vAlign w:val="center"/>
          </w:tcPr>
          <w:p w14:paraId="04484D73" w14:textId="77777777" w:rsidR="00B52556" w:rsidRPr="00666B99" w:rsidRDefault="00B52556" w:rsidP="00B52556">
            <w:pPr>
              <w:autoSpaceDE w:val="0"/>
              <w:autoSpaceDN w:val="0"/>
              <w:adjustRightInd w:val="0"/>
              <w:jc w:val="center"/>
              <w:rPr>
                <w:rFonts w:ascii="Times New Roman" w:hAnsi="Times New Roman"/>
                <w:b/>
                <w:i/>
                <w:iCs/>
                <w:sz w:val="16"/>
                <w:szCs w:val="16"/>
              </w:rPr>
            </w:pPr>
            <w:r w:rsidRPr="00666B99">
              <w:rPr>
                <w:rFonts w:ascii="Times New Roman" w:hAnsi="Times New Roman"/>
                <w:b/>
                <w:i/>
                <w:sz w:val="16"/>
                <w:szCs w:val="16"/>
              </w:rPr>
              <w:t>Итого:</w:t>
            </w:r>
          </w:p>
        </w:tc>
        <w:tc>
          <w:tcPr>
            <w:tcW w:w="1319" w:type="dxa"/>
            <w:shd w:val="clear" w:color="auto" w:fill="F7CAAC" w:themeFill="accent2" w:themeFillTint="66"/>
            <w:vAlign w:val="center"/>
          </w:tcPr>
          <w:p w14:paraId="64CFE1CF" w14:textId="77777777" w:rsidR="00B52556" w:rsidRPr="00666B99" w:rsidRDefault="00B52556" w:rsidP="00B52556">
            <w:pPr>
              <w:autoSpaceDE w:val="0"/>
              <w:autoSpaceDN w:val="0"/>
              <w:adjustRightInd w:val="0"/>
              <w:jc w:val="center"/>
              <w:rPr>
                <w:rFonts w:ascii="Times New Roman" w:hAnsi="Times New Roman"/>
                <w:b/>
                <w:i/>
                <w:iCs/>
                <w:sz w:val="16"/>
                <w:szCs w:val="16"/>
              </w:rPr>
            </w:pPr>
            <w:r>
              <w:rPr>
                <w:rFonts w:ascii="Times New Roman" w:hAnsi="Times New Roman"/>
                <w:b/>
                <w:i/>
                <w:sz w:val="16"/>
                <w:szCs w:val="16"/>
              </w:rPr>
              <w:t>1007,9</w:t>
            </w:r>
          </w:p>
        </w:tc>
        <w:tc>
          <w:tcPr>
            <w:tcW w:w="2071" w:type="dxa"/>
            <w:shd w:val="clear" w:color="auto" w:fill="F7CAAC" w:themeFill="accent2" w:themeFillTint="66"/>
            <w:vAlign w:val="center"/>
          </w:tcPr>
          <w:p w14:paraId="1616A269" w14:textId="77777777" w:rsidR="00B52556" w:rsidRPr="00666B99" w:rsidRDefault="00B52556" w:rsidP="00B52556">
            <w:pPr>
              <w:autoSpaceDE w:val="0"/>
              <w:autoSpaceDN w:val="0"/>
              <w:adjustRightInd w:val="0"/>
              <w:jc w:val="center"/>
              <w:rPr>
                <w:rFonts w:ascii="Times New Roman" w:hAnsi="Times New Roman"/>
                <w:b/>
                <w:i/>
                <w:iCs/>
                <w:sz w:val="16"/>
                <w:szCs w:val="16"/>
              </w:rPr>
            </w:pPr>
            <w:r>
              <w:rPr>
                <w:rFonts w:ascii="Times New Roman" w:hAnsi="Times New Roman"/>
                <w:b/>
                <w:i/>
                <w:sz w:val="16"/>
                <w:szCs w:val="16"/>
              </w:rPr>
              <w:t>1007,9</w:t>
            </w:r>
          </w:p>
        </w:tc>
        <w:tc>
          <w:tcPr>
            <w:tcW w:w="2071" w:type="dxa"/>
            <w:shd w:val="clear" w:color="auto" w:fill="F7CAAC" w:themeFill="accent2" w:themeFillTint="66"/>
            <w:vAlign w:val="center"/>
          </w:tcPr>
          <w:p w14:paraId="7D61524F" w14:textId="77777777" w:rsidR="00B52556" w:rsidRPr="00666B99" w:rsidRDefault="00B52556" w:rsidP="00B52556">
            <w:pPr>
              <w:autoSpaceDE w:val="0"/>
              <w:autoSpaceDN w:val="0"/>
              <w:adjustRightInd w:val="0"/>
              <w:jc w:val="center"/>
              <w:rPr>
                <w:rFonts w:ascii="Times New Roman" w:hAnsi="Times New Roman"/>
                <w:b/>
                <w:i/>
                <w:iCs/>
                <w:sz w:val="16"/>
                <w:szCs w:val="16"/>
              </w:rPr>
            </w:pPr>
            <w:r>
              <w:rPr>
                <w:rFonts w:ascii="Times New Roman" w:hAnsi="Times New Roman"/>
                <w:b/>
                <w:i/>
                <w:sz w:val="16"/>
                <w:szCs w:val="16"/>
              </w:rPr>
              <w:t>1007,9</w:t>
            </w:r>
          </w:p>
        </w:tc>
        <w:tc>
          <w:tcPr>
            <w:tcW w:w="2071" w:type="dxa"/>
            <w:shd w:val="clear" w:color="auto" w:fill="F7CAAC" w:themeFill="accent2" w:themeFillTint="66"/>
            <w:vAlign w:val="center"/>
          </w:tcPr>
          <w:p w14:paraId="199F9B6F" w14:textId="77777777" w:rsidR="00B52556" w:rsidRPr="00666B99" w:rsidRDefault="00B52556" w:rsidP="00B52556">
            <w:pPr>
              <w:autoSpaceDE w:val="0"/>
              <w:autoSpaceDN w:val="0"/>
              <w:adjustRightInd w:val="0"/>
              <w:jc w:val="center"/>
              <w:rPr>
                <w:rFonts w:ascii="Times New Roman" w:hAnsi="Times New Roman"/>
                <w:b/>
                <w:i/>
                <w:iCs/>
                <w:sz w:val="16"/>
                <w:szCs w:val="16"/>
              </w:rPr>
            </w:pPr>
            <w:r>
              <w:rPr>
                <w:rFonts w:ascii="Times New Roman" w:hAnsi="Times New Roman"/>
                <w:b/>
                <w:i/>
                <w:sz w:val="16"/>
                <w:szCs w:val="16"/>
              </w:rPr>
              <w:t>1007,9</w:t>
            </w:r>
          </w:p>
        </w:tc>
        <w:tc>
          <w:tcPr>
            <w:tcW w:w="2071" w:type="dxa"/>
            <w:shd w:val="clear" w:color="auto" w:fill="F7CAAC" w:themeFill="accent2" w:themeFillTint="66"/>
            <w:vAlign w:val="center"/>
          </w:tcPr>
          <w:p w14:paraId="1B1AB92F" w14:textId="77777777" w:rsidR="00B52556" w:rsidRPr="00666B99" w:rsidRDefault="00B52556" w:rsidP="00B52556">
            <w:pPr>
              <w:autoSpaceDE w:val="0"/>
              <w:autoSpaceDN w:val="0"/>
              <w:adjustRightInd w:val="0"/>
              <w:jc w:val="center"/>
              <w:rPr>
                <w:rFonts w:ascii="Times New Roman" w:hAnsi="Times New Roman"/>
                <w:b/>
                <w:i/>
                <w:iCs/>
                <w:sz w:val="16"/>
                <w:szCs w:val="16"/>
              </w:rPr>
            </w:pPr>
            <w:r>
              <w:rPr>
                <w:rFonts w:ascii="Times New Roman" w:hAnsi="Times New Roman"/>
                <w:b/>
                <w:i/>
                <w:sz w:val="16"/>
                <w:szCs w:val="16"/>
              </w:rPr>
              <w:t>1007,9</w:t>
            </w:r>
          </w:p>
        </w:tc>
      </w:tr>
      <w:tr w:rsidR="00A058BE" w:rsidRPr="00666B99" w14:paraId="207ED2D5" w14:textId="77777777" w:rsidTr="00A058BE">
        <w:tc>
          <w:tcPr>
            <w:tcW w:w="14560" w:type="dxa"/>
            <w:gridSpan w:val="7"/>
            <w:shd w:val="clear" w:color="auto" w:fill="FBD4B4"/>
            <w:vAlign w:val="center"/>
          </w:tcPr>
          <w:p w14:paraId="6A2ECD17" w14:textId="77777777" w:rsidR="00A058BE" w:rsidRPr="00666B99" w:rsidRDefault="00E662A3" w:rsidP="00A058BE">
            <w:pPr>
              <w:autoSpaceDE w:val="0"/>
              <w:autoSpaceDN w:val="0"/>
              <w:adjustRightInd w:val="0"/>
              <w:jc w:val="center"/>
              <w:rPr>
                <w:rFonts w:ascii="Times New Roman" w:hAnsi="Times New Roman"/>
                <w:b/>
                <w:i/>
                <w:iCs/>
                <w:sz w:val="16"/>
                <w:szCs w:val="16"/>
              </w:rPr>
            </w:pPr>
            <w:r>
              <w:rPr>
                <w:rFonts w:ascii="Times New Roman" w:hAnsi="Times New Roman"/>
                <w:b/>
                <w:i/>
                <w:sz w:val="16"/>
                <w:szCs w:val="16"/>
              </w:rPr>
              <w:t xml:space="preserve">Угольная котельная больницы с. </w:t>
            </w:r>
            <w:proofErr w:type="spellStart"/>
            <w:r>
              <w:rPr>
                <w:rFonts w:ascii="Times New Roman" w:hAnsi="Times New Roman"/>
                <w:b/>
                <w:i/>
                <w:sz w:val="16"/>
                <w:szCs w:val="16"/>
              </w:rPr>
              <w:t>Кулуево</w:t>
            </w:r>
            <w:proofErr w:type="spellEnd"/>
          </w:p>
        </w:tc>
      </w:tr>
      <w:tr w:rsidR="00A058BE" w:rsidRPr="00666B99" w14:paraId="4FD606D0" w14:textId="77777777" w:rsidTr="00A058BE">
        <w:tc>
          <w:tcPr>
            <w:tcW w:w="2135" w:type="dxa"/>
            <w:vMerge w:val="restart"/>
            <w:shd w:val="clear" w:color="auto" w:fill="FBD4B4"/>
            <w:vAlign w:val="center"/>
          </w:tcPr>
          <w:p w14:paraId="3C6B094D" w14:textId="77777777" w:rsidR="00A058BE" w:rsidRPr="00666B99" w:rsidRDefault="00A058BE" w:rsidP="00A058BE">
            <w:pPr>
              <w:autoSpaceDE w:val="0"/>
              <w:autoSpaceDN w:val="0"/>
              <w:adjustRightInd w:val="0"/>
              <w:jc w:val="center"/>
              <w:rPr>
                <w:rFonts w:ascii="Times New Roman" w:hAnsi="Times New Roman"/>
                <w:b/>
                <w:i/>
                <w:iCs/>
                <w:sz w:val="16"/>
                <w:szCs w:val="16"/>
              </w:rPr>
            </w:pPr>
            <w:r w:rsidRPr="00666B99">
              <w:rPr>
                <w:rFonts w:ascii="Times New Roman" w:hAnsi="Times New Roman"/>
                <w:b/>
                <w:i/>
                <w:iCs/>
                <w:sz w:val="16"/>
                <w:szCs w:val="16"/>
              </w:rPr>
              <w:t>Площадь строительных фондов (м</w:t>
            </w:r>
            <w:r w:rsidRPr="00666B99">
              <w:rPr>
                <w:rFonts w:ascii="Times New Roman" w:hAnsi="Times New Roman"/>
                <w:b/>
                <w:i/>
                <w:iCs/>
                <w:sz w:val="16"/>
                <w:szCs w:val="16"/>
                <w:vertAlign w:val="superscript"/>
              </w:rPr>
              <w:t>2</w:t>
            </w:r>
            <w:r w:rsidRPr="00666B99">
              <w:rPr>
                <w:rFonts w:ascii="Times New Roman" w:hAnsi="Times New Roman"/>
                <w:b/>
                <w:i/>
                <w:iCs/>
                <w:sz w:val="16"/>
                <w:szCs w:val="16"/>
              </w:rPr>
              <w:t>)</w:t>
            </w:r>
          </w:p>
        </w:tc>
        <w:tc>
          <w:tcPr>
            <w:tcW w:w="2822" w:type="dxa"/>
            <w:vAlign w:val="center"/>
          </w:tcPr>
          <w:p w14:paraId="7150933B" w14:textId="77777777" w:rsidR="00A058BE" w:rsidRPr="00666B99" w:rsidRDefault="00A058BE" w:rsidP="00A058BE">
            <w:pPr>
              <w:autoSpaceDE w:val="0"/>
              <w:autoSpaceDN w:val="0"/>
              <w:adjustRightInd w:val="0"/>
              <w:jc w:val="center"/>
              <w:rPr>
                <w:rFonts w:ascii="Times New Roman" w:hAnsi="Times New Roman"/>
                <w:sz w:val="16"/>
                <w:szCs w:val="16"/>
              </w:rPr>
            </w:pPr>
            <w:r w:rsidRPr="00666B99">
              <w:rPr>
                <w:rFonts w:ascii="Times New Roman" w:hAnsi="Times New Roman"/>
                <w:sz w:val="16"/>
                <w:szCs w:val="16"/>
              </w:rPr>
              <w:t>население</w:t>
            </w:r>
          </w:p>
        </w:tc>
        <w:tc>
          <w:tcPr>
            <w:tcW w:w="1319" w:type="dxa"/>
            <w:vAlign w:val="center"/>
          </w:tcPr>
          <w:p w14:paraId="3B2D2A7B" w14:textId="77777777" w:rsidR="00A058BE" w:rsidRPr="00666B99" w:rsidRDefault="00A058BE" w:rsidP="00A058BE">
            <w:pPr>
              <w:autoSpaceDE w:val="0"/>
              <w:autoSpaceDN w:val="0"/>
              <w:adjustRightInd w:val="0"/>
              <w:jc w:val="center"/>
              <w:rPr>
                <w:rFonts w:ascii="Times New Roman" w:hAnsi="Times New Roman"/>
                <w:b/>
                <w:i/>
                <w:iCs/>
                <w:sz w:val="16"/>
                <w:szCs w:val="16"/>
              </w:rPr>
            </w:pPr>
            <w:r w:rsidRPr="00666B99">
              <w:rPr>
                <w:rFonts w:ascii="Times New Roman" w:hAnsi="Times New Roman"/>
                <w:sz w:val="16"/>
                <w:szCs w:val="16"/>
              </w:rPr>
              <w:t>0</w:t>
            </w:r>
          </w:p>
        </w:tc>
        <w:tc>
          <w:tcPr>
            <w:tcW w:w="2071" w:type="dxa"/>
            <w:vAlign w:val="center"/>
          </w:tcPr>
          <w:p w14:paraId="4EC387D3" w14:textId="77777777" w:rsidR="00A058BE" w:rsidRPr="00666B99" w:rsidRDefault="00A058BE" w:rsidP="00A058BE">
            <w:pPr>
              <w:autoSpaceDE w:val="0"/>
              <w:autoSpaceDN w:val="0"/>
              <w:adjustRightInd w:val="0"/>
              <w:jc w:val="center"/>
              <w:rPr>
                <w:rFonts w:ascii="Times New Roman" w:hAnsi="Times New Roman"/>
                <w:b/>
                <w:i/>
                <w:iCs/>
                <w:sz w:val="16"/>
                <w:szCs w:val="16"/>
              </w:rPr>
            </w:pPr>
            <w:r w:rsidRPr="00666B99">
              <w:rPr>
                <w:rFonts w:ascii="Times New Roman" w:hAnsi="Times New Roman"/>
                <w:sz w:val="16"/>
                <w:szCs w:val="16"/>
              </w:rPr>
              <w:t>0</w:t>
            </w:r>
          </w:p>
        </w:tc>
        <w:tc>
          <w:tcPr>
            <w:tcW w:w="2071" w:type="dxa"/>
            <w:vAlign w:val="center"/>
          </w:tcPr>
          <w:p w14:paraId="3E3E8D02" w14:textId="77777777" w:rsidR="00A058BE" w:rsidRPr="00666B99" w:rsidRDefault="00A058BE" w:rsidP="00A058BE">
            <w:pPr>
              <w:autoSpaceDE w:val="0"/>
              <w:autoSpaceDN w:val="0"/>
              <w:adjustRightInd w:val="0"/>
              <w:jc w:val="center"/>
              <w:rPr>
                <w:rFonts w:ascii="Times New Roman" w:hAnsi="Times New Roman"/>
                <w:b/>
                <w:i/>
                <w:iCs/>
                <w:sz w:val="16"/>
                <w:szCs w:val="16"/>
              </w:rPr>
            </w:pPr>
            <w:r w:rsidRPr="00666B99">
              <w:rPr>
                <w:rFonts w:ascii="Times New Roman" w:hAnsi="Times New Roman"/>
                <w:sz w:val="16"/>
                <w:szCs w:val="16"/>
              </w:rPr>
              <w:t>0</w:t>
            </w:r>
          </w:p>
        </w:tc>
        <w:tc>
          <w:tcPr>
            <w:tcW w:w="2071" w:type="dxa"/>
            <w:vAlign w:val="center"/>
          </w:tcPr>
          <w:p w14:paraId="00B45A06" w14:textId="77777777" w:rsidR="00A058BE" w:rsidRPr="00666B99" w:rsidRDefault="00A058BE" w:rsidP="00A058BE">
            <w:pPr>
              <w:autoSpaceDE w:val="0"/>
              <w:autoSpaceDN w:val="0"/>
              <w:adjustRightInd w:val="0"/>
              <w:jc w:val="center"/>
              <w:rPr>
                <w:rFonts w:ascii="Times New Roman" w:hAnsi="Times New Roman"/>
                <w:b/>
                <w:i/>
                <w:iCs/>
                <w:sz w:val="16"/>
                <w:szCs w:val="16"/>
              </w:rPr>
            </w:pPr>
            <w:r w:rsidRPr="00666B99">
              <w:rPr>
                <w:rFonts w:ascii="Times New Roman" w:hAnsi="Times New Roman"/>
                <w:sz w:val="16"/>
                <w:szCs w:val="16"/>
              </w:rPr>
              <w:t>0</w:t>
            </w:r>
          </w:p>
        </w:tc>
        <w:tc>
          <w:tcPr>
            <w:tcW w:w="2071" w:type="dxa"/>
            <w:vAlign w:val="center"/>
          </w:tcPr>
          <w:p w14:paraId="21EE58EB" w14:textId="77777777" w:rsidR="00A058BE" w:rsidRPr="00666B99" w:rsidRDefault="00A058BE" w:rsidP="00A058BE">
            <w:pPr>
              <w:autoSpaceDE w:val="0"/>
              <w:autoSpaceDN w:val="0"/>
              <w:adjustRightInd w:val="0"/>
              <w:jc w:val="center"/>
              <w:rPr>
                <w:rFonts w:ascii="Times New Roman" w:hAnsi="Times New Roman"/>
                <w:b/>
                <w:i/>
                <w:iCs/>
                <w:sz w:val="16"/>
                <w:szCs w:val="16"/>
              </w:rPr>
            </w:pPr>
            <w:r w:rsidRPr="00666B99">
              <w:rPr>
                <w:rFonts w:ascii="Times New Roman" w:hAnsi="Times New Roman"/>
                <w:sz w:val="16"/>
                <w:szCs w:val="16"/>
              </w:rPr>
              <w:t>0</w:t>
            </w:r>
          </w:p>
        </w:tc>
      </w:tr>
      <w:tr w:rsidR="00A058BE" w:rsidRPr="00666B99" w14:paraId="66D03FC5" w14:textId="77777777" w:rsidTr="00A058BE">
        <w:tc>
          <w:tcPr>
            <w:tcW w:w="2135" w:type="dxa"/>
            <w:vMerge/>
            <w:shd w:val="clear" w:color="auto" w:fill="FBD4B4"/>
            <w:vAlign w:val="center"/>
          </w:tcPr>
          <w:p w14:paraId="60D03DED" w14:textId="77777777" w:rsidR="00A058BE" w:rsidRPr="00666B99" w:rsidRDefault="00A058BE" w:rsidP="00A058BE">
            <w:pPr>
              <w:autoSpaceDE w:val="0"/>
              <w:autoSpaceDN w:val="0"/>
              <w:adjustRightInd w:val="0"/>
              <w:jc w:val="center"/>
              <w:rPr>
                <w:rFonts w:ascii="Times New Roman" w:hAnsi="Times New Roman"/>
                <w:b/>
                <w:i/>
                <w:iCs/>
                <w:sz w:val="16"/>
                <w:szCs w:val="16"/>
              </w:rPr>
            </w:pPr>
          </w:p>
        </w:tc>
        <w:tc>
          <w:tcPr>
            <w:tcW w:w="2822" w:type="dxa"/>
            <w:shd w:val="clear" w:color="auto" w:fill="FDE9D9"/>
            <w:vAlign w:val="center"/>
          </w:tcPr>
          <w:p w14:paraId="2FE4A5E2" w14:textId="77777777" w:rsidR="00A058BE" w:rsidRPr="00666B99" w:rsidRDefault="00A058BE" w:rsidP="00A058BE">
            <w:pPr>
              <w:autoSpaceDE w:val="0"/>
              <w:autoSpaceDN w:val="0"/>
              <w:adjustRightInd w:val="0"/>
              <w:jc w:val="center"/>
              <w:rPr>
                <w:rFonts w:ascii="Times New Roman" w:hAnsi="Times New Roman"/>
                <w:sz w:val="16"/>
                <w:szCs w:val="16"/>
              </w:rPr>
            </w:pPr>
            <w:r w:rsidRPr="00666B99">
              <w:rPr>
                <w:rFonts w:ascii="Times New Roman" w:hAnsi="Times New Roman"/>
                <w:sz w:val="16"/>
                <w:szCs w:val="16"/>
              </w:rPr>
              <w:t>прирост площади</w:t>
            </w:r>
          </w:p>
        </w:tc>
        <w:tc>
          <w:tcPr>
            <w:tcW w:w="1319" w:type="dxa"/>
            <w:shd w:val="clear" w:color="auto" w:fill="FDE9D9"/>
            <w:vAlign w:val="center"/>
          </w:tcPr>
          <w:p w14:paraId="71BCA172" w14:textId="77777777" w:rsidR="00A058BE" w:rsidRPr="00666B99" w:rsidRDefault="00A058BE" w:rsidP="00A058BE">
            <w:pPr>
              <w:autoSpaceDE w:val="0"/>
              <w:autoSpaceDN w:val="0"/>
              <w:adjustRightInd w:val="0"/>
              <w:jc w:val="center"/>
              <w:rPr>
                <w:rFonts w:ascii="Times New Roman" w:hAnsi="Times New Roman"/>
                <w:b/>
                <w:i/>
                <w:iCs/>
                <w:sz w:val="16"/>
                <w:szCs w:val="16"/>
              </w:rPr>
            </w:pPr>
            <w:r w:rsidRPr="00666B99">
              <w:rPr>
                <w:rFonts w:ascii="Times New Roman" w:hAnsi="Times New Roman"/>
                <w:sz w:val="16"/>
                <w:szCs w:val="16"/>
              </w:rPr>
              <w:t>0</w:t>
            </w:r>
          </w:p>
        </w:tc>
        <w:tc>
          <w:tcPr>
            <w:tcW w:w="2071" w:type="dxa"/>
            <w:shd w:val="clear" w:color="auto" w:fill="FDE9D9"/>
            <w:vAlign w:val="center"/>
          </w:tcPr>
          <w:p w14:paraId="6C8A8427" w14:textId="77777777" w:rsidR="00A058BE" w:rsidRPr="00666B99" w:rsidRDefault="00A058BE" w:rsidP="00A058BE">
            <w:pPr>
              <w:autoSpaceDE w:val="0"/>
              <w:autoSpaceDN w:val="0"/>
              <w:adjustRightInd w:val="0"/>
              <w:jc w:val="center"/>
              <w:rPr>
                <w:rFonts w:ascii="Times New Roman" w:hAnsi="Times New Roman"/>
                <w:b/>
                <w:i/>
                <w:iCs/>
                <w:sz w:val="16"/>
                <w:szCs w:val="16"/>
              </w:rPr>
            </w:pPr>
            <w:r w:rsidRPr="00666B99">
              <w:rPr>
                <w:rFonts w:ascii="Times New Roman" w:hAnsi="Times New Roman"/>
                <w:sz w:val="16"/>
                <w:szCs w:val="16"/>
              </w:rPr>
              <w:t>0</w:t>
            </w:r>
          </w:p>
        </w:tc>
        <w:tc>
          <w:tcPr>
            <w:tcW w:w="2071" w:type="dxa"/>
            <w:shd w:val="clear" w:color="auto" w:fill="FDE9D9"/>
            <w:vAlign w:val="center"/>
          </w:tcPr>
          <w:p w14:paraId="18FCC22F" w14:textId="77777777" w:rsidR="00A058BE" w:rsidRPr="00666B99" w:rsidRDefault="00A058BE" w:rsidP="00A058BE">
            <w:pPr>
              <w:autoSpaceDE w:val="0"/>
              <w:autoSpaceDN w:val="0"/>
              <w:adjustRightInd w:val="0"/>
              <w:jc w:val="center"/>
              <w:rPr>
                <w:rFonts w:ascii="Times New Roman" w:hAnsi="Times New Roman"/>
                <w:b/>
                <w:i/>
                <w:iCs/>
                <w:sz w:val="16"/>
                <w:szCs w:val="16"/>
              </w:rPr>
            </w:pPr>
            <w:r w:rsidRPr="00666B99">
              <w:rPr>
                <w:rFonts w:ascii="Times New Roman" w:hAnsi="Times New Roman"/>
                <w:sz w:val="16"/>
                <w:szCs w:val="16"/>
              </w:rPr>
              <w:t>0</w:t>
            </w:r>
          </w:p>
        </w:tc>
        <w:tc>
          <w:tcPr>
            <w:tcW w:w="2071" w:type="dxa"/>
            <w:shd w:val="clear" w:color="auto" w:fill="FDE9D9"/>
            <w:vAlign w:val="center"/>
          </w:tcPr>
          <w:p w14:paraId="33B23BD9" w14:textId="77777777" w:rsidR="00A058BE" w:rsidRPr="00666B99" w:rsidRDefault="00A058BE" w:rsidP="00A058BE">
            <w:pPr>
              <w:autoSpaceDE w:val="0"/>
              <w:autoSpaceDN w:val="0"/>
              <w:adjustRightInd w:val="0"/>
              <w:jc w:val="center"/>
              <w:rPr>
                <w:rFonts w:ascii="Times New Roman" w:hAnsi="Times New Roman"/>
                <w:b/>
                <w:i/>
                <w:iCs/>
                <w:sz w:val="16"/>
                <w:szCs w:val="16"/>
              </w:rPr>
            </w:pPr>
            <w:r w:rsidRPr="00666B99">
              <w:rPr>
                <w:rFonts w:ascii="Times New Roman" w:hAnsi="Times New Roman"/>
                <w:sz w:val="16"/>
                <w:szCs w:val="16"/>
              </w:rPr>
              <w:t>0</w:t>
            </w:r>
          </w:p>
        </w:tc>
        <w:tc>
          <w:tcPr>
            <w:tcW w:w="2071" w:type="dxa"/>
            <w:shd w:val="clear" w:color="auto" w:fill="FDE9D9"/>
            <w:vAlign w:val="center"/>
          </w:tcPr>
          <w:p w14:paraId="57AEC534" w14:textId="77777777" w:rsidR="00A058BE" w:rsidRPr="00666B99" w:rsidRDefault="00A058BE" w:rsidP="00A058BE">
            <w:pPr>
              <w:autoSpaceDE w:val="0"/>
              <w:autoSpaceDN w:val="0"/>
              <w:adjustRightInd w:val="0"/>
              <w:jc w:val="center"/>
              <w:rPr>
                <w:rFonts w:ascii="Times New Roman" w:hAnsi="Times New Roman"/>
                <w:b/>
                <w:i/>
                <w:iCs/>
                <w:sz w:val="16"/>
                <w:szCs w:val="16"/>
              </w:rPr>
            </w:pPr>
            <w:r w:rsidRPr="00666B99">
              <w:rPr>
                <w:rFonts w:ascii="Times New Roman" w:hAnsi="Times New Roman"/>
                <w:sz w:val="16"/>
                <w:szCs w:val="16"/>
              </w:rPr>
              <w:t>0</w:t>
            </w:r>
          </w:p>
        </w:tc>
      </w:tr>
      <w:tr w:rsidR="00A058BE" w:rsidRPr="00666B99" w14:paraId="57F59FF0" w14:textId="77777777" w:rsidTr="00A058BE">
        <w:tc>
          <w:tcPr>
            <w:tcW w:w="2135" w:type="dxa"/>
            <w:vMerge/>
            <w:shd w:val="clear" w:color="auto" w:fill="FBD4B4"/>
            <w:vAlign w:val="center"/>
          </w:tcPr>
          <w:p w14:paraId="5E2B4746" w14:textId="77777777" w:rsidR="00A058BE" w:rsidRPr="00666B99" w:rsidRDefault="00A058BE" w:rsidP="00A058BE">
            <w:pPr>
              <w:autoSpaceDE w:val="0"/>
              <w:autoSpaceDN w:val="0"/>
              <w:adjustRightInd w:val="0"/>
              <w:jc w:val="center"/>
              <w:rPr>
                <w:rFonts w:ascii="Times New Roman" w:hAnsi="Times New Roman"/>
                <w:b/>
                <w:i/>
                <w:iCs/>
                <w:sz w:val="16"/>
                <w:szCs w:val="16"/>
              </w:rPr>
            </w:pPr>
          </w:p>
        </w:tc>
        <w:tc>
          <w:tcPr>
            <w:tcW w:w="2822" w:type="dxa"/>
            <w:vAlign w:val="center"/>
          </w:tcPr>
          <w:p w14:paraId="3D5A390C" w14:textId="77777777" w:rsidR="00A058BE" w:rsidRPr="00666B99" w:rsidRDefault="00A058BE" w:rsidP="00A058BE">
            <w:pPr>
              <w:autoSpaceDE w:val="0"/>
              <w:autoSpaceDN w:val="0"/>
              <w:adjustRightInd w:val="0"/>
              <w:jc w:val="center"/>
              <w:rPr>
                <w:rFonts w:ascii="Times New Roman" w:hAnsi="Times New Roman"/>
                <w:sz w:val="16"/>
                <w:szCs w:val="16"/>
              </w:rPr>
            </w:pPr>
            <w:r w:rsidRPr="00666B99">
              <w:rPr>
                <w:rFonts w:ascii="Times New Roman" w:hAnsi="Times New Roman"/>
                <w:sz w:val="16"/>
                <w:szCs w:val="16"/>
              </w:rPr>
              <w:t>бюджетные организации</w:t>
            </w:r>
          </w:p>
        </w:tc>
        <w:tc>
          <w:tcPr>
            <w:tcW w:w="1319" w:type="dxa"/>
            <w:vAlign w:val="center"/>
          </w:tcPr>
          <w:p w14:paraId="494B5B6C" w14:textId="77777777" w:rsidR="00A058BE" w:rsidRPr="00666B99" w:rsidRDefault="00A148A0" w:rsidP="00A058BE">
            <w:pPr>
              <w:autoSpaceDE w:val="0"/>
              <w:autoSpaceDN w:val="0"/>
              <w:adjustRightInd w:val="0"/>
              <w:jc w:val="center"/>
              <w:rPr>
                <w:rFonts w:ascii="Times New Roman" w:hAnsi="Times New Roman"/>
                <w:b/>
                <w:i/>
                <w:iCs/>
                <w:sz w:val="16"/>
                <w:szCs w:val="16"/>
              </w:rPr>
            </w:pPr>
            <w:r>
              <w:rPr>
                <w:rFonts w:ascii="Times New Roman" w:hAnsi="Times New Roman"/>
                <w:sz w:val="16"/>
                <w:szCs w:val="16"/>
              </w:rPr>
              <w:t>1906,8</w:t>
            </w:r>
          </w:p>
        </w:tc>
        <w:tc>
          <w:tcPr>
            <w:tcW w:w="2071" w:type="dxa"/>
            <w:vAlign w:val="center"/>
          </w:tcPr>
          <w:p w14:paraId="6AFF24CF" w14:textId="77777777" w:rsidR="00A058BE" w:rsidRPr="00666B99" w:rsidRDefault="00A058BE" w:rsidP="00A058BE">
            <w:pPr>
              <w:autoSpaceDE w:val="0"/>
              <w:autoSpaceDN w:val="0"/>
              <w:adjustRightInd w:val="0"/>
              <w:jc w:val="center"/>
              <w:rPr>
                <w:rFonts w:ascii="Times New Roman" w:hAnsi="Times New Roman"/>
                <w:b/>
                <w:i/>
                <w:iCs/>
                <w:sz w:val="16"/>
                <w:szCs w:val="16"/>
              </w:rPr>
            </w:pPr>
            <w:r w:rsidRPr="00666B99">
              <w:rPr>
                <w:rFonts w:ascii="Times New Roman" w:hAnsi="Times New Roman"/>
                <w:sz w:val="16"/>
                <w:szCs w:val="16"/>
              </w:rPr>
              <w:t>5053</w:t>
            </w:r>
          </w:p>
        </w:tc>
        <w:tc>
          <w:tcPr>
            <w:tcW w:w="2071" w:type="dxa"/>
            <w:vAlign w:val="center"/>
          </w:tcPr>
          <w:p w14:paraId="59340C96" w14:textId="77777777" w:rsidR="00A058BE" w:rsidRPr="00666B99" w:rsidRDefault="00A058BE" w:rsidP="00A058BE">
            <w:pPr>
              <w:autoSpaceDE w:val="0"/>
              <w:autoSpaceDN w:val="0"/>
              <w:adjustRightInd w:val="0"/>
              <w:jc w:val="center"/>
              <w:rPr>
                <w:rFonts w:ascii="Times New Roman" w:hAnsi="Times New Roman"/>
                <w:b/>
                <w:i/>
                <w:iCs/>
                <w:sz w:val="16"/>
                <w:szCs w:val="16"/>
              </w:rPr>
            </w:pPr>
            <w:r w:rsidRPr="00666B99">
              <w:rPr>
                <w:rFonts w:ascii="Times New Roman" w:hAnsi="Times New Roman"/>
                <w:sz w:val="16"/>
                <w:szCs w:val="16"/>
              </w:rPr>
              <w:t>5053</w:t>
            </w:r>
          </w:p>
        </w:tc>
        <w:tc>
          <w:tcPr>
            <w:tcW w:w="2071" w:type="dxa"/>
            <w:vAlign w:val="center"/>
          </w:tcPr>
          <w:p w14:paraId="3CD3CC34" w14:textId="77777777" w:rsidR="00A058BE" w:rsidRPr="00666B99" w:rsidRDefault="00A058BE" w:rsidP="00A058BE">
            <w:pPr>
              <w:autoSpaceDE w:val="0"/>
              <w:autoSpaceDN w:val="0"/>
              <w:adjustRightInd w:val="0"/>
              <w:jc w:val="center"/>
              <w:rPr>
                <w:rFonts w:ascii="Times New Roman" w:hAnsi="Times New Roman"/>
                <w:b/>
                <w:i/>
                <w:iCs/>
                <w:sz w:val="16"/>
                <w:szCs w:val="16"/>
              </w:rPr>
            </w:pPr>
            <w:r w:rsidRPr="00666B99">
              <w:rPr>
                <w:rFonts w:ascii="Times New Roman" w:hAnsi="Times New Roman"/>
                <w:sz w:val="16"/>
                <w:szCs w:val="16"/>
              </w:rPr>
              <w:t>5053</w:t>
            </w:r>
          </w:p>
        </w:tc>
        <w:tc>
          <w:tcPr>
            <w:tcW w:w="2071" w:type="dxa"/>
            <w:vAlign w:val="center"/>
          </w:tcPr>
          <w:p w14:paraId="244DCE72" w14:textId="77777777" w:rsidR="00A058BE" w:rsidRPr="00666B99" w:rsidRDefault="00A058BE" w:rsidP="00A058BE">
            <w:pPr>
              <w:autoSpaceDE w:val="0"/>
              <w:autoSpaceDN w:val="0"/>
              <w:adjustRightInd w:val="0"/>
              <w:jc w:val="center"/>
              <w:rPr>
                <w:rFonts w:ascii="Times New Roman" w:hAnsi="Times New Roman"/>
                <w:b/>
                <w:i/>
                <w:iCs/>
                <w:sz w:val="16"/>
                <w:szCs w:val="16"/>
              </w:rPr>
            </w:pPr>
            <w:r w:rsidRPr="00666B99">
              <w:rPr>
                <w:rFonts w:ascii="Times New Roman" w:hAnsi="Times New Roman"/>
                <w:sz w:val="16"/>
                <w:szCs w:val="16"/>
              </w:rPr>
              <w:t>5053</w:t>
            </w:r>
          </w:p>
        </w:tc>
      </w:tr>
      <w:tr w:rsidR="00A058BE" w:rsidRPr="00666B99" w14:paraId="2BECA2FC" w14:textId="77777777" w:rsidTr="00A058BE">
        <w:tc>
          <w:tcPr>
            <w:tcW w:w="2135" w:type="dxa"/>
            <w:vMerge/>
            <w:shd w:val="clear" w:color="auto" w:fill="FBD4B4"/>
            <w:vAlign w:val="center"/>
          </w:tcPr>
          <w:p w14:paraId="0505A0B1" w14:textId="77777777" w:rsidR="00A058BE" w:rsidRPr="00666B99" w:rsidRDefault="00A058BE" w:rsidP="00A058BE">
            <w:pPr>
              <w:autoSpaceDE w:val="0"/>
              <w:autoSpaceDN w:val="0"/>
              <w:adjustRightInd w:val="0"/>
              <w:jc w:val="center"/>
              <w:rPr>
                <w:rFonts w:ascii="Times New Roman" w:hAnsi="Times New Roman"/>
                <w:b/>
                <w:i/>
                <w:iCs/>
                <w:sz w:val="16"/>
                <w:szCs w:val="16"/>
              </w:rPr>
            </w:pPr>
          </w:p>
        </w:tc>
        <w:tc>
          <w:tcPr>
            <w:tcW w:w="2822" w:type="dxa"/>
            <w:shd w:val="clear" w:color="auto" w:fill="FDE9D9"/>
            <w:vAlign w:val="center"/>
          </w:tcPr>
          <w:p w14:paraId="43F26C5C" w14:textId="77777777" w:rsidR="00A058BE" w:rsidRPr="00666B99" w:rsidRDefault="00A058BE" w:rsidP="00A058BE">
            <w:pPr>
              <w:autoSpaceDE w:val="0"/>
              <w:autoSpaceDN w:val="0"/>
              <w:adjustRightInd w:val="0"/>
              <w:jc w:val="center"/>
              <w:rPr>
                <w:rFonts w:ascii="Times New Roman" w:hAnsi="Times New Roman"/>
                <w:sz w:val="16"/>
                <w:szCs w:val="16"/>
              </w:rPr>
            </w:pPr>
            <w:r w:rsidRPr="00666B99">
              <w:rPr>
                <w:rFonts w:ascii="Times New Roman" w:hAnsi="Times New Roman"/>
                <w:sz w:val="16"/>
                <w:szCs w:val="16"/>
              </w:rPr>
              <w:t>прирост площади</w:t>
            </w:r>
          </w:p>
        </w:tc>
        <w:tc>
          <w:tcPr>
            <w:tcW w:w="1319" w:type="dxa"/>
            <w:shd w:val="clear" w:color="auto" w:fill="FDE9D9"/>
            <w:vAlign w:val="center"/>
          </w:tcPr>
          <w:p w14:paraId="4633D8E4" w14:textId="77777777" w:rsidR="00A058BE" w:rsidRPr="00666B99" w:rsidRDefault="00A058BE" w:rsidP="00A058BE">
            <w:pPr>
              <w:autoSpaceDE w:val="0"/>
              <w:autoSpaceDN w:val="0"/>
              <w:adjustRightInd w:val="0"/>
              <w:jc w:val="center"/>
              <w:rPr>
                <w:rFonts w:ascii="Times New Roman" w:hAnsi="Times New Roman"/>
                <w:b/>
                <w:i/>
                <w:iCs/>
                <w:sz w:val="16"/>
                <w:szCs w:val="16"/>
              </w:rPr>
            </w:pPr>
            <w:r w:rsidRPr="00666B99">
              <w:rPr>
                <w:rFonts w:ascii="Times New Roman" w:hAnsi="Times New Roman"/>
                <w:sz w:val="16"/>
                <w:szCs w:val="16"/>
              </w:rPr>
              <w:t>0</w:t>
            </w:r>
          </w:p>
        </w:tc>
        <w:tc>
          <w:tcPr>
            <w:tcW w:w="2071" w:type="dxa"/>
            <w:shd w:val="clear" w:color="auto" w:fill="FDE9D9"/>
            <w:vAlign w:val="center"/>
          </w:tcPr>
          <w:p w14:paraId="4E148A01" w14:textId="77777777" w:rsidR="00A058BE" w:rsidRPr="00666B99" w:rsidRDefault="00A058BE" w:rsidP="00A058BE">
            <w:pPr>
              <w:autoSpaceDE w:val="0"/>
              <w:autoSpaceDN w:val="0"/>
              <w:adjustRightInd w:val="0"/>
              <w:jc w:val="center"/>
              <w:rPr>
                <w:rFonts w:ascii="Times New Roman" w:hAnsi="Times New Roman"/>
                <w:b/>
                <w:i/>
                <w:iCs/>
                <w:sz w:val="16"/>
                <w:szCs w:val="16"/>
              </w:rPr>
            </w:pPr>
            <w:r w:rsidRPr="00666B99">
              <w:rPr>
                <w:rFonts w:ascii="Times New Roman" w:hAnsi="Times New Roman"/>
                <w:sz w:val="16"/>
                <w:szCs w:val="16"/>
              </w:rPr>
              <w:t>0</w:t>
            </w:r>
          </w:p>
        </w:tc>
        <w:tc>
          <w:tcPr>
            <w:tcW w:w="2071" w:type="dxa"/>
            <w:shd w:val="clear" w:color="auto" w:fill="FDE9D9"/>
            <w:vAlign w:val="center"/>
          </w:tcPr>
          <w:p w14:paraId="04FF26C7" w14:textId="77777777" w:rsidR="00A058BE" w:rsidRPr="00666B99" w:rsidRDefault="00A058BE" w:rsidP="00A058BE">
            <w:pPr>
              <w:autoSpaceDE w:val="0"/>
              <w:autoSpaceDN w:val="0"/>
              <w:adjustRightInd w:val="0"/>
              <w:jc w:val="center"/>
              <w:rPr>
                <w:rFonts w:ascii="Times New Roman" w:hAnsi="Times New Roman"/>
                <w:b/>
                <w:i/>
                <w:iCs/>
                <w:sz w:val="16"/>
                <w:szCs w:val="16"/>
              </w:rPr>
            </w:pPr>
            <w:r w:rsidRPr="00666B99">
              <w:rPr>
                <w:rFonts w:ascii="Times New Roman" w:hAnsi="Times New Roman"/>
                <w:sz w:val="16"/>
                <w:szCs w:val="16"/>
              </w:rPr>
              <w:t>0</w:t>
            </w:r>
          </w:p>
        </w:tc>
        <w:tc>
          <w:tcPr>
            <w:tcW w:w="2071" w:type="dxa"/>
            <w:shd w:val="clear" w:color="auto" w:fill="FDE9D9"/>
            <w:vAlign w:val="center"/>
          </w:tcPr>
          <w:p w14:paraId="4B7F4EAC" w14:textId="77777777" w:rsidR="00A058BE" w:rsidRPr="00666B99" w:rsidRDefault="00A058BE" w:rsidP="00A058BE">
            <w:pPr>
              <w:autoSpaceDE w:val="0"/>
              <w:autoSpaceDN w:val="0"/>
              <w:adjustRightInd w:val="0"/>
              <w:jc w:val="center"/>
              <w:rPr>
                <w:rFonts w:ascii="Times New Roman" w:hAnsi="Times New Roman"/>
                <w:b/>
                <w:i/>
                <w:iCs/>
                <w:sz w:val="16"/>
                <w:szCs w:val="16"/>
              </w:rPr>
            </w:pPr>
            <w:r w:rsidRPr="00666B99">
              <w:rPr>
                <w:rFonts w:ascii="Times New Roman" w:hAnsi="Times New Roman"/>
                <w:sz w:val="16"/>
                <w:szCs w:val="16"/>
              </w:rPr>
              <w:t>0</w:t>
            </w:r>
          </w:p>
        </w:tc>
        <w:tc>
          <w:tcPr>
            <w:tcW w:w="2071" w:type="dxa"/>
            <w:shd w:val="clear" w:color="auto" w:fill="FDE9D9"/>
            <w:vAlign w:val="center"/>
          </w:tcPr>
          <w:p w14:paraId="6DFA0708" w14:textId="77777777" w:rsidR="00A058BE" w:rsidRPr="00666B99" w:rsidRDefault="00A058BE" w:rsidP="00A058BE">
            <w:pPr>
              <w:autoSpaceDE w:val="0"/>
              <w:autoSpaceDN w:val="0"/>
              <w:adjustRightInd w:val="0"/>
              <w:jc w:val="center"/>
              <w:rPr>
                <w:rFonts w:ascii="Times New Roman" w:hAnsi="Times New Roman"/>
                <w:b/>
                <w:i/>
                <w:iCs/>
                <w:sz w:val="16"/>
                <w:szCs w:val="16"/>
              </w:rPr>
            </w:pPr>
            <w:r w:rsidRPr="00666B99">
              <w:rPr>
                <w:rFonts w:ascii="Times New Roman" w:hAnsi="Times New Roman"/>
                <w:sz w:val="16"/>
                <w:szCs w:val="16"/>
              </w:rPr>
              <w:t>0</w:t>
            </w:r>
          </w:p>
        </w:tc>
      </w:tr>
      <w:tr w:rsidR="00A058BE" w:rsidRPr="00666B99" w14:paraId="285D4E8D" w14:textId="77777777" w:rsidTr="00A058BE">
        <w:tc>
          <w:tcPr>
            <w:tcW w:w="2135" w:type="dxa"/>
            <w:vMerge/>
            <w:shd w:val="clear" w:color="auto" w:fill="FBD4B4"/>
            <w:vAlign w:val="center"/>
          </w:tcPr>
          <w:p w14:paraId="303578BC" w14:textId="77777777" w:rsidR="00A058BE" w:rsidRPr="00666B99" w:rsidRDefault="00A058BE" w:rsidP="00A058BE">
            <w:pPr>
              <w:autoSpaceDE w:val="0"/>
              <w:autoSpaceDN w:val="0"/>
              <w:adjustRightInd w:val="0"/>
              <w:jc w:val="center"/>
              <w:rPr>
                <w:rFonts w:ascii="Times New Roman" w:hAnsi="Times New Roman"/>
                <w:b/>
                <w:i/>
                <w:iCs/>
                <w:sz w:val="16"/>
                <w:szCs w:val="16"/>
              </w:rPr>
            </w:pPr>
          </w:p>
        </w:tc>
        <w:tc>
          <w:tcPr>
            <w:tcW w:w="2822" w:type="dxa"/>
            <w:vAlign w:val="center"/>
          </w:tcPr>
          <w:p w14:paraId="0E65A050" w14:textId="77777777" w:rsidR="00A058BE" w:rsidRPr="00666B99" w:rsidRDefault="00A058BE" w:rsidP="00A058BE">
            <w:pPr>
              <w:autoSpaceDE w:val="0"/>
              <w:autoSpaceDN w:val="0"/>
              <w:adjustRightInd w:val="0"/>
              <w:jc w:val="center"/>
              <w:rPr>
                <w:rFonts w:ascii="Times New Roman" w:hAnsi="Times New Roman"/>
                <w:sz w:val="16"/>
                <w:szCs w:val="16"/>
              </w:rPr>
            </w:pPr>
            <w:r w:rsidRPr="00666B99">
              <w:rPr>
                <w:rFonts w:ascii="Times New Roman" w:hAnsi="Times New Roman"/>
                <w:sz w:val="16"/>
                <w:szCs w:val="16"/>
              </w:rPr>
              <w:t>прочие потребители</w:t>
            </w:r>
          </w:p>
        </w:tc>
        <w:tc>
          <w:tcPr>
            <w:tcW w:w="1319" w:type="dxa"/>
            <w:vAlign w:val="center"/>
          </w:tcPr>
          <w:p w14:paraId="6BC3D2A2" w14:textId="77777777" w:rsidR="00A058BE" w:rsidRPr="00666B99" w:rsidRDefault="00A058BE" w:rsidP="00A058BE">
            <w:pPr>
              <w:autoSpaceDE w:val="0"/>
              <w:autoSpaceDN w:val="0"/>
              <w:adjustRightInd w:val="0"/>
              <w:jc w:val="center"/>
              <w:rPr>
                <w:rFonts w:ascii="Times New Roman" w:hAnsi="Times New Roman"/>
                <w:iCs/>
                <w:sz w:val="16"/>
                <w:szCs w:val="16"/>
              </w:rPr>
            </w:pPr>
            <w:r w:rsidRPr="00666B99">
              <w:rPr>
                <w:rFonts w:ascii="Times New Roman" w:hAnsi="Times New Roman"/>
                <w:iCs/>
                <w:sz w:val="16"/>
                <w:szCs w:val="16"/>
              </w:rPr>
              <w:t>0</w:t>
            </w:r>
          </w:p>
        </w:tc>
        <w:tc>
          <w:tcPr>
            <w:tcW w:w="2071" w:type="dxa"/>
            <w:vAlign w:val="center"/>
          </w:tcPr>
          <w:p w14:paraId="52748C2F" w14:textId="77777777" w:rsidR="00A058BE" w:rsidRPr="00666B99" w:rsidRDefault="00A058BE" w:rsidP="00A058BE">
            <w:pPr>
              <w:autoSpaceDE w:val="0"/>
              <w:autoSpaceDN w:val="0"/>
              <w:adjustRightInd w:val="0"/>
              <w:jc w:val="center"/>
              <w:rPr>
                <w:rFonts w:ascii="Times New Roman" w:hAnsi="Times New Roman"/>
                <w:b/>
                <w:i/>
                <w:iCs/>
                <w:sz w:val="16"/>
                <w:szCs w:val="16"/>
              </w:rPr>
            </w:pPr>
            <w:r w:rsidRPr="00666B99">
              <w:rPr>
                <w:rFonts w:ascii="Times New Roman" w:hAnsi="Times New Roman"/>
                <w:iCs/>
                <w:sz w:val="16"/>
                <w:szCs w:val="16"/>
              </w:rPr>
              <w:t>0</w:t>
            </w:r>
          </w:p>
        </w:tc>
        <w:tc>
          <w:tcPr>
            <w:tcW w:w="2071" w:type="dxa"/>
            <w:vAlign w:val="center"/>
          </w:tcPr>
          <w:p w14:paraId="5C32C050" w14:textId="77777777" w:rsidR="00A058BE" w:rsidRPr="00666B99" w:rsidRDefault="00A058BE" w:rsidP="00A058BE">
            <w:pPr>
              <w:autoSpaceDE w:val="0"/>
              <w:autoSpaceDN w:val="0"/>
              <w:adjustRightInd w:val="0"/>
              <w:jc w:val="center"/>
              <w:rPr>
                <w:rFonts w:ascii="Times New Roman" w:hAnsi="Times New Roman"/>
                <w:b/>
                <w:i/>
                <w:iCs/>
                <w:sz w:val="16"/>
                <w:szCs w:val="16"/>
              </w:rPr>
            </w:pPr>
            <w:r w:rsidRPr="00666B99">
              <w:rPr>
                <w:rFonts w:ascii="Times New Roman" w:hAnsi="Times New Roman"/>
                <w:iCs/>
                <w:sz w:val="16"/>
                <w:szCs w:val="16"/>
              </w:rPr>
              <w:t>0</w:t>
            </w:r>
          </w:p>
        </w:tc>
        <w:tc>
          <w:tcPr>
            <w:tcW w:w="2071" w:type="dxa"/>
            <w:vAlign w:val="center"/>
          </w:tcPr>
          <w:p w14:paraId="2208A3B7" w14:textId="77777777" w:rsidR="00A058BE" w:rsidRPr="00666B99" w:rsidRDefault="00A058BE" w:rsidP="00A058BE">
            <w:pPr>
              <w:autoSpaceDE w:val="0"/>
              <w:autoSpaceDN w:val="0"/>
              <w:adjustRightInd w:val="0"/>
              <w:jc w:val="center"/>
              <w:rPr>
                <w:rFonts w:ascii="Times New Roman" w:hAnsi="Times New Roman"/>
                <w:b/>
                <w:i/>
                <w:iCs/>
                <w:sz w:val="16"/>
                <w:szCs w:val="16"/>
              </w:rPr>
            </w:pPr>
            <w:r w:rsidRPr="00666B99">
              <w:rPr>
                <w:rFonts w:ascii="Times New Roman" w:hAnsi="Times New Roman"/>
                <w:iCs/>
                <w:sz w:val="16"/>
                <w:szCs w:val="16"/>
              </w:rPr>
              <w:t>0</w:t>
            </w:r>
          </w:p>
        </w:tc>
        <w:tc>
          <w:tcPr>
            <w:tcW w:w="2071" w:type="dxa"/>
            <w:vAlign w:val="center"/>
          </w:tcPr>
          <w:p w14:paraId="407D777A" w14:textId="77777777" w:rsidR="00A058BE" w:rsidRPr="00666B99" w:rsidRDefault="00A058BE" w:rsidP="00A058BE">
            <w:pPr>
              <w:autoSpaceDE w:val="0"/>
              <w:autoSpaceDN w:val="0"/>
              <w:adjustRightInd w:val="0"/>
              <w:jc w:val="center"/>
              <w:rPr>
                <w:rFonts w:ascii="Times New Roman" w:hAnsi="Times New Roman"/>
                <w:b/>
                <w:i/>
                <w:iCs/>
                <w:sz w:val="16"/>
                <w:szCs w:val="16"/>
              </w:rPr>
            </w:pPr>
            <w:r w:rsidRPr="00666B99">
              <w:rPr>
                <w:rFonts w:ascii="Times New Roman" w:hAnsi="Times New Roman"/>
                <w:iCs/>
                <w:sz w:val="16"/>
                <w:szCs w:val="16"/>
              </w:rPr>
              <w:t>0</w:t>
            </w:r>
          </w:p>
        </w:tc>
      </w:tr>
      <w:tr w:rsidR="00A058BE" w:rsidRPr="00666B99" w14:paraId="62DAE8A2" w14:textId="77777777" w:rsidTr="00A058BE">
        <w:tc>
          <w:tcPr>
            <w:tcW w:w="2135" w:type="dxa"/>
            <w:vMerge/>
            <w:shd w:val="clear" w:color="auto" w:fill="FBD4B4"/>
            <w:vAlign w:val="center"/>
          </w:tcPr>
          <w:p w14:paraId="1E9B38CA" w14:textId="77777777" w:rsidR="00A058BE" w:rsidRPr="00666B99" w:rsidRDefault="00A058BE" w:rsidP="00A058BE">
            <w:pPr>
              <w:autoSpaceDE w:val="0"/>
              <w:autoSpaceDN w:val="0"/>
              <w:adjustRightInd w:val="0"/>
              <w:jc w:val="center"/>
              <w:rPr>
                <w:rFonts w:ascii="Times New Roman" w:hAnsi="Times New Roman"/>
                <w:b/>
                <w:i/>
                <w:iCs/>
                <w:sz w:val="16"/>
                <w:szCs w:val="16"/>
              </w:rPr>
            </w:pPr>
          </w:p>
        </w:tc>
        <w:tc>
          <w:tcPr>
            <w:tcW w:w="2822" w:type="dxa"/>
            <w:shd w:val="clear" w:color="auto" w:fill="FDE9D9"/>
            <w:vAlign w:val="center"/>
          </w:tcPr>
          <w:p w14:paraId="43DE4E63" w14:textId="77777777" w:rsidR="00A058BE" w:rsidRPr="00666B99" w:rsidRDefault="00A058BE" w:rsidP="00A058BE">
            <w:pPr>
              <w:autoSpaceDE w:val="0"/>
              <w:autoSpaceDN w:val="0"/>
              <w:adjustRightInd w:val="0"/>
              <w:jc w:val="center"/>
              <w:rPr>
                <w:rFonts w:ascii="Times New Roman" w:hAnsi="Times New Roman"/>
                <w:sz w:val="16"/>
                <w:szCs w:val="16"/>
              </w:rPr>
            </w:pPr>
            <w:r w:rsidRPr="00666B99">
              <w:rPr>
                <w:rFonts w:ascii="Times New Roman" w:hAnsi="Times New Roman"/>
                <w:sz w:val="16"/>
                <w:szCs w:val="16"/>
              </w:rPr>
              <w:t>прирост площади</w:t>
            </w:r>
          </w:p>
        </w:tc>
        <w:tc>
          <w:tcPr>
            <w:tcW w:w="1319" w:type="dxa"/>
            <w:shd w:val="clear" w:color="auto" w:fill="FDE9D9"/>
            <w:vAlign w:val="center"/>
          </w:tcPr>
          <w:p w14:paraId="4271FDDD" w14:textId="77777777" w:rsidR="00A058BE" w:rsidRPr="00666B99" w:rsidRDefault="00A058BE" w:rsidP="00A058BE">
            <w:pPr>
              <w:autoSpaceDE w:val="0"/>
              <w:autoSpaceDN w:val="0"/>
              <w:adjustRightInd w:val="0"/>
              <w:jc w:val="center"/>
              <w:rPr>
                <w:rFonts w:ascii="Times New Roman" w:hAnsi="Times New Roman"/>
                <w:b/>
                <w:i/>
                <w:iCs/>
                <w:sz w:val="16"/>
                <w:szCs w:val="16"/>
              </w:rPr>
            </w:pPr>
            <w:r w:rsidRPr="00666B99">
              <w:rPr>
                <w:rFonts w:ascii="Times New Roman" w:hAnsi="Times New Roman"/>
                <w:sz w:val="16"/>
                <w:szCs w:val="16"/>
              </w:rPr>
              <w:t>0</w:t>
            </w:r>
          </w:p>
        </w:tc>
        <w:tc>
          <w:tcPr>
            <w:tcW w:w="2071" w:type="dxa"/>
            <w:shd w:val="clear" w:color="auto" w:fill="FDE9D9"/>
            <w:vAlign w:val="center"/>
          </w:tcPr>
          <w:p w14:paraId="2A24CF38" w14:textId="77777777" w:rsidR="00A058BE" w:rsidRPr="00666B99" w:rsidRDefault="00A058BE" w:rsidP="00A058BE">
            <w:pPr>
              <w:autoSpaceDE w:val="0"/>
              <w:autoSpaceDN w:val="0"/>
              <w:adjustRightInd w:val="0"/>
              <w:jc w:val="center"/>
              <w:rPr>
                <w:rFonts w:ascii="Times New Roman" w:hAnsi="Times New Roman"/>
                <w:b/>
                <w:i/>
                <w:iCs/>
                <w:sz w:val="16"/>
                <w:szCs w:val="16"/>
              </w:rPr>
            </w:pPr>
            <w:r w:rsidRPr="00666B99">
              <w:rPr>
                <w:rFonts w:ascii="Times New Roman" w:hAnsi="Times New Roman"/>
                <w:sz w:val="16"/>
                <w:szCs w:val="16"/>
              </w:rPr>
              <w:t>0</w:t>
            </w:r>
          </w:p>
        </w:tc>
        <w:tc>
          <w:tcPr>
            <w:tcW w:w="2071" w:type="dxa"/>
            <w:shd w:val="clear" w:color="auto" w:fill="FDE9D9"/>
            <w:vAlign w:val="center"/>
          </w:tcPr>
          <w:p w14:paraId="612E5934" w14:textId="77777777" w:rsidR="00A058BE" w:rsidRPr="00666B99" w:rsidRDefault="00A058BE" w:rsidP="00A058BE">
            <w:pPr>
              <w:autoSpaceDE w:val="0"/>
              <w:autoSpaceDN w:val="0"/>
              <w:adjustRightInd w:val="0"/>
              <w:jc w:val="center"/>
              <w:rPr>
                <w:rFonts w:ascii="Times New Roman" w:hAnsi="Times New Roman"/>
                <w:b/>
                <w:i/>
                <w:iCs/>
                <w:sz w:val="16"/>
                <w:szCs w:val="16"/>
              </w:rPr>
            </w:pPr>
            <w:r w:rsidRPr="00666B99">
              <w:rPr>
                <w:rFonts w:ascii="Times New Roman" w:hAnsi="Times New Roman"/>
                <w:sz w:val="16"/>
                <w:szCs w:val="16"/>
              </w:rPr>
              <w:t>0</w:t>
            </w:r>
          </w:p>
        </w:tc>
        <w:tc>
          <w:tcPr>
            <w:tcW w:w="2071" w:type="dxa"/>
            <w:shd w:val="clear" w:color="auto" w:fill="FDE9D9"/>
            <w:vAlign w:val="center"/>
          </w:tcPr>
          <w:p w14:paraId="4A211321" w14:textId="77777777" w:rsidR="00A058BE" w:rsidRPr="00666B99" w:rsidRDefault="00A058BE" w:rsidP="00A058BE">
            <w:pPr>
              <w:autoSpaceDE w:val="0"/>
              <w:autoSpaceDN w:val="0"/>
              <w:adjustRightInd w:val="0"/>
              <w:jc w:val="center"/>
              <w:rPr>
                <w:rFonts w:ascii="Times New Roman" w:hAnsi="Times New Roman"/>
                <w:b/>
                <w:i/>
                <w:iCs/>
                <w:sz w:val="16"/>
                <w:szCs w:val="16"/>
              </w:rPr>
            </w:pPr>
            <w:r w:rsidRPr="00666B99">
              <w:rPr>
                <w:rFonts w:ascii="Times New Roman" w:hAnsi="Times New Roman"/>
                <w:sz w:val="16"/>
                <w:szCs w:val="16"/>
              </w:rPr>
              <w:t>0</w:t>
            </w:r>
          </w:p>
        </w:tc>
        <w:tc>
          <w:tcPr>
            <w:tcW w:w="2071" w:type="dxa"/>
            <w:shd w:val="clear" w:color="auto" w:fill="FDE9D9"/>
            <w:vAlign w:val="center"/>
          </w:tcPr>
          <w:p w14:paraId="71E7C0C3" w14:textId="77777777" w:rsidR="00A058BE" w:rsidRPr="00666B99" w:rsidRDefault="00A058BE" w:rsidP="00A058BE">
            <w:pPr>
              <w:autoSpaceDE w:val="0"/>
              <w:autoSpaceDN w:val="0"/>
              <w:adjustRightInd w:val="0"/>
              <w:jc w:val="center"/>
              <w:rPr>
                <w:rFonts w:ascii="Times New Roman" w:hAnsi="Times New Roman"/>
                <w:b/>
                <w:i/>
                <w:iCs/>
                <w:sz w:val="16"/>
                <w:szCs w:val="16"/>
              </w:rPr>
            </w:pPr>
            <w:r w:rsidRPr="00666B99">
              <w:rPr>
                <w:rFonts w:ascii="Times New Roman" w:hAnsi="Times New Roman"/>
                <w:sz w:val="16"/>
                <w:szCs w:val="16"/>
              </w:rPr>
              <w:t>0</w:t>
            </w:r>
          </w:p>
        </w:tc>
      </w:tr>
      <w:tr w:rsidR="00A058BE" w:rsidRPr="00666B99" w14:paraId="3DAC30AE" w14:textId="77777777" w:rsidTr="00666B99">
        <w:tc>
          <w:tcPr>
            <w:tcW w:w="2135" w:type="dxa"/>
            <w:shd w:val="clear" w:color="auto" w:fill="FBD4B4"/>
            <w:vAlign w:val="center"/>
          </w:tcPr>
          <w:p w14:paraId="031B68FF" w14:textId="77777777" w:rsidR="00A058BE" w:rsidRPr="00666B99" w:rsidRDefault="00A058BE" w:rsidP="00A058BE">
            <w:pPr>
              <w:autoSpaceDE w:val="0"/>
              <w:autoSpaceDN w:val="0"/>
              <w:adjustRightInd w:val="0"/>
              <w:jc w:val="center"/>
              <w:rPr>
                <w:rFonts w:ascii="Times New Roman" w:hAnsi="Times New Roman"/>
                <w:b/>
                <w:i/>
                <w:iCs/>
                <w:sz w:val="16"/>
                <w:szCs w:val="16"/>
              </w:rPr>
            </w:pPr>
          </w:p>
        </w:tc>
        <w:tc>
          <w:tcPr>
            <w:tcW w:w="2822" w:type="dxa"/>
            <w:shd w:val="clear" w:color="auto" w:fill="F7CAAC" w:themeFill="accent2" w:themeFillTint="66"/>
            <w:vAlign w:val="center"/>
          </w:tcPr>
          <w:p w14:paraId="4D979F74" w14:textId="77777777" w:rsidR="00A058BE" w:rsidRPr="00666B99" w:rsidRDefault="00A058BE" w:rsidP="00A058BE">
            <w:pPr>
              <w:autoSpaceDE w:val="0"/>
              <w:autoSpaceDN w:val="0"/>
              <w:adjustRightInd w:val="0"/>
              <w:jc w:val="center"/>
              <w:rPr>
                <w:rFonts w:ascii="Times New Roman" w:hAnsi="Times New Roman"/>
                <w:sz w:val="16"/>
                <w:szCs w:val="16"/>
              </w:rPr>
            </w:pPr>
            <w:r w:rsidRPr="00666B99">
              <w:rPr>
                <w:rFonts w:ascii="Times New Roman" w:hAnsi="Times New Roman"/>
                <w:b/>
                <w:i/>
                <w:sz w:val="16"/>
                <w:szCs w:val="16"/>
              </w:rPr>
              <w:t>Итого:</w:t>
            </w:r>
          </w:p>
        </w:tc>
        <w:tc>
          <w:tcPr>
            <w:tcW w:w="1319" w:type="dxa"/>
            <w:shd w:val="clear" w:color="auto" w:fill="F7CAAC" w:themeFill="accent2" w:themeFillTint="66"/>
            <w:vAlign w:val="center"/>
          </w:tcPr>
          <w:p w14:paraId="4CCD1469" w14:textId="77777777" w:rsidR="00A058BE" w:rsidRPr="00666B99" w:rsidRDefault="00A148A0" w:rsidP="00A058BE">
            <w:pPr>
              <w:autoSpaceDE w:val="0"/>
              <w:autoSpaceDN w:val="0"/>
              <w:adjustRightInd w:val="0"/>
              <w:jc w:val="center"/>
              <w:rPr>
                <w:rFonts w:ascii="Times New Roman" w:hAnsi="Times New Roman"/>
                <w:b/>
                <w:i/>
                <w:sz w:val="16"/>
                <w:szCs w:val="16"/>
              </w:rPr>
            </w:pPr>
            <w:r>
              <w:rPr>
                <w:rFonts w:ascii="Times New Roman" w:hAnsi="Times New Roman"/>
                <w:b/>
                <w:i/>
                <w:sz w:val="16"/>
                <w:szCs w:val="16"/>
              </w:rPr>
              <w:t>1906,8</w:t>
            </w:r>
          </w:p>
        </w:tc>
        <w:tc>
          <w:tcPr>
            <w:tcW w:w="2071" w:type="dxa"/>
            <w:shd w:val="clear" w:color="auto" w:fill="F7CAAC" w:themeFill="accent2" w:themeFillTint="66"/>
            <w:vAlign w:val="center"/>
          </w:tcPr>
          <w:p w14:paraId="7294E6DE" w14:textId="77777777" w:rsidR="00A058BE" w:rsidRPr="00666B99" w:rsidRDefault="00A058BE" w:rsidP="00A058BE">
            <w:pPr>
              <w:autoSpaceDE w:val="0"/>
              <w:autoSpaceDN w:val="0"/>
              <w:adjustRightInd w:val="0"/>
              <w:jc w:val="center"/>
              <w:rPr>
                <w:rFonts w:ascii="Times New Roman" w:hAnsi="Times New Roman"/>
                <w:sz w:val="16"/>
                <w:szCs w:val="16"/>
              </w:rPr>
            </w:pPr>
            <w:r w:rsidRPr="00666B99">
              <w:rPr>
                <w:rFonts w:ascii="Times New Roman" w:hAnsi="Times New Roman"/>
                <w:b/>
                <w:i/>
                <w:sz w:val="16"/>
                <w:szCs w:val="16"/>
              </w:rPr>
              <w:t>5053</w:t>
            </w:r>
          </w:p>
        </w:tc>
        <w:tc>
          <w:tcPr>
            <w:tcW w:w="2071" w:type="dxa"/>
            <w:shd w:val="clear" w:color="auto" w:fill="F7CAAC" w:themeFill="accent2" w:themeFillTint="66"/>
            <w:vAlign w:val="center"/>
          </w:tcPr>
          <w:p w14:paraId="5569D3F9" w14:textId="77777777" w:rsidR="00A058BE" w:rsidRPr="00666B99" w:rsidRDefault="00A058BE" w:rsidP="00A058BE">
            <w:pPr>
              <w:autoSpaceDE w:val="0"/>
              <w:autoSpaceDN w:val="0"/>
              <w:adjustRightInd w:val="0"/>
              <w:jc w:val="center"/>
              <w:rPr>
                <w:rFonts w:ascii="Times New Roman" w:hAnsi="Times New Roman"/>
                <w:sz w:val="16"/>
                <w:szCs w:val="16"/>
              </w:rPr>
            </w:pPr>
            <w:r w:rsidRPr="00666B99">
              <w:rPr>
                <w:rFonts w:ascii="Times New Roman" w:hAnsi="Times New Roman"/>
                <w:b/>
                <w:i/>
                <w:sz w:val="16"/>
                <w:szCs w:val="16"/>
              </w:rPr>
              <w:t>5053</w:t>
            </w:r>
          </w:p>
        </w:tc>
        <w:tc>
          <w:tcPr>
            <w:tcW w:w="2071" w:type="dxa"/>
            <w:shd w:val="clear" w:color="auto" w:fill="F7CAAC" w:themeFill="accent2" w:themeFillTint="66"/>
            <w:vAlign w:val="center"/>
          </w:tcPr>
          <w:p w14:paraId="57F5E513" w14:textId="77777777" w:rsidR="00A058BE" w:rsidRPr="00666B99" w:rsidRDefault="00A058BE" w:rsidP="00A058BE">
            <w:pPr>
              <w:autoSpaceDE w:val="0"/>
              <w:autoSpaceDN w:val="0"/>
              <w:adjustRightInd w:val="0"/>
              <w:jc w:val="center"/>
              <w:rPr>
                <w:rFonts w:ascii="Times New Roman" w:hAnsi="Times New Roman"/>
                <w:sz w:val="16"/>
                <w:szCs w:val="16"/>
              </w:rPr>
            </w:pPr>
            <w:r w:rsidRPr="00666B99">
              <w:rPr>
                <w:rFonts w:ascii="Times New Roman" w:hAnsi="Times New Roman"/>
                <w:b/>
                <w:i/>
                <w:sz w:val="16"/>
                <w:szCs w:val="16"/>
              </w:rPr>
              <w:t>5053</w:t>
            </w:r>
          </w:p>
        </w:tc>
        <w:tc>
          <w:tcPr>
            <w:tcW w:w="2071" w:type="dxa"/>
            <w:shd w:val="clear" w:color="auto" w:fill="F7CAAC" w:themeFill="accent2" w:themeFillTint="66"/>
            <w:vAlign w:val="center"/>
          </w:tcPr>
          <w:p w14:paraId="0F620024" w14:textId="77777777" w:rsidR="00A058BE" w:rsidRPr="00666B99" w:rsidRDefault="00A058BE" w:rsidP="00A058BE">
            <w:pPr>
              <w:autoSpaceDE w:val="0"/>
              <w:autoSpaceDN w:val="0"/>
              <w:adjustRightInd w:val="0"/>
              <w:jc w:val="center"/>
              <w:rPr>
                <w:rFonts w:ascii="Times New Roman" w:hAnsi="Times New Roman"/>
                <w:sz w:val="16"/>
                <w:szCs w:val="16"/>
              </w:rPr>
            </w:pPr>
            <w:r w:rsidRPr="00666B99">
              <w:rPr>
                <w:rFonts w:ascii="Times New Roman" w:hAnsi="Times New Roman"/>
                <w:b/>
                <w:i/>
                <w:sz w:val="16"/>
                <w:szCs w:val="16"/>
              </w:rPr>
              <w:t>5053</w:t>
            </w:r>
          </w:p>
        </w:tc>
      </w:tr>
      <w:tr w:rsidR="00A058BE" w:rsidRPr="00666B99" w14:paraId="1C97DB29" w14:textId="77777777" w:rsidTr="00A058BE">
        <w:tc>
          <w:tcPr>
            <w:tcW w:w="14560" w:type="dxa"/>
            <w:gridSpan w:val="7"/>
            <w:shd w:val="clear" w:color="auto" w:fill="FBD4B4"/>
            <w:vAlign w:val="center"/>
          </w:tcPr>
          <w:p w14:paraId="11D4679E" w14:textId="77777777" w:rsidR="00A058BE" w:rsidRPr="00666B99" w:rsidRDefault="009B2830" w:rsidP="00A058BE">
            <w:pPr>
              <w:autoSpaceDE w:val="0"/>
              <w:autoSpaceDN w:val="0"/>
              <w:adjustRightInd w:val="0"/>
              <w:jc w:val="center"/>
              <w:rPr>
                <w:rFonts w:ascii="Times New Roman" w:hAnsi="Times New Roman"/>
                <w:b/>
                <w:i/>
                <w:sz w:val="16"/>
                <w:szCs w:val="16"/>
              </w:rPr>
            </w:pPr>
            <w:r>
              <w:rPr>
                <w:rFonts w:ascii="Times New Roman" w:hAnsi="Times New Roman"/>
                <w:b/>
                <w:i/>
                <w:sz w:val="16"/>
                <w:szCs w:val="16"/>
              </w:rPr>
              <w:t>Котельная ул. Школьная, д. 6а</w:t>
            </w:r>
          </w:p>
        </w:tc>
      </w:tr>
      <w:tr w:rsidR="0010763B" w:rsidRPr="00666B99" w14:paraId="6870FAED" w14:textId="77777777" w:rsidTr="00A058BE">
        <w:tc>
          <w:tcPr>
            <w:tcW w:w="2135" w:type="dxa"/>
            <w:vMerge w:val="restart"/>
            <w:shd w:val="clear" w:color="auto" w:fill="FBD4B4"/>
            <w:vAlign w:val="center"/>
          </w:tcPr>
          <w:p w14:paraId="08BF87AB" w14:textId="77777777" w:rsidR="0010763B" w:rsidRPr="00666B99" w:rsidRDefault="0010763B" w:rsidP="0010763B">
            <w:pPr>
              <w:autoSpaceDE w:val="0"/>
              <w:autoSpaceDN w:val="0"/>
              <w:adjustRightInd w:val="0"/>
              <w:jc w:val="center"/>
              <w:rPr>
                <w:rFonts w:ascii="Times New Roman" w:hAnsi="Times New Roman"/>
                <w:b/>
                <w:i/>
                <w:iCs/>
                <w:sz w:val="16"/>
                <w:szCs w:val="16"/>
              </w:rPr>
            </w:pPr>
            <w:r w:rsidRPr="00666B99">
              <w:rPr>
                <w:rFonts w:ascii="Times New Roman" w:hAnsi="Times New Roman"/>
                <w:b/>
                <w:i/>
                <w:sz w:val="16"/>
                <w:szCs w:val="16"/>
              </w:rPr>
              <w:t>Площадь строительных фондов (м</w:t>
            </w:r>
            <w:r w:rsidRPr="00666B99">
              <w:rPr>
                <w:rFonts w:ascii="Times New Roman" w:hAnsi="Times New Roman"/>
                <w:b/>
                <w:i/>
                <w:sz w:val="16"/>
                <w:szCs w:val="16"/>
                <w:vertAlign w:val="superscript"/>
              </w:rPr>
              <w:t>2</w:t>
            </w:r>
            <w:r w:rsidRPr="00666B99">
              <w:rPr>
                <w:rFonts w:ascii="Times New Roman" w:hAnsi="Times New Roman"/>
                <w:b/>
                <w:i/>
                <w:sz w:val="16"/>
                <w:szCs w:val="16"/>
              </w:rPr>
              <w:t>)</w:t>
            </w:r>
          </w:p>
        </w:tc>
        <w:tc>
          <w:tcPr>
            <w:tcW w:w="2822" w:type="dxa"/>
            <w:vAlign w:val="center"/>
          </w:tcPr>
          <w:p w14:paraId="36C46172" w14:textId="77777777" w:rsidR="0010763B" w:rsidRPr="00666B99" w:rsidRDefault="0010763B" w:rsidP="0010763B">
            <w:pPr>
              <w:autoSpaceDE w:val="0"/>
              <w:autoSpaceDN w:val="0"/>
              <w:adjustRightInd w:val="0"/>
              <w:jc w:val="center"/>
              <w:rPr>
                <w:rFonts w:ascii="Times New Roman" w:hAnsi="Times New Roman"/>
                <w:sz w:val="16"/>
                <w:szCs w:val="16"/>
              </w:rPr>
            </w:pPr>
            <w:r w:rsidRPr="00666B99">
              <w:rPr>
                <w:rFonts w:ascii="Times New Roman" w:hAnsi="Times New Roman"/>
                <w:sz w:val="16"/>
                <w:szCs w:val="16"/>
              </w:rPr>
              <w:t>население</w:t>
            </w:r>
          </w:p>
        </w:tc>
        <w:tc>
          <w:tcPr>
            <w:tcW w:w="1319" w:type="dxa"/>
            <w:vAlign w:val="center"/>
          </w:tcPr>
          <w:p w14:paraId="26DB2057" w14:textId="77777777" w:rsidR="0010763B" w:rsidRPr="00666B99" w:rsidRDefault="0010763B" w:rsidP="0010763B">
            <w:pPr>
              <w:autoSpaceDE w:val="0"/>
              <w:autoSpaceDN w:val="0"/>
              <w:adjustRightInd w:val="0"/>
              <w:jc w:val="center"/>
              <w:rPr>
                <w:rFonts w:ascii="Times New Roman" w:hAnsi="Times New Roman"/>
                <w:sz w:val="16"/>
                <w:szCs w:val="16"/>
              </w:rPr>
            </w:pPr>
            <w:r>
              <w:rPr>
                <w:rFonts w:ascii="Times New Roman" w:hAnsi="Times New Roman"/>
                <w:sz w:val="16"/>
                <w:szCs w:val="16"/>
              </w:rPr>
              <w:t>18569,74</w:t>
            </w:r>
          </w:p>
        </w:tc>
        <w:tc>
          <w:tcPr>
            <w:tcW w:w="2071" w:type="dxa"/>
            <w:vAlign w:val="center"/>
          </w:tcPr>
          <w:p w14:paraId="3F747FD9" w14:textId="77777777" w:rsidR="0010763B" w:rsidRPr="00666B99" w:rsidRDefault="0010763B" w:rsidP="0010763B">
            <w:pPr>
              <w:autoSpaceDE w:val="0"/>
              <w:autoSpaceDN w:val="0"/>
              <w:adjustRightInd w:val="0"/>
              <w:jc w:val="center"/>
              <w:rPr>
                <w:rFonts w:ascii="Times New Roman" w:hAnsi="Times New Roman"/>
                <w:sz w:val="16"/>
                <w:szCs w:val="16"/>
              </w:rPr>
            </w:pPr>
            <w:r>
              <w:rPr>
                <w:rFonts w:ascii="Times New Roman" w:hAnsi="Times New Roman"/>
                <w:sz w:val="16"/>
                <w:szCs w:val="16"/>
              </w:rPr>
              <w:t>18569,74</w:t>
            </w:r>
          </w:p>
        </w:tc>
        <w:tc>
          <w:tcPr>
            <w:tcW w:w="2071" w:type="dxa"/>
            <w:vAlign w:val="center"/>
          </w:tcPr>
          <w:p w14:paraId="7359844A" w14:textId="77777777" w:rsidR="0010763B" w:rsidRPr="00666B99" w:rsidRDefault="0010763B" w:rsidP="0010763B">
            <w:pPr>
              <w:autoSpaceDE w:val="0"/>
              <w:autoSpaceDN w:val="0"/>
              <w:adjustRightInd w:val="0"/>
              <w:jc w:val="center"/>
              <w:rPr>
                <w:rFonts w:ascii="Times New Roman" w:hAnsi="Times New Roman"/>
                <w:sz w:val="16"/>
                <w:szCs w:val="16"/>
              </w:rPr>
            </w:pPr>
            <w:r>
              <w:rPr>
                <w:rFonts w:ascii="Times New Roman" w:hAnsi="Times New Roman"/>
                <w:sz w:val="16"/>
                <w:szCs w:val="16"/>
              </w:rPr>
              <w:t>18569,74</w:t>
            </w:r>
          </w:p>
        </w:tc>
        <w:tc>
          <w:tcPr>
            <w:tcW w:w="2071" w:type="dxa"/>
            <w:vAlign w:val="center"/>
          </w:tcPr>
          <w:p w14:paraId="4C3510A1" w14:textId="77777777" w:rsidR="0010763B" w:rsidRPr="00666B99" w:rsidRDefault="0010763B" w:rsidP="0010763B">
            <w:pPr>
              <w:autoSpaceDE w:val="0"/>
              <w:autoSpaceDN w:val="0"/>
              <w:adjustRightInd w:val="0"/>
              <w:jc w:val="center"/>
              <w:rPr>
                <w:rFonts w:ascii="Times New Roman" w:hAnsi="Times New Roman"/>
                <w:sz w:val="16"/>
                <w:szCs w:val="16"/>
              </w:rPr>
            </w:pPr>
            <w:r>
              <w:rPr>
                <w:rFonts w:ascii="Times New Roman" w:hAnsi="Times New Roman"/>
                <w:sz w:val="16"/>
                <w:szCs w:val="16"/>
              </w:rPr>
              <w:t>18569,74</w:t>
            </w:r>
          </w:p>
        </w:tc>
        <w:tc>
          <w:tcPr>
            <w:tcW w:w="2071" w:type="dxa"/>
            <w:vAlign w:val="center"/>
          </w:tcPr>
          <w:p w14:paraId="2ACBD32C" w14:textId="77777777" w:rsidR="0010763B" w:rsidRPr="00666B99" w:rsidRDefault="0010763B" w:rsidP="0010763B">
            <w:pPr>
              <w:autoSpaceDE w:val="0"/>
              <w:autoSpaceDN w:val="0"/>
              <w:adjustRightInd w:val="0"/>
              <w:jc w:val="center"/>
              <w:rPr>
                <w:rFonts w:ascii="Times New Roman" w:hAnsi="Times New Roman"/>
                <w:sz w:val="16"/>
                <w:szCs w:val="16"/>
              </w:rPr>
            </w:pPr>
            <w:r>
              <w:rPr>
                <w:rFonts w:ascii="Times New Roman" w:hAnsi="Times New Roman"/>
                <w:sz w:val="16"/>
                <w:szCs w:val="16"/>
              </w:rPr>
              <w:t>18569,74</w:t>
            </w:r>
          </w:p>
        </w:tc>
      </w:tr>
      <w:tr w:rsidR="0010763B" w:rsidRPr="00666B99" w14:paraId="3FAE3FDD" w14:textId="77777777" w:rsidTr="00A058BE">
        <w:tc>
          <w:tcPr>
            <w:tcW w:w="2135" w:type="dxa"/>
            <w:vMerge/>
            <w:shd w:val="clear" w:color="auto" w:fill="FBD4B4"/>
            <w:vAlign w:val="center"/>
          </w:tcPr>
          <w:p w14:paraId="51573BED" w14:textId="77777777" w:rsidR="0010763B" w:rsidRPr="00666B99" w:rsidRDefault="0010763B" w:rsidP="0010763B">
            <w:pPr>
              <w:autoSpaceDE w:val="0"/>
              <w:autoSpaceDN w:val="0"/>
              <w:adjustRightInd w:val="0"/>
              <w:jc w:val="center"/>
              <w:rPr>
                <w:rFonts w:ascii="Times New Roman" w:hAnsi="Times New Roman"/>
                <w:b/>
                <w:i/>
                <w:iCs/>
                <w:sz w:val="16"/>
                <w:szCs w:val="16"/>
              </w:rPr>
            </w:pPr>
          </w:p>
        </w:tc>
        <w:tc>
          <w:tcPr>
            <w:tcW w:w="2822" w:type="dxa"/>
            <w:shd w:val="clear" w:color="auto" w:fill="FDE9D9"/>
            <w:vAlign w:val="center"/>
          </w:tcPr>
          <w:p w14:paraId="1AA2C72B" w14:textId="77777777" w:rsidR="0010763B" w:rsidRPr="00666B99" w:rsidRDefault="0010763B" w:rsidP="0010763B">
            <w:pPr>
              <w:autoSpaceDE w:val="0"/>
              <w:autoSpaceDN w:val="0"/>
              <w:adjustRightInd w:val="0"/>
              <w:jc w:val="center"/>
              <w:rPr>
                <w:rFonts w:ascii="Times New Roman" w:hAnsi="Times New Roman"/>
                <w:sz w:val="16"/>
                <w:szCs w:val="16"/>
              </w:rPr>
            </w:pPr>
            <w:r w:rsidRPr="00666B99">
              <w:rPr>
                <w:rFonts w:ascii="Times New Roman" w:hAnsi="Times New Roman"/>
                <w:sz w:val="16"/>
                <w:szCs w:val="16"/>
              </w:rPr>
              <w:t>прирост площади</w:t>
            </w:r>
          </w:p>
        </w:tc>
        <w:tc>
          <w:tcPr>
            <w:tcW w:w="1319" w:type="dxa"/>
            <w:shd w:val="clear" w:color="auto" w:fill="FDE9D9"/>
            <w:vAlign w:val="center"/>
          </w:tcPr>
          <w:p w14:paraId="71BF8ED1" w14:textId="77777777" w:rsidR="0010763B" w:rsidRPr="00666B99" w:rsidRDefault="0010763B" w:rsidP="0010763B">
            <w:pPr>
              <w:autoSpaceDE w:val="0"/>
              <w:autoSpaceDN w:val="0"/>
              <w:adjustRightInd w:val="0"/>
              <w:jc w:val="center"/>
              <w:rPr>
                <w:rFonts w:ascii="Times New Roman" w:hAnsi="Times New Roman"/>
                <w:sz w:val="16"/>
                <w:szCs w:val="16"/>
              </w:rPr>
            </w:pPr>
            <w:r w:rsidRPr="00666B99">
              <w:rPr>
                <w:rFonts w:ascii="Times New Roman" w:hAnsi="Times New Roman"/>
                <w:sz w:val="16"/>
                <w:szCs w:val="16"/>
              </w:rPr>
              <w:t>0</w:t>
            </w:r>
          </w:p>
        </w:tc>
        <w:tc>
          <w:tcPr>
            <w:tcW w:w="2071" w:type="dxa"/>
            <w:shd w:val="clear" w:color="auto" w:fill="FDE9D9"/>
            <w:vAlign w:val="center"/>
          </w:tcPr>
          <w:p w14:paraId="5CD6CBBB" w14:textId="77777777" w:rsidR="0010763B" w:rsidRPr="00666B99" w:rsidRDefault="0010763B" w:rsidP="0010763B">
            <w:pPr>
              <w:autoSpaceDE w:val="0"/>
              <w:autoSpaceDN w:val="0"/>
              <w:adjustRightInd w:val="0"/>
              <w:jc w:val="center"/>
              <w:rPr>
                <w:rFonts w:ascii="Times New Roman" w:hAnsi="Times New Roman"/>
                <w:sz w:val="16"/>
                <w:szCs w:val="16"/>
              </w:rPr>
            </w:pPr>
            <w:r w:rsidRPr="00666B99">
              <w:rPr>
                <w:rFonts w:ascii="Times New Roman" w:hAnsi="Times New Roman"/>
                <w:sz w:val="16"/>
                <w:szCs w:val="16"/>
              </w:rPr>
              <w:t>0</w:t>
            </w:r>
          </w:p>
        </w:tc>
        <w:tc>
          <w:tcPr>
            <w:tcW w:w="2071" w:type="dxa"/>
            <w:shd w:val="clear" w:color="auto" w:fill="FDE9D9"/>
            <w:vAlign w:val="center"/>
          </w:tcPr>
          <w:p w14:paraId="37529CAD" w14:textId="77777777" w:rsidR="0010763B" w:rsidRPr="00666B99" w:rsidRDefault="0010763B" w:rsidP="0010763B">
            <w:pPr>
              <w:autoSpaceDE w:val="0"/>
              <w:autoSpaceDN w:val="0"/>
              <w:adjustRightInd w:val="0"/>
              <w:jc w:val="center"/>
              <w:rPr>
                <w:rFonts w:ascii="Times New Roman" w:hAnsi="Times New Roman"/>
                <w:sz w:val="16"/>
                <w:szCs w:val="16"/>
              </w:rPr>
            </w:pPr>
            <w:r w:rsidRPr="00666B99">
              <w:rPr>
                <w:rFonts w:ascii="Times New Roman" w:hAnsi="Times New Roman"/>
                <w:sz w:val="16"/>
                <w:szCs w:val="16"/>
              </w:rPr>
              <w:t>0</w:t>
            </w:r>
          </w:p>
        </w:tc>
        <w:tc>
          <w:tcPr>
            <w:tcW w:w="2071" w:type="dxa"/>
            <w:shd w:val="clear" w:color="auto" w:fill="FDE9D9"/>
            <w:vAlign w:val="center"/>
          </w:tcPr>
          <w:p w14:paraId="77516738" w14:textId="77777777" w:rsidR="0010763B" w:rsidRPr="00666B99" w:rsidRDefault="0010763B" w:rsidP="0010763B">
            <w:pPr>
              <w:autoSpaceDE w:val="0"/>
              <w:autoSpaceDN w:val="0"/>
              <w:adjustRightInd w:val="0"/>
              <w:jc w:val="center"/>
              <w:rPr>
                <w:rFonts w:ascii="Times New Roman" w:hAnsi="Times New Roman"/>
                <w:sz w:val="16"/>
                <w:szCs w:val="16"/>
              </w:rPr>
            </w:pPr>
            <w:r w:rsidRPr="00666B99">
              <w:rPr>
                <w:rFonts w:ascii="Times New Roman" w:hAnsi="Times New Roman"/>
                <w:sz w:val="16"/>
                <w:szCs w:val="16"/>
              </w:rPr>
              <w:t>0</w:t>
            </w:r>
          </w:p>
        </w:tc>
        <w:tc>
          <w:tcPr>
            <w:tcW w:w="2071" w:type="dxa"/>
            <w:shd w:val="clear" w:color="auto" w:fill="FDE9D9"/>
            <w:vAlign w:val="center"/>
          </w:tcPr>
          <w:p w14:paraId="08F1CF66" w14:textId="77777777" w:rsidR="0010763B" w:rsidRPr="00666B99" w:rsidRDefault="0010763B" w:rsidP="0010763B">
            <w:pPr>
              <w:autoSpaceDE w:val="0"/>
              <w:autoSpaceDN w:val="0"/>
              <w:adjustRightInd w:val="0"/>
              <w:jc w:val="center"/>
              <w:rPr>
                <w:rFonts w:ascii="Times New Roman" w:hAnsi="Times New Roman"/>
                <w:sz w:val="16"/>
                <w:szCs w:val="16"/>
              </w:rPr>
            </w:pPr>
            <w:r w:rsidRPr="00666B99">
              <w:rPr>
                <w:rFonts w:ascii="Times New Roman" w:hAnsi="Times New Roman"/>
                <w:sz w:val="16"/>
                <w:szCs w:val="16"/>
              </w:rPr>
              <w:t>0</w:t>
            </w:r>
          </w:p>
        </w:tc>
      </w:tr>
      <w:tr w:rsidR="0010763B" w:rsidRPr="00666B99" w14:paraId="3D56C79F" w14:textId="77777777" w:rsidTr="00A058BE">
        <w:tc>
          <w:tcPr>
            <w:tcW w:w="2135" w:type="dxa"/>
            <w:vMerge/>
            <w:shd w:val="clear" w:color="auto" w:fill="FBD4B4"/>
            <w:vAlign w:val="center"/>
          </w:tcPr>
          <w:p w14:paraId="1AD4E9E3" w14:textId="77777777" w:rsidR="0010763B" w:rsidRPr="00666B99" w:rsidRDefault="0010763B" w:rsidP="0010763B">
            <w:pPr>
              <w:autoSpaceDE w:val="0"/>
              <w:autoSpaceDN w:val="0"/>
              <w:adjustRightInd w:val="0"/>
              <w:jc w:val="center"/>
              <w:rPr>
                <w:rFonts w:ascii="Times New Roman" w:hAnsi="Times New Roman"/>
                <w:b/>
                <w:i/>
                <w:iCs/>
                <w:sz w:val="16"/>
                <w:szCs w:val="16"/>
              </w:rPr>
            </w:pPr>
          </w:p>
        </w:tc>
        <w:tc>
          <w:tcPr>
            <w:tcW w:w="2822" w:type="dxa"/>
            <w:vAlign w:val="center"/>
          </w:tcPr>
          <w:p w14:paraId="751D72D1" w14:textId="77777777" w:rsidR="0010763B" w:rsidRPr="00666B99" w:rsidRDefault="0010763B" w:rsidP="0010763B">
            <w:pPr>
              <w:autoSpaceDE w:val="0"/>
              <w:autoSpaceDN w:val="0"/>
              <w:adjustRightInd w:val="0"/>
              <w:jc w:val="center"/>
              <w:rPr>
                <w:rFonts w:ascii="Times New Roman" w:hAnsi="Times New Roman"/>
                <w:sz w:val="16"/>
                <w:szCs w:val="16"/>
              </w:rPr>
            </w:pPr>
            <w:r w:rsidRPr="00666B99">
              <w:rPr>
                <w:rFonts w:ascii="Times New Roman" w:hAnsi="Times New Roman"/>
                <w:sz w:val="16"/>
                <w:szCs w:val="16"/>
              </w:rPr>
              <w:t>бюджетные организации</w:t>
            </w:r>
          </w:p>
        </w:tc>
        <w:tc>
          <w:tcPr>
            <w:tcW w:w="1319" w:type="dxa"/>
            <w:vAlign w:val="center"/>
          </w:tcPr>
          <w:p w14:paraId="05CAB577" w14:textId="77777777" w:rsidR="0010763B" w:rsidRPr="00666B99" w:rsidRDefault="0010763B" w:rsidP="0010763B">
            <w:pPr>
              <w:autoSpaceDE w:val="0"/>
              <w:autoSpaceDN w:val="0"/>
              <w:adjustRightInd w:val="0"/>
              <w:jc w:val="center"/>
              <w:rPr>
                <w:rFonts w:ascii="Times New Roman" w:hAnsi="Times New Roman"/>
                <w:sz w:val="16"/>
                <w:szCs w:val="16"/>
              </w:rPr>
            </w:pPr>
            <w:r>
              <w:rPr>
                <w:rFonts w:ascii="Times New Roman" w:hAnsi="Times New Roman"/>
                <w:sz w:val="16"/>
                <w:szCs w:val="16"/>
              </w:rPr>
              <w:t>5564,2</w:t>
            </w:r>
          </w:p>
        </w:tc>
        <w:tc>
          <w:tcPr>
            <w:tcW w:w="2071" w:type="dxa"/>
            <w:vAlign w:val="center"/>
          </w:tcPr>
          <w:p w14:paraId="4CA03B52" w14:textId="77777777" w:rsidR="0010763B" w:rsidRPr="00666B99" w:rsidRDefault="0010763B" w:rsidP="0010763B">
            <w:pPr>
              <w:autoSpaceDE w:val="0"/>
              <w:autoSpaceDN w:val="0"/>
              <w:adjustRightInd w:val="0"/>
              <w:jc w:val="center"/>
              <w:rPr>
                <w:rFonts w:ascii="Times New Roman" w:hAnsi="Times New Roman"/>
                <w:sz w:val="16"/>
                <w:szCs w:val="16"/>
              </w:rPr>
            </w:pPr>
            <w:r>
              <w:rPr>
                <w:rFonts w:ascii="Times New Roman" w:hAnsi="Times New Roman"/>
                <w:sz w:val="16"/>
                <w:szCs w:val="16"/>
              </w:rPr>
              <w:t>5564,2</w:t>
            </w:r>
          </w:p>
        </w:tc>
        <w:tc>
          <w:tcPr>
            <w:tcW w:w="2071" w:type="dxa"/>
            <w:vAlign w:val="center"/>
          </w:tcPr>
          <w:p w14:paraId="3A108F42" w14:textId="77777777" w:rsidR="0010763B" w:rsidRPr="00666B99" w:rsidRDefault="0010763B" w:rsidP="0010763B">
            <w:pPr>
              <w:autoSpaceDE w:val="0"/>
              <w:autoSpaceDN w:val="0"/>
              <w:adjustRightInd w:val="0"/>
              <w:jc w:val="center"/>
              <w:rPr>
                <w:rFonts w:ascii="Times New Roman" w:hAnsi="Times New Roman"/>
                <w:sz w:val="16"/>
                <w:szCs w:val="16"/>
              </w:rPr>
            </w:pPr>
            <w:r>
              <w:rPr>
                <w:rFonts w:ascii="Times New Roman" w:hAnsi="Times New Roman"/>
                <w:sz w:val="16"/>
                <w:szCs w:val="16"/>
              </w:rPr>
              <w:t>5564,2</w:t>
            </w:r>
          </w:p>
        </w:tc>
        <w:tc>
          <w:tcPr>
            <w:tcW w:w="2071" w:type="dxa"/>
            <w:vAlign w:val="center"/>
          </w:tcPr>
          <w:p w14:paraId="2854A1FB" w14:textId="77777777" w:rsidR="0010763B" w:rsidRPr="00666B99" w:rsidRDefault="0010763B" w:rsidP="0010763B">
            <w:pPr>
              <w:autoSpaceDE w:val="0"/>
              <w:autoSpaceDN w:val="0"/>
              <w:adjustRightInd w:val="0"/>
              <w:jc w:val="center"/>
              <w:rPr>
                <w:rFonts w:ascii="Times New Roman" w:hAnsi="Times New Roman"/>
                <w:sz w:val="16"/>
                <w:szCs w:val="16"/>
              </w:rPr>
            </w:pPr>
            <w:r>
              <w:rPr>
                <w:rFonts w:ascii="Times New Roman" w:hAnsi="Times New Roman"/>
                <w:sz w:val="16"/>
                <w:szCs w:val="16"/>
              </w:rPr>
              <w:t>5564,2</w:t>
            </w:r>
          </w:p>
        </w:tc>
        <w:tc>
          <w:tcPr>
            <w:tcW w:w="2071" w:type="dxa"/>
            <w:vAlign w:val="center"/>
          </w:tcPr>
          <w:p w14:paraId="51D6ED34" w14:textId="77777777" w:rsidR="0010763B" w:rsidRPr="00666B99" w:rsidRDefault="0010763B" w:rsidP="0010763B">
            <w:pPr>
              <w:autoSpaceDE w:val="0"/>
              <w:autoSpaceDN w:val="0"/>
              <w:adjustRightInd w:val="0"/>
              <w:jc w:val="center"/>
              <w:rPr>
                <w:rFonts w:ascii="Times New Roman" w:hAnsi="Times New Roman"/>
                <w:sz w:val="16"/>
                <w:szCs w:val="16"/>
              </w:rPr>
            </w:pPr>
            <w:r>
              <w:rPr>
                <w:rFonts w:ascii="Times New Roman" w:hAnsi="Times New Roman"/>
                <w:sz w:val="16"/>
                <w:szCs w:val="16"/>
              </w:rPr>
              <w:t>5564,2</w:t>
            </w:r>
          </w:p>
        </w:tc>
      </w:tr>
      <w:tr w:rsidR="0010763B" w:rsidRPr="00666B99" w14:paraId="5C975C57" w14:textId="77777777" w:rsidTr="00A058BE">
        <w:tc>
          <w:tcPr>
            <w:tcW w:w="2135" w:type="dxa"/>
            <w:vMerge/>
            <w:shd w:val="clear" w:color="auto" w:fill="FBD4B4"/>
            <w:vAlign w:val="center"/>
          </w:tcPr>
          <w:p w14:paraId="4534EF89" w14:textId="77777777" w:rsidR="0010763B" w:rsidRPr="00666B99" w:rsidRDefault="0010763B" w:rsidP="0010763B">
            <w:pPr>
              <w:autoSpaceDE w:val="0"/>
              <w:autoSpaceDN w:val="0"/>
              <w:adjustRightInd w:val="0"/>
              <w:jc w:val="center"/>
              <w:rPr>
                <w:rFonts w:ascii="Times New Roman" w:hAnsi="Times New Roman"/>
                <w:b/>
                <w:i/>
                <w:iCs/>
                <w:sz w:val="16"/>
                <w:szCs w:val="16"/>
              </w:rPr>
            </w:pPr>
          </w:p>
        </w:tc>
        <w:tc>
          <w:tcPr>
            <w:tcW w:w="2822" w:type="dxa"/>
            <w:shd w:val="clear" w:color="auto" w:fill="FDE9D9"/>
            <w:vAlign w:val="center"/>
          </w:tcPr>
          <w:p w14:paraId="1AD62D45" w14:textId="77777777" w:rsidR="0010763B" w:rsidRPr="00666B99" w:rsidRDefault="0010763B" w:rsidP="0010763B">
            <w:pPr>
              <w:autoSpaceDE w:val="0"/>
              <w:autoSpaceDN w:val="0"/>
              <w:adjustRightInd w:val="0"/>
              <w:jc w:val="center"/>
              <w:rPr>
                <w:rFonts w:ascii="Times New Roman" w:hAnsi="Times New Roman"/>
                <w:sz w:val="16"/>
                <w:szCs w:val="16"/>
              </w:rPr>
            </w:pPr>
            <w:r w:rsidRPr="00666B99">
              <w:rPr>
                <w:rFonts w:ascii="Times New Roman" w:hAnsi="Times New Roman"/>
                <w:sz w:val="16"/>
                <w:szCs w:val="16"/>
              </w:rPr>
              <w:t>прирост площади</w:t>
            </w:r>
          </w:p>
        </w:tc>
        <w:tc>
          <w:tcPr>
            <w:tcW w:w="1319" w:type="dxa"/>
            <w:shd w:val="clear" w:color="auto" w:fill="FDE9D9"/>
            <w:vAlign w:val="center"/>
          </w:tcPr>
          <w:p w14:paraId="25936305" w14:textId="77777777" w:rsidR="0010763B" w:rsidRPr="00666B99" w:rsidRDefault="0010763B" w:rsidP="0010763B">
            <w:pPr>
              <w:autoSpaceDE w:val="0"/>
              <w:autoSpaceDN w:val="0"/>
              <w:adjustRightInd w:val="0"/>
              <w:jc w:val="center"/>
              <w:rPr>
                <w:rFonts w:ascii="Times New Roman" w:hAnsi="Times New Roman"/>
                <w:sz w:val="16"/>
                <w:szCs w:val="16"/>
              </w:rPr>
            </w:pPr>
            <w:r w:rsidRPr="00666B99">
              <w:rPr>
                <w:rFonts w:ascii="Times New Roman" w:hAnsi="Times New Roman"/>
                <w:sz w:val="16"/>
                <w:szCs w:val="16"/>
              </w:rPr>
              <w:t>0</w:t>
            </w:r>
          </w:p>
        </w:tc>
        <w:tc>
          <w:tcPr>
            <w:tcW w:w="2071" w:type="dxa"/>
            <w:shd w:val="clear" w:color="auto" w:fill="FDE9D9"/>
            <w:vAlign w:val="center"/>
          </w:tcPr>
          <w:p w14:paraId="224A7E13" w14:textId="77777777" w:rsidR="0010763B" w:rsidRPr="00666B99" w:rsidRDefault="0010763B" w:rsidP="0010763B">
            <w:pPr>
              <w:autoSpaceDE w:val="0"/>
              <w:autoSpaceDN w:val="0"/>
              <w:adjustRightInd w:val="0"/>
              <w:jc w:val="center"/>
              <w:rPr>
                <w:rFonts w:ascii="Times New Roman" w:hAnsi="Times New Roman"/>
                <w:sz w:val="16"/>
                <w:szCs w:val="16"/>
              </w:rPr>
            </w:pPr>
            <w:r w:rsidRPr="00666B99">
              <w:rPr>
                <w:rFonts w:ascii="Times New Roman" w:hAnsi="Times New Roman"/>
                <w:sz w:val="16"/>
                <w:szCs w:val="16"/>
              </w:rPr>
              <w:t>0</w:t>
            </w:r>
          </w:p>
        </w:tc>
        <w:tc>
          <w:tcPr>
            <w:tcW w:w="2071" w:type="dxa"/>
            <w:shd w:val="clear" w:color="auto" w:fill="FDE9D9"/>
            <w:vAlign w:val="center"/>
          </w:tcPr>
          <w:p w14:paraId="1ED36EC7" w14:textId="77777777" w:rsidR="0010763B" w:rsidRPr="00666B99" w:rsidRDefault="0010763B" w:rsidP="0010763B">
            <w:pPr>
              <w:autoSpaceDE w:val="0"/>
              <w:autoSpaceDN w:val="0"/>
              <w:adjustRightInd w:val="0"/>
              <w:jc w:val="center"/>
              <w:rPr>
                <w:rFonts w:ascii="Times New Roman" w:hAnsi="Times New Roman"/>
                <w:sz w:val="16"/>
                <w:szCs w:val="16"/>
              </w:rPr>
            </w:pPr>
            <w:r w:rsidRPr="00666B99">
              <w:rPr>
                <w:rFonts w:ascii="Times New Roman" w:hAnsi="Times New Roman"/>
                <w:sz w:val="16"/>
                <w:szCs w:val="16"/>
              </w:rPr>
              <w:t>0</w:t>
            </w:r>
          </w:p>
        </w:tc>
        <w:tc>
          <w:tcPr>
            <w:tcW w:w="2071" w:type="dxa"/>
            <w:shd w:val="clear" w:color="auto" w:fill="FDE9D9"/>
            <w:vAlign w:val="center"/>
          </w:tcPr>
          <w:p w14:paraId="304D93E6" w14:textId="77777777" w:rsidR="0010763B" w:rsidRPr="00666B99" w:rsidRDefault="0010763B" w:rsidP="0010763B">
            <w:pPr>
              <w:autoSpaceDE w:val="0"/>
              <w:autoSpaceDN w:val="0"/>
              <w:adjustRightInd w:val="0"/>
              <w:jc w:val="center"/>
              <w:rPr>
                <w:rFonts w:ascii="Times New Roman" w:hAnsi="Times New Roman"/>
                <w:sz w:val="16"/>
                <w:szCs w:val="16"/>
              </w:rPr>
            </w:pPr>
            <w:r w:rsidRPr="00666B99">
              <w:rPr>
                <w:rFonts w:ascii="Times New Roman" w:hAnsi="Times New Roman"/>
                <w:sz w:val="16"/>
                <w:szCs w:val="16"/>
              </w:rPr>
              <w:t>0</w:t>
            </w:r>
          </w:p>
        </w:tc>
        <w:tc>
          <w:tcPr>
            <w:tcW w:w="2071" w:type="dxa"/>
            <w:shd w:val="clear" w:color="auto" w:fill="FDE9D9"/>
            <w:vAlign w:val="center"/>
          </w:tcPr>
          <w:p w14:paraId="2B2F9C99" w14:textId="77777777" w:rsidR="0010763B" w:rsidRPr="00666B99" w:rsidRDefault="0010763B" w:rsidP="0010763B">
            <w:pPr>
              <w:autoSpaceDE w:val="0"/>
              <w:autoSpaceDN w:val="0"/>
              <w:adjustRightInd w:val="0"/>
              <w:jc w:val="center"/>
              <w:rPr>
                <w:rFonts w:ascii="Times New Roman" w:hAnsi="Times New Roman"/>
                <w:sz w:val="16"/>
                <w:szCs w:val="16"/>
              </w:rPr>
            </w:pPr>
            <w:r w:rsidRPr="00666B99">
              <w:rPr>
                <w:rFonts w:ascii="Times New Roman" w:hAnsi="Times New Roman"/>
                <w:sz w:val="16"/>
                <w:szCs w:val="16"/>
              </w:rPr>
              <w:t>0</w:t>
            </w:r>
          </w:p>
        </w:tc>
      </w:tr>
      <w:tr w:rsidR="0010763B" w:rsidRPr="00666B99" w14:paraId="3401D566" w14:textId="77777777" w:rsidTr="00A058BE">
        <w:tc>
          <w:tcPr>
            <w:tcW w:w="2135" w:type="dxa"/>
            <w:vMerge/>
            <w:shd w:val="clear" w:color="auto" w:fill="FBD4B4"/>
            <w:vAlign w:val="center"/>
          </w:tcPr>
          <w:p w14:paraId="35BE6FBD" w14:textId="77777777" w:rsidR="0010763B" w:rsidRPr="00666B99" w:rsidRDefault="0010763B" w:rsidP="0010763B">
            <w:pPr>
              <w:autoSpaceDE w:val="0"/>
              <w:autoSpaceDN w:val="0"/>
              <w:adjustRightInd w:val="0"/>
              <w:jc w:val="center"/>
              <w:rPr>
                <w:rFonts w:ascii="Times New Roman" w:hAnsi="Times New Roman"/>
                <w:b/>
                <w:i/>
                <w:iCs/>
                <w:sz w:val="16"/>
                <w:szCs w:val="16"/>
              </w:rPr>
            </w:pPr>
          </w:p>
        </w:tc>
        <w:tc>
          <w:tcPr>
            <w:tcW w:w="2822" w:type="dxa"/>
            <w:vAlign w:val="center"/>
          </w:tcPr>
          <w:p w14:paraId="65D18258" w14:textId="77777777" w:rsidR="0010763B" w:rsidRPr="00666B99" w:rsidRDefault="0010763B" w:rsidP="0010763B">
            <w:pPr>
              <w:autoSpaceDE w:val="0"/>
              <w:autoSpaceDN w:val="0"/>
              <w:adjustRightInd w:val="0"/>
              <w:jc w:val="center"/>
              <w:rPr>
                <w:rFonts w:ascii="Times New Roman" w:hAnsi="Times New Roman"/>
                <w:sz w:val="16"/>
                <w:szCs w:val="16"/>
              </w:rPr>
            </w:pPr>
            <w:r w:rsidRPr="00666B99">
              <w:rPr>
                <w:rFonts w:ascii="Times New Roman" w:hAnsi="Times New Roman"/>
                <w:sz w:val="16"/>
                <w:szCs w:val="16"/>
              </w:rPr>
              <w:t>прочие потребители</w:t>
            </w:r>
          </w:p>
        </w:tc>
        <w:tc>
          <w:tcPr>
            <w:tcW w:w="1319" w:type="dxa"/>
            <w:vAlign w:val="center"/>
          </w:tcPr>
          <w:p w14:paraId="31825E42" w14:textId="77777777" w:rsidR="0010763B" w:rsidRPr="00666B99" w:rsidRDefault="0010763B" w:rsidP="0010763B">
            <w:pPr>
              <w:autoSpaceDE w:val="0"/>
              <w:autoSpaceDN w:val="0"/>
              <w:adjustRightInd w:val="0"/>
              <w:jc w:val="center"/>
              <w:rPr>
                <w:rFonts w:ascii="Times New Roman" w:hAnsi="Times New Roman"/>
                <w:sz w:val="16"/>
                <w:szCs w:val="16"/>
              </w:rPr>
            </w:pPr>
            <w:r>
              <w:rPr>
                <w:rFonts w:ascii="Times New Roman" w:hAnsi="Times New Roman"/>
                <w:sz w:val="16"/>
                <w:szCs w:val="16"/>
              </w:rPr>
              <w:t>1054,5</w:t>
            </w:r>
          </w:p>
        </w:tc>
        <w:tc>
          <w:tcPr>
            <w:tcW w:w="2071" w:type="dxa"/>
            <w:vAlign w:val="center"/>
          </w:tcPr>
          <w:p w14:paraId="7166E037" w14:textId="77777777" w:rsidR="0010763B" w:rsidRPr="00666B99" w:rsidRDefault="0010763B" w:rsidP="0010763B">
            <w:pPr>
              <w:autoSpaceDE w:val="0"/>
              <w:autoSpaceDN w:val="0"/>
              <w:adjustRightInd w:val="0"/>
              <w:jc w:val="center"/>
              <w:rPr>
                <w:rFonts w:ascii="Times New Roman" w:hAnsi="Times New Roman"/>
                <w:sz w:val="16"/>
                <w:szCs w:val="16"/>
              </w:rPr>
            </w:pPr>
            <w:r>
              <w:rPr>
                <w:rFonts w:ascii="Times New Roman" w:hAnsi="Times New Roman"/>
                <w:sz w:val="16"/>
                <w:szCs w:val="16"/>
              </w:rPr>
              <w:t>1054,5</w:t>
            </w:r>
          </w:p>
        </w:tc>
        <w:tc>
          <w:tcPr>
            <w:tcW w:w="2071" w:type="dxa"/>
            <w:vAlign w:val="center"/>
          </w:tcPr>
          <w:p w14:paraId="12B4A0CF" w14:textId="77777777" w:rsidR="0010763B" w:rsidRPr="00666B99" w:rsidRDefault="0010763B" w:rsidP="0010763B">
            <w:pPr>
              <w:autoSpaceDE w:val="0"/>
              <w:autoSpaceDN w:val="0"/>
              <w:adjustRightInd w:val="0"/>
              <w:jc w:val="center"/>
              <w:rPr>
                <w:rFonts w:ascii="Times New Roman" w:hAnsi="Times New Roman"/>
                <w:sz w:val="16"/>
                <w:szCs w:val="16"/>
              </w:rPr>
            </w:pPr>
            <w:r>
              <w:rPr>
                <w:rFonts w:ascii="Times New Roman" w:hAnsi="Times New Roman"/>
                <w:sz w:val="16"/>
                <w:szCs w:val="16"/>
              </w:rPr>
              <w:t>1054,5</w:t>
            </w:r>
          </w:p>
        </w:tc>
        <w:tc>
          <w:tcPr>
            <w:tcW w:w="2071" w:type="dxa"/>
            <w:vAlign w:val="center"/>
          </w:tcPr>
          <w:p w14:paraId="3689DE5F" w14:textId="77777777" w:rsidR="0010763B" w:rsidRPr="00666B99" w:rsidRDefault="0010763B" w:rsidP="0010763B">
            <w:pPr>
              <w:autoSpaceDE w:val="0"/>
              <w:autoSpaceDN w:val="0"/>
              <w:adjustRightInd w:val="0"/>
              <w:jc w:val="center"/>
              <w:rPr>
                <w:rFonts w:ascii="Times New Roman" w:hAnsi="Times New Roman"/>
                <w:sz w:val="16"/>
                <w:szCs w:val="16"/>
              </w:rPr>
            </w:pPr>
            <w:r>
              <w:rPr>
                <w:rFonts w:ascii="Times New Roman" w:hAnsi="Times New Roman"/>
                <w:sz w:val="16"/>
                <w:szCs w:val="16"/>
              </w:rPr>
              <w:t>1054,5</w:t>
            </w:r>
          </w:p>
        </w:tc>
        <w:tc>
          <w:tcPr>
            <w:tcW w:w="2071" w:type="dxa"/>
            <w:vAlign w:val="center"/>
          </w:tcPr>
          <w:p w14:paraId="6224ACB0" w14:textId="77777777" w:rsidR="0010763B" w:rsidRPr="00666B99" w:rsidRDefault="0010763B" w:rsidP="0010763B">
            <w:pPr>
              <w:autoSpaceDE w:val="0"/>
              <w:autoSpaceDN w:val="0"/>
              <w:adjustRightInd w:val="0"/>
              <w:jc w:val="center"/>
              <w:rPr>
                <w:rFonts w:ascii="Times New Roman" w:hAnsi="Times New Roman"/>
                <w:sz w:val="16"/>
                <w:szCs w:val="16"/>
              </w:rPr>
            </w:pPr>
            <w:r>
              <w:rPr>
                <w:rFonts w:ascii="Times New Roman" w:hAnsi="Times New Roman"/>
                <w:sz w:val="16"/>
                <w:szCs w:val="16"/>
              </w:rPr>
              <w:t>1054,5</w:t>
            </w:r>
          </w:p>
        </w:tc>
      </w:tr>
      <w:tr w:rsidR="0010763B" w:rsidRPr="00666B99" w14:paraId="08CFCD44" w14:textId="77777777" w:rsidTr="00A058BE">
        <w:tc>
          <w:tcPr>
            <w:tcW w:w="2135" w:type="dxa"/>
            <w:vMerge/>
            <w:shd w:val="clear" w:color="auto" w:fill="FBD4B4"/>
            <w:vAlign w:val="center"/>
          </w:tcPr>
          <w:p w14:paraId="45646E64" w14:textId="77777777" w:rsidR="0010763B" w:rsidRPr="00666B99" w:rsidRDefault="0010763B" w:rsidP="0010763B">
            <w:pPr>
              <w:autoSpaceDE w:val="0"/>
              <w:autoSpaceDN w:val="0"/>
              <w:adjustRightInd w:val="0"/>
              <w:jc w:val="center"/>
              <w:rPr>
                <w:rFonts w:ascii="Times New Roman" w:hAnsi="Times New Roman"/>
                <w:b/>
                <w:i/>
                <w:iCs/>
                <w:sz w:val="16"/>
                <w:szCs w:val="16"/>
              </w:rPr>
            </w:pPr>
          </w:p>
        </w:tc>
        <w:tc>
          <w:tcPr>
            <w:tcW w:w="2822" w:type="dxa"/>
            <w:shd w:val="clear" w:color="auto" w:fill="FDE9D9"/>
            <w:vAlign w:val="center"/>
          </w:tcPr>
          <w:p w14:paraId="38EBBEFB" w14:textId="77777777" w:rsidR="0010763B" w:rsidRPr="00666B99" w:rsidRDefault="0010763B" w:rsidP="0010763B">
            <w:pPr>
              <w:autoSpaceDE w:val="0"/>
              <w:autoSpaceDN w:val="0"/>
              <w:adjustRightInd w:val="0"/>
              <w:jc w:val="center"/>
              <w:rPr>
                <w:rFonts w:ascii="Times New Roman" w:hAnsi="Times New Roman"/>
                <w:sz w:val="16"/>
                <w:szCs w:val="16"/>
              </w:rPr>
            </w:pPr>
            <w:r w:rsidRPr="00666B99">
              <w:rPr>
                <w:rFonts w:ascii="Times New Roman" w:hAnsi="Times New Roman"/>
                <w:sz w:val="16"/>
                <w:szCs w:val="16"/>
              </w:rPr>
              <w:t>прирост площади</w:t>
            </w:r>
          </w:p>
        </w:tc>
        <w:tc>
          <w:tcPr>
            <w:tcW w:w="1319" w:type="dxa"/>
            <w:shd w:val="clear" w:color="auto" w:fill="FDE9D9"/>
            <w:vAlign w:val="center"/>
          </w:tcPr>
          <w:p w14:paraId="470A760E" w14:textId="77777777" w:rsidR="0010763B" w:rsidRPr="00666B99" w:rsidRDefault="0010763B" w:rsidP="0010763B">
            <w:pPr>
              <w:autoSpaceDE w:val="0"/>
              <w:autoSpaceDN w:val="0"/>
              <w:adjustRightInd w:val="0"/>
              <w:jc w:val="center"/>
              <w:rPr>
                <w:rFonts w:ascii="Times New Roman" w:hAnsi="Times New Roman"/>
                <w:sz w:val="16"/>
                <w:szCs w:val="16"/>
              </w:rPr>
            </w:pPr>
            <w:r w:rsidRPr="00666B99">
              <w:rPr>
                <w:rFonts w:ascii="Times New Roman" w:hAnsi="Times New Roman"/>
                <w:sz w:val="16"/>
                <w:szCs w:val="16"/>
              </w:rPr>
              <w:t>0</w:t>
            </w:r>
          </w:p>
        </w:tc>
        <w:tc>
          <w:tcPr>
            <w:tcW w:w="2071" w:type="dxa"/>
            <w:shd w:val="clear" w:color="auto" w:fill="FDE9D9"/>
            <w:vAlign w:val="center"/>
          </w:tcPr>
          <w:p w14:paraId="775FCCE0" w14:textId="77777777" w:rsidR="0010763B" w:rsidRPr="00666B99" w:rsidRDefault="0010763B" w:rsidP="0010763B">
            <w:pPr>
              <w:autoSpaceDE w:val="0"/>
              <w:autoSpaceDN w:val="0"/>
              <w:adjustRightInd w:val="0"/>
              <w:jc w:val="center"/>
              <w:rPr>
                <w:rFonts w:ascii="Times New Roman" w:hAnsi="Times New Roman"/>
                <w:sz w:val="16"/>
                <w:szCs w:val="16"/>
              </w:rPr>
            </w:pPr>
            <w:r w:rsidRPr="00666B99">
              <w:rPr>
                <w:rFonts w:ascii="Times New Roman" w:hAnsi="Times New Roman"/>
                <w:sz w:val="16"/>
                <w:szCs w:val="16"/>
              </w:rPr>
              <w:t>0</w:t>
            </w:r>
          </w:p>
        </w:tc>
        <w:tc>
          <w:tcPr>
            <w:tcW w:w="2071" w:type="dxa"/>
            <w:shd w:val="clear" w:color="auto" w:fill="FDE9D9"/>
            <w:vAlign w:val="center"/>
          </w:tcPr>
          <w:p w14:paraId="3143ACC1" w14:textId="77777777" w:rsidR="0010763B" w:rsidRPr="00666B99" w:rsidRDefault="0010763B" w:rsidP="0010763B">
            <w:pPr>
              <w:autoSpaceDE w:val="0"/>
              <w:autoSpaceDN w:val="0"/>
              <w:adjustRightInd w:val="0"/>
              <w:jc w:val="center"/>
              <w:rPr>
                <w:rFonts w:ascii="Times New Roman" w:hAnsi="Times New Roman"/>
                <w:sz w:val="16"/>
                <w:szCs w:val="16"/>
              </w:rPr>
            </w:pPr>
            <w:r w:rsidRPr="00666B99">
              <w:rPr>
                <w:rFonts w:ascii="Times New Roman" w:hAnsi="Times New Roman"/>
                <w:sz w:val="16"/>
                <w:szCs w:val="16"/>
              </w:rPr>
              <w:t>0</w:t>
            </w:r>
          </w:p>
        </w:tc>
        <w:tc>
          <w:tcPr>
            <w:tcW w:w="2071" w:type="dxa"/>
            <w:shd w:val="clear" w:color="auto" w:fill="FDE9D9"/>
            <w:vAlign w:val="center"/>
          </w:tcPr>
          <w:p w14:paraId="0C4739DD" w14:textId="77777777" w:rsidR="0010763B" w:rsidRPr="00666B99" w:rsidRDefault="0010763B" w:rsidP="0010763B">
            <w:pPr>
              <w:autoSpaceDE w:val="0"/>
              <w:autoSpaceDN w:val="0"/>
              <w:adjustRightInd w:val="0"/>
              <w:jc w:val="center"/>
              <w:rPr>
                <w:rFonts w:ascii="Times New Roman" w:hAnsi="Times New Roman"/>
                <w:sz w:val="16"/>
                <w:szCs w:val="16"/>
              </w:rPr>
            </w:pPr>
            <w:r w:rsidRPr="00666B99">
              <w:rPr>
                <w:rFonts w:ascii="Times New Roman" w:hAnsi="Times New Roman"/>
                <w:sz w:val="16"/>
                <w:szCs w:val="16"/>
              </w:rPr>
              <w:t>0</w:t>
            </w:r>
          </w:p>
        </w:tc>
        <w:tc>
          <w:tcPr>
            <w:tcW w:w="2071" w:type="dxa"/>
            <w:shd w:val="clear" w:color="auto" w:fill="FDE9D9"/>
            <w:vAlign w:val="center"/>
          </w:tcPr>
          <w:p w14:paraId="23838D48" w14:textId="77777777" w:rsidR="0010763B" w:rsidRPr="00666B99" w:rsidRDefault="0010763B" w:rsidP="0010763B">
            <w:pPr>
              <w:autoSpaceDE w:val="0"/>
              <w:autoSpaceDN w:val="0"/>
              <w:adjustRightInd w:val="0"/>
              <w:jc w:val="center"/>
              <w:rPr>
                <w:rFonts w:ascii="Times New Roman" w:hAnsi="Times New Roman"/>
                <w:sz w:val="16"/>
                <w:szCs w:val="16"/>
              </w:rPr>
            </w:pPr>
            <w:r w:rsidRPr="00666B99">
              <w:rPr>
                <w:rFonts w:ascii="Times New Roman" w:hAnsi="Times New Roman"/>
                <w:sz w:val="16"/>
                <w:szCs w:val="16"/>
              </w:rPr>
              <w:t>0</w:t>
            </w:r>
          </w:p>
        </w:tc>
      </w:tr>
      <w:tr w:rsidR="0010763B" w:rsidRPr="00666B99" w14:paraId="14AE6767" w14:textId="77777777" w:rsidTr="00666B99">
        <w:tc>
          <w:tcPr>
            <w:tcW w:w="2135" w:type="dxa"/>
            <w:shd w:val="clear" w:color="auto" w:fill="FBD4B4"/>
            <w:vAlign w:val="center"/>
          </w:tcPr>
          <w:p w14:paraId="27024F78" w14:textId="77777777" w:rsidR="0010763B" w:rsidRPr="00666B99" w:rsidRDefault="0010763B" w:rsidP="0010763B">
            <w:pPr>
              <w:autoSpaceDE w:val="0"/>
              <w:autoSpaceDN w:val="0"/>
              <w:adjustRightInd w:val="0"/>
              <w:jc w:val="center"/>
              <w:rPr>
                <w:rFonts w:ascii="Times New Roman" w:hAnsi="Times New Roman"/>
                <w:b/>
                <w:i/>
                <w:iCs/>
                <w:sz w:val="16"/>
                <w:szCs w:val="16"/>
              </w:rPr>
            </w:pPr>
          </w:p>
        </w:tc>
        <w:tc>
          <w:tcPr>
            <w:tcW w:w="2822" w:type="dxa"/>
            <w:shd w:val="clear" w:color="auto" w:fill="F7CAAC" w:themeFill="accent2" w:themeFillTint="66"/>
            <w:vAlign w:val="center"/>
          </w:tcPr>
          <w:p w14:paraId="1EAF770D" w14:textId="77777777" w:rsidR="0010763B" w:rsidRPr="00666B99" w:rsidRDefault="0010763B" w:rsidP="0010763B">
            <w:pPr>
              <w:autoSpaceDE w:val="0"/>
              <w:autoSpaceDN w:val="0"/>
              <w:adjustRightInd w:val="0"/>
              <w:jc w:val="center"/>
              <w:rPr>
                <w:rFonts w:ascii="Times New Roman" w:hAnsi="Times New Roman"/>
                <w:sz w:val="16"/>
                <w:szCs w:val="16"/>
              </w:rPr>
            </w:pPr>
            <w:r w:rsidRPr="00666B99">
              <w:rPr>
                <w:rFonts w:ascii="Times New Roman" w:hAnsi="Times New Roman"/>
                <w:b/>
                <w:i/>
                <w:sz w:val="16"/>
                <w:szCs w:val="16"/>
              </w:rPr>
              <w:t>Итого:</w:t>
            </w:r>
          </w:p>
        </w:tc>
        <w:tc>
          <w:tcPr>
            <w:tcW w:w="1319" w:type="dxa"/>
            <w:shd w:val="clear" w:color="auto" w:fill="F7CAAC" w:themeFill="accent2" w:themeFillTint="66"/>
            <w:vAlign w:val="center"/>
          </w:tcPr>
          <w:p w14:paraId="4C76FA00" w14:textId="77777777" w:rsidR="0010763B" w:rsidRPr="00666B99" w:rsidRDefault="0010763B" w:rsidP="0010763B">
            <w:pPr>
              <w:autoSpaceDE w:val="0"/>
              <w:autoSpaceDN w:val="0"/>
              <w:adjustRightInd w:val="0"/>
              <w:jc w:val="center"/>
              <w:rPr>
                <w:rFonts w:ascii="Times New Roman" w:hAnsi="Times New Roman"/>
                <w:b/>
                <w:i/>
                <w:sz w:val="16"/>
                <w:szCs w:val="16"/>
              </w:rPr>
            </w:pPr>
            <w:r>
              <w:rPr>
                <w:rFonts w:ascii="Times New Roman" w:hAnsi="Times New Roman"/>
                <w:b/>
                <w:i/>
                <w:sz w:val="16"/>
                <w:szCs w:val="16"/>
              </w:rPr>
              <w:t>25188,44</w:t>
            </w:r>
          </w:p>
        </w:tc>
        <w:tc>
          <w:tcPr>
            <w:tcW w:w="2071" w:type="dxa"/>
            <w:shd w:val="clear" w:color="auto" w:fill="F7CAAC" w:themeFill="accent2" w:themeFillTint="66"/>
            <w:vAlign w:val="center"/>
          </w:tcPr>
          <w:p w14:paraId="0B61A865" w14:textId="77777777" w:rsidR="0010763B" w:rsidRPr="00666B99" w:rsidRDefault="0010763B" w:rsidP="0010763B">
            <w:pPr>
              <w:autoSpaceDE w:val="0"/>
              <w:autoSpaceDN w:val="0"/>
              <w:adjustRightInd w:val="0"/>
              <w:jc w:val="center"/>
              <w:rPr>
                <w:rFonts w:ascii="Times New Roman" w:hAnsi="Times New Roman"/>
                <w:b/>
                <w:i/>
                <w:sz w:val="16"/>
                <w:szCs w:val="16"/>
              </w:rPr>
            </w:pPr>
            <w:r>
              <w:rPr>
                <w:rFonts w:ascii="Times New Roman" w:hAnsi="Times New Roman"/>
                <w:b/>
                <w:i/>
                <w:sz w:val="16"/>
                <w:szCs w:val="16"/>
              </w:rPr>
              <w:t>25188,44</w:t>
            </w:r>
          </w:p>
        </w:tc>
        <w:tc>
          <w:tcPr>
            <w:tcW w:w="2071" w:type="dxa"/>
            <w:shd w:val="clear" w:color="auto" w:fill="F7CAAC" w:themeFill="accent2" w:themeFillTint="66"/>
            <w:vAlign w:val="center"/>
          </w:tcPr>
          <w:p w14:paraId="3C85EEBA" w14:textId="77777777" w:rsidR="0010763B" w:rsidRPr="00666B99" w:rsidRDefault="0010763B" w:rsidP="0010763B">
            <w:pPr>
              <w:autoSpaceDE w:val="0"/>
              <w:autoSpaceDN w:val="0"/>
              <w:adjustRightInd w:val="0"/>
              <w:jc w:val="center"/>
              <w:rPr>
                <w:rFonts w:ascii="Times New Roman" w:hAnsi="Times New Roman"/>
                <w:b/>
                <w:i/>
                <w:sz w:val="16"/>
                <w:szCs w:val="16"/>
              </w:rPr>
            </w:pPr>
            <w:r>
              <w:rPr>
                <w:rFonts w:ascii="Times New Roman" w:hAnsi="Times New Roman"/>
                <w:b/>
                <w:i/>
                <w:sz w:val="16"/>
                <w:szCs w:val="16"/>
              </w:rPr>
              <w:t>25188,44</w:t>
            </w:r>
          </w:p>
        </w:tc>
        <w:tc>
          <w:tcPr>
            <w:tcW w:w="2071" w:type="dxa"/>
            <w:shd w:val="clear" w:color="auto" w:fill="F7CAAC" w:themeFill="accent2" w:themeFillTint="66"/>
            <w:vAlign w:val="center"/>
          </w:tcPr>
          <w:p w14:paraId="79242CB5" w14:textId="77777777" w:rsidR="0010763B" w:rsidRPr="00666B99" w:rsidRDefault="0010763B" w:rsidP="0010763B">
            <w:pPr>
              <w:autoSpaceDE w:val="0"/>
              <w:autoSpaceDN w:val="0"/>
              <w:adjustRightInd w:val="0"/>
              <w:jc w:val="center"/>
              <w:rPr>
                <w:rFonts w:ascii="Times New Roman" w:hAnsi="Times New Roman"/>
                <w:b/>
                <w:i/>
                <w:sz w:val="16"/>
                <w:szCs w:val="16"/>
              </w:rPr>
            </w:pPr>
            <w:r>
              <w:rPr>
                <w:rFonts w:ascii="Times New Roman" w:hAnsi="Times New Roman"/>
                <w:b/>
                <w:i/>
                <w:sz w:val="16"/>
                <w:szCs w:val="16"/>
              </w:rPr>
              <w:t>25188,44</w:t>
            </w:r>
          </w:p>
        </w:tc>
        <w:tc>
          <w:tcPr>
            <w:tcW w:w="2071" w:type="dxa"/>
            <w:shd w:val="clear" w:color="auto" w:fill="F7CAAC" w:themeFill="accent2" w:themeFillTint="66"/>
            <w:vAlign w:val="center"/>
          </w:tcPr>
          <w:p w14:paraId="7BD42578" w14:textId="77777777" w:rsidR="0010763B" w:rsidRPr="00666B99" w:rsidRDefault="0010763B" w:rsidP="0010763B">
            <w:pPr>
              <w:autoSpaceDE w:val="0"/>
              <w:autoSpaceDN w:val="0"/>
              <w:adjustRightInd w:val="0"/>
              <w:jc w:val="center"/>
              <w:rPr>
                <w:rFonts w:ascii="Times New Roman" w:hAnsi="Times New Roman"/>
                <w:b/>
                <w:i/>
                <w:sz w:val="16"/>
                <w:szCs w:val="16"/>
              </w:rPr>
            </w:pPr>
            <w:r>
              <w:rPr>
                <w:rFonts w:ascii="Times New Roman" w:hAnsi="Times New Roman"/>
                <w:b/>
                <w:i/>
                <w:sz w:val="16"/>
                <w:szCs w:val="16"/>
              </w:rPr>
              <w:t>25188,44</w:t>
            </w:r>
          </w:p>
        </w:tc>
      </w:tr>
    </w:tbl>
    <w:p w14:paraId="01C1A92C" w14:textId="77777777" w:rsidR="00A44049" w:rsidRDefault="003534D3" w:rsidP="00A44049">
      <w:pPr>
        <w:autoSpaceDE w:val="0"/>
        <w:autoSpaceDN w:val="0"/>
        <w:adjustRightInd w:val="0"/>
        <w:spacing w:before="240" w:after="0" w:line="360" w:lineRule="auto"/>
        <w:ind w:firstLine="709"/>
        <w:jc w:val="both"/>
        <w:rPr>
          <w:rFonts w:ascii="Times New Roman" w:hAnsi="Times New Roman" w:cs="Times New Roman"/>
          <w:sz w:val="28"/>
          <w:szCs w:val="24"/>
        </w:rPr>
      </w:pPr>
      <w:r w:rsidRPr="003534D3">
        <w:rPr>
          <w:rFonts w:ascii="Times New Roman" w:hAnsi="Times New Roman" w:cs="Times New Roman"/>
          <w:sz w:val="28"/>
          <w:szCs w:val="24"/>
        </w:rPr>
        <w:t xml:space="preserve">В качестве перспективного жилища в </w:t>
      </w:r>
      <w:proofErr w:type="spellStart"/>
      <w:r w:rsidR="0059505B">
        <w:rPr>
          <w:rFonts w:ascii="Times New Roman" w:hAnsi="Times New Roman" w:cs="Times New Roman"/>
          <w:sz w:val="28"/>
          <w:szCs w:val="24"/>
        </w:rPr>
        <w:t>Кулуевском</w:t>
      </w:r>
      <w:proofErr w:type="spellEnd"/>
      <w:r w:rsidR="0059505B">
        <w:rPr>
          <w:rFonts w:ascii="Times New Roman" w:hAnsi="Times New Roman" w:cs="Times New Roman"/>
          <w:sz w:val="28"/>
          <w:szCs w:val="24"/>
        </w:rPr>
        <w:t xml:space="preserve"> сельском поселении</w:t>
      </w:r>
      <w:r w:rsidR="008A2A62" w:rsidRPr="008A2A62">
        <w:rPr>
          <w:rFonts w:ascii="Times New Roman" w:hAnsi="Times New Roman" w:cs="Times New Roman"/>
          <w:sz w:val="28"/>
          <w:szCs w:val="24"/>
        </w:rPr>
        <w:t xml:space="preserve"> </w:t>
      </w:r>
      <w:r w:rsidR="0000485B">
        <w:rPr>
          <w:rFonts w:ascii="Times New Roman" w:hAnsi="Times New Roman" w:cs="Times New Roman"/>
          <w:sz w:val="28"/>
          <w:szCs w:val="24"/>
        </w:rPr>
        <w:t>Аргаяшского муниципального района</w:t>
      </w:r>
      <w:r w:rsidR="008A2A62" w:rsidRPr="008A2A62">
        <w:rPr>
          <w:rFonts w:ascii="Times New Roman" w:hAnsi="Times New Roman" w:cs="Times New Roman"/>
          <w:sz w:val="28"/>
          <w:szCs w:val="24"/>
        </w:rPr>
        <w:t xml:space="preserve"> </w:t>
      </w:r>
      <w:r w:rsidR="0000485B">
        <w:rPr>
          <w:rFonts w:ascii="Times New Roman" w:hAnsi="Times New Roman" w:cs="Times New Roman"/>
          <w:sz w:val="28"/>
          <w:szCs w:val="24"/>
        </w:rPr>
        <w:t>Челябинской области</w:t>
      </w:r>
      <w:r w:rsidR="008A2A62" w:rsidRPr="008A2A62">
        <w:rPr>
          <w:rFonts w:ascii="Times New Roman" w:hAnsi="Times New Roman" w:cs="Times New Roman"/>
          <w:sz w:val="28"/>
          <w:szCs w:val="24"/>
        </w:rPr>
        <w:t xml:space="preserve"> </w:t>
      </w:r>
      <w:r w:rsidR="00E726D9" w:rsidRPr="003534D3">
        <w:rPr>
          <w:rFonts w:ascii="Times New Roman" w:hAnsi="Times New Roman" w:cs="Times New Roman"/>
          <w:sz w:val="28"/>
          <w:szCs w:val="24"/>
        </w:rPr>
        <w:t>принят</w:t>
      </w:r>
      <w:r w:rsidRPr="003534D3">
        <w:rPr>
          <w:rFonts w:ascii="Times New Roman" w:hAnsi="Times New Roman" w:cs="Times New Roman"/>
          <w:sz w:val="28"/>
          <w:szCs w:val="24"/>
        </w:rPr>
        <w:t xml:space="preserve"> индивидуальный жилой дом усадебного типа.</w:t>
      </w:r>
      <w:r>
        <w:rPr>
          <w:rFonts w:ascii="Times New Roman" w:hAnsi="Times New Roman" w:cs="Times New Roman"/>
          <w:sz w:val="28"/>
          <w:szCs w:val="24"/>
        </w:rPr>
        <w:t xml:space="preserve"> Теплоснабжение перспективной жилой площади предусматривается от индивидуальных источников ТЭ.</w:t>
      </w:r>
    </w:p>
    <w:p w14:paraId="7D83ACC9" w14:textId="77777777" w:rsidR="000A010F" w:rsidRDefault="000A010F" w:rsidP="007C1AEF">
      <w:pPr>
        <w:autoSpaceDE w:val="0"/>
        <w:autoSpaceDN w:val="0"/>
        <w:adjustRightInd w:val="0"/>
        <w:spacing w:after="0" w:line="240" w:lineRule="auto"/>
        <w:ind w:firstLine="709"/>
        <w:jc w:val="center"/>
        <w:rPr>
          <w:rFonts w:ascii="Times New Roman" w:hAnsi="Times New Roman" w:cs="Times New Roman"/>
          <w:b/>
          <w:i/>
          <w:iCs/>
          <w:sz w:val="28"/>
          <w:szCs w:val="28"/>
        </w:rPr>
        <w:sectPr w:rsidR="000A010F" w:rsidSect="007C1AEF">
          <w:headerReference w:type="default" r:id="rId40"/>
          <w:pgSz w:w="16838" w:h="11906" w:orient="landscape"/>
          <w:pgMar w:top="1418" w:right="1134" w:bottom="851" w:left="1134" w:header="709" w:footer="699" w:gutter="0"/>
          <w:pgBorders w:offsetFrom="page">
            <w:top w:val="single" w:sz="4" w:space="24" w:color="auto"/>
            <w:left w:val="single" w:sz="4" w:space="24" w:color="auto"/>
            <w:bottom w:val="single" w:sz="4" w:space="24" w:color="auto"/>
            <w:right w:val="single" w:sz="4" w:space="24" w:color="auto"/>
          </w:pgBorders>
          <w:cols w:space="708"/>
          <w:docGrid w:linePitch="360"/>
        </w:sectPr>
      </w:pPr>
    </w:p>
    <w:p w14:paraId="3F8896E1" w14:textId="77777777" w:rsidR="0087508D" w:rsidRPr="0061190A" w:rsidRDefault="0087508D" w:rsidP="007C1AEF">
      <w:pPr>
        <w:autoSpaceDE w:val="0"/>
        <w:autoSpaceDN w:val="0"/>
        <w:adjustRightInd w:val="0"/>
        <w:spacing w:after="0" w:line="240" w:lineRule="auto"/>
        <w:ind w:firstLine="709"/>
        <w:jc w:val="center"/>
        <w:rPr>
          <w:rFonts w:ascii="Times New Roman" w:hAnsi="Times New Roman" w:cs="Times New Roman"/>
          <w:b/>
          <w:i/>
          <w:iCs/>
          <w:sz w:val="28"/>
          <w:szCs w:val="28"/>
        </w:rPr>
      </w:pPr>
      <w:r w:rsidRPr="0061190A">
        <w:rPr>
          <w:rFonts w:ascii="Times New Roman" w:hAnsi="Times New Roman" w:cs="Times New Roman"/>
          <w:b/>
          <w:i/>
          <w:iCs/>
          <w:sz w:val="28"/>
          <w:szCs w:val="28"/>
        </w:rPr>
        <w:lastRenderedPageBreak/>
        <w:t>2.3 Прогнозы перспективных удельных расходов тепловой энергии на отопление, вентиляцию и горячее водоснабжение, согласованных с требованиями к энергетической эффективности объектов теплопотребления, устанавливаемых в соответствии с законодательством Российской Федерации</w:t>
      </w:r>
    </w:p>
    <w:p w14:paraId="761109E1" w14:textId="77777777" w:rsidR="0087508D" w:rsidRPr="0061190A" w:rsidRDefault="0087508D" w:rsidP="0061190A">
      <w:pPr>
        <w:autoSpaceDE w:val="0"/>
        <w:autoSpaceDN w:val="0"/>
        <w:adjustRightInd w:val="0"/>
        <w:spacing w:after="0" w:line="360" w:lineRule="auto"/>
        <w:ind w:firstLine="567"/>
        <w:jc w:val="both"/>
        <w:rPr>
          <w:rFonts w:ascii="Times New Roman" w:hAnsi="Times New Roman" w:cs="Times New Roman"/>
          <w:sz w:val="28"/>
          <w:szCs w:val="28"/>
        </w:rPr>
      </w:pPr>
      <w:r w:rsidRPr="0061190A">
        <w:rPr>
          <w:rFonts w:ascii="Times New Roman" w:hAnsi="Times New Roman" w:cs="Times New Roman"/>
          <w:sz w:val="28"/>
          <w:szCs w:val="28"/>
        </w:rPr>
        <w:t xml:space="preserve">Прогнозы перспективных удельных расходов тепловой энергии муниципальных </w:t>
      </w:r>
      <w:r w:rsidR="007E4D14">
        <w:rPr>
          <w:rFonts w:ascii="Times New Roman" w:hAnsi="Times New Roman" w:cs="Times New Roman"/>
          <w:sz w:val="28"/>
          <w:szCs w:val="28"/>
        </w:rPr>
        <w:t>котельных</w:t>
      </w:r>
      <w:r w:rsidR="008A2A62" w:rsidRPr="008A2A62">
        <w:rPr>
          <w:rFonts w:ascii="Times New Roman" w:hAnsi="Times New Roman" w:cs="Times New Roman"/>
          <w:sz w:val="28"/>
          <w:szCs w:val="28"/>
        </w:rPr>
        <w:t xml:space="preserve"> </w:t>
      </w:r>
      <w:r w:rsidR="0059505B">
        <w:rPr>
          <w:rFonts w:ascii="Times New Roman" w:hAnsi="Times New Roman" w:cs="Times New Roman"/>
          <w:sz w:val="28"/>
          <w:szCs w:val="28"/>
        </w:rPr>
        <w:t>Кулуевского сельского поселения</w:t>
      </w:r>
      <w:r w:rsidR="008A2A62" w:rsidRPr="008A2A62">
        <w:rPr>
          <w:rFonts w:ascii="Times New Roman" w:hAnsi="Times New Roman" w:cs="Times New Roman"/>
          <w:sz w:val="28"/>
          <w:szCs w:val="28"/>
        </w:rPr>
        <w:t xml:space="preserve"> </w:t>
      </w:r>
      <w:r w:rsidR="0000485B">
        <w:rPr>
          <w:rFonts w:ascii="Times New Roman" w:hAnsi="Times New Roman" w:cs="Times New Roman"/>
          <w:sz w:val="28"/>
          <w:szCs w:val="28"/>
        </w:rPr>
        <w:t>Аргаяшского муниципального района</w:t>
      </w:r>
      <w:r w:rsidR="008A2A62" w:rsidRPr="008A2A62">
        <w:rPr>
          <w:rFonts w:ascii="Times New Roman" w:hAnsi="Times New Roman" w:cs="Times New Roman"/>
          <w:sz w:val="28"/>
          <w:szCs w:val="28"/>
        </w:rPr>
        <w:t xml:space="preserve"> </w:t>
      </w:r>
      <w:r w:rsidR="0000485B">
        <w:rPr>
          <w:rFonts w:ascii="Times New Roman" w:hAnsi="Times New Roman" w:cs="Times New Roman"/>
          <w:sz w:val="28"/>
          <w:szCs w:val="28"/>
        </w:rPr>
        <w:t>Челябинской области</w:t>
      </w:r>
      <w:r w:rsidR="008A2A62" w:rsidRPr="008A2A62">
        <w:rPr>
          <w:rFonts w:ascii="Times New Roman" w:hAnsi="Times New Roman" w:cs="Times New Roman"/>
          <w:sz w:val="28"/>
          <w:szCs w:val="28"/>
        </w:rPr>
        <w:t xml:space="preserve"> </w:t>
      </w:r>
      <w:r w:rsidRPr="0061190A">
        <w:rPr>
          <w:rFonts w:ascii="Times New Roman" w:hAnsi="Times New Roman" w:cs="Times New Roman"/>
          <w:sz w:val="28"/>
          <w:szCs w:val="28"/>
        </w:rPr>
        <w:t>приведены в таблице</w:t>
      </w:r>
      <w:r w:rsidR="00594106">
        <w:rPr>
          <w:rFonts w:ascii="Times New Roman" w:hAnsi="Times New Roman" w:cs="Times New Roman"/>
          <w:sz w:val="28"/>
          <w:szCs w:val="28"/>
        </w:rPr>
        <w:t>2.3.</w:t>
      </w:r>
      <w:r w:rsidR="00E9659A">
        <w:rPr>
          <w:rFonts w:ascii="Times New Roman" w:hAnsi="Times New Roman" w:cs="Times New Roman"/>
          <w:sz w:val="28"/>
          <w:szCs w:val="28"/>
        </w:rPr>
        <w:t>1</w:t>
      </w:r>
      <w:r w:rsidRPr="0061190A">
        <w:rPr>
          <w:rFonts w:ascii="Times New Roman" w:hAnsi="Times New Roman" w:cs="Times New Roman"/>
          <w:sz w:val="28"/>
          <w:szCs w:val="28"/>
        </w:rPr>
        <w:t>.</w:t>
      </w:r>
    </w:p>
    <w:p w14:paraId="06B4FC45" w14:textId="77777777" w:rsidR="00A44049" w:rsidRPr="00666B99" w:rsidRDefault="00287A0D" w:rsidP="00666B99">
      <w:pPr>
        <w:spacing w:after="0" w:line="240" w:lineRule="auto"/>
        <w:jc w:val="center"/>
        <w:rPr>
          <w:rFonts w:ascii="Times New Roman" w:hAnsi="Times New Roman" w:cs="Times New Roman"/>
          <w:b/>
          <w:i/>
          <w:sz w:val="28"/>
          <w:szCs w:val="28"/>
        </w:rPr>
      </w:pPr>
      <w:r w:rsidRPr="0061190A">
        <w:rPr>
          <w:rFonts w:ascii="Times New Roman" w:hAnsi="Times New Roman" w:cs="Times New Roman"/>
          <w:b/>
          <w:i/>
          <w:sz w:val="28"/>
          <w:szCs w:val="28"/>
        </w:rPr>
        <w:t xml:space="preserve">Таблица </w:t>
      </w:r>
      <w:r w:rsidR="00594106">
        <w:rPr>
          <w:rFonts w:ascii="Times New Roman" w:hAnsi="Times New Roman" w:cs="Times New Roman"/>
          <w:b/>
          <w:i/>
          <w:sz w:val="28"/>
          <w:szCs w:val="28"/>
        </w:rPr>
        <w:t>2.</w:t>
      </w:r>
      <w:r w:rsidR="00E9659A">
        <w:rPr>
          <w:rFonts w:ascii="Times New Roman" w:hAnsi="Times New Roman" w:cs="Times New Roman"/>
          <w:b/>
          <w:i/>
          <w:sz w:val="28"/>
          <w:szCs w:val="28"/>
        </w:rPr>
        <w:t>3</w:t>
      </w:r>
      <w:r w:rsidR="00594106">
        <w:rPr>
          <w:rFonts w:ascii="Times New Roman" w:hAnsi="Times New Roman" w:cs="Times New Roman"/>
          <w:b/>
          <w:i/>
          <w:sz w:val="28"/>
          <w:szCs w:val="28"/>
        </w:rPr>
        <w:t>.</w:t>
      </w:r>
      <w:r w:rsidR="00E9659A">
        <w:rPr>
          <w:rFonts w:ascii="Times New Roman" w:hAnsi="Times New Roman" w:cs="Times New Roman"/>
          <w:b/>
          <w:i/>
          <w:sz w:val="28"/>
          <w:szCs w:val="28"/>
        </w:rPr>
        <w:t>1</w:t>
      </w:r>
      <w:r w:rsidR="0087508D" w:rsidRPr="0061190A">
        <w:rPr>
          <w:rFonts w:ascii="Times New Roman" w:hAnsi="Times New Roman" w:cs="Times New Roman"/>
          <w:b/>
          <w:i/>
          <w:sz w:val="28"/>
          <w:szCs w:val="28"/>
        </w:rPr>
        <w:t xml:space="preserve"> – Прогнозы перспективных удельных расходов тепловой энергии</w:t>
      </w:r>
    </w:p>
    <w:tbl>
      <w:tblPr>
        <w:tblpPr w:leftFromText="181" w:rightFromText="181" w:vertAnchor="text" w:tblpXSpec="center" w:tblpY="1"/>
        <w:tblW w:w="14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987"/>
        <w:gridCol w:w="4820"/>
        <w:gridCol w:w="1359"/>
        <w:gridCol w:w="1360"/>
        <w:gridCol w:w="1360"/>
        <w:gridCol w:w="1360"/>
        <w:gridCol w:w="1360"/>
      </w:tblGrid>
      <w:tr w:rsidR="00E305DB" w:rsidRPr="00E305DB" w14:paraId="24F3B82E" w14:textId="77777777" w:rsidTr="00666B99">
        <w:trPr>
          <w:trHeight w:val="70"/>
        </w:trPr>
        <w:tc>
          <w:tcPr>
            <w:tcW w:w="7807" w:type="dxa"/>
            <w:gridSpan w:val="2"/>
            <w:shd w:val="clear" w:color="auto" w:fill="F7CAAC" w:themeFill="accent2" w:themeFillTint="66"/>
            <w:vAlign w:val="center"/>
          </w:tcPr>
          <w:p w14:paraId="683E9C89" w14:textId="77777777" w:rsidR="00E305DB" w:rsidRPr="00E305DB" w:rsidRDefault="00E305DB" w:rsidP="00E305DB">
            <w:pPr>
              <w:spacing w:after="0" w:line="240" w:lineRule="auto"/>
              <w:jc w:val="center"/>
              <w:rPr>
                <w:rFonts w:ascii="Times New Roman" w:eastAsia="Calibri" w:hAnsi="Times New Roman" w:cs="Times New Roman"/>
                <w:b/>
                <w:i/>
                <w:sz w:val="16"/>
                <w:szCs w:val="16"/>
              </w:rPr>
            </w:pPr>
            <w:r w:rsidRPr="00E305DB">
              <w:rPr>
                <w:rFonts w:ascii="Times New Roman" w:eastAsia="Times New Roman,Bold" w:hAnsi="Times New Roman" w:cs="Times New Roman"/>
                <w:b/>
                <w:bCs/>
                <w:i/>
                <w:sz w:val="16"/>
                <w:szCs w:val="16"/>
              </w:rPr>
              <w:t>Годы</w:t>
            </w:r>
          </w:p>
        </w:tc>
        <w:tc>
          <w:tcPr>
            <w:tcW w:w="1359" w:type="dxa"/>
            <w:shd w:val="clear" w:color="auto" w:fill="F7CAAC" w:themeFill="accent2" w:themeFillTint="66"/>
            <w:vAlign w:val="center"/>
          </w:tcPr>
          <w:p w14:paraId="450819D2" w14:textId="77777777" w:rsidR="00E305DB" w:rsidRPr="00E305DB" w:rsidRDefault="00E305DB" w:rsidP="00E305DB">
            <w:pPr>
              <w:spacing w:after="0" w:line="240" w:lineRule="auto"/>
              <w:jc w:val="center"/>
              <w:rPr>
                <w:rFonts w:ascii="Times New Roman" w:eastAsia="Calibri" w:hAnsi="Times New Roman" w:cs="Times New Roman"/>
                <w:b/>
                <w:i/>
                <w:sz w:val="16"/>
                <w:szCs w:val="16"/>
              </w:rPr>
            </w:pPr>
            <w:r w:rsidRPr="00E305DB">
              <w:rPr>
                <w:rFonts w:ascii="Times New Roman" w:eastAsia="Calibri" w:hAnsi="Times New Roman" w:cs="Times New Roman"/>
                <w:b/>
                <w:i/>
                <w:sz w:val="16"/>
                <w:szCs w:val="16"/>
              </w:rPr>
              <w:t>2024г.</w:t>
            </w:r>
          </w:p>
        </w:tc>
        <w:tc>
          <w:tcPr>
            <w:tcW w:w="1360" w:type="dxa"/>
            <w:shd w:val="clear" w:color="auto" w:fill="F7CAAC" w:themeFill="accent2" w:themeFillTint="66"/>
            <w:vAlign w:val="center"/>
          </w:tcPr>
          <w:p w14:paraId="62D37643" w14:textId="77777777" w:rsidR="00E305DB" w:rsidRPr="00E305DB" w:rsidRDefault="00E305DB" w:rsidP="00E305DB">
            <w:pPr>
              <w:spacing w:after="0" w:line="240" w:lineRule="auto"/>
              <w:jc w:val="center"/>
              <w:rPr>
                <w:rFonts w:ascii="Times New Roman" w:eastAsia="Calibri" w:hAnsi="Times New Roman" w:cs="Times New Roman"/>
                <w:b/>
                <w:i/>
                <w:sz w:val="16"/>
                <w:szCs w:val="16"/>
              </w:rPr>
            </w:pPr>
            <w:r w:rsidRPr="00E305DB">
              <w:rPr>
                <w:rFonts w:ascii="Times New Roman" w:eastAsia="Calibri" w:hAnsi="Times New Roman" w:cs="Times New Roman"/>
                <w:b/>
                <w:i/>
                <w:sz w:val="16"/>
                <w:szCs w:val="16"/>
              </w:rPr>
              <w:t>2025г.</w:t>
            </w:r>
          </w:p>
        </w:tc>
        <w:tc>
          <w:tcPr>
            <w:tcW w:w="1360" w:type="dxa"/>
            <w:shd w:val="clear" w:color="auto" w:fill="F7CAAC" w:themeFill="accent2" w:themeFillTint="66"/>
            <w:vAlign w:val="center"/>
          </w:tcPr>
          <w:p w14:paraId="656CD489" w14:textId="77777777" w:rsidR="00E305DB" w:rsidRPr="00E305DB" w:rsidRDefault="00E305DB" w:rsidP="00E305DB">
            <w:pPr>
              <w:spacing w:after="0" w:line="240" w:lineRule="auto"/>
              <w:jc w:val="center"/>
              <w:rPr>
                <w:rFonts w:ascii="Times New Roman" w:eastAsia="Calibri" w:hAnsi="Times New Roman" w:cs="Times New Roman"/>
                <w:b/>
                <w:i/>
                <w:sz w:val="16"/>
                <w:szCs w:val="16"/>
              </w:rPr>
            </w:pPr>
            <w:r w:rsidRPr="00E305DB">
              <w:rPr>
                <w:rFonts w:ascii="Times New Roman" w:eastAsia="Calibri" w:hAnsi="Times New Roman" w:cs="Times New Roman"/>
                <w:b/>
                <w:i/>
                <w:sz w:val="16"/>
                <w:szCs w:val="16"/>
              </w:rPr>
              <w:t>2026г.</w:t>
            </w:r>
          </w:p>
        </w:tc>
        <w:tc>
          <w:tcPr>
            <w:tcW w:w="1360" w:type="dxa"/>
            <w:shd w:val="clear" w:color="auto" w:fill="F7CAAC" w:themeFill="accent2" w:themeFillTint="66"/>
            <w:vAlign w:val="center"/>
          </w:tcPr>
          <w:p w14:paraId="1B2270B3" w14:textId="77777777" w:rsidR="00E305DB" w:rsidRPr="00E305DB" w:rsidRDefault="00E305DB" w:rsidP="00E305DB">
            <w:pPr>
              <w:spacing w:after="0" w:line="240" w:lineRule="auto"/>
              <w:jc w:val="center"/>
              <w:rPr>
                <w:rFonts w:ascii="Times New Roman" w:eastAsia="Calibri" w:hAnsi="Times New Roman" w:cs="Times New Roman"/>
                <w:b/>
                <w:i/>
                <w:sz w:val="16"/>
                <w:szCs w:val="16"/>
              </w:rPr>
            </w:pPr>
            <w:r w:rsidRPr="00E305DB">
              <w:rPr>
                <w:rFonts w:ascii="Times New Roman" w:eastAsia="Calibri" w:hAnsi="Times New Roman" w:cs="Times New Roman"/>
                <w:b/>
                <w:i/>
                <w:sz w:val="16"/>
                <w:szCs w:val="16"/>
              </w:rPr>
              <w:t>2027г.</w:t>
            </w:r>
          </w:p>
        </w:tc>
        <w:tc>
          <w:tcPr>
            <w:tcW w:w="1360" w:type="dxa"/>
            <w:shd w:val="clear" w:color="auto" w:fill="F7CAAC" w:themeFill="accent2" w:themeFillTint="66"/>
            <w:vAlign w:val="center"/>
          </w:tcPr>
          <w:p w14:paraId="134A5035" w14:textId="77777777" w:rsidR="00E305DB" w:rsidRPr="00E305DB" w:rsidRDefault="00E305DB" w:rsidP="00E305DB">
            <w:pPr>
              <w:spacing w:after="0" w:line="240" w:lineRule="auto"/>
              <w:jc w:val="center"/>
              <w:rPr>
                <w:rFonts w:ascii="Times New Roman" w:eastAsia="Calibri" w:hAnsi="Times New Roman" w:cs="Times New Roman"/>
                <w:b/>
                <w:i/>
                <w:sz w:val="16"/>
                <w:szCs w:val="16"/>
              </w:rPr>
            </w:pPr>
            <w:r w:rsidRPr="00E305DB">
              <w:rPr>
                <w:rFonts w:ascii="Times New Roman" w:eastAsia="Calibri" w:hAnsi="Times New Roman" w:cs="Times New Roman"/>
                <w:b/>
                <w:i/>
                <w:sz w:val="16"/>
                <w:szCs w:val="16"/>
              </w:rPr>
              <w:t>2028-</w:t>
            </w:r>
            <w:r w:rsidR="007E4608">
              <w:rPr>
                <w:rFonts w:ascii="Times New Roman" w:eastAsia="Calibri" w:hAnsi="Times New Roman" w:cs="Times New Roman"/>
                <w:b/>
                <w:i/>
                <w:sz w:val="16"/>
                <w:szCs w:val="16"/>
              </w:rPr>
              <w:t>2030</w:t>
            </w:r>
            <w:r w:rsidRPr="00E305DB">
              <w:rPr>
                <w:rFonts w:ascii="Times New Roman" w:eastAsia="Calibri" w:hAnsi="Times New Roman" w:cs="Times New Roman"/>
                <w:b/>
                <w:i/>
                <w:sz w:val="16"/>
                <w:szCs w:val="16"/>
              </w:rPr>
              <w:t>г.</w:t>
            </w:r>
          </w:p>
        </w:tc>
      </w:tr>
      <w:tr w:rsidR="00E305DB" w:rsidRPr="00E305DB" w14:paraId="14C789AC" w14:textId="77777777" w:rsidTr="00666B99">
        <w:trPr>
          <w:trHeight w:val="70"/>
        </w:trPr>
        <w:tc>
          <w:tcPr>
            <w:tcW w:w="14606" w:type="dxa"/>
            <w:gridSpan w:val="7"/>
            <w:shd w:val="clear" w:color="auto" w:fill="F7CAAC" w:themeFill="accent2" w:themeFillTint="66"/>
            <w:vAlign w:val="center"/>
          </w:tcPr>
          <w:p w14:paraId="34ED75A8" w14:textId="77777777" w:rsidR="00E305DB" w:rsidRPr="00E305DB" w:rsidRDefault="00E662A3" w:rsidP="00E305DB">
            <w:pPr>
              <w:spacing w:after="0" w:line="240" w:lineRule="auto"/>
              <w:jc w:val="center"/>
              <w:rPr>
                <w:rFonts w:ascii="Times New Roman" w:eastAsia="Calibri" w:hAnsi="Times New Roman" w:cs="Times New Roman"/>
                <w:b/>
                <w:i/>
                <w:sz w:val="16"/>
                <w:szCs w:val="16"/>
              </w:rPr>
            </w:pPr>
            <w:r>
              <w:rPr>
                <w:rFonts w:ascii="Times New Roman" w:eastAsia="Calibri" w:hAnsi="Times New Roman" w:cs="Times New Roman"/>
                <w:b/>
                <w:i/>
                <w:sz w:val="16"/>
                <w:szCs w:val="16"/>
              </w:rPr>
              <w:t xml:space="preserve">Угольная котельная школы д. Б. </w:t>
            </w:r>
            <w:proofErr w:type="spellStart"/>
            <w:r>
              <w:rPr>
                <w:rFonts w:ascii="Times New Roman" w:eastAsia="Calibri" w:hAnsi="Times New Roman" w:cs="Times New Roman"/>
                <w:b/>
                <w:i/>
                <w:sz w:val="16"/>
                <w:szCs w:val="16"/>
              </w:rPr>
              <w:t>Куйсарина</w:t>
            </w:r>
            <w:proofErr w:type="spellEnd"/>
          </w:p>
        </w:tc>
      </w:tr>
      <w:tr w:rsidR="00AD1A56" w:rsidRPr="00E305DB" w14:paraId="6067EAD1" w14:textId="77777777" w:rsidTr="00666B99">
        <w:trPr>
          <w:trHeight w:val="70"/>
        </w:trPr>
        <w:tc>
          <w:tcPr>
            <w:tcW w:w="2987" w:type="dxa"/>
            <w:vMerge w:val="restart"/>
            <w:shd w:val="clear" w:color="auto" w:fill="F7CAAC" w:themeFill="accent2" w:themeFillTint="66"/>
            <w:vAlign w:val="center"/>
          </w:tcPr>
          <w:p w14:paraId="45F94494" w14:textId="77777777" w:rsidR="00AD1A56" w:rsidRPr="00E305DB" w:rsidRDefault="00AD1A56" w:rsidP="00AD1A56">
            <w:pPr>
              <w:spacing w:after="0" w:line="240" w:lineRule="auto"/>
              <w:jc w:val="center"/>
              <w:rPr>
                <w:rFonts w:ascii="Times New Roman" w:eastAsia="Calibri" w:hAnsi="Times New Roman" w:cs="Times New Roman"/>
                <w:sz w:val="16"/>
                <w:szCs w:val="16"/>
                <w:highlight w:val="yellow"/>
              </w:rPr>
            </w:pPr>
            <w:r w:rsidRPr="00E305DB">
              <w:rPr>
                <w:rFonts w:ascii="Times New Roman" w:eastAsia="Times New Roman,Bold" w:hAnsi="Times New Roman" w:cs="Times New Roman"/>
                <w:b/>
                <w:bCs/>
                <w:i/>
                <w:sz w:val="16"/>
                <w:szCs w:val="16"/>
              </w:rPr>
              <w:t>Удельный расход тепловой энергии</w:t>
            </w:r>
            <w:r w:rsidRPr="00E305DB">
              <w:rPr>
                <w:rFonts w:ascii="Times New Roman" w:eastAsia="Calibri" w:hAnsi="Times New Roman" w:cs="Times New Roman"/>
                <w:sz w:val="16"/>
                <w:szCs w:val="16"/>
              </w:rPr>
              <w:br w:type="page"/>
            </w:r>
          </w:p>
        </w:tc>
        <w:tc>
          <w:tcPr>
            <w:tcW w:w="4820" w:type="dxa"/>
            <w:shd w:val="clear" w:color="auto" w:fill="auto"/>
            <w:vAlign w:val="center"/>
          </w:tcPr>
          <w:p w14:paraId="06C8CB58" w14:textId="77777777" w:rsidR="00AD1A56" w:rsidRPr="00E305DB" w:rsidRDefault="00AD1A56" w:rsidP="00AD1A56">
            <w:pPr>
              <w:spacing w:after="0" w:line="240" w:lineRule="auto"/>
              <w:jc w:val="center"/>
              <w:rPr>
                <w:rFonts w:ascii="Times New Roman" w:eastAsia="Calibri" w:hAnsi="Times New Roman" w:cs="Times New Roman"/>
                <w:b/>
                <w:i/>
                <w:sz w:val="16"/>
                <w:szCs w:val="16"/>
                <w:highlight w:val="yellow"/>
              </w:rPr>
            </w:pPr>
            <w:r w:rsidRPr="00E305DB">
              <w:rPr>
                <w:rFonts w:ascii="Times New Roman" w:eastAsia="Calibri" w:hAnsi="Times New Roman" w:cs="Times New Roman"/>
                <w:sz w:val="16"/>
                <w:szCs w:val="16"/>
              </w:rPr>
              <w:t>тепловая энергия на отопление, Гкал/ч</w:t>
            </w:r>
          </w:p>
        </w:tc>
        <w:tc>
          <w:tcPr>
            <w:tcW w:w="1359" w:type="dxa"/>
            <w:shd w:val="clear" w:color="auto" w:fill="auto"/>
            <w:vAlign w:val="center"/>
          </w:tcPr>
          <w:p w14:paraId="602D9FD2" w14:textId="77777777" w:rsidR="00AD1A56" w:rsidRPr="00E305DB" w:rsidRDefault="00AD1A56" w:rsidP="00AD1A56">
            <w:pPr>
              <w:spacing w:after="0" w:line="240" w:lineRule="auto"/>
              <w:jc w:val="center"/>
              <w:rPr>
                <w:rFonts w:ascii="Times New Roman" w:eastAsia="Calibri" w:hAnsi="Times New Roman" w:cs="Times New Roman"/>
                <w:sz w:val="16"/>
                <w:szCs w:val="16"/>
              </w:rPr>
            </w:pPr>
            <w:r>
              <w:rPr>
                <w:rFonts w:ascii="Times New Roman" w:eastAsia="Calibri" w:hAnsi="Times New Roman" w:cs="Times New Roman"/>
                <w:color w:val="000000"/>
                <w:sz w:val="16"/>
                <w:szCs w:val="16"/>
              </w:rPr>
              <w:t>0,048</w:t>
            </w:r>
          </w:p>
        </w:tc>
        <w:tc>
          <w:tcPr>
            <w:tcW w:w="1360" w:type="dxa"/>
            <w:shd w:val="clear" w:color="auto" w:fill="auto"/>
            <w:vAlign w:val="center"/>
          </w:tcPr>
          <w:p w14:paraId="5159259D" w14:textId="77777777" w:rsidR="00AD1A56" w:rsidRPr="00E305DB" w:rsidRDefault="00AD1A56" w:rsidP="00AD1A56">
            <w:pPr>
              <w:spacing w:after="0" w:line="240" w:lineRule="auto"/>
              <w:jc w:val="center"/>
              <w:rPr>
                <w:rFonts w:ascii="Times New Roman" w:eastAsia="Calibri" w:hAnsi="Times New Roman" w:cs="Times New Roman"/>
                <w:sz w:val="16"/>
                <w:szCs w:val="16"/>
              </w:rPr>
            </w:pPr>
            <w:r>
              <w:rPr>
                <w:rFonts w:ascii="Times New Roman" w:eastAsia="Calibri" w:hAnsi="Times New Roman" w:cs="Times New Roman"/>
                <w:color w:val="000000"/>
                <w:sz w:val="16"/>
                <w:szCs w:val="16"/>
              </w:rPr>
              <w:t>0,048</w:t>
            </w:r>
          </w:p>
        </w:tc>
        <w:tc>
          <w:tcPr>
            <w:tcW w:w="1360" w:type="dxa"/>
            <w:shd w:val="clear" w:color="auto" w:fill="auto"/>
            <w:vAlign w:val="center"/>
          </w:tcPr>
          <w:p w14:paraId="6404C835" w14:textId="77777777" w:rsidR="00AD1A56" w:rsidRPr="00E305DB" w:rsidRDefault="00AD1A56" w:rsidP="00AD1A56">
            <w:pPr>
              <w:spacing w:after="0" w:line="240" w:lineRule="auto"/>
              <w:jc w:val="center"/>
              <w:rPr>
                <w:rFonts w:ascii="Times New Roman" w:eastAsia="Calibri" w:hAnsi="Times New Roman" w:cs="Times New Roman"/>
                <w:sz w:val="16"/>
                <w:szCs w:val="16"/>
              </w:rPr>
            </w:pPr>
            <w:r>
              <w:rPr>
                <w:rFonts w:ascii="Times New Roman" w:eastAsia="Calibri" w:hAnsi="Times New Roman" w:cs="Times New Roman"/>
                <w:color w:val="000000"/>
                <w:sz w:val="16"/>
                <w:szCs w:val="16"/>
              </w:rPr>
              <w:t>0,048</w:t>
            </w:r>
          </w:p>
        </w:tc>
        <w:tc>
          <w:tcPr>
            <w:tcW w:w="1360" w:type="dxa"/>
            <w:shd w:val="clear" w:color="auto" w:fill="auto"/>
            <w:vAlign w:val="center"/>
          </w:tcPr>
          <w:p w14:paraId="268180BB" w14:textId="77777777" w:rsidR="00AD1A56" w:rsidRPr="00E305DB" w:rsidRDefault="00AD1A56" w:rsidP="00AD1A56">
            <w:pPr>
              <w:spacing w:after="0" w:line="240" w:lineRule="auto"/>
              <w:jc w:val="center"/>
              <w:rPr>
                <w:rFonts w:ascii="Times New Roman" w:eastAsia="Calibri" w:hAnsi="Times New Roman" w:cs="Times New Roman"/>
                <w:sz w:val="16"/>
                <w:szCs w:val="16"/>
              </w:rPr>
            </w:pPr>
            <w:r>
              <w:rPr>
                <w:rFonts w:ascii="Times New Roman" w:eastAsia="Calibri" w:hAnsi="Times New Roman" w:cs="Times New Roman"/>
                <w:color w:val="000000"/>
                <w:sz w:val="16"/>
                <w:szCs w:val="16"/>
              </w:rPr>
              <w:t>0,048</w:t>
            </w:r>
          </w:p>
        </w:tc>
        <w:tc>
          <w:tcPr>
            <w:tcW w:w="1360" w:type="dxa"/>
            <w:shd w:val="clear" w:color="auto" w:fill="auto"/>
            <w:vAlign w:val="center"/>
          </w:tcPr>
          <w:p w14:paraId="513459DA" w14:textId="77777777" w:rsidR="00AD1A56" w:rsidRPr="00E305DB" w:rsidRDefault="00AD1A56" w:rsidP="00AD1A56">
            <w:pPr>
              <w:spacing w:after="0" w:line="240" w:lineRule="auto"/>
              <w:jc w:val="center"/>
              <w:rPr>
                <w:rFonts w:ascii="Times New Roman" w:eastAsia="Calibri" w:hAnsi="Times New Roman" w:cs="Times New Roman"/>
                <w:sz w:val="16"/>
                <w:szCs w:val="16"/>
              </w:rPr>
            </w:pPr>
            <w:r>
              <w:rPr>
                <w:rFonts w:ascii="Times New Roman" w:eastAsia="Calibri" w:hAnsi="Times New Roman" w:cs="Times New Roman"/>
                <w:color w:val="000000"/>
                <w:sz w:val="16"/>
                <w:szCs w:val="16"/>
              </w:rPr>
              <w:t>0,048</w:t>
            </w:r>
          </w:p>
        </w:tc>
      </w:tr>
      <w:tr w:rsidR="00AD1A56" w:rsidRPr="00E305DB" w14:paraId="64BC8ECC" w14:textId="77777777" w:rsidTr="00666B99">
        <w:trPr>
          <w:trHeight w:val="183"/>
        </w:trPr>
        <w:tc>
          <w:tcPr>
            <w:tcW w:w="2987" w:type="dxa"/>
            <w:vMerge/>
            <w:shd w:val="clear" w:color="auto" w:fill="F7CAAC" w:themeFill="accent2" w:themeFillTint="66"/>
            <w:vAlign w:val="center"/>
          </w:tcPr>
          <w:p w14:paraId="0DA83FFA" w14:textId="77777777" w:rsidR="00AD1A56" w:rsidRPr="00E305DB" w:rsidRDefault="00AD1A56" w:rsidP="00AD1A56">
            <w:pPr>
              <w:spacing w:after="0" w:line="240" w:lineRule="auto"/>
              <w:jc w:val="center"/>
              <w:rPr>
                <w:rFonts w:ascii="Times New Roman" w:eastAsia="Calibri" w:hAnsi="Times New Roman" w:cs="Times New Roman"/>
                <w:sz w:val="16"/>
                <w:szCs w:val="16"/>
                <w:highlight w:val="yellow"/>
              </w:rPr>
            </w:pPr>
          </w:p>
        </w:tc>
        <w:tc>
          <w:tcPr>
            <w:tcW w:w="4820" w:type="dxa"/>
            <w:shd w:val="clear" w:color="auto" w:fill="FBE4D5"/>
            <w:vAlign w:val="center"/>
          </w:tcPr>
          <w:p w14:paraId="0AAB0A74" w14:textId="77777777" w:rsidR="00AD1A56" w:rsidRPr="00E305DB" w:rsidRDefault="00AD1A56" w:rsidP="00AD1A56">
            <w:pPr>
              <w:autoSpaceDE w:val="0"/>
              <w:autoSpaceDN w:val="0"/>
              <w:adjustRightInd w:val="0"/>
              <w:spacing w:after="0" w:line="240" w:lineRule="auto"/>
              <w:jc w:val="center"/>
              <w:rPr>
                <w:rFonts w:ascii="Times New Roman" w:eastAsia="Calibri" w:hAnsi="Times New Roman" w:cs="Times New Roman"/>
                <w:b/>
                <w:i/>
                <w:sz w:val="16"/>
                <w:szCs w:val="16"/>
              </w:rPr>
            </w:pPr>
            <w:r w:rsidRPr="00E305DB">
              <w:rPr>
                <w:rFonts w:ascii="Times New Roman" w:eastAsia="Calibri" w:hAnsi="Times New Roman" w:cs="Times New Roman"/>
                <w:sz w:val="16"/>
                <w:szCs w:val="16"/>
              </w:rPr>
              <w:t>тепловая энергия на ГВС, Гкал/ч</w:t>
            </w:r>
          </w:p>
        </w:tc>
        <w:tc>
          <w:tcPr>
            <w:tcW w:w="1359" w:type="dxa"/>
            <w:shd w:val="clear" w:color="auto" w:fill="FBE4D5"/>
            <w:vAlign w:val="center"/>
          </w:tcPr>
          <w:p w14:paraId="5EBCB332" w14:textId="77777777" w:rsidR="00AD1A56" w:rsidRPr="00E305DB" w:rsidRDefault="00AD1A56" w:rsidP="00AD1A56">
            <w:pPr>
              <w:spacing w:after="0" w:line="240" w:lineRule="auto"/>
              <w:jc w:val="center"/>
              <w:rPr>
                <w:rFonts w:ascii="Times New Roman" w:eastAsia="Calibri" w:hAnsi="Times New Roman" w:cs="Times New Roman"/>
                <w:sz w:val="16"/>
                <w:szCs w:val="16"/>
              </w:rPr>
            </w:pPr>
            <w:r w:rsidRPr="00E305DB">
              <w:rPr>
                <w:rFonts w:ascii="Times New Roman" w:eastAsia="Calibri" w:hAnsi="Times New Roman" w:cs="Times New Roman"/>
                <w:sz w:val="16"/>
                <w:szCs w:val="16"/>
              </w:rPr>
              <w:t>0</w:t>
            </w:r>
          </w:p>
        </w:tc>
        <w:tc>
          <w:tcPr>
            <w:tcW w:w="1360" w:type="dxa"/>
            <w:shd w:val="clear" w:color="auto" w:fill="FBE4D5"/>
            <w:vAlign w:val="center"/>
          </w:tcPr>
          <w:p w14:paraId="083361B4" w14:textId="77777777" w:rsidR="00AD1A56" w:rsidRPr="00E305DB" w:rsidRDefault="00AD1A56" w:rsidP="00AD1A56">
            <w:pPr>
              <w:spacing w:after="0" w:line="240" w:lineRule="auto"/>
              <w:jc w:val="center"/>
              <w:rPr>
                <w:rFonts w:ascii="Times New Roman" w:eastAsia="Calibri" w:hAnsi="Times New Roman" w:cs="Times New Roman"/>
                <w:sz w:val="16"/>
                <w:szCs w:val="16"/>
              </w:rPr>
            </w:pPr>
            <w:r w:rsidRPr="00E305DB">
              <w:rPr>
                <w:rFonts w:ascii="Times New Roman" w:eastAsia="Calibri" w:hAnsi="Times New Roman" w:cs="Times New Roman"/>
                <w:sz w:val="16"/>
                <w:szCs w:val="16"/>
              </w:rPr>
              <w:t>0</w:t>
            </w:r>
          </w:p>
        </w:tc>
        <w:tc>
          <w:tcPr>
            <w:tcW w:w="1360" w:type="dxa"/>
            <w:shd w:val="clear" w:color="auto" w:fill="FBE4D5"/>
            <w:vAlign w:val="center"/>
          </w:tcPr>
          <w:p w14:paraId="3637F661" w14:textId="77777777" w:rsidR="00AD1A56" w:rsidRPr="00E305DB" w:rsidRDefault="00AD1A56" w:rsidP="00AD1A56">
            <w:pPr>
              <w:spacing w:after="0" w:line="240" w:lineRule="auto"/>
              <w:jc w:val="center"/>
              <w:rPr>
                <w:rFonts w:ascii="Times New Roman" w:eastAsia="Calibri" w:hAnsi="Times New Roman" w:cs="Times New Roman"/>
                <w:sz w:val="16"/>
                <w:szCs w:val="16"/>
              </w:rPr>
            </w:pPr>
            <w:r w:rsidRPr="00E305DB">
              <w:rPr>
                <w:rFonts w:ascii="Times New Roman" w:eastAsia="Calibri" w:hAnsi="Times New Roman" w:cs="Times New Roman"/>
                <w:sz w:val="16"/>
                <w:szCs w:val="16"/>
              </w:rPr>
              <w:t>0</w:t>
            </w:r>
          </w:p>
        </w:tc>
        <w:tc>
          <w:tcPr>
            <w:tcW w:w="1360" w:type="dxa"/>
            <w:shd w:val="clear" w:color="auto" w:fill="FBE4D5"/>
            <w:vAlign w:val="center"/>
          </w:tcPr>
          <w:p w14:paraId="1BF3C5BA" w14:textId="77777777" w:rsidR="00AD1A56" w:rsidRPr="00E305DB" w:rsidRDefault="00AD1A56" w:rsidP="00AD1A56">
            <w:pPr>
              <w:spacing w:after="0" w:line="240" w:lineRule="auto"/>
              <w:jc w:val="center"/>
              <w:rPr>
                <w:rFonts w:ascii="Times New Roman" w:eastAsia="Calibri" w:hAnsi="Times New Roman" w:cs="Times New Roman"/>
                <w:sz w:val="16"/>
                <w:szCs w:val="16"/>
              </w:rPr>
            </w:pPr>
            <w:r w:rsidRPr="00E305DB">
              <w:rPr>
                <w:rFonts w:ascii="Times New Roman" w:eastAsia="Calibri" w:hAnsi="Times New Roman" w:cs="Times New Roman"/>
                <w:sz w:val="16"/>
                <w:szCs w:val="16"/>
              </w:rPr>
              <w:t>0</w:t>
            </w:r>
          </w:p>
        </w:tc>
        <w:tc>
          <w:tcPr>
            <w:tcW w:w="1360" w:type="dxa"/>
            <w:shd w:val="clear" w:color="auto" w:fill="FBE4D5"/>
            <w:vAlign w:val="center"/>
          </w:tcPr>
          <w:p w14:paraId="71F525EB" w14:textId="77777777" w:rsidR="00AD1A56" w:rsidRPr="00E305DB" w:rsidRDefault="00AD1A56" w:rsidP="00AD1A56">
            <w:pPr>
              <w:spacing w:after="0" w:line="240" w:lineRule="auto"/>
              <w:jc w:val="center"/>
              <w:rPr>
                <w:rFonts w:ascii="Times New Roman" w:eastAsia="Calibri" w:hAnsi="Times New Roman" w:cs="Times New Roman"/>
                <w:sz w:val="16"/>
                <w:szCs w:val="16"/>
              </w:rPr>
            </w:pPr>
            <w:r w:rsidRPr="00E305DB">
              <w:rPr>
                <w:rFonts w:ascii="Times New Roman" w:eastAsia="Calibri" w:hAnsi="Times New Roman" w:cs="Times New Roman"/>
                <w:sz w:val="16"/>
                <w:szCs w:val="16"/>
              </w:rPr>
              <w:t>0</w:t>
            </w:r>
          </w:p>
        </w:tc>
      </w:tr>
      <w:tr w:rsidR="00AD1A56" w:rsidRPr="00E305DB" w14:paraId="6D42B357" w14:textId="77777777" w:rsidTr="00666B99">
        <w:trPr>
          <w:trHeight w:val="70"/>
        </w:trPr>
        <w:tc>
          <w:tcPr>
            <w:tcW w:w="2987" w:type="dxa"/>
            <w:vMerge/>
            <w:shd w:val="clear" w:color="auto" w:fill="F7CAAC" w:themeFill="accent2" w:themeFillTint="66"/>
            <w:vAlign w:val="center"/>
          </w:tcPr>
          <w:p w14:paraId="30BF0DA3" w14:textId="77777777" w:rsidR="00AD1A56" w:rsidRPr="00E305DB" w:rsidRDefault="00AD1A56" w:rsidP="00AD1A56">
            <w:pPr>
              <w:spacing w:after="0" w:line="240" w:lineRule="auto"/>
              <w:jc w:val="center"/>
              <w:rPr>
                <w:rFonts w:ascii="Times New Roman" w:eastAsia="Calibri" w:hAnsi="Times New Roman" w:cs="Times New Roman"/>
                <w:sz w:val="16"/>
                <w:szCs w:val="16"/>
                <w:highlight w:val="yellow"/>
              </w:rPr>
            </w:pPr>
          </w:p>
        </w:tc>
        <w:tc>
          <w:tcPr>
            <w:tcW w:w="4820" w:type="dxa"/>
            <w:shd w:val="clear" w:color="auto" w:fill="auto"/>
            <w:vAlign w:val="center"/>
          </w:tcPr>
          <w:p w14:paraId="2C7B04C7" w14:textId="77777777" w:rsidR="00AD1A56" w:rsidRPr="00E305DB" w:rsidRDefault="00AD1A56" w:rsidP="00AD1A56">
            <w:pPr>
              <w:spacing w:after="0" w:line="240" w:lineRule="auto"/>
              <w:jc w:val="center"/>
              <w:rPr>
                <w:rFonts w:ascii="Times New Roman" w:eastAsia="Calibri" w:hAnsi="Times New Roman" w:cs="Times New Roman"/>
                <w:b/>
                <w:i/>
                <w:sz w:val="16"/>
                <w:szCs w:val="16"/>
                <w:highlight w:val="yellow"/>
              </w:rPr>
            </w:pPr>
            <w:r w:rsidRPr="00E305DB">
              <w:rPr>
                <w:rFonts w:ascii="Times New Roman" w:eastAsia="Calibri" w:hAnsi="Times New Roman" w:cs="Times New Roman"/>
                <w:sz w:val="16"/>
                <w:szCs w:val="16"/>
              </w:rPr>
              <w:t>тепловая энергия на вентиляцию, Гкал/ч</w:t>
            </w:r>
          </w:p>
        </w:tc>
        <w:tc>
          <w:tcPr>
            <w:tcW w:w="1359" w:type="dxa"/>
            <w:shd w:val="clear" w:color="auto" w:fill="auto"/>
            <w:vAlign w:val="center"/>
          </w:tcPr>
          <w:p w14:paraId="0673029D" w14:textId="77777777" w:rsidR="00AD1A56" w:rsidRPr="00E305DB" w:rsidRDefault="00AD1A56" w:rsidP="00AD1A56">
            <w:pPr>
              <w:spacing w:after="0" w:line="240" w:lineRule="auto"/>
              <w:jc w:val="center"/>
              <w:rPr>
                <w:rFonts w:ascii="Times New Roman" w:eastAsia="Calibri" w:hAnsi="Times New Roman" w:cs="Times New Roman"/>
                <w:sz w:val="16"/>
                <w:szCs w:val="16"/>
              </w:rPr>
            </w:pPr>
            <w:r w:rsidRPr="00E305DB">
              <w:rPr>
                <w:rFonts w:ascii="Times New Roman" w:eastAsia="Calibri" w:hAnsi="Times New Roman" w:cs="Times New Roman"/>
                <w:sz w:val="16"/>
                <w:szCs w:val="16"/>
              </w:rPr>
              <w:t>0</w:t>
            </w:r>
          </w:p>
        </w:tc>
        <w:tc>
          <w:tcPr>
            <w:tcW w:w="1360" w:type="dxa"/>
            <w:shd w:val="clear" w:color="auto" w:fill="auto"/>
            <w:vAlign w:val="center"/>
          </w:tcPr>
          <w:p w14:paraId="0537FCFB" w14:textId="77777777" w:rsidR="00AD1A56" w:rsidRPr="00E305DB" w:rsidRDefault="00AD1A56" w:rsidP="00AD1A56">
            <w:pPr>
              <w:spacing w:after="0" w:line="240" w:lineRule="auto"/>
              <w:jc w:val="center"/>
              <w:rPr>
                <w:rFonts w:ascii="Times New Roman" w:eastAsia="Calibri" w:hAnsi="Times New Roman" w:cs="Times New Roman"/>
                <w:sz w:val="16"/>
                <w:szCs w:val="16"/>
              </w:rPr>
            </w:pPr>
            <w:r w:rsidRPr="00E305DB">
              <w:rPr>
                <w:rFonts w:ascii="Times New Roman" w:eastAsia="Calibri" w:hAnsi="Times New Roman" w:cs="Times New Roman"/>
                <w:sz w:val="16"/>
                <w:szCs w:val="16"/>
              </w:rPr>
              <w:t>0</w:t>
            </w:r>
          </w:p>
        </w:tc>
        <w:tc>
          <w:tcPr>
            <w:tcW w:w="1360" w:type="dxa"/>
            <w:shd w:val="clear" w:color="auto" w:fill="auto"/>
            <w:vAlign w:val="center"/>
          </w:tcPr>
          <w:p w14:paraId="4FF0E8A6" w14:textId="77777777" w:rsidR="00AD1A56" w:rsidRPr="00E305DB" w:rsidRDefault="00AD1A56" w:rsidP="00AD1A56">
            <w:pPr>
              <w:spacing w:after="0" w:line="240" w:lineRule="auto"/>
              <w:jc w:val="center"/>
              <w:rPr>
                <w:rFonts w:ascii="Times New Roman" w:eastAsia="Calibri" w:hAnsi="Times New Roman" w:cs="Times New Roman"/>
                <w:sz w:val="16"/>
                <w:szCs w:val="16"/>
              </w:rPr>
            </w:pPr>
            <w:r w:rsidRPr="00E305DB">
              <w:rPr>
                <w:rFonts w:ascii="Times New Roman" w:eastAsia="Calibri" w:hAnsi="Times New Roman" w:cs="Times New Roman"/>
                <w:sz w:val="16"/>
                <w:szCs w:val="16"/>
              </w:rPr>
              <w:t>0</w:t>
            </w:r>
          </w:p>
        </w:tc>
        <w:tc>
          <w:tcPr>
            <w:tcW w:w="1360" w:type="dxa"/>
            <w:shd w:val="clear" w:color="auto" w:fill="auto"/>
            <w:vAlign w:val="center"/>
          </w:tcPr>
          <w:p w14:paraId="6819FC5F" w14:textId="77777777" w:rsidR="00AD1A56" w:rsidRPr="00E305DB" w:rsidRDefault="00AD1A56" w:rsidP="00AD1A56">
            <w:pPr>
              <w:spacing w:after="0" w:line="240" w:lineRule="auto"/>
              <w:jc w:val="center"/>
              <w:rPr>
                <w:rFonts w:ascii="Times New Roman" w:eastAsia="Calibri" w:hAnsi="Times New Roman" w:cs="Times New Roman"/>
                <w:sz w:val="16"/>
                <w:szCs w:val="16"/>
              </w:rPr>
            </w:pPr>
            <w:r w:rsidRPr="00E305DB">
              <w:rPr>
                <w:rFonts w:ascii="Times New Roman" w:eastAsia="Calibri" w:hAnsi="Times New Roman" w:cs="Times New Roman"/>
                <w:sz w:val="16"/>
                <w:szCs w:val="16"/>
              </w:rPr>
              <w:t>0</w:t>
            </w:r>
          </w:p>
        </w:tc>
        <w:tc>
          <w:tcPr>
            <w:tcW w:w="1360" w:type="dxa"/>
            <w:shd w:val="clear" w:color="auto" w:fill="auto"/>
            <w:vAlign w:val="center"/>
          </w:tcPr>
          <w:p w14:paraId="47F3C112" w14:textId="77777777" w:rsidR="00AD1A56" w:rsidRPr="00E305DB" w:rsidRDefault="00AD1A56" w:rsidP="00AD1A56">
            <w:pPr>
              <w:spacing w:after="0" w:line="240" w:lineRule="auto"/>
              <w:jc w:val="center"/>
              <w:rPr>
                <w:rFonts w:ascii="Times New Roman" w:eastAsia="Calibri" w:hAnsi="Times New Roman" w:cs="Times New Roman"/>
                <w:sz w:val="16"/>
                <w:szCs w:val="16"/>
              </w:rPr>
            </w:pPr>
            <w:r w:rsidRPr="00E305DB">
              <w:rPr>
                <w:rFonts w:ascii="Times New Roman" w:eastAsia="Calibri" w:hAnsi="Times New Roman" w:cs="Times New Roman"/>
                <w:sz w:val="16"/>
                <w:szCs w:val="16"/>
              </w:rPr>
              <w:t>0</w:t>
            </w:r>
          </w:p>
        </w:tc>
      </w:tr>
      <w:tr w:rsidR="00AD1A56" w:rsidRPr="00E305DB" w14:paraId="28F245B2" w14:textId="77777777" w:rsidTr="00666B99">
        <w:trPr>
          <w:trHeight w:val="261"/>
        </w:trPr>
        <w:tc>
          <w:tcPr>
            <w:tcW w:w="2987" w:type="dxa"/>
            <w:vMerge/>
            <w:shd w:val="clear" w:color="auto" w:fill="F7CAAC" w:themeFill="accent2" w:themeFillTint="66"/>
            <w:vAlign w:val="center"/>
          </w:tcPr>
          <w:p w14:paraId="32E70EB6" w14:textId="77777777" w:rsidR="00AD1A56" w:rsidRPr="00E305DB" w:rsidRDefault="00AD1A56" w:rsidP="00AD1A56">
            <w:pPr>
              <w:spacing w:after="0" w:line="240" w:lineRule="auto"/>
              <w:jc w:val="center"/>
              <w:rPr>
                <w:rFonts w:ascii="Times New Roman" w:eastAsia="Calibri" w:hAnsi="Times New Roman" w:cs="Times New Roman"/>
                <w:sz w:val="16"/>
                <w:szCs w:val="16"/>
                <w:highlight w:val="yellow"/>
              </w:rPr>
            </w:pPr>
          </w:p>
        </w:tc>
        <w:tc>
          <w:tcPr>
            <w:tcW w:w="4820" w:type="dxa"/>
            <w:shd w:val="clear" w:color="auto" w:fill="F7CAAC" w:themeFill="accent2" w:themeFillTint="66"/>
            <w:vAlign w:val="center"/>
          </w:tcPr>
          <w:p w14:paraId="652C2A91" w14:textId="77777777" w:rsidR="00AD1A56" w:rsidRPr="00E305DB" w:rsidRDefault="00AD1A56" w:rsidP="00AD1A56">
            <w:pPr>
              <w:autoSpaceDE w:val="0"/>
              <w:autoSpaceDN w:val="0"/>
              <w:adjustRightInd w:val="0"/>
              <w:spacing w:after="0" w:line="240" w:lineRule="auto"/>
              <w:jc w:val="center"/>
              <w:rPr>
                <w:rFonts w:ascii="Times New Roman" w:eastAsia="Calibri" w:hAnsi="Times New Roman" w:cs="Times New Roman"/>
                <w:b/>
                <w:i/>
                <w:sz w:val="16"/>
                <w:szCs w:val="16"/>
              </w:rPr>
            </w:pPr>
            <w:r w:rsidRPr="00E305DB">
              <w:rPr>
                <w:rFonts w:ascii="Times New Roman" w:eastAsia="Times New Roman,Bold" w:hAnsi="Times New Roman" w:cs="Times New Roman"/>
                <w:b/>
                <w:bCs/>
                <w:i/>
                <w:sz w:val="16"/>
                <w:szCs w:val="16"/>
              </w:rPr>
              <w:t>Всего, Гкал/ч</w:t>
            </w:r>
          </w:p>
        </w:tc>
        <w:tc>
          <w:tcPr>
            <w:tcW w:w="1359" w:type="dxa"/>
            <w:shd w:val="clear" w:color="auto" w:fill="F7CAAC" w:themeFill="accent2" w:themeFillTint="66"/>
            <w:vAlign w:val="center"/>
          </w:tcPr>
          <w:p w14:paraId="6A69DD55" w14:textId="77777777" w:rsidR="00AD1A56" w:rsidRPr="00E305DB" w:rsidRDefault="00AD1A56" w:rsidP="00AD1A56">
            <w:pPr>
              <w:spacing w:after="0" w:line="240" w:lineRule="auto"/>
              <w:jc w:val="center"/>
              <w:rPr>
                <w:rFonts w:ascii="Times New Roman" w:eastAsia="Calibri" w:hAnsi="Times New Roman" w:cs="Times New Roman"/>
                <w:b/>
                <w:i/>
                <w:sz w:val="16"/>
                <w:szCs w:val="16"/>
              </w:rPr>
            </w:pPr>
            <w:r>
              <w:rPr>
                <w:rFonts w:ascii="Times New Roman" w:eastAsia="Calibri" w:hAnsi="Times New Roman" w:cs="Times New Roman"/>
                <w:b/>
                <w:i/>
                <w:color w:val="000000"/>
                <w:sz w:val="16"/>
                <w:szCs w:val="16"/>
              </w:rPr>
              <w:t>0,048</w:t>
            </w:r>
          </w:p>
        </w:tc>
        <w:tc>
          <w:tcPr>
            <w:tcW w:w="1360" w:type="dxa"/>
            <w:shd w:val="clear" w:color="auto" w:fill="F7CAAC" w:themeFill="accent2" w:themeFillTint="66"/>
            <w:vAlign w:val="center"/>
          </w:tcPr>
          <w:p w14:paraId="7A5CEBDA" w14:textId="77777777" w:rsidR="00AD1A56" w:rsidRPr="00E305DB" w:rsidRDefault="00AD1A56" w:rsidP="00AD1A56">
            <w:pPr>
              <w:spacing w:after="0" w:line="240" w:lineRule="auto"/>
              <w:jc w:val="center"/>
              <w:rPr>
                <w:rFonts w:ascii="Times New Roman" w:eastAsia="Calibri" w:hAnsi="Times New Roman" w:cs="Times New Roman"/>
                <w:b/>
                <w:i/>
                <w:sz w:val="16"/>
                <w:szCs w:val="16"/>
              </w:rPr>
            </w:pPr>
            <w:r>
              <w:rPr>
                <w:rFonts w:ascii="Times New Roman" w:eastAsia="Calibri" w:hAnsi="Times New Roman" w:cs="Times New Roman"/>
                <w:b/>
                <w:i/>
                <w:color w:val="000000"/>
                <w:sz w:val="16"/>
                <w:szCs w:val="16"/>
              </w:rPr>
              <w:t>0,048</w:t>
            </w:r>
          </w:p>
        </w:tc>
        <w:tc>
          <w:tcPr>
            <w:tcW w:w="1360" w:type="dxa"/>
            <w:shd w:val="clear" w:color="auto" w:fill="F7CAAC" w:themeFill="accent2" w:themeFillTint="66"/>
            <w:vAlign w:val="center"/>
          </w:tcPr>
          <w:p w14:paraId="59D11290" w14:textId="77777777" w:rsidR="00AD1A56" w:rsidRPr="00E305DB" w:rsidRDefault="00AD1A56" w:rsidP="00AD1A56">
            <w:pPr>
              <w:spacing w:after="0" w:line="240" w:lineRule="auto"/>
              <w:jc w:val="center"/>
              <w:rPr>
                <w:rFonts w:ascii="Times New Roman" w:eastAsia="Calibri" w:hAnsi="Times New Roman" w:cs="Times New Roman"/>
                <w:b/>
                <w:i/>
                <w:sz w:val="16"/>
                <w:szCs w:val="16"/>
              </w:rPr>
            </w:pPr>
            <w:r>
              <w:rPr>
                <w:rFonts w:ascii="Times New Roman" w:eastAsia="Calibri" w:hAnsi="Times New Roman" w:cs="Times New Roman"/>
                <w:b/>
                <w:i/>
                <w:color w:val="000000"/>
                <w:sz w:val="16"/>
                <w:szCs w:val="16"/>
              </w:rPr>
              <w:t>0,048</w:t>
            </w:r>
          </w:p>
        </w:tc>
        <w:tc>
          <w:tcPr>
            <w:tcW w:w="1360" w:type="dxa"/>
            <w:shd w:val="clear" w:color="auto" w:fill="F7CAAC" w:themeFill="accent2" w:themeFillTint="66"/>
            <w:vAlign w:val="center"/>
          </w:tcPr>
          <w:p w14:paraId="44C20EA1" w14:textId="77777777" w:rsidR="00AD1A56" w:rsidRPr="00E305DB" w:rsidRDefault="00AD1A56" w:rsidP="00AD1A56">
            <w:pPr>
              <w:spacing w:after="0" w:line="240" w:lineRule="auto"/>
              <w:jc w:val="center"/>
              <w:rPr>
                <w:rFonts w:ascii="Times New Roman" w:eastAsia="Calibri" w:hAnsi="Times New Roman" w:cs="Times New Roman"/>
                <w:b/>
                <w:i/>
                <w:sz w:val="16"/>
                <w:szCs w:val="16"/>
              </w:rPr>
            </w:pPr>
            <w:r>
              <w:rPr>
                <w:rFonts w:ascii="Times New Roman" w:eastAsia="Calibri" w:hAnsi="Times New Roman" w:cs="Times New Roman"/>
                <w:b/>
                <w:i/>
                <w:color w:val="000000"/>
                <w:sz w:val="16"/>
                <w:szCs w:val="16"/>
              </w:rPr>
              <w:t>0,048</w:t>
            </w:r>
          </w:p>
        </w:tc>
        <w:tc>
          <w:tcPr>
            <w:tcW w:w="1360" w:type="dxa"/>
            <w:shd w:val="clear" w:color="auto" w:fill="F7CAAC" w:themeFill="accent2" w:themeFillTint="66"/>
            <w:vAlign w:val="center"/>
          </w:tcPr>
          <w:p w14:paraId="63B81B0A" w14:textId="77777777" w:rsidR="00AD1A56" w:rsidRPr="00E305DB" w:rsidRDefault="00AD1A56" w:rsidP="00AD1A56">
            <w:pPr>
              <w:spacing w:after="0" w:line="240" w:lineRule="auto"/>
              <w:jc w:val="center"/>
              <w:rPr>
                <w:rFonts w:ascii="Times New Roman" w:eastAsia="Calibri" w:hAnsi="Times New Roman" w:cs="Times New Roman"/>
                <w:b/>
                <w:i/>
                <w:sz w:val="16"/>
                <w:szCs w:val="16"/>
              </w:rPr>
            </w:pPr>
            <w:r>
              <w:rPr>
                <w:rFonts w:ascii="Times New Roman" w:eastAsia="Calibri" w:hAnsi="Times New Roman" w:cs="Times New Roman"/>
                <w:b/>
                <w:i/>
                <w:color w:val="000000"/>
                <w:sz w:val="16"/>
                <w:szCs w:val="16"/>
              </w:rPr>
              <w:t>0,048</w:t>
            </w:r>
          </w:p>
        </w:tc>
      </w:tr>
      <w:tr w:rsidR="00E305DB" w:rsidRPr="00E305DB" w14:paraId="5263FA3C" w14:textId="77777777" w:rsidTr="00666B99">
        <w:trPr>
          <w:trHeight w:val="127"/>
        </w:trPr>
        <w:tc>
          <w:tcPr>
            <w:tcW w:w="14606" w:type="dxa"/>
            <w:gridSpan w:val="7"/>
            <w:shd w:val="clear" w:color="auto" w:fill="F7CAAC" w:themeFill="accent2" w:themeFillTint="66"/>
            <w:vAlign w:val="center"/>
          </w:tcPr>
          <w:p w14:paraId="71688930" w14:textId="77777777" w:rsidR="00E305DB" w:rsidRPr="00E305DB" w:rsidRDefault="00E662A3" w:rsidP="00E305DB">
            <w:pPr>
              <w:spacing w:after="0" w:line="240" w:lineRule="auto"/>
              <w:jc w:val="center"/>
              <w:rPr>
                <w:rFonts w:ascii="Times New Roman" w:eastAsia="Calibri" w:hAnsi="Times New Roman" w:cs="Times New Roman"/>
                <w:b/>
                <w:i/>
                <w:sz w:val="16"/>
                <w:szCs w:val="16"/>
              </w:rPr>
            </w:pPr>
            <w:r>
              <w:rPr>
                <w:rFonts w:ascii="Times New Roman" w:eastAsia="Calibri" w:hAnsi="Times New Roman" w:cs="Times New Roman"/>
                <w:b/>
                <w:i/>
                <w:sz w:val="16"/>
                <w:szCs w:val="16"/>
              </w:rPr>
              <w:t xml:space="preserve">Угольная котельная больницы с. </w:t>
            </w:r>
            <w:proofErr w:type="spellStart"/>
            <w:r>
              <w:rPr>
                <w:rFonts w:ascii="Times New Roman" w:eastAsia="Calibri" w:hAnsi="Times New Roman" w:cs="Times New Roman"/>
                <w:b/>
                <w:i/>
                <w:sz w:val="16"/>
                <w:szCs w:val="16"/>
              </w:rPr>
              <w:t>Кулуево</w:t>
            </w:r>
            <w:proofErr w:type="spellEnd"/>
          </w:p>
        </w:tc>
      </w:tr>
      <w:tr w:rsidR="001A0437" w:rsidRPr="00E305DB" w14:paraId="0E87C487" w14:textId="77777777" w:rsidTr="00666B99">
        <w:trPr>
          <w:trHeight w:val="127"/>
        </w:trPr>
        <w:tc>
          <w:tcPr>
            <w:tcW w:w="2987" w:type="dxa"/>
            <w:vMerge w:val="restart"/>
            <w:shd w:val="clear" w:color="auto" w:fill="F7CAAC" w:themeFill="accent2" w:themeFillTint="66"/>
            <w:vAlign w:val="center"/>
          </w:tcPr>
          <w:p w14:paraId="6083BD1E" w14:textId="77777777" w:rsidR="001A0437" w:rsidRPr="00E305DB" w:rsidRDefault="001A0437" w:rsidP="001A0437">
            <w:pPr>
              <w:autoSpaceDE w:val="0"/>
              <w:autoSpaceDN w:val="0"/>
              <w:adjustRightInd w:val="0"/>
              <w:spacing w:after="0" w:line="240" w:lineRule="auto"/>
              <w:jc w:val="center"/>
              <w:rPr>
                <w:rFonts w:ascii="Times New Roman" w:eastAsia="Calibri" w:hAnsi="Times New Roman" w:cs="Times New Roman"/>
                <w:b/>
                <w:i/>
                <w:sz w:val="16"/>
                <w:szCs w:val="16"/>
              </w:rPr>
            </w:pPr>
            <w:r w:rsidRPr="00E305DB">
              <w:rPr>
                <w:rFonts w:ascii="Times New Roman" w:eastAsia="Times New Roman,Bold" w:hAnsi="Times New Roman" w:cs="Times New Roman"/>
                <w:b/>
                <w:bCs/>
                <w:i/>
                <w:sz w:val="16"/>
                <w:szCs w:val="16"/>
              </w:rPr>
              <w:t>Удельный расход тепловой энергии</w:t>
            </w:r>
            <w:r w:rsidRPr="00E305DB">
              <w:rPr>
                <w:rFonts w:ascii="Times New Roman" w:eastAsia="Calibri" w:hAnsi="Times New Roman" w:cs="Times New Roman"/>
                <w:b/>
                <w:i/>
                <w:sz w:val="16"/>
                <w:szCs w:val="16"/>
              </w:rPr>
              <w:t>)</w:t>
            </w:r>
          </w:p>
        </w:tc>
        <w:tc>
          <w:tcPr>
            <w:tcW w:w="4820" w:type="dxa"/>
            <w:shd w:val="clear" w:color="auto" w:fill="auto"/>
            <w:vAlign w:val="center"/>
          </w:tcPr>
          <w:p w14:paraId="38FB0243" w14:textId="77777777" w:rsidR="001A0437" w:rsidRPr="00E305DB" w:rsidRDefault="001A0437" w:rsidP="001A0437">
            <w:pPr>
              <w:autoSpaceDE w:val="0"/>
              <w:autoSpaceDN w:val="0"/>
              <w:adjustRightInd w:val="0"/>
              <w:spacing w:after="0" w:line="240" w:lineRule="auto"/>
              <w:jc w:val="center"/>
              <w:rPr>
                <w:rFonts w:ascii="Times New Roman" w:eastAsia="Calibri" w:hAnsi="Times New Roman" w:cs="Times New Roman"/>
                <w:b/>
                <w:i/>
                <w:sz w:val="16"/>
                <w:szCs w:val="16"/>
              </w:rPr>
            </w:pPr>
            <w:r w:rsidRPr="00E305DB">
              <w:rPr>
                <w:rFonts w:ascii="Times New Roman" w:eastAsia="Calibri" w:hAnsi="Times New Roman" w:cs="Times New Roman"/>
                <w:sz w:val="16"/>
                <w:szCs w:val="16"/>
              </w:rPr>
              <w:t>тепловая энергия на отопление, Гкал/ч</w:t>
            </w:r>
          </w:p>
        </w:tc>
        <w:tc>
          <w:tcPr>
            <w:tcW w:w="1359" w:type="dxa"/>
            <w:shd w:val="clear" w:color="auto" w:fill="auto"/>
            <w:vAlign w:val="center"/>
          </w:tcPr>
          <w:p w14:paraId="1092A06E" w14:textId="77777777" w:rsidR="001A0437" w:rsidRPr="00E305DB" w:rsidRDefault="001A0437" w:rsidP="001A0437">
            <w:pPr>
              <w:spacing w:after="0" w:line="240" w:lineRule="auto"/>
              <w:jc w:val="center"/>
              <w:rPr>
                <w:rFonts w:ascii="Times New Roman" w:eastAsia="Calibri" w:hAnsi="Times New Roman" w:cs="Times New Roman"/>
                <w:sz w:val="16"/>
                <w:szCs w:val="16"/>
              </w:rPr>
            </w:pPr>
            <w:r>
              <w:rPr>
                <w:rFonts w:ascii="Times New Roman" w:eastAsia="Calibri" w:hAnsi="Times New Roman" w:cs="Times New Roman"/>
                <w:color w:val="000000"/>
                <w:sz w:val="16"/>
                <w:szCs w:val="16"/>
              </w:rPr>
              <w:t>0,08</w:t>
            </w:r>
          </w:p>
        </w:tc>
        <w:tc>
          <w:tcPr>
            <w:tcW w:w="1360" w:type="dxa"/>
            <w:shd w:val="clear" w:color="auto" w:fill="auto"/>
            <w:vAlign w:val="center"/>
          </w:tcPr>
          <w:p w14:paraId="64215880" w14:textId="77777777" w:rsidR="001A0437" w:rsidRPr="00E305DB" w:rsidRDefault="001A0437" w:rsidP="001A0437">
            <w:pPr>
              <w:spacing w:after="0" w:line="240" w:lineRule="auto"/>
              <w:jc w:val="center"/>
              <w:rPr>
                <w:rFonts w:ascii="Times New Roman" w:eastAsia="Calibri" w:hAnsi="Times New Roman" w:cs="Times New Roman"/>
                <w:sz w:val="16"/>
                <w:szCs w:val="16"/>
              </w:rPr>
            </w:pPr>
            <w:r>
              <w:rPr>
                <w:rFonts w:ascii="Times New Roman" w:eastAsia="Calibri" w:hAnsi="Times New Roman" w:cs="Times New Roman"/>
                <w:color w:val="000000"/>
                <w:sz w:val="16"/>
                <w:szCs w:val="16"/>
              </w:rPr>
              <w:t>0,08</w:t>
            </w:r>
          </w:p>
        </w:tc>
        <w:tc>
          <w:tcPr>
            <w:tcW w:w="1360" w:type="dxa"/>
            <w:shd w:val="clear" w:color="auto" w:fill="auto"/>
            <w:vAlign w:val="center"/>
          </w:tcPr>
          <w:p w14:paraId="6E4D1DB5" w14:textId="77777777" w:rsidR="001A0437" w:rsidRPr="00E305DB" w:rsidRDefault="001A0437" w:rsidP="001A0437">
            <w:pPr>
              <w:spacing w:after="0" w:line="240" w:lineRule="auto"/>
              <w:jc w:val="center"/>
              <w:rPr>
                <w:rFonts w:ascii="Times New Roman" w:eastAsia="Calibri" w:hAnsi="Times New Roman" w:cs="Times New Roman"/>
                <w:sz w:val="16"/>
                <w:szCs w:val="16"/>
              </w:rPr>
            </w:pPr>
            <w:r>
              <w:rPr>
                <w:rFonts w:ascii="Times New Roman" w:eastAsia="Calibri" w:hAnsi="Times New Roman" w:cs="Times New Roman"/>
                <w:color w:val="000000"/>
                <w:sz w:val="16"/>
                <w:szCs w:val="16"/>
              </w:rPr>
              <w:t>0,08</w:t>
            </w:r>
          </w:p>
        </w:tc>
        <w:tc>
          <w:tcPr>
            <w:tcW w:w="1360" w:type="dxa"/>
            <w:shd w:val="clear" w:color="auto" w:fill="auto"/>
            <w:vAlign w:val="center"/>
          </w:tcPr>
          <w:p w14:paraId="1F79A895" w14:textId="77777777" w:rsidR="001A0437" w:rsidRPr="00E305DB" w:rsidRDefault="001A0437" w:rsidP="001A0437">
            <w:pPr>
              <w:spacing w:after="0" w:line="240" w:lineRule="auto"/>
              <w:jc w:val="center"/>
              <w:rPr>
                <w:rFonts w:ascii="Times New Roman" w:eastAsia="Calibri" w:hAnsi="Times New Roman" w:cs="Times New Roman"/>
                <w:sz w:val="16"/>
                <w:szCs w:val="16"/>
              </w:rPr>
            </w:pPr>
            <w:r>
              <w:rPr>
                <w:rFonts w:ascii="Times New Roman" w:eastAsia="Calibri" w:hAnsi="Times New Roman" w:cs="Times New Roman"/>
                <w:color w:val="000000"/>
                <w:sz w:val="16"/>
                <w:szCs w:val="16"/>
              </w:rPr>
              <w:t>0,08</w:t>
            </w:r>
          </w:p>
        </w:tc>
        <w:tc>
          <w:tcPr>
            <w:tcW w:w="1360" w:type="dxa"/>
            <w:shd w:val="clear" w:color="auto" w:fill="auto"/>
            <w:vAlign w:val="center"/>
          </w:tcPr>
          <w:p w14:paraId="1945317A" w14:textId="77777777" w:rsidR="001A0437" w:rsidRPr="00E305DB" w:rsidRDefault="001A0437" w:rsidP="001A0437">
            <w:pPr>
              <w:spacing w:after="0" w:line="240" w:lineRule="auto"/>
              <w:jc w:val="center"/>
              <w:rPr>
                <w:rFonts w:ascii="Times New Roman" w:eastAsia="Calibri" w:hAnsi="Times New Roman" w:cs="Times New Roman"/>
                <w:sz w:val="16"/>
                <w:szCs w:val="16"/>
              </w:rPr>
            </w:pPr>
            <w:r>
              <w:rPr>
                <w:rFonts w:ascii="Times New Roman" w:eastAsia="Calibri" w:hAnsi="Times New Roman" w:cs="Times New Roman"/>
                <w:color w:val="000000"/>
                <w:sz w:val="16"/>
                <w:szCs w:val="16"/>
              </w:rPr>
              <w:t>0,08</w:t>
            </w:r>
          </w:p>
        </w:tc>
      </w:tr>
      <w:tr w:rsidR="001A0437" w:rsidRPr="00E305DB" w14:paraId="3919023F" w14:textId="77777777" w:rsidTr="00666B99">
        <w:trPr>
          <w:trHeight w:val="127"/>
        </w:trPr>
        <w:tc>
          <w:tcPr>
            <w:tcW w:w="2987" w:type="dxa"/>
            <w:vMerge/>
            <w:shd w:val="clear" w:color="auto" w:fill="F7CAAC" w:themeFill="accent2" w:themeFillTint="66"/>
            <w:vAlign w:val="center"/>
          </w:tcPr>
          <w:p w14:paraId="098B3328" w14:textId="77777777" w:rsidR="001A0437" w:rsidRPr="00E305DB" w:rsidRDefault="001A0437" w:rsidP="001A0437">
            <w:pPr>
              <w:spacing w:after="0" w:line="240" w:lineRule="auto"/>
              <w:jc w:val="center"/>
              <w:rPr>
                <w:rFonts w:ascii="Times New Roman" w:eastAsia="Calibri" w:hAnsi="Times New Roman" w:cs="Times New Roman"/>
                <w:sz w:val="16"/>
                <w:szCs w:val="16"/>
                <w:highlight w:val="yellow"/>
              </w:rPr>
            </w:pPr>
          </w:p>
        </w:tc>
        <w:tc>
          <w:tcPr>
            <w:tcW w:w="4820" w:type="dxa"/>
            <w:shd w:val="clear" w:color="auto" w:fill="FBE4D5"/>
            <w:vAlign w:val="center"/>
          </w:tcPr>
          <w:p w14:paraId="3C363D47" w14:textId="77777777" w:rsidR="001A0437" w:rsidRPr="00E305DB" w:rsidRDefault="001A0437" w:rsidP="001A0437">
            <w:pPr>
              <w:autoSpaceDE w:val="0"/>
              <w:autoSpaceDN w:val="0"/>
              <w:adjustRightInd w:val="0"/>
              <w:spacing w:after="0" w:line="240" w:lineRule="auto"/>
              <w:jc w:val="center"/>
              <w:rPr>
                <w:rFonts w:ascii="Times New Roman" w:eastAsia="Calibri" w:hAnsi="Times New Roman" w:cs="Times New Roman"/>
                <w:b/>
                <w:i/>
                <w:sz w:val="16"/>
                <w:szCs w:val="16"/>
              </w:rPr>
            </w:pPr>
            <w:r w:rsidRPr="00E305DB">
              <w:rPr>
                <w:rFonts w:ascii="Times New Roman" w:eastAsia="Calibri" w:hAnsi="Times New Roman" w:cs="Times New Roman"/>
                <w:sz w:val="16"/>
                <w:szCs w:val="16"/>
              </w:rPr>
              <w:t>тепловая энергия на ГВС, Гкал/ч</w:t>
            </w:r>
          </w:p>
        </w:tc>
        <w:tc>
          <w:tcPr>
            <w:tcW w:w="1359" w:type="dxa"/>
            <w:shd w:val="clear" w:color="auto" w:fill="FBE4D5"/>
            <w:vAlign w:val="center"/>
          </w:tcPr>
          <w:p w14:paraId="07D9AC08" w14:textId="77777777" w:rsidR="001A0437" w:rsidRPr="00E305DB" w:rsidRDefault="001A0437" w:rsidP="001A0437">
            <w:pPr>
              <w:spacing w:after="0" w:line="240" w:lineRule="auto"/>
              <w:jc w:val="center"/>
              <w:rPr>
                <w:rFonts w:ascii="Times New Roman" w:eastAsia="Calibri" w:hAnsi="Times New Roman" w:cs="Times New Roman"/>
                <w:sz w:val="16"/>
                <w:szCs w:val="16"/>
              </w:rPr>
            </w:pPr>
            <w:r>
              <w:rPr>
                <w:rFonts w:ascii="Times New Roman" w:eastAsia="Calibri" w:hAnsi="Times New Roman" w:cs="Times New Roman"/>
                <w:sz w:val="16"/>
                <w:szCs w:val="16"/>
              </w:rPr>
              <w:t>0</w:t>
            </w:r>
          </w:p>
        </w:tc>
        <w:tc>
          <w:tcPr>
            <w:tcW w:w="1360" w:type="dxa"/>
            <w:shd w:val="clear" w:color="auto" w:fill="FBE4D5"/>
            <w:vAlign w:val="center"/>
          </w:tcPr>
          <w:p w14:paraId="44A95D36" w14:textId="77777777" w:rsidR="001A0437" w:rsidRPr="00E305DB" w:rsidRDefault="001A0437" w:rsidP="001A0437">
            <w:pPr>
              <w:spacing w:after="0" w:line="240" w:lineRule="auto"/>
              <w:jc w:val="center"/>
              <w:rPr>
                <w:rFonts w:ascii="Times New Roman" w:eastAsia="Calibri" w:hAnsi="Times New Roman" w:cs="Times New Roman"/>
                <w:sz w:val="16"/>
                <w:szCs w:val="16"/>
              </w:rPr>
            </w:pPr>
            <w:r>
              <w:rPr>
                <w:rFonts w:ascii="Times New Roman" w:eastAsia="Calibri" w:hAnsi="Times New Roman" w:cs="Times New Roman"/>
                <w:sz w:val="16"/>
                <w:szCs w:val="16"/>
              </w:rPr>
              <w:t>0</w:t>
            </w:r>
          </w:p>
        </w:tc>
        <w:tc>
          <w:tcPr>
            <w:tcW w:w="1360" w:type="dxa"/>
            <w:shd w:val="clear" w:color="auto" w:fill="FBE4D5"/>
            <w:vAlign w:val="center"/>
          </w:tcPr>
          <w:p w14:paraId="3069C433" w14:textId="77777777" w:rsidR="001A0437" w:rsidRPr="00E305DB" w:rsidRDefault="001A0437" w:rsidP="001A0437">
            <w:pPr>
              <w:spacing w:after="0" w:line="240" w:lineRule="auto"/>
              <w:jc w:val="center"/>
              <w:rPr>
                <w:rFonts w:ascii="Times New Roman" w:eastAsia="Calibri" w:hAnsi="Times New Roman" w:cs="Times New Roman"/>
                <w:sz w:val="16"/>
                <w:szCs w:val="16"/>
              </w:rPr>
            </w:pPr>
            <w:r>
              <w:rPr>
                <w:rFonts w:ascii="Times New Roman" w:eastAsia="Calibri" w:hAnsi="Times New Roman" w:cs="Times New Roman"/>
                <w:sz w:val="16"/>
                <w:szCs w:val="16"/>
              </w:rPr>
              <w:t>0</w:t>
            </w:r>
          </w:p>
        </w:tc>
        <w:tc>
          <w:tcPr>
            <w:tcW w:w="1360" w:type="dxa"/>
            <w:shd w:val="clear" w:color="auto" w:fill="FBE4D5"/>
            <w:vAlign w:val="center"/>
          </w:tcPr>
          <w:p w14:paraId="64989B5D" w14:textId="77777777" w:rsidR="001A0437" w:rsidRPr="00E305DB" w:rsidRDefault="001A0437" w:rsidP="001A0437">
            <w:pPr>
              <w:spacing w:after="0" w:line="240" w:lineRule="auto"/>
              <w:jc w:val="center"/>
              <w:rPr>
                <w:rFonts w:ascii="Times New Roman" w:eastAsia="Calibri" w:hAnsi="Times New Roman" w:cs="Times New Roman"/>
                <w:sz w:val="16"/>
                <w:szCs w:val="16"/>
              </w:rPr>
            </w:pPr>
            <w:r>
              <w:rPr>
                <w:rFonts w:ascii="Times New Roman" w:eastAsia="Calibri" w:hAnsi="Times New Roman" w:cs="Times New Roman"/>
                <w:sz w:val="16"/>
                <w:szCs w:val="16"/>
              </w:rPr>
              <w:t>0</w:t>
            </w:r>
          </w:p>
        </w:tc>
        <w:tc>
          <w:tcPr>
            <w:tcW w:w="1360" w:type="dxa"/>
            <w:shd w:val="clear" w:color="auto" w:fill="FBE4D5"/>
            <w:vAlign w:val="center"/>
          </w:tcPr>
          <w:p w14:paraId="4D8D1986" w14:textId="77777777" w:rsidR="001A0437" w:rsidRPr="00E305DB" w:rsidRDefault="001A0437" w:rsidP="001A0437">
            <w:pPr>
              <w:spacing w:after="0" w:line="240" w:lineRule="auto"/>
              <w:jc w:val="center"/>
              <w:rPr>
                <w:rFonts w:ascii="Times New Roman" w:eastAsia="Calibri" w:hAnsi="Times New Roman" w:cs="Times New Roman"/>
                <w:sz w:val="16"/>
                <w:szCs w:val="16"/>
              </w:rPr>
            </w:pPr>
            <w:r>
              <w:rPr>
                <w:rFonts w:ascii="Times New Roman" w:eastAsia="Calibri" w:hAnsi="Times New Roman" w:cs="Times New Roman"/>
                <w:sz w:val="16"/>
                <w:szCs w:val="16"/>
              </w:rPr>
              <w:t>0</w:t>
            </w:r>
          </w:p>
        </w:tc>
      </w:tr>
      <w:tr w:rsidR="001A0437" w:rsidRPr="00E305DB" w14:paraId="27CFF082" w14:textId="77777777" w:rsidTr="00666B99">
        <w:trPr>
          <w:trHeight w:val="127"/>
        </w:trPr>
        <w:tc>
          <w:tcPr>
            <w:tcW w:w="2987" w:type="dxa"/>
            <w:vMerge/>
            <w:shd w:val="clear" w:color="auto" w:fill="F7CAAC" w:themeFill="accent2" w:themeFillTint="66"/>
            <w:vAlign w:val="center"/>
          </w:tcPr>
          <w:p w14:paraId="0F77F931" w14:textId="77777777" w:rsidR="001A0437" w:rsidRPr="00E305DB" w:rsidRDefault="001A0437" w:rsidP="001A0437">
            <w:pPr>
              <w:spacing w:after="0" w:line="240" w:lineRule="auto"/>
              <w:jc w:val="center"/>
              <w:rPr>
                <w:rFonts w:ascii="Times New Roman" w:eastAsia="Calibri" w:hAnsi="Times New Roman" w:cs="Times New Roman"/>
                <w:sz w:val="16"/>
                <w:szCs w:val="16"/>
                <w:highlight w:val="yellow"/>
              </w:rPr>
            </w:pPr>
          </w:p>
        </w:tc>
        <w:tc>
          <w:tcPr>
            <w:tcW w:w="4820" w:type="dxa"/>
            <w:shd w:val="clear" w:color="auto" w:fill="auto"/>
            <w:vAlign w:val="center"/>
          </w:tcPr>
          <w:p w14:paraId="089F7929" w14:textId="77777777" w:rsidR="001A0437" w:rsidRPr="00E305DB" w:rsidRDefault="001A0437" w:rsidP="001A0437">
            <w:pPr>
              <w:autoSpaceDE w:val="0"/>
              <w:autoSpaceDN w:val="0"/>
              <w:adjustRightInd w:val="0"/>
              <w:spacing w:after="0" w:line="240" w:lineRule="auto"/>
              <w:jc w:val="center"/>
              <w:rPr>
                <w:rFonts w:ascii="Times New Roman" w:eastAsia="Calibri" w:hAnsi="Times New Roman" w:cs="Times New Roman"/>
                <w:b/>
                <w:i/>
                <w:sz w:val="16"/>
                <w:szCs w:val="16"/>
              </w:rPr>
            </w:pPr>
            <w:r w:rsidRPr="00E305DB">
              <w:rPr>
                <w:rFonts w:ascii="Times New Roman" w:eastAsia="Calibri" w:hAnsi="Times New Roman" w:cs="Times New Roman"/>
                <w:sz w:val="16"/>
                <w:szCs w:val="16"/>
              </w:rPr>
              <w:t>тепловая энергия на вентиляцию, Гкал/ч</w:t>
            </w:r>
          </w:p>
        </w:tc>
        <w:tc>
          <w:tcPr>
            <w:tcW w:w="1359" w:type="dxa"/>
            <w:shd w:val="clear" w:color="auto" w:fill="auto"/>
            <w:vAlign w:val="center"/>
          </w:tcPr>
          <w:p w14:paraId="68F7E1C0" w14:textId="77777777" w:rsidR="001A0437" w:rsidRPr="00E305DB" w:rsidRDefault="001A0437" w:rsidP="001A0437">
            <w:pPr>
              <w:spacing w:after="0" w:line="240" w:lineRule="auto"/>
              <w:jc w:val="center"/>
              <w:rPr>
                <w:rFonts w:ascii="Times New Roman" w:eastAsia="Calibri" w:hAnsi="Times New Roman" w:cs="Times New Roman"/>
                <w:sz w:val="16"/>
                <w:szCs w:val="16"/>
              </w:rPr>
            </w:pPr>
            <w:r w:rsidRPr="00E305DB">
              <w:rPr>
                <w:rFonts w:ascii="Times New Roman" w:eastAsia="Calibri" w:hAnsi="Times New Roman" w:cs="Times New Roman"/>
                <w:sz w:val="16"/>
                <w:szCs w:val="16"/>
              </w:rPr>
              <w:t>0</w:t>
            </w:r>
          </w:p>
        </w:tc>
        <w:tc>
          <w:tcPr>
            <w:tcW w:w="1360" w:type="dxa"/>
            <w:shd w:val="clear" w:color="auto" w:fill="auto"/>
            <w:vAlign w:val="center"/>
          </w:tcPr>
          <w:p w14:paraId="089C6403" w14:textId="77777777" w:rsidR="001A0437" w:rsidRPr="00E305DB" w:rsidRDefault="001A0437" w:rsidP="001A0437">
            <w:pPr>
              <w:spacing w:after="0" w:line="240" w:lineRule="auto"/>
              <w:jc w:val="center"/>
              <w:rPr>
                <w:rFonts w:ascii="Times New Roman" w:eastAsia="Calibri" w:hAnsi="Times New Roman" w:cs="Times New Roman"/>
                <w:sz w:val="16"/>
                <w:szCs w:val="16"/>
              </w:rPr>
            </w:pPr>
            <w:r w:rsidRPr="00E305DB">
              <w:rPr>
                <w:rFonts w:ascii="Times New Roman" w:eastAsia="Calibri" w:hAnsi="Times New Roman" w:cs="Times New Roman"/>
                <w:sz w:val="16"/>
                <w:szCs w:val="16"/>
              </w:rPr>
              <w:t>0</w:t>
            </w:r>
          </w:p>
        </w:tc>
        <w:tc>
          <w:tcPr>
            <w:tcW w:w="1360" w:type="dxa"/>
            <w:shd w:val="clear" w:color="auto" w:fill="auto"/>
            <w:vAlign w:val="center"/>
          </w:tcPr>
          <w:p w14:paraId="72B571B9" w14:textId="77777777" w:rsidR="001A0437" w:rsidRPr="00E305DB" w:rsidRDefault="001A0437" w:rsidP="001A0437">
            <w:pPr>
              <w:spacing w:after="0" w:line="240" w:lineRule="auto"/>
              <w:jc w:val="center"/>
              <w:rPr>
                <w:rFonts w:ascii="Times New Roman" w:eastAsia="Calibri" w:hAnsi="Times New Roman" w:cs="Times New Roman"/>
                <w:sz w:val="16"/>
                <w:szCs w:val="16"/>
              </w:rPr>
            </w:pPr>
            <w:r w:rsidRPr="00E305DB">
              <w:rPr>
                <w:rFonts w:ascii="Times New Roman" w:eastAsia="Calibri" w:hAnsi="Times New Roman" w:cs="Times New Roman"/>
                <w:sz w:val="16"/>
                <w:szCs w:val="16"/>
              </w:rPr>
              <w:t>0</w:t>
            </w:r>
          </w:p>
        </w:tc>
        <w:tc>
          <w:tcPr>
            <w:tcW w:w="1360" w:type="dxa"/>
            <w:shd w:val="clear" w:color="auto" w:fill="auto"/>
            <w:vAlign w:val="center"/>
          </w:tcPr>
          <w:p w14:paraId="35D8AD9C" w14:textId="77777777" w:rsidR="001A0437" w:rsidRPr="00E305DB" w:rsidRDefault="001A0437" w:rsidP="001A0437">
            <w:pPr>
              <w:spacing w:after="0" w:line="240" w:lineRule="auto"/>
              <w:jc w:val="center"/>
              <w:rPr>
                <w:rFonts w:ascii="Times New Roman" w:eastAsia="Calibri" w:hAnsi="Times New Roman" w:cs="Times New Roman"/>
                <w:sz w:val="16"/>
                <w:szCs w:val="16"/>
              </w:rPr>
            </w:pPr>
            <w:r w:rsidRPr="00E305DB">
              <w:rPr>
                <w:rFonts w:ascii="Times New Roman" w:eastAsia="Calibri" w:hAnsi="Times New Roman" w:cs="Times New Roman"/>
                <w:sz w:val="16"/>
                <w:szCs w:val="16"/>
              </w:rPr>
              <w:t>0</w:t>
            </w:r>
          </w:p>
        </w:tc>
        <w:tc>
          <w:tcPr>
            <w:tcW w:w="1360" w:type="dxa"/>
            <w:shd w:val="clear" w:color="auto" w:fill="auto"/>
            <w:vAlign w:val="center"/>
          </w:tcPr>
          <w:p w14:paraId="5489069F" w14:textId="77777777" w:rsidR="001A0437" w:rsidRPr="00E305DB" w:rsidRDefault="001A0437" w:rsidP="001A0437">
            <w:pPr>
              <w:spacing w:after="0" w:line="240" w:lineRule="auto"/>
              <w:jc w:val="center"/>
              <w:rPr>
                <w:rFonts w:ascii="Times New Roman" w:eastAsia="Calibri" w:hAnsi="Times New Roman" w:cs="Times New Roman"/>
                <w:sz w:val="16"/>
                <w:szCs w:val="16"/>
              </w:rPr>
            </w:pPr>
            <w:r w:rsidRPr="00E305DB">
              <w:rPr>
                <w:rFonts w:ascii="Times New Roman" w:eastAsia="Calibri" w:hAnsi="Times New Roman" w:cs="Times New Roman"/>
                <w:sz w:val="16"/>
                <w:szCs w:val="16"/>
              </w:rPr>
              <w:t>0</w:t>
            </w:r>
          </w:p>
        </w:tc>
      </w:tr>
      <w:tr w:rsidR="001A0437" w:rsidRPr="00E305DB" w14:paraId="64D641DE" w14:textId="77777777" w:rsidTr="00666B99">
        <w:trPr>
          <w:trHeight w:val="127"/>
        </w:trPr>
        <w:tc>
          <w:tcPr>
            <w:tcW w:w="2987" w:type="dxa"/>
            <w:vMerge/>
            <w:shd w:val="clear" w:color="auto" w:fill="F7CAAC" w:themeFill="accent2" w:themeFillTint="66"/>
            <w:vAlign w:val="center"/>
          </w:tcPr>
          <w:p w14:paraId="6F4A7088" w14:textId="77777777" w:rsidR="001A0437" w:rsidRPr="00E305DB" w:rsidRDefault="001A0437" w:rsidP="001A0437">
            <w:pPr>
              <w:spacing w:after="0" w:line="240" w:lineRule="auto"/>
              <w:jc w:val="center"/>
              <w:rPr>
                <w:rFonts w:ascii="Times New Roman" w:eastAsia="Calibri" w:hAnsi="Times New Roman" w:cs="Times New Roman"/>
                <w:sz w:val="16"/>
                <w:szCs w:val="16"/>
                <w:highlight w:val="yellow"/>
              </w:rPr>
            </w:pPr>
          </w:p>
        </w:tc>
        <w:tc>
          <w:tcPr>
            <w:tcW w:w="4820" w:type="dxa"/>
            <w:shd w:val="clear" w:color="auto" w:fill="F7CAAC" w:themeFill="accent2" w:themeFillTint="66"/>
            <w:vAlign w:val="center"/>
          </w:tcPr>
          <w:p w14:paraId="15CC1249" w14:textId="77777777" w:rsidR="001A0437" w:rsidRPr="00E305DB" w:rsidRDefault="001A0437" w:rsidP="001A0437">
            <w:pPr>
              <w:autoSpaceDE w:val="0"/>
              <w:autoSpaceDN w:val="0"/>
              <w:adjustRightInd w:val="0"/>
              <w:spacing w:after="0" w:line="240" w:lineRule="auto"/>
              <w:jc w:val="center"/>
              <w:rPr>
                <w:rFonts w:ascii="Times New Roman" w:eastAsia="Calibri" w:hAnsi="Times New Roman" w:cs="Times New Roman"/>
                <w:b/>
                <w:i/>
                <w:sz w:val="16"/>
                <w:szCs w:val="16"/>
              </w:rPr>
            </w:pPr>
            <w:r w:rsidRPr="00E305DB">
              <w:rPr>
                <w:rFonts w:ascii="Times New Roman" w:eastAsia="Times New Roman,Bold" w:hAnsi="Times New Roman" w:cs="Times New Roman"/>
                <w:b/>
                <w:bCs/>
                <w:i/>
                <w:sz w:val="16"/>
                <w:szCs w:val="16"/>
              </w:rPr>
              <w:t>Всего, Гкал/ч</w:t>
            </w:r>
          </w:p>
        </w:tc>
        <w:tc>
          <w:tcPr>
            <w:tcW w:w="1359" w:type="dxa"/>
            <w:shd w:val="clear" w:color="auto" w:fill="F7CAAC" w:themeFill="accent2" w:themeFillTint="66"/>
            <w:vAlign w:val="center"/>
          </w:tcPr>
          <w:p w14:paraId="50E63E2E" w14:textId="77777777" w:rsidR="001A0437" w:rsidRPr="00E305DB" w:rsidRDefault="001A0437" w:rsidP="001A0437">
            <w:pPr>
              <w:spacing w:after="0" w:line="240" w:lineRule="auto"/>
              <w:jc w:val="center"/>
              <w:rPr>
                <w:rFonts w:ascii="Times New Roman" w:eastAsia="Calibri" w:hAnsi="Times New Roman" w:cs="Times New Roman"/>
                <w:b/>
                <w:i/>
                <w:sz w:val="16"/>
                <w:szCs w:val="16"/>
              </w:rPr>
            </w:pPr>
            <w:r>
              <w:rPr>
                <w:rFonts w:ascii="Times New Roman" w:eastAsia="Calibri" w:hAnsi="Times New Roman" w:cs="Times New Roman"/>
                <w:b/>
                <w:i/>
                <w:color w:val="000000"/>
                <w:sz w:val="16"/>
                <w:szCs w:val="16"/>
              </w:rPr>
              <w:t>0,08</w:t>
            </w:r>
          </w:p>
        </w:tc>
        <w:tc>
          <w:tcPr>
            <w:tcW w:w="1360" w:type="dxa"/>
            <w:shd w:val="clear" w:color="auto" w:fill="F7CAAC" w:themeFill="accent2" w:themeFillTint="66"/>
            <w:vAlign w:val="center"/>
          </w:tcPr>
          <w:p w14:paraId="2BEC4560" w14:textId="77777777" w:rsidR="001A0437" w:rsidRPr="00E305DB" w:rsidRDefault="001A0437" w:rsidP="001A0437">
            <w:pPr>
              <w:spacing w:after="0" w:line="240" w:lineRule="auto"/>
              <w:jc w:val="center"/>
              <w:rPr>
                <w:rFonts w:ascii="Times New Roman" w:eastAsia="Calibri" w:hAnsi="Times New Roman" w:cs="Times New Roman"/>
                <w:b/>
                <w:i/>
                <w:sz w:val="16"/>
                <w:szCs w:val="16"/>
              </w:rPr>
            </w:pPr>
            <w:r>
              <w:rPr>
                <w:rFonts w:ascii="Times New Roman" w:eastAsia="Calibri" w:hAnsi="Times New Roman" w:cs="Times New Roman"/>
                <w:b/>
                <w:i/>
                <w:color w:val="000000"/>
                <w:sz w:val="16"/>
                <w:szCs w:val="16"/>
              </w:rPr>
              <w:t>0,08</w:t>
            </w:r>
          </w:p>
        </w:tc>
        <w:tc>
          <w:tcPr>
            <w:tcW w:w="1360" w:type="dxa"/>
            <w:shd w:val="clear" w:color="auto" w:fill="F7CAAC" w:themeFill="accent2" w:themeFillTint="66"/>
            <w:vAlign w:val="center"/>
          </w:tcPr>
          <w:p w14:paraId="222E4579" w14:textId="77777777" w:rsidR="001A0437" w:rsidRPr="00E305DB" w:rsidRDefault="001A0437" w:rsidP="001A0437">
            <w:pPr>
              <w:spacing w:after="0" w:line="240" w:lineRule="auto"/>
              <w:jc w:val="center"/>
              <w:rPr>
                <w:rFonts w:ascii="Times New Roman" w:eastAsia="Calibri" w:hAnsi="Times New Roman" w:cs="Times New Roman"/>
                <w:b/>
                <w:i/>
                <w:sz w:val="16"/>
                <w:szCs w:val="16"/>
              </w:rPr>
            </w:pPr>
            <w:r>
              <w:rPr>
                <w:rFonts w:ascii="Times New Roman" w:eastAsia="Calibri" w:hAnsi="Times New Roman" w:cs="Times New Roman"/>
                <w:b/>
                <w:i/>
                <w:color w:val="000000"/>
                <w:sz w:val="16"/>
                <w:szCs w:val="16"/>
              </w:rPr>
              <w:t>0,08</w:t>
            </w:r>
          </w:p>
        </w:tc>
        <w:tc>
          <w:tcPr>
            <w:tcW w:w="1360" w:type="dxa"/>
            <w:shd w:val="clear" w:color="auto" w:fill="F7CAAC" w:themeFill="accent2" w:themeFillTint="66"/>
            <w:vAlign w:val="center"/>
          </w:tcPr>
          <w:p w14:paraId="642C0560" w14:textId="77777777" w:rsidR="001A0437" w:rsidRPr="00E305DB" w:rsidRDefault="001A0437" w:rsidP="001A0437">
            <w:pPr>
              <w:spacing w:after="0" w:line="240" w:lineRule="auto"/>
              <w:jc w:val="center"/>
              <w:rPr>
                <w:rFonts w:ascii="Times New Roman" w:eastAsia="Calibri" w:hAnsi="Times New Roman" w:cs="Times New Roman"/>
                <w:b/>
                <w:i/>
                <w:sz w:val="16"/>
                <w:szCs w:val="16"/>
              </w:rPr>
            </w:pPr>
            <w:r>
              <w:rPr>
                <w:rFonts w:ascii="Times New Roman" w:eastAsia="Calibri" w:hAnsi="Times New Roman" w:cs="Times New Roman"/>
                <w:b/>
                <w:i/>
                <w:color w:val="000000"/>
                <w:sz w:val="16"/>
                <w:szCs w:val="16"/>
              </w:rPr>
              <w:t>0,08</w:t>
            </w:r>
          </w:p>
        </w:tc>
        <w:tc>
          <w:tcPr>
            <w:tcW w:w="1360" w:type="dxa"/>
            <w:shd w:val="clear" w:color="auto" w:fill="F7CAAC" w:themeFill="accent2" w:themeFillTint="66"/>
            <w:vAlign w:val="center"/>
          </w:tcPr>
          <w:p w14:paraId="07D72C97" w14:textId="77777777" w:rsidR="001A0437" w:rsidRPr="00E305DB" w:rsidRDefault="001A0437" w:rsidP="001A0437">
            <w:pPr>
              <w:spacing w:after="0" w:line="240" w:lineRule="auto"/>
              <w:jc w:val="center"/>
              <w:rPr>
                <w:rFonts w:ascii="Times New Roman" w:eastAsia="Calibri" w:hAnsi="Times New Roman" w:cs="Times New Roman"/>
                <w:b/>
                <w:i/>
                <w:sz w:val="16"/>
                <w:szCs w:val="16"/>
              </w:rPr>
            </w:pPr>
            <w:r>
              <w:rPr>
                <w:rFonts w:ascii="Times New Roman" w:eastAsia="Calibri" w:hAnsi="Times New Roman" w:cs="Times New Roman"/>
                <w:b/>
                <w:i/>
                <w:color w:val="000000"/>
                <w:sz w:val="16"/>
                <w:szCs w:val="16"/>
              </w:rPr>
              <w:t>0,08</w:t>
            </w:r>
          </w:p>
        </w:tc>
      </w:tr>
      <w:tr w:rsidR="00E305DB" w:rsidRPr="00E305DB" w14:paraId="30BD8BB7" w14:textId="77777777" w:rsidTr="00666B99">
        <w:trPr>
          <w:trHeight w:val="127"/>
        </w:trPr>
        <w:tc>
          <w:tcPr>
            <w:tcW w:w="14606" w:type="dxa"/>
            <w:gridSpan w:val="7"/>
            <w:shd w:val="clear" w:color="auto" w:fill="F7CAAC" w:themeFill="accent2" w:themeFillTint="66"/>
            <w:vAlign w:val="center"/>
          </w:tcPr>
          <w:p w14:paraId="0AA9D784" w14:textId="77777777" w:rsidR="00E305DB" w:rsidRPr="00E305DB" w:rsidRDefault="00BE2D21" w:rsidP="00E305DB">
            <w:pPr>
              <w:spacing w:after="0" w:line="240" w:lineRule="auto"/>
              <w:jc w:val="center"/>
              <w:rPr>
                <w:rFonts w:ascii="Times New Roman" w:eastAsia="Calibri" w:hAnsi="Times New Roman" w:cs="Times New Roman"/>
                <w:b/>
                <w:i/>
                <w:sz w:val="16"/>
                <w:szCs w:val="16"/>
              </w:rPr>
            </w:pPr>
            <w:r>
              <w:rPr>
                <w:rFonts w:ascii="Times New Roman" w:eastAsia="Calibri" w:hAnsi="Times New Roman" w:cs="Times New Roman"/>
                <w:b/>
                <w:i/>
                <w:sz w:val="16"/>
                <w:szCs w:val="16"/>
              </w:rPr>
              <w:t>Котельная ул. Школьная, д. 6а</w:t>
            </w:r>
          </w:p>
        </w:tc>
      </w:tr>
      <w:tr w:rsidR="001A0437" w:rsidRPr="00E305DB" w14:paraId="1F595854" w14:textId="77777777" w:rsidTr="00666B99">
        <w:trPr>
          <w:trHeight w:val="127"/>
        </w:trPr>
        <w:tc>
          <w:tcPr>
            <w:tcW w:w="2987" w:type="dxa"/>
            <w:vMerge w:val="restart"/>
            <w:shd w:val="clear" w:color="auto" w:fill="F7CAAC" w:themeFill="accent2" w:themeFillTint="66"/>
            <w:vAlign w:val="center"/>
          </w:tcPr>
          <w:p w14:paraId="72A5BE20" w14:textId="77777777" w:rsidR="001A0437" w:rsidRPr="00E305DB" w:rsidRDefault="001A0437" w:rsidP="001A0437">
            <w:pPr>
              <w:autoSpaceDE w:val="0"/>
              <w:autoSpaceDN w:val="0"/>
              <w:adjustRightInd w:val="0"/>
              <w:spacing w:after="0" w:line="240" w:lineRule="auto"/>
              <w:jc w:val="center"/>
              <w:rPr>
                <w:rFonts w:ascii="Times New Roman" w:eastAsia="Calibri" w:hAnsi="Times New Roman" w:cs="Times New Roman"/>
                <w:b/>
                <w:i/>
                <w:sz w:val="16"/>
                <w:szCs w:val="16"/>
              </w:rPr>
            </w:pPr>
            <w:r w:rsidRPr="00E305DB">
              <w:rPr>
                <w:rFonts w:ascii="Times New Roman" w:eastAsia="Times New Roman,Bold" w:hAnsi="Times New Roman" w:cs="Times New Roman"/>
                <w:b/>
                <w:bCs/>
                <w:i/>
                <w:sz w:val="16"/>
                <w:szCs w:val="16"/>
              </w:rPr>
              <w:t>Удельный расход тепловой энергии</w:t>
            </w:r>
          </w:p>
        </w:tc>
        <w:tc>
          <w:tcPr>
            <w:tcW w:w="4820" w:type="dxa"/>
            <w:shd w:val="clear" w:color="auto" w:fill="auto"/>
            <w:vAlign w:val="center"/>
          </w:tcPr>
          <w:p w14:paraId="5B7BB8E0" w14:textId="77777777" w:rsidR="001A0437" w:rsidRPr="00E305DB" w:rsidRDefault="001A0437" w:rsidP="001A0437">
            <w:pPr>
              <w:autoSpaceDE w:val="0"/>
              <w:autoSpaceDN w:val="0"/>
              <w:adjustRightInd w:val="0"/>
              <w:spacing w:after="0" w:line="240" w:lineRule="auto"/>
              <w:jc w:val="center"/>
              <w:rPr>
                <w:rFonts w:ascii="Times New Roman" w:eastAsia="Calibri" w:hAnsi="Times New Roman" w:cs="Times New Roman"/>
                <w:b/>
                <w:i/>
                <w:sz w:val="16"/>
                <w:szCs w:val="16"/>
              </w:rPr>
            </w:pPr>
            <w:r w:rsidRPr="00E305DB">
              <w:rPr>
                <w:rFonts w:ascii="Times New Roman" w:eastAsia="Calibri" w:hAnsi="Times New Roman" w:cs="Times New Roman"/>
                <w:sz w:val="16"/>
                <w:szCs w:val="16"/>
              </w:rPr>
              <w:t>тепловая энергия на отопление, Гкал/ч</w:t>
            </w:r>
          </w:p>
        </w:tc>
        <w:tc>
          <w:tcPr>
            <w:tcW w:w="1359" w:type="dxa"/>
            <w:shd w:val="clear" w:color="auto" w:fill="auto"/>
            <w:vAlign w:val="center"/>
          </w:tcPr>
          <w:p w14:paraId="34704EE7" w14:textId="77777777" w:rsidR="001A0437" w:rsidRPr="00E305DB" w:rsidRDefault="001A0437" w:rsidP="001A0437">
            <w:pPr>
              <w:spacing w:after="0" w:line="240" w:lineRule="auto"/>
              <w:jc w:val="center"/>
              <w:rPr>
                <w:rFonts w:ascii="Times New Roman" w:eastAsia="Calibri" w:hAnsi="Times New Roman" w:cs="Times New Roman"/>
                <w:sz w:val="16"/>
                <w:szCs w:val="16"/>
              </w:rPr>
            </w:pPr>
            <w:r>
              <w:rPr>
                <w:rFonts w:ascii="Times New Roman" w:eastAsia="Calibri" w:hAnsi="Times New Roman" w:cs="Times New Roman"/>
                <w:color w:val="000000"/>
                <w:sz w:val="16"/>
                <w:szCs w:val="16"/>
              </w:rPr>
              <w:t>2,57</w:t>
            </w:r>
          </w:p>
        </w:tc>
        <w:tc>
          <w:tcPr>
            <w:tcW w:w="1360" w:type="dxa"/>
            <w:shd w:val="clear" w:color="auto" w:fill="auto"/>
            <w:vAlign w:val="center"/>
          </w:tcPr>
          <w:p w14:paraId="538FD27A" w14:textId="77777777" w:rsidR="001A0437" w:rsidRPr="00E305DB" w:rsidRDefault="001A0437" w:rsidP="001A0437">
            <w:pPr>
              <w:spacing w:after="0" w:line="240" w:lineRule="auto"/>
              <w:jc w:val="center"/>
              <w:rPr>
                <w:rFonts w:ascii="Times New Roman" w:eastAsia="Calibri" w:hAnsi="Times New Roman" w:cs="Times New Roman"/>
                <w:sz w:val="16"/>
                <w:szCs w:val="16"/>
              </w:rPr>
            </w:pPr>
            <w:r>
              <w:rPr>
                <w:rFonts w:ascii="Times New Roman" w:eastAsia="Calibri" w:hAnsi="Times New Roman" w:cs="Times New Roman"/>
                <w:color w:val="000000"/>
                <w:sz w:val="16"/>
                <w:szCs w:val="16"/>
              </w:rPr>
              <w:t>2,57</w:t>
            </w:r>
          </w:p>
        </w:tc>
        <w:tc>
          <w:tcPr>
            <w:tcW w:w="1360" w:type="dxa"/>
            <w:shd w:val="clear" w:color="auto" w:fill="auto"/>
            <w:vAlign w:val="center"/>
          </w:tcPr>
          <w:p w14:paraId="4F8A7500" w14:textId="77777777" w:rsidR="001A0437" w:rsidRPr="00E305DB" w:rsidRDefault="001A0437" w:rsidP="001A0437">
            <w:pPr>
              <w:spacing w:after="0" w:line="240" w:lineRule="auto"/>
              <w:jc w:val="center"/>
              <w:rPr>
                <w:rFonts w:ascii="Times New Roman" w:eastAsia="Calibri" w:hAnsi="Times New Roman" w:cs="Times New Roman"/>
                <w:sz w:val="16"/>
                <w:szCs w:val="16"/>
              </w:rPr>
            </w:pPr>
            <w:r>
              <w:rPr>
                <w:rFonts w:ascii="Times New Roman" w:eastAsia="Calibri" w:hAnsi="Times New Roman" w:cs="Times New Roman"/>
                <w:color w:val="000000"/>
                <w:sz w:val="16"/>
                <w:szCs w:val="16"/>
              </w:rPr>
              <w:t>2,57</w:t>
            </w:r>
          </w:p>
        </w:tc>
        <w:tc>
          <w:tcPr>
            <w:tcW w:w="1360" w:type="dxa"/>
            <w:shd w:val="clear" w:color="auto" w:fill="auto"/>
            <w:vAlign w:val="center"/>
          </w:tcPr>
          <w:p w14:paraId="0DB7634F" w14:textId="77777777" w:rsidR="001A0437" w:rsidRPr="00E305DB" w:rsidRDefault="001A0437" w:rsidP="001A0437">
            <w:pPr>
              <w:spacing w:after="0" w:line="240" w:lineRule="auto"/>
              <w:jc w:val="center"/>
              <w:rPr>
                <w:rFonts w:ascii="Times New Roman" w:eastAsia="Calibri" w:hAnsi="Times New Roman" w:cs="Times New Roman"/>
                <w:sz w:val="16"/>
                <w:szCs w:val="16"/>
              </w:rPr>
            </w:pPr>
            <w:r>
              <w:rPr>
                <w:rFonts w:ascii="Times New Roman" w:eastAsia="Calibri" w:hAnsi="Times New Roman" w:cs="Times New Roman"/>
                <w:color w:val="000000"/>
                <w:sz w:val="16"/>
                <w:szCs w:val="16"/>
              </w:rPr>
              <w:t>2,57</w:t>
            </w:r>
          </w:p>
        </w:tc>
        <w:tc>
          <w:tcPr>
            <w:tcW w:w="1360" w:type="dxa"/>
            <w:shd w:val="clear" w:color="auto" w:fill="auto"/>
            <w:vAlign w:val="center"/>
          </w:tcPr>
          <w:p w14:paraId="4F698D2A" w14:textId="77777777" w:rsidR="001A0437" w:rsidRPr="00E305DB" w:rsidRDefault="001A0437" w:rsidP="001A0437">
            <w:pPr>
              <w:spacing w:after="0" w:line="240" w:lineRule="auto"/>
              <w:jc w:val="center"/>
              <w:rPr>
                <w:rFonts w:ascii="Times New Roman" w:eastAsia="Calibri" w:hAnsi="Times New Roman" w:cs="Times New Roman"/>
                <w:sz w:val="16"/>
                <w:szCs w:val="16"/>
              </w:rPr>
            </w:pPr>
            <w:r>
              <w:rPr>
                <w:rFonts w:ascii="Times New Roman" w:eastAsia="Calibri" w:hAnsi="Times New Roman" w:cs="Times New Roman"/>
                <w:color w:val="000000"/>
                <w:sz w:val="16"/>
                <w:szCs w:val="16"/>
              </w:rPr>
              <w:t>2,57</w:t>
            </w:r>
          </w:p>
        </w:tc>
      </w:tr>
      <w:tr w:rsidR="001A0437" w:rsidRPr="00E305DB" w14:paraId="651A0C5A" w14:textId="77777777" w:rsidTr="00666B99">
        <w:trPr>
          <w:trHeight w:val="127"/>
        </w:trPr>
        <w:tc>
          <w:tcPr>
            <w:tcW w:w="2987" w:type="dxa"/>
            <w:vMerge/>
            <w:shd w:val="clear" w:color="auto" w:fill="F7CAAC" w:themeFill="accent2" w:themeFillTint="66"/>
            <w:vAlign w:val="center"/>
          </w:tcPr>
          <w:p w14:paraId="419E60B6" w14:textId="77777777" w:rsidR="001A0437" w:rsidRPr="00E305DB" w:rsidRDefault="001A0437" w:rsidP="001A0437">
            <w:pPr>
              <w:spacing w:after="0" w:line="240" w:lineRule="auto"/>
              <w:jc w:val="center"/>
              <w:rPr>
                <w:rFonts w:ascii="Times New Roman" w:eastAsia="Calibri" w:hAnsi="Times New Roman" w:cs="Times New Roman"/>
                <w:sz w:val="16"/>
                <w:szCs w:val="16"/>
                <w:highlight w:val="yellow"/>
              </w:rPr>
            </w:pPr>
          </w:p>
        </w:tc>
        <w:tc>
          <w:tcPr>
            <w:tcW w:w="4820" w:type="dxa"/>
            <w:shd w:val="clear" w:color="auto" w:fill="FBE4D5"/>
            <w:vAlign w:val="center"/>
          </w:tcPr>
          <w:p w14:paraId="73F109EB" w14:textId="77777777" w:rsidR="001A0437" w:rsidRPr="00E305DB" w:rsidRDefault="001A0437" w:rsidP="001A0437">
            <w:pPr>
              <w:autoSpaceDE w:val="0"/>
              <w:autoSpaceDN w:val="0"/>
              <w:adjustRightInd w:val="0"/>
              <w:spacing w:after="0" w:line="240" w:lineRule="auto"/>
              <w:jc w:val="center"/>
              <w:rPr>
                <w:rFonts w:ascii="Times New Roman" w:eastAsia="Calibri" w:hAnsi="Times New Roman" w:cs="Times New Roman"/>
                <w:b/>
                <w:i/>
                <w:sz w:val="16"/>
                <w:szCs w:val="16"/>
              </w:rPr>
            </w:pPr>
            <w:r w:rsidRPr="00E305DB">
              <w:rPr>
                <w:rFonts w:ascii="Times New Roman" w:eastAsia="Calibri" w:hAnsi="Times New Roman" w:cs="Times New Roman"/>
                <w:sz w:val="16"/>
                <w:szCs w:val="16"/>
              </w:rPr>
              <w:t>тепловая энергия на ГВС, Гкал/ч</w:t>
            </w:r>
          </w:p>
        </w:tc>
        <w:tc>
          <w:tcPr>
            <w:tcW w:w="1359" w:type="dxa"/>
            <w:shd w:val="clear" w:color="auto" w:fill="FBE4D5"/>
            <w:vAlign w:val="center"/>
          </w:tcPr>
          <w:p w14:paraId="01167A7B" w14:textId="77777777" w:rsidR="001A0437" w:rsidRPr="00E305DB" w:rsidRDefault="001A0437" w:rsidP="001A0437">
            <w:pPr>
              <w:spacing w:after="0" w:line="240" w:lineRule="auto"/>
              <w:jc w:val="center"/>
              <w:rPr>
                <w:rFonts w:ascii="Times New Roman" w:eastAsia="Calibri" w:hAnsi="Times New Roman" w:cs="Times New Roman"/>
                <w:sz w:val="16"/>
                <w:szCs w:val="16"/>
              </w:rPr>
            </w:pPr>
            <w:r w:rsidRPr="00E305DB">
              <w:rPr>
                <w:rFonts w:ascii="Times New Roman" w:eastAsia="Calibri" w:hAnsi="Times New Roman" w:cs="Times New Roman"/>
                <w:sz w:val="16"/>
                <w:szCs w:val="16"/>
              </w:rPr>
              <w:t>0</w:t>
            </w:r>
          </w:p>
        </w:tc>
        <w:tc>
          <w:tcPr>
            <w:tcW w:w="1360" w:type="dxa"/>
            <w:shd w:val="clear" w:color="auto" w:fill="FBE4D5"/>
            <w:vAlign w:val="center"/>
          </w:tcPr>
          <w:p w14:paraId="566568C5" w14:textId="77777777" w:rsidR="001A0437" w:rsidRPr="00E305DB" w:rsidRDefault="001A0437" w:rsidP="001A0437">
            <w:pPr>
              <w:spacing w:after="0" w:line="240" w:lineRule="auto"/>
              <w:jc w:val="center"/>
              <w:rPr>
                <w:rFonts w:ascii="Times New Roman" w:eastAsia="Calibri" w:hAnsi="Times New Roman" w:cs="Times New Roman"/>
                <w:sz w:val="16"/>
                <w:szCs w:val="16"/>
              </w:rPr>
            </w:pPr>
            <w:r w:rsidRPr="00E305DB">
              <w:rPr>
                <w:rFonts w:ascii="Times New Roman" w:eastAsia="Calibri" w:hAnsi="Times New Roman" w:cs="Times New Roman"/>
                <w:sz w:val="16"/>
                <w:szCs w:val="16"/>
              </w:rPr>
              <w:t>0</w:t>
            </w:r>
          </w:p>
        </w:tc>
        <w:tc>
          <w:tcPr>
            <w:tcW w:w="1360" w:type="dxa"/>
            <w:shd w:val="clear" w:color="auto" w:fill="FBE4D5"/>
            <w:vAlign w:val="center"/>
          </w:tcPr>
          <w:p w14:paraId="0B712E3B" w14:textId="77777777" w:rsidR="001A0437" w:rsidRPr="00E305DB" w:rsidRDefault="001A0437" w:rsidP="001A0437">
            <w:pPr>
              <w:spacing w:after="0" w:line="240" w:lineRule="auto"/>
              <w:jc w:val="center"/>
              <w:rPr>
                <w:rFonts w:ascii="Times New Roman" w:eastAsia="Calibri" w:hAnsi="Times New Roman" w:cs="Times New Roman"/>
                <w:sz w:val="16"/>
                <w:szCs w:val="16"/>
              </w:rPr>
            </w:pPr>
            <w:r w:rsidRPr="00E305DB">
              <w:rPr>
                <w:rFonts w:ascii="Times New Roman" w:eastAsia="Calibri" w:hAnsi="Times New Roman" w:cs="Times New Roman"/>
                <w:sz w:val="16"/>
                <w:szCs w:val="16"/>
              </w:rPr>
              <w:t>0</w:t>
            </w:r>
          </w:p>
        </w:tc>
        <w:tc>
          <w:tcPr>
            <w:tcW w:w="1360" w:type="dxa"/>
            <w:shd w:val="clear" w:color="auto" w:fill="FBE4D5"/>
            <w:vAlign w:val="center"/>
          </w:tcPr>
          <w:p w14:paraId="10073227" w14:textId="77777777" w:rsidR="001A0437" w:rsidRPr="00E305DB" w:rsidRDefault="001A0437" w:rsidP="001A0437">
            <w:pPr>
              <w:spacing w:after="0" w:line="240" w:lineRule="auto"/>
              <w:jc w:val="center"/>
              <w:rPr>
                <w:rFonts w:ascii="Times New Roman" w:eastAsia="Calibri" w:hAnsi="Times New Roman" w:cs="Times New Roman"/>
                <w:sz w:val="16"/>
                <w:szCs w:val="16"/>
              </w:rPr>
            </w:pPr>
            <w:r w:rsidRPr="00E305DB">
              <w:rPr>
                <w:rFonts w:ascii="Times New Roman" w:eastAsia="Calibri" w:hAnsi="Times New Roman" w:cs="Times New Roman"/>
                <w:sz w:val="16"/>
                <w:szCs w:val="16"/>
              </w:rPr>
              <w:t>0</w:t>
            </w:r>
          </w:p>
        </w:tc>
        <w:tc>
          <w:tcPr>
            <w:tcW w:w="1360" w:type="dxa"/>
            <w:shd w:val="clear" w:color="auto" w:fill="FBE4D5"/>
            <w:vAlign w:val="center"/>
          </w:tcPr>
          <w:p w14:paraId="7F1BB5CA" w14:textId="77777777" w:rsidR="001A0437" w:rsidRPr="00E305DB" w:rsidRDefault="001A0437" w:rsidP="001A0437">
            <w:pPr>
              <w:spacing w:after="0" w:line="240" w:lineRule="auto"/>
              <w:jc w:val="center"/>
              <w:rPr>
                <w:rFonts w:ascii="Times New Roman" w:eastAsia="Calibri" w:hAnsi="Times New Roman" w:cs="Times New Roman"/>
                <w:sz w:val="16"/>
                <w:szCs w:val="16"/>
              </w:rPr>
            </w:pPr>
            <w:r w:rsidRPr="00E305DB">
              <w:rPr>
                <w:rFonts w:ascii="Times New Roman" w:eastAsia="Calibri" w:hAnsi="Times New Roman" w:cs="Times New Roman"/>
                <w:sz w:val="16"/>
                <w:szCs w:val="16"/>
              </w:rPr>
              <w:t>0</w:t>
            </w:r>
          </w:p>
        </w:tc>
      </w:tr>
      <w:tr w:rsidR="001A0437" w:rsidRPr="00E305DB" w14:paraId="47AF6E90" w14:textId="77777777" w:rsidTr="00666B99">
        <w:trPr>
          <w:trHeight w:val="127"/>
        </w:trPr>
        <w:tc>
          <w:tcPr>
            <w:tcW w:w="2987" w:type="dxa"/>
            <w:vMerge/>
            <w:shd w:val="clear" w:color="auto" w:fill="F7CAAC" w:themeFill="accent2" w:themeFillTint="66"/>
            <w:vAlign w:val="center"/>
          </w:tcPr>
          <w:p w14:paraId="3358D035" w14:textId="77777777" w:rsidR="001A0437" w:rsidRPr="00E305DB" w:rsidRDefault="001A0437" w:rsidP="001A0437">
            <w:pPr>
              <w:spacing w:after="0" w:line="240" w:lineRule="auto"/>
              <w:jc w:val="center"/>
              <w:rPr>
                <w:rFonts w:ascii="Times New Roman" w:eastAsia="Calibri" w:hAnsi="Times New Roman" w:cs="Times New Roman"/>
                <w:sz w:val="16"/>
                <w:szCs w:val="16"/>
                <w:highlight w:val="yellow"/>
              </w:rPr>
            </w:pPr>
          </w:p>
        </w:tc>
        <w:tc>
          <w:tcPr>
            <w:tcW w:w="4820" w:type="dxa"/>
            <w:shd w:val="clear" w:color="auto" w:fill="auto"/>
            <w:vAlign w:val="center"/>
          </w:tcPr>
          <w:p w14:paraId="7138503A" w14:textId="77777777" w:rsidR="001A0437" w:rsidRPr="00E305DB" w:rsidRDefault="001A0437" w:rsidP="001A0437">
            <w:pPr>
              <w:autoSpaceDE w:val="0"/>
              <w:autoSpaceDN w:val="0"/>
              <w:adjustRightInd w:val="0"/>
              <w:spacing w:after="0" w:line="240" w:lineRule="auto"/>
              <w:jc w:val="center"/>
              <w:rPr>
                <w:rFonts w:ascii="Times New Roman" w:eastAsia="Calibri" w:hAnsi="Times New Roman" w:cs="Times New Roman"/>
                <w:b/>
                <w:i/>
                <w:sz w:val="16"/>
                <w:szCs w:val="16"/>
              </w:rPr>
            </w:pPr>
            <w:r w:rsidRPr="00E305DB">
              <w:rPr>
                <w:rFonts w:ascii="Times New Roman" w:eastAsia="Calibri" w:hAnsi="Times New Roman" w:cs="Times New Roman"/>
                <w:sz w:val="16"/>
                <w:szCs w:val="16"/>
              </w:rPr>
              <w:t>тепловая энергия на вентиляцию, Гкал/ч</w:t>
            </w:r>
          </w:p>
        </w:tc>
        <w:tc>
          <w:tcPr>
            <w:tcW w:w="1359" w:type="dxa"/>
            <w:shd w:val="clear" w:color="auto" w:fill="auto"/>
            <w:vAlign w:val="center"/>
          </w:tcPr>
          <w:p w14:paraId="186AAC25" w14:textId="77777777" w:rsidR="001A0437" w:rsidRPr="00E305DB" w:rsidRDefault="001A0437" w:rsidP="001A0437">
            <w:pPr>
              <w:spacing w:after="0" w:line="240" w:lineRule="auto"/>
              <w:jc w:val="center"/>
              <w:rPr>
                <w:rFonts w:ascii="Times New Roman" w:eastAsia="Calibri" w:hAnsi="Times New Roman" w:cs="Times New Roman"/>
                <w:sz w:val="16"/>
                <w:szCs w:val="16"/>
              </w:rPr>
            </w:pPr>
            <w:r w:rsidRPr="00E305DB">
              <w:rPr>
                <w:rFonts w:ascii="Times New Roman" w:eastAsia="Calibri" w:hAnsi="Times New Roman" w:cs="Times New Roman"/>
                <w:sz w:val="16"/>
                <w:szCs w:val="16"/>
              </w:rPr>
              <w:t>0</w:t>
            </w:r>
          </w:p>
        </w:tc>
        <w:tc>
          <w:tcPr>
            <w:tcW w:w="1360" w:type="dxa"/>
            <w:shd w:val="clear" w:color="auto" w:fill="auto"/>
            <w:vAlign w:val="center"/>
          </w:tcPr>
          <w:p w14:paraId="4F5AD0A5" w14:textId="77777777" w:rsidR="001A0437" w:rsidRPr="00E305DB" w:rsidRDefault="001A0437" w:rsidP="001A0437">
            <w:pPr>
              <w:spacing w:after="0" w:line="240" w:lineRule="auto"/>
              <w:jc w:val="center"/>
              <w:rPr>
                <w:rFonts w:ascii="Times New Roman" w:eastAsia="Calibri" w:hAnsi="Times New Roman" w:cs="Times New Roman"/>
                <w:sz w:val="16"/>
                <w:szCs w:val="16"/>
              </w:rPr>
            </w:pPr>
            <w:r w:rsidRPr="00E305DB">
              <w:rPr>
                <w:rFonts w:ascii="Times New Roman" w:eastAsia="Calibri" w:hAnsi="Times New Roman" w:cs="Times New Roman"/>
                <w:sz w:val="16"/>
                <w:szCs w:val="16"/>
              </w:rPr>
              <w:t>0</w:t>
            </w:r>
          </w:p>
        </w:tc>
        <w:tc>
          <w:tcPr>
            <w:tcW w:w="1360" w:type="dxa"/>
            <w:shd w:val="clear" w:color="auto" w:fill="auto"/>
            <w:vAlign w:val="center"/>
          </w:tcPr>
          <w:p w14:paraId="6A033589" w14:textId="77777777" w:rsidR="001A0437" w:rsidRPr="00E305DB" w:rsidRDefault="001A0437" w:rsidP="001A0437">
            <w:pPr>
              <w:spacing w:after="0" w:line="240" w:lineRule="auto"/>
              <w:jc w:val="center"/>
              <w:rPr>
                <w:rFonts w:ascii="Times New Roman" w:eastAsia="Calibri" w:hAnsi="Times New Roman" w:cs="Times New Roman"/>
                <w:sz w:val="16"/>
                <w:szCs w:val="16"/>
              </w:rPr>
            </w:pPr>
            <w:r w:rsidRPr="00E305DB">
              <w:rPr>
                <w:rFonts w:ascii="Times New Roman" w:eastAsia="Calibri" w:hAnsi="Times New Roman" w:cs="Times New Roman"/>
                <w:sz w:val="16"/>
                <w:szCs w:val="16"/>
              </w:rPr>
              <w:t>0</w:t>
            </w:r>
          </w:p>
        </w:tc>
        <w:tc>
          <w:tcPr>
            <w:tcW w:w="1360" w:type="dxa"/>
            <w:shd w:val="clear" w:color="auto" w:fill="auto"/>
            <w:vAlign w:val="center"/>
          </w:tcPr>
          <w:p w14:paraId="1829C2AE" w14:textId="77777777" w:rsidR="001A0437" w:rsidRPr="00E305DB" w:rsidRDefault="001A0437" w:rsidP="001A0437">
            <w:pPr>
              <w:spacing w:after="0" w:line="240" w:lineRule="auto"/>
              <w:jc w:val="center"/>
              <w:rPr>
                <w:rFonts w:ascii="Times New Roman" w:eastAsia="Calibri" w:hAnsi="Times New Roman" w:cs="Times New Roman"/>
                <w:sz w:val="16"/>
                <w:szCs w:val="16"/>
              </w:rPr>
            </w:pPr>
            <w:r w:rsidRPr="00E305DB">
              <w:rPr>
                <w:rFonts w:ascii="Times New Roman" w:eastAsia="Calibri" w:hAnsi="Times New Roman" w:cs="Times New Roman"/>
                <w:sz w:val="16"/>
                <w:szCs w:val="16"/>
              </w:rPr>
              <w:t>0</w:t>
            </w:r>
          </w:p>
        </w:tc>
        <w:tc>
          <w:tcPr>
            <w:tcW w:w="1360" w:type="dxa"/>
            <w:shd w:val="clear" w:color="auto" w:fill="auto"/>
            <w:vAlign w:val="center"/>
          </w:tcPr>
          <w:p w14:paraId="151E54FF" w14:textId="77777777" w:rsidR="001A0437" w:rsidRPr="00E305DB" w:rsidRDefault="001A0437" w:rsidP="001A0437">
            <w:pPr>
              <w:spacing w:after="0" w:line="240" w:lineRule="auto"/>
              <w:jc w:val="center"/>
              <w:rPr>
                <w:rFonts w:ascii="Times New Roman" w:eastAsia="Calibri" w:hAnsi="Times New Roman" w:cs="Times New Roman"/>
                <w:sz w:val="16"/>
                <w:szCs w:val="16"/>
              </w:rPr>
            </w:pPr>
            <w:r w:rsidRPr="00E305DB">
              <w:rPr>
                <w:rFonts w:ascii="Times New Roman" w:eastAsia="Calibri" w:hAnsi="Times New Roman" w:cs="Times New Roman"/>
                <w:sz w:val="16"/>
                <w:szCs w:val="16"/>
              </w:rPr>
              <w:t>0</w:t>
            </w:r>
          </w:p>
        </w:tc>
      </w:tr>
      <w:tr w:rsidR="001A0437" w:rsidRPr="00E305DB" w14:paraId="64612826" w14:textId="77777777" w:rsidTr="00666B99">
        <w:trPr>
          <w:trHeight w:val="127"/>
        </w:trPr>
        <w:tc>
          <w:tcPr>
            <w:tcW w:w="2987" w:type="dxa"/>
            <w:vMerge/>
            <w:shd w:val="clear" w:color="auto" w:fill="F7CAAC" w:themeFill="accent2" w:themeFillTint="66"/>
            <w:vAlign w:val="center"/>
          </w:tcPr>
          <w:p w14:paraId="30315F6F" w14:textId="77777777" w:rsidR="001A0437" w:rsidRPr="00E305DB" w:rsidRDefault="001A0437" w:rsidP="001A0437">
            <w:pPr>
              <w:spacing w:after="0" w:line="240" w:lineRule="auto"/>
              <w:jc w:val="center"/>
              <w:rPr>
                <w:rFonts w:ascii="Times New Roman" w:eastAsia="Calibri" w:hAnsi="Times New Roman" w:cs="Times New Roman"/>
                <w:sz w:val="16"/>
                <w:szCs w:val="16"/>
                <w:highlight w:val="yellow"/>
              </w:rPr>
            </w:pPr>
          </w:p>
        </w:tc>
        <w:tc>
          <w:tcPr>
            <w:tcW w:w="4820" w:type="dxa"/>
            <w:shd w:val="clear" w:color="auto" w:fill="F7CAAC" w:themeFill="accent2" w:themeFillTint="66"/>
            <w:vAlign w:val="center"/>
          </w:tcPr>
          <w:p w14:paraId="7126E5FC" w14:textId="77777777" w:rsidR="001A0437" w:rsidRPr="00E305DB" w:rsidRDefault="001A0437" w:rsidP="001A0437">
            <w:pPr>
              <w:autoSpaceDE w:val="0"/>
              <w:autoSpaceDN w:val="0"/>
              <w:adjustRightInd w:val="0"/>
              <w:spacing w:after="0" w:line="240" w:lineRule="auto"/>
              <w:jc w:val="center"/>
              <w:rPr>
                <w:rFonts w:ascii="Times New Roman" w:eastAsia="Calibri" w:hAnsi="Times New Roman" w:cs="Times New Roman"/>
                <w:b/>
                <w:i/>
                <w:sz w:val="16"/>
                <w:szCs w:val="16"/>
              </w:rPr>
            </w:pPr>
            <w:r w:rsidRPr="00E305DB">
              <w:rPr>
                <w:rFonts w:ascii="Times New Roman" w:eastAsia="Times New Roman,Bold" w:hAnsi="Times New Roman" w:cs="Times New Roman"/>
                <w:b/>
                <w:bCs/>
                <w:i/>
                <w:sz w:val="16"/>
                <w:szCs w:val="16"/>
              </w:rPr>
              <w:t>Всего, Гкал/ч</w:t>
            </w:r>
          </w:p>
        </w:tc>
        <w:tc>
          <w:tcPr>
            <w:tcW w:w="1359" w:type="dxa"/>
            <w:shd w:val="clear" w:color="auto" w:fill="F7CAAC" w:themeFill="accent2" w:themeFillTint="66"/>
            <w:vAlign w:val="center"/>
          </w:tcPr>
          <w:p w14:paraId="7C51EB61" w14:textId="77777777" w:rsidR="001A0437" w:rsidRPr="00E305DB" w:rsidRDefault="001A0437" w:rsidP="001A0437">
            <w:pPr>
              <w:spacing w:after="0" w:line="240" w:lineRule="auto"/>
              <w:jc w:val="center"/>
              <w:rPr>
                <w:rFonts w:ascii="Times New Roman" w:eastAsia="Calibri" w:hAnsi="Times New Roman" w:cs="Times New Roman"/>
                <w:b/>
                <w:i/>
                <w:sz w:val="16"/>
                <w:szCs w:val="16"/>
              </w:rPr>
            </w:pPr>
            <w:r>
              <w:rPr>
                <w:rFonts w:ascii="Times New Roman" w:eastAsia="Calibri" w:hAnsi="Times New Roman" w:cs="Times New Roman"/>
                <w:b/>
                <w:i/>
                <w:color w:val="000000"/>
                <w:sz w:val="16"/>
                <w:szCs w:val="16"/>
              </w:rPr>
              <w:t>2,57</w:t>
            </w:r>
          </w:p>
        </w:tc>
        <w:tc>
          <w:tcPr>
            <w:tcW w:w="1360" w:type="dxa"/>
            <w:shd w:val="clear" w:color="auto" w:fill="F7CAAC" w:themeFill="accent2" w:themeFillTint="66"/>
            <w:vAlign w:val="center"/>
          </w:tcPr>
          <w:p w14:paraId="6DBFEBBC" w14:textId="77777777" w:rsidR="001A0437" w:rsidRPr="00E305DB" w:rsidRDefault="001A0437" w:rsidP="001A0437">
            <w:pPr>
              <w:spacing w:after="0" w:line="240" w:lineRule="auto"/>
              <w:jc w:val="center"/>
              <w:rPr>
                <w:rFonts w:ascii="Times New Roman" w:eastAsia="Calibri" w:hAnsi="Times New Roman" w:cs="Times New Roman"/>
                <w:b/>
                <w:i/>
                <w:sz w:val="16"/>
                <w:szCs w:val="16"/>
              </w:rPr>
            </w:pPr>
            <w:r>
              <w:rPr>
                <w:rFonts w:ascii="Times New Roman" w:eastAsia="Calibri" w:hAnsi="Times New Roman" w:cs="Times New Roman"/>
                <w:b/>
                <w:i/>
                <w:color w:val="000000"/>
                <w:sz w:val="16"/>
                <w:szCs w:val="16"/>
              </w:rPr>
              <w:t>2,57</w:t>
            </w:r>
          </w:p>
        </w:tc>
        <w:tc>
          <w:tcPr>
            <w:tcW w:w="1360" w:type="dxa"/>
            <w:shd w:val="clear" w:color="auto" w:fill="F7CAAC" w:themeFill="accent2" w:themeFillTint="66"/>
            <w:vAlign w:val="center"/>
          </w:tcPr>
          <w:p w14:paraId="76C3831B" w14:textId="77777777" w:rsidR="001A0437" w:rsidRPr="00E305DB" w:rsidRDefault="001A0437" w:rsidP="001A0437">
            <w:pPr>
              <w:spacing w:after="0" w:line="240" w:lineRule="auto"/>
              <w:jc w:val="center"/>
              <w:rPr>
                <w:rFonts w:ascii="Times New Roman" w:eastAsia="Calibri" w:hAnsi="Times New Roman" w:cs="Times New Roman"/>
                <w:b/>
                <w:i/>
                <w:sz w:val="16"/>
                <w:szCs w:val="16"/>
              </w:rPr>
            </w:pPr>
            <w:r>
              <w:rPr>
                <w:rFonts w:ascii="Times New Roman" w:eastAsia="Calibri" w:hAnsi="Times New Roman" w:cs="Times New Roman"/>
                <w:b/>
                <w:i/>
                <w:color w:val="000000"/>
                <w:sz w:val="16"/>
                <w:szCs w:val="16"/>
              </w:rPr>
              <w:t>2,57</w:t>
            </w:r>
          </w:p>
        </w:tc>
        <w:tc>
          <w:tcPr>
            <w:tcW w:w="1360" w:type="dxa"/>
            <w:shd w:val="clear" w:color="auto" w:fill="F7CAAC" w:themeFill="accent2" w:themeFillTint="66"/>
            <w:vAlign w:val="center"/>
          </w:tcPr>
          <w:p w14:paraId="45898DBB" w14:textId="77777777" w:rsidR="001A0437" w:rsidRPr="00E305DB" w:rsidRDefault="001A0437" w:rsidP="001A0437">
            <w:pPr>
              <w:spacing w:after="0" w:line="240" w:lineRule="auto"/>
              <w:jc w:val="center"/>
              <w:rPr>
                <w:rFonts w:ascii="Times New Roman" w:eastAsia="Calibri" w:hAnsi="Times New Roman" w:cs="Times New Roman"/>
                <w:b/>
                <w:i/>
                <w:sz w:val="16"/>
                <w:szCs w:val="16"/>
              </w:rPr>
            </w:pPr>
            <w:r>
              <w:rPr>
                <w:rFonts w:ascii="Times New Roman" w:eastAsia="Calibri" w:hAnsi="Times New Roman" w:cs="Times New Roman"/>
                <w:b/>
                <w:i/>
                <w:color w:val="000000"/>
                <w:sz w:val="16"/>
                <w:szCs w:val="16"/>
              </w:rPr>
              <w:t>2,57</w:t>
            </w:r>
          </w:p>
        </w:tc>
        <w:tc>
          <w:tcPr>
            <w:tcW w:w="1360" w:type="dxa"/>
            <w:shd w:val="clear" w:color="auto" w:fill="F7CAAC" w:themeFill="accent2" w:themeFillTint="66"/>
            <w:vAlign w:val="center"/>
          </w:tcPr>
          <w:p w14:paraId="490F2091" w14:textId="77777777" w:rsidR="001A0437" w:rsidRPr="00E305DB" w:rsidRDefault="001A0437" w:rsidP="001A0437">
            <w:pPr>
              <w:spacing w:after="0" w:line="240" w:lineRule="auto"/>
              <w:jc w:val="center"/>
              <w:rPr>
                <w:rFonts w:ascii="Times New Roman" w:eastAsia="Calibri" w:hAnsi="Times New Roman" w:cs="Times New Roman"/>
                <w:b/>
                <w:i/>
                <w:sz w:val="16"/>
                <w:szCs w:val="16"/>
              </w:rPr>
            </w:pPr>
            <w:r>
              <w:rPr>
                <w:rFonts w:ascii="Times New Roman" w:eastAsia="Calibri" w:hAnsi="Times New Roman" w:cs="Times New Roman"/>
                <w:b/>
                <w:i/>
                <w:color w:val="000000"/>
                <w:sz w:val="16"/>
                <w:szCs w:val="16"/>
              </w:rPr>
              <w:t>2,57</w:t>
            </w:r>
          </w:p>
        </w:tc>
      </w:tr>
    </w:tbl>
    <w:p w14:paraId="7E4E32F6" w14:textId="77777777" w:rsidR="000C38A3" w:rsidRDefault="000C38A3" w:rsidP="00666B99">
      <w:pPr>
        <w:autoSpaceDE w:val="0"/>
        <w:autoSpaceDN w:val="0"/>
        <w:adjustRightInd w:val="0"/>
        <w:spacing w:before="240" w:line="240" w:lineRule="auto"/>
        <w:jc w:val="center"/>
        <w:rPr>
          <w:rFonts w:ascii="Times New Roman" w:hAnsi="Times New Roman" w:cs="Times New Roman"/>
          <w:b/>
          <w:i/>
          <w:iCs/>
          <w:sz w:val="28"/>
          <w:szCs w:val="28"/>
        </w:rPr>
        <w:sectPr w:rsidR="000C38A3" w:rsidSect="007C1AEF">
          <w:pgSz w:w="16838" w:h="11906" w:orient="landscape"/>
          <w:pgMar w:top="1418" w:right="1134" w:bottom="851" w:left="1134" w:header="709" w:footer="699" w:gutter="0"/>
          <w:pgBorders w:offsetFrom="page">
            <w:top w:val="single" w:sz="4" w:space="24" w:color="auto"/>
            <w:left w:val="single" w:sz="4" w:space="24" w:color="auto"/>
            <w:bottom w:val="single" w:sz="4" w:space="24" w:color="auto"/>
            <w:right w:val="single" w:sz="4" w:space="24" w:color="auto"/>
          </w:pgBorders>
          <w:cols w:space="708"/>
          <w:docGrid w:linePitch="360"/>
        </w:sectPr>
      </w:pPr>
    </w:p>
    <w:p w14:paraId="1905FC8F" w14:textId="77777777" w:rsidR="0087508D" w:rsidRPr="0059711E" w:rsidRDefault="0087508D" w:rsidP="00666B99">
      <w:pPr>
        <w:autoSpaceDE w:val="0"/>
        <w:autoSpaceDN w:val="0"/>
        <w:adjustRightInd w:val="0"/>
        <w:spacing w:before="240" w:line="240" w:lineRule="auto"/>
        <w:jc w:val="center"/>
        <w:rPr>
          <w:rFonts w:ascii="Times New Roman" w:hAnsi="Times New Roman" w:cs="Times New Roman"/>
          <w:b/>
          <w:i/>
          <w:iCs/>
          <w:sz w:val="28"/>
          <w:szCs w:val="28"/>
        </w:rPr>
      </w:pPr>
      <w:r w:rsidRPr="0059711E">
        <w:rPr>
          <w:rFonts w:ascii="Times New Roman" w:hAnsi="Times New Roman" w:cs="Times New Roman"/>
          <w:b/>
          <w:i/>
          <w:iCs/>
          <w:sz w:val="28"/>
          <w:szCs w:val="28"/>
        </w:rPr>
        <w:lastRenderedPageBreak/>
        <w:t>2.4 Прогнозы приростов объемов потребления тепловой энергии (мощности) и теплоносителя с разделением по видам теплопотребления в каждом расчетном элементе территориального деления и в зоне действия каждого из существующих или предлагаемых для строительства источников тепловой энергии на каждом этапе</w:t>
      </w:r>
    </w:p>
    <w:p w14:paraId="15B6B0BA" w14:textId="77777777" w:rsidR="0087508D" w:rsidRPr="008D3042" w:rsidRDefault="0087508D" w:rsidP="0087508D">
      <w:pPr>
        <w:autoSpaceDE w:val="0"/>
        <w:autoSpaceDN w:val="0"/>
        <w:adjustRightInd w:val="0"/>
        <w:spacing w:after="0" w:line="360" w:lineRule="auto"/>
        <w:ind w:firstLine="567"/>
        <w:jc w:val="both"/>
        <w:rPr>
          <w:rFonts w:ascii="Times New Roman" w:hAnsi="Times New Roman" w:cs="Times New Roman"/>
          <w:sz w:val="28"/>
          <w:szCs w:val="28"/>
        </w:rPr>
      </w:pPr>
      <w:r w:rsidRPr="0087508D">
        <w:rPr>
          <w:rFonts w:ascii="Times New Roman" w:hAnsi="Times New Roman" w:cs="Times New Roman"/>
          <w:sz w:val="28"/>
          <w:szCs w:val="28"/>
        </w:rPr>
        <w:t>Прогнозы приростов объемов потребления тепловой энергии (мощности) и теплоносителя в</w:t>
      </w:r>
      <w:r w:rsidR="008A2A62" w:rsidRPr="008A2A62">
        <w:rPr>
          <w:rFonts w:ascii="Times New Roman" w:hAnsi="Times New Roman" w:cs="Times New Roman"/>
          <w:sz w:val="28"/>
          <w:szCs w:val="28"/>
        </w:rPr>
        <w:t xml:space="preserve"> </w:t>
      </w:r>
      <w:r w:rsidRPr="0087508D">
        <w:rPr>
          <w:rFonts w:ascii="Times New Roman" w:hAnsi="Times New Roman" w:cs="Times New Roman"/>
          <w:sz w:val="28"/>
          <w:szCs w:val="28"/>
        </w:rPr>
        <w:t xml:space="preserve">зоне действия </w:t>
      </w:r>
      <w:r w:rsidR="007E4D14">
        <w:rPr>
          <w:rFonts w:ascii="Times New Roman" w:hAnsi="Times New Roman" w:cs="Times New Roman"/>
          <w:sz w:val="28"/>
          <w:szCs w:val="28"/>
        </w:rPr>
        <w:t>котельных</w:t>
      </w:r>
      <w:r w:rsidR="008A2A62" w:rsidRPr="008A2A62">
        <w:rPr>
          <w:rFonts w:ascii="Times New Roman" w:hAnsi="Times New Roman" w:cs="Times New Roman"/>
          <w:sz w:val="28"/>
          <w:szCs w:val="28"/>
        </w:rPr>
        <w:t xml:space="preserve"> </w:t>
      </w:r>
      <w:r w:rsidR="0059505B">
        <w:rPr>
          <w:rFonts w:ascii="Times New Roman" w:hAnsi="Times New Roman" w:cs="Times New Roman"/>
          <w:sz w:val="28"/>
          <w:szCs w:val="28"/>
        </w:rPr>
        <w:t>Кулуевского сельского поселения</w:t>
      </w:r>
      <w:r w:rsidR="008A2A62" w:rsidRPr="008A2A62">
        <w:rPr>
          <w:rFonts w:ascii="Times New Roman" w:hAnsi="Times New Roman" w:cs="Times New Roman"/>
          <w:sz w:val="28"/>
          <w:szCs w:val="28"/>
        </w:rPr>
        <w:t xml:space="preserve"> </w:t>
      </w:r>
      <w:r w:rsidR="0000485B">
        <w:rPr>
          <w:rFonts w:ascii="Times New Roman" w:hAnsi="Times New Roman" w:cs="Times New Roman"/>
          <w:sz w:val="28"/>
          <w:szCs w:val="28"/>
        </w:rPr>
        <w:t>Аргаяшского муниципального района</w:t>
      </w:r>
      <w:r w:rsidR="008A2A62" w:rsidRPr="008A2A62">
        <w:rPr>
          <w:rFonts w:ascii="Times New Roman" w:hAnsi="Times New Roman" w:cs="Times New Roman"/>
          <w:sz w:val="28"/>
          <w:szCs w:val="28"/>
        </w:rPr>
        <w:t xml:space="preserve"> </w:t>
      </w:r>
      <w:r w:rsidR="0000485B">
        <w:rPr>
          <w:rFonts w:ascii="Times New Roman" w:hAnsi="Times New Roman" w:cs="Times New Roman"/>
          <w:sz w:val="28"/>
          <w:szCs w:val="28"/>
        </w:rPr>
        <w:t>Челябинской области</w:t>
      </w:r>
      <w:r w:rsidR="008A2A62" w:rsidRPr="008A2A62">
        <w:rPr>
          <w:rFonts w:ascii="Times New Roman" w:hAnsi="Times New Roman" w:cs="Times New Roman"/>
          <w:sz w:val="28"/>
          <w:szCs w:val="28"/>
        </w:rPr>
        <w:t xml:space="preserve"> </w:t>
      </w:r>
      <w:r w:rsidR="00E9659A">
        <w:rPr>
          <w:rFonts w:ascii="Times New Roman" w:hAnsi="Times New Roman" w:cs="Times New Roman"/>
          <w:sz w:val="28"/>
          <w:szCs w:val="28"/>
        </w:rPr>
        <w:t>приведены в та</w:t>
      </w:r>
      <w:r w:rsidR="00E6661B">
        <w:rPr>
          <w:rFonts w:ascii="Times New Roman" w:hAnsi="Times New Roman" w:cs="Times New Roman"/>
          <w:sz w:val="28"/>
          <w:szCs w:val="28"/>
        </w:rPr>
        <w:t>блице 2.4.1</w:t>
      </w:r>
      <w:r w:rsidRPr="008D3042">
        <w:rPr>
          <w:rFonts w:ascii="Times New Roman" w:hAnsi="Times New Roman" w:cs="Times New Roman"/>
          <w:sz w:val="28"/>
          <w:szCs w:val="28"/>
        </w:rPr>
        <w:t>.</w:t>
      </w:r>
    </w:p>
    <w:p w14:paraId="1CA67A95" w14:textId="77777777" w:rsidR="003E4FFF" w:rsidRDefault="003339B8" w:rsidP="00666B99">
      <w:pPr>
        <w:autoSpaceDE w:val="0"/>
        <w:autoSpaceDN w:val="0"/>
        <w:adjustRightInd w:val="0"/>
        <w:spacing w:after="0" w:line="240" w:lineRule="auto"/>
        <w:jc w:val="center"/>
        <w:rPr>
          <w:rFonts w:ascii="Times New Roman" w:hAnsi="Times New Roman" w:cs="Times New Roman"/>
          <w:b/>
          <w:i/>
          <w:sz w:val="28"/>
          <w:szCs w:val="28"/>
        </w:rPr>
      </w:pPr>
      <w:r>
        <w:rPr>
          <w:rFonts w:ascii="Times New Roman" w:hAnsi="Times New Roman" w:cs="Times New Roman"/>
          <w:b/>
          <w:i/>
          <w:sz w:val="28"/>
          <w:szCs w:val="28"/>
        </w:rPr>
        <w:t>Таблица 2.4.1</w:t>
      </w:r>
      <w:r w:rsidRPr="008D3042">
        <w:rPr>
          <w:rFonts w:ascii="Times New Roman" w:hAnsi="Times New Roman" w:cs="Times New Roman"/>
          <w:b/>
          <w:i/>
          <w:sz w:val="28"/>
          <w:szCs w:val="28"/>
        </w:rPr>
        <w:t xml:space="preserve"> – Прогнозы приростов объемов потребления тепловой энергии (мощности) и теплоносителя в зоне действия </w:t>
      </w:r>
      <w:r>
        <w:rPr>
          <w:rFonts w:ascii="Times New Roman" w:hAnsi="Times New Roman" w:cs="Times New Roman"/>
          <w:b/>
          <w:i/>
          <w:sz w:val="28"/>
          <w:szCs w:val="28"/>
        </w:rPr>
        <w:t>котельных</w:t>
      </w:r>
      <w:r w:rsidR="008A2A62" w:rsidRPr="008A2A62">
        <w:rPr>
          <w:rFonts w:ascii="Times New Roman" w:hAnsi="Times New Roman" w:cs="Times New Roman"/>
          <w:b/>
          <w:i/>
          <w:sz w:val="28"/>
          <w:szCs w:val="28"/>
        </w:rPr>
        <w:t xml:space="preserve"> </w:t>
      </w:r>
      <w:r w:rsidR="0059505B">
        <w:rPr>
          <w:rFonts w:ascii="Times New Roman" w:hAnsi="Times New Roman" w:cs="Times New Roman"/>
          <w:b/>
          <w:i/>
          <w:sz w:val="28"/>
          <w:szCs w:val="28"/>
        </w:rPr>
        <w:t>Кулуевского сельского поселения</w:t>
      </w:r>
      <w:r w:rsidR="008A2A62" w:rsidRPr="008A2A62">
        <w:rPr>
          <w:rFonts w:ascii="Times New Roman" w:hAnsi="Times New Roman" w:cs="Times New Roman"/>
          <w:b/>
          <w:i/>
          <w:sz w:val="28"/>
          <w:szCs w:val="28"/>
        </w:rPr>
        <w:t xml:space="preserve"> </w:t>
      </w:r>
      <w:r w:rsidR="0000485B">
        <w:rPr>
          <w:rFonts w:ascii="Times New Roman" w:hAnsi="Times New Roman" w:cs="Times New Roman"/>
          <w:b/>
          <w:i/>
          <w:sz w:val="28"/>
          <w:szCs w:val="28"/>
        </w:rPr>
        <w:t>Аргаяшского муниципального района</w:t>
      </w:r>
      <w:r w:rsidR="00962340">
        <w:rPr>
          <w:rFonts w:ascii="Times New Roman" w:hAnsi="Times New Roman" w:cs="Times New Roman"/>
          <w:b/>
          <w:i/>
          <w:sz w:val="28"/>
          <w:szCs w:val="28"/>
        </w:rPr>
        <w:t xml:space="preserve"> </w:t>
      </w:r>
      <w:r w:rsidR="0000485B">
        <w:rPr>
          <w:rFonts w:ascii="Times New Roman" w:hAnsi="Times New Roman" w:cs="Times New Roman"/>
          <w:b/>
          <w:i/>
          <w:sz w:val="28"/>
          <w:szCs w:val="28"/>
        </w:rPr>
        <w:t>Челябинской области</w:t>
      </w:r>
    </w:p>
    <w:tbl>
      <w:tblPr>
        <w:tblW w:w="14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987"/>
        <w:gridCol w:w="4820"/>
        <w:gridCol w:w="1359"/>
        <w:gridCol w:w="1360"/>
        <w:gridCol w:w="1360"/>
        <w:gridCol w:w="1360"/>
        <w:gridCol w:w="1360"/>
      </w:tblGrid>
      <w:tr w:rsidR="003339B8" w:rsidRPr="00666B99" w14:paraId="661E4D14" w14:textId="77777777" w:rsidTr="00666B99">
        <w:trPr>
          <w:trHeight w:val="20"/>
        </w:trPr>
        <w:tc>
          <w:tcPr>
            <w:tcW w:w="7807" w:type="dxa"/>
            <w:gridSpan w:val="2"/>
            <w:shd w:val="clear" w:color="auto" w:fill="F7CAAC" w:themeFill="accent2" w:themeFillTint="66"/>
            <w:vAlign w:val="center"/>
          </w:tcPr>
          <w:p w14:paraId="39B963A5" w14:textId="77777777" w:rsidR="003339B8" w:rsidRPr="00666B99" w:rsidRDefault="003339B8" w:rsidP="00666B99">
            <w:pPr>
              <w:spacing w:after="0" w:line="240" w:lineRule="auto"/>
              <w:jc w:val="center"/>
              <w:rPr>
                <w:rFonts w:ascii="Times New Roman" w:eastAsia="Calibri" w:hAnsi="Times New Roman" w:cs="Times New Roman"/>
                <w:b/>
                <w:i/>
                <w:sz w:val="16"/>
                <w:szCs w:val="16"/>
              </w:rPr>
            </w:pPr>
            <w:r w:rsidRPr="00666B99">
              <w:rPr>
                <w:rFonts w:ascii="Times New Roman" w:eastAsia="Times New Roman,Bold" w:hAnsi="Times New Roman" w:cs="Times New Roman"/>
                <w:b/>
                <w:bCs/>
                <w:i/>
                <w:sz w:val="16"/>
                <w:szCs w:val="16"/>
              </w:rPr>
              <w:t>Годы</w:t>
            </w:r>
          </w:p>
        </w:tc>
        <w:tc>
          <w:tcPr>
            <w:tcW w:w="1359" w:type="dxa"/>
            <w:shd w:val="clear" w:color="auto" w:fill="FBD4B4"/>
            <w:vAlign w:val="center"/>
          </w:tcPr>
          <w:p w14:paraId="18308FA7" w14:textId="77777777" w:rsidR="003339B8" w:rsidRPr="00666B99" w:rsidRDefault="003339B8" w:rsidP="00666B99">
            <w:pPr>
              <w:spacing w:after="0" w:line="240" w:lineRule="auto"/>
              <w:jc w:val="center"/>
              <w:rPr>
                <w:rFonts w:ascii="Times New Roman" w:eastAsia="Calibri" w:hAnsi="Times New Roman" w:cs="Times New Roman"/>
                <w:b/>
                <w:i/>
                <w:sz w:val="16"/>
                <w:szCs w:val="16"/>
              </w:rPr>
            </w:pPr>
            <w:r w:rsidRPr="00666B99">
              <w:rPr>
                <w:rFonts w:ascii="Times New Roman" w:eastAsia="Calibri" w:hAnsi="Times New Roman" w:cs="Times New Roman"/>
                <w:b/>
                <w:i/>
                <w:sz w:val="16"/>
                <w:szCs w:val="16"/>
              </w:rPr>
              <w:t>2024г.</w:t>
            </w:r>
          </w:p>
        </w:tc>
        <w:tc>
          <w:tcPr>
            <w:tcW w:w="1360" w:type="dxa"/>
            <w:shd w:val="clear" w:color="auto" w:fill="FBD4B4"/>
            <w:vAlign w:val="center"/>
          </w:tcPr>
          <w:p w14:paraId="1A03C3ED" w14:textId="77777777" w:rsidR="003339B8" w:rsidRPr="00666B99" w:rsidRDefault="003339B8" w:rsidP="00666B99">
            <w:pPr>
              <w:spacing w:after="0" w:line="240" w:lineRule="auto"/>
              <w:jc w:val="center"/>
              <w:rPr>
                <w:rFonts w:ascii="Times New Roman" w:eastAsia="Calibri" w:hAnsi="Times New Roman" w:cs="Times New Roman"/>
                <w:b/>
                <w:i/>
                <w:sz w:val="16"/>
                <w:szCs w:val="16"/>
              </w:rPr>
            </w:pPr>
            <w:r w:rsidRPr="00666B99">
              <w:rPr>
                <w:rFonts w:ascii="Times New Roman" w:eastAsia="Calibri" w:hAnsi="Times New Roman" w:cs="Times New Roman"/>
                <w:b/>
                <w:i/>
                <w:sz w:val="16"/>
                <w:szCs w:val="16"/>
              </w:rPr>
              <w:t>2025г.</w:t>
            </w:r>
          </w:p>
        </w:tc>
        <w:tc>
          <w:tcPr>
            <w:tcW w:w="1360" w:type="dxa"/>
            <w:shd w:val="clear" w:color="auto" w:fill="FBD4B4"/>
            <w:vAlign w:val="center"/>
          </w:tcPr>
          <w:p w14:paraId="1D800ECD" w14:textId="77777777" w:rsidR="003339B8" w:rsidRPr="00666B99" w:rsidRDefault="003339B8" w:rsidP="00666B99">
            <w:pPr>
              <w:spacing w:after="0" w:line="240" w:lineRule="auto"/>
              <w:jc w:val="center"/>
              <w:rPr>
                <w:rFonts w:ascii="Times New Roman" w:eastAsia="Calibri" w:hAnsi="Times New Roman" w:cs="Times New Roman"/>
                <w:b/>
                <w:i/>
                <w:sz w:val="16"/>
                <w:szCs w:val="16"/>
              </w:rPr>
            </w:pPr>
            <w:r w:rsidRPr="00666B99">
              <w:rPr>
                <w:rFonts w:ascii="Times New Roman" w:eastAsia="Calibri" w:hAnsi="Times New Roman" w:cs="Times New Roman"/>
                <w:b/>
                <w:i/>
                <w:sz w:val="16"/>
                <w:szCs w:val="16"/>
              </w:rPr>
              <w:t>2026г.</w:t>
            </w:r>
          </w:p>
        </w:tc>
        <w:tc>
          <w:tcPr>
            <w:tcW w:w="1360" w:type="dxa"/>
            <w:shd w:val="clear" w:color="auto" w:fill="FBD4B4"/>
            <w:vAlign w:val="center"/>
          </w:tcPr>
          <w:p w14:paraId="54C48EAF" w14:textId="77777777" w:rsidR="003339B8" w:rsidRPr="00666B99" w:rsidRDefault="003339B8" w:rsidP="00666B99">
            <w:pPr>
              <w:spacing w:after="0" w:line="240" w:lineRule="auto"/>
              <w:jc w:val="center"/>
              <w:rPr>
                <w:rFonts w:ascii="Times New Roman" w:eastAsia="Calibri" w:hAnsi="Times New Roman" w:cs="Times New Roman"/>
                <w:b/>
                <w:i/>
                <w:sz w:val="16"/>
                <w:szCs w:val="16"/>
              </w:rPr>
            </w:pPr>
            <w:r w:rsidRPr="00666B99">
              <w:rPr>
                <w:rFonts w:ascii="Times New Roman" w:eastAsia="Calibri" w:hAnsi="Times New Roman" w:cs="Times New Roman"/>
                <w:b/>
                <w:i/>
                <w:sz w:val="16"/>
                <w:szCs w:val="16"/>
              </w:rPr>
              <w:t>2027г.</w:t>
            </w:r>
          </w:p>
        </w:tc>
        <w:tc>
          <w:tcPr>
            <w:tcW w:w="1360" w:type="dxa"/>
            <w:shd w:val="clear" w:color="auto" w:fill="FBD4B4"/>
            <w:vAlign w:val="center"/>
          </w:tcPr>
          <w:p w14:paraId="13A2C2F8" w14:textId="77777777" w:rsidR="003339B8" w:rsidRPr="00666B99" w:rsidRDefault="003339B8" w:rsidP="00666B99">
            <w:pPr>
              <w:spacing w:after="0" w:line="240" w:lineRule="auto"/>
              <w:jc w:val="center"/>
              <w:rPr>
                <w:rFonts w:ascii="Times New Roman" w:eastAsia="Calibri" w:hAnsi="Times New Roman" w:cs="Times New Roman"/>
                <w:b/>
                <w:i/>
                <w:sz w:val="16"/>
                <w:szCs w:val="16"/>
              </w:rPr>
            </w:pPr>
            <w:r w:rsidRPr="00666B99">
              <w:rPr>
                <w:rFonts w:ascii="Times New Roman" w:eastAsia="Calibri" w:hAnsi="Times New Roman" w:cs="Times New Roman"/>
                <w:b/>
                <w:i/>
                <w:sz w:val="16"/>
                <w:szCs w:val="16"/>
              </w:rPr>
              <w:t>2028-</w:t>
            </w:r>
            <w:r w:rsidR="007E4608">
              <w:rPr>
                <w:rFonts w:ascii="Times New Roman" w:eastAsia="Calibri" w:hAnsi="Times New Roman" w:cs="Times New Roman"/>
                <w:b/>
                <w:i/>
                <w:sz w:val="16"/>
                <w:szCs w:val="16"/>
              </w:rPr>
              <w:t>2030</w:t>
            </w:r>
            <w:r w:rsidRPr="00666B99">
              <w:rPr>
                <w:rFonts w:ascii="Times New Roman" w:eastAsia="Calibri" w:hAnsi="Times New Roman" w:cs="Times New Roman"/>
                <w:b/>
                <w:i/>
                <w:sz w:val="16"/>
                <w:szCs w:val="16"/>
              </w:rPr>
              <w:t>г.</w:t>
            </w:r>
          </w:p>
        </w:tc>
      </w:tr>
      <w:tr w:rsidR="003339B8" w:rsidRPr="00666B99" w14:paraId="4BBA2FD0" w14:textId="77777777" w:rsidTr="00666B99">
        <w:trPr>
          <w:trHeight w:val="20"/>
        </w:trPr>
        <w:tc>
          <w:tcPr>
            <w:tcW w:w="14606" w:type="dxa"/>
            <w:gridSpan w:val="7"/>
            <w:shd w:val="clear" w:color="auto" w:fill="F7CAAC" w:themeFill="accent2" w:themeFillTint="66"/>
            <w:vAlign w:val="center"/>
          </w:tcPr>
          <w:p w14:paraId="337FDFD1" w14:textId="77777777" w:rsidR="003339B8" w:rsidRPr="00666B99" w:rsidRDefault="00E662A3" w:rsidP="00666B99">
            <w:pPr>
              <w:spacing w:after="0" w:line="240" w:lineRule="auto"/>
              <w:jc w:val="center"/>
              <w:rPr>
                <w:rFonts w:ascii="Times New Roman" w:eastAsia="Calibri" w:hAnsi="Times New Roman" w:cs="Times New Roman"/>
                <w:b/>
                <w:i/>
                <w:sz w:val="16"/>
                <w:szCs w:val="16"/>
              </w:rPr>
            </w:pPr>
            <w:r>
              <w:rPr>
                <w:rFonts w:ascii="Times New Roman" w:eastAsia="Calibri" w:hAnsi="Times New Roman" w:cs="Times New Roman"/>
                <w:b/>
                <w:i/>
                <w:sz w:val="16"/>
                <w:szCs w:val="16"/>
              </w:rPr>
              <w:t xml:space="preserve">Угольная котельная школы д. Б. </w:t>
            </w:r>
            <w:proofErr w:type="spellStart"/>
            <w:r>
              <w:rPr>
                <w:rFonts w:ascii="Times New Roman" w:eastAsia="Calibri" w:hAnsi="Times New Roman" w:cs="Times New Roman"/>
                <w:b/>
                <w:i/>
                <w:sz w:val="16"/>
                <w:szCs w:val="16"/>
              </w:rPr>
              <w:t>Куйсарина</w:t>
            </w:r>
            <w:proofErr w:type="spellEnd"/>
          </w:p>
        </w:tc>
      </w:tr>
      <w:tr w:rsidR="00770BDE" w:rsidRPr="00666B99" w14:paraId="74093EEB" w14:textId="77777777" w:rsidTr="00666B99">
        <w:trPr>
          <w:trHeight w:val="20"/>
        </w:trPr>
        <w:tc>
          <w:tcPr>
            <w:tcW w:w="2987" w:type="dxa"/>
            <w:vMerge w:val="restart"/>
            <w:shd w:val="clear" w:color="auto" w:fill="F7CAAC" w:themeFill="accent2" w:themeFillTint="66"/>
            <w:vAlign w:val="center"/>
          </w:tcPr>
          <w:p w14:paraId="40C92511" w14:textId="77777777" w:rsidR="00770BDE" w:rsidRPr="00666B99" w:rsidRDefault="00770BDE" w:rsidP="00666B99">
            <w:pPr>
              <w:autoSpaceDE w:val="0"/>
              <w:autoSpaceDN w:val="0"/>
              <w:adjustRightInd w:val="0"/>
              <w:spacing w:after="0" w:line="240" w:lineRule="auto"/>
              <w:jc w:val="center"/>
              <w:rPr>
                <w:rFonts w:ascii="Times New Roman" w:hAnsi="Times New Roman" w:cs="Times New Roman"/>
                <w:b/>
                <w:i/>
                <w:sz w:val="16"/>
                <w:szCs w:val="16"/>
              </w:rPr>
            </w:pPr>
            <w:r w:rsidRPr="00666B99">
              <w:rPr>
                <w:rFonts w:ascii="Times New Roman" w:hAnsi="Times New Roman" w:cs="Times New Roman"/>
                <w:b/>
                <w:i/>
                <w:sz w:val="16"/>
                <w:szCs w:val="16"/>
              </w:rPr>
              <w:t>Тепловая энергия</w:t>
            </w:r>
          </w:p>
          <w:p w14:paraId="7F9FC33B" w14:textId="77777777" w:rsidR="00770BDE" w:rsidRPr="00666B99" w:rsidRDefault="00770BDE" w:rsidP="00666B99">
            <w:pPr>
              <w:spacing w:after="0" w:line="240" w:lineRule="auto"/>
              <w:jc w:val="center"/>
              <w:rPr>
                <w:rFonts w:ascii="Times New Roman" w:eastAsia="Calibri" w:hAnsi="Times New Roman" w:cs="Times New Roman"/>
                <w:b/>
                <w:i/>
                <w:sz w:val="16"/>
                <w:szCs w:val="16"/>
                <w:highlight w:val="yellow"/>
              </w:rPr>
            </w:pPr>
            <w:r w:rsidRPr="00666B99">
              <w:rPr>
                <w:rFonts w:ascii="Times New Roman" w:hAnsi="Times New Roman" w:cs="Times New Roman"/>
                <w:b/>
                <w:i/>
                <w:sz w:val="16"/>
                <w:szCs w:val="16"/>
              </w:rPr>
              <w:t>(мощности), Гкал/ч</w:t>
            </w:r>
          </w:p>
        </w:tc>
        <w:tc>
          <w:tcPr>
            <w:tcW w:w="4820" w:type="dxa"/>
            <w:shd w:val="clear" w:color="auto" w:fill="auto"/>
            <w:vAlign w:val="center"/>
          </w:tcPr>
          <w:p w14:paraId="2F11A845" w14:textId="77777777" w:rsidR="00770BDE" w:rsidRPr="00666B99" w:rsidRDefault="00770BDE" w:rsidP="00666B99">
            <w:pPr>
              <w:spacing w:after="0" w:line="240" w:lineRule="auto"/>
              <w:jc w:val="center"/>
              <w:rPr>
                <w:rFonts w:ascii="Times New Roman" w:eastAsia="Calibri" w:hAnsi="Times New Roman" w:cs="Times New Roman"/>
                <w:b/>
                <w:i/>
                <w:sz w:val="16"/>
                <w:szCs w:val="16"/>
                <w:highlight w:val="yellow"/>
              </w:rPr>
            </w:pPr>
            <w:r w:rsidRPr="00666B99">
              <w:rPr>
                <w:rFonts w:ascii="Times New Roman" w:hAnsi="Times New Roman" w:cs="Times New Roman"/>
                <w:sz w:val="16"/>
                <w:szCs w:val="16"/>
              </w:rPr>
              <w:t>прирост нагрузки на отопление</w:t>
            </w:r>
          </w:p>
        </w:tc>
        <w:tc>
          <w:tcPr>
            <w:tcW w:w="1359" w:type="dxa"/>
            <w:shd w:val="clear" w:color="auto" w:fill="auto"/>
            <w:vAlign w:val="center"/>
          </w:tcPr>
          <w:p w14:paraId="53712007" w14:textId="77777777" w:rsidR="00770BDE" w:rsidRPr="00666B99" w:rsidRDefault="00770BDE" w:rsidP="00666B99">
            <w:pPr>
              <w:spacing w:after="0" w:line="240" w:lineRule="auto"/>
              <w:jc w:val="center"/>
              <w:rPr>
                <w:rFonts w:ascii="Calibri" w:eastAsia="Calibri" w:hAnsi="Calibri" w:cs="Times New Roman"/>
                <w:sz w:val="16"/>
                <w:szCs w:val="16"/>
              </w:rPr>
            </w:pPr>
            <w:r w:rsidRPr="00666B99">
              <w:rPr>
                <w:rFonts w:ascii="Times New Roman" w:eastAsia="Calibri" w:hAnsi="Times New Roman" w:cs="Times New Roman"/>
                <w:color w:val="000000"/>
                <w:sz w:val="16"/>
                <w:szCs w:val="16"/>
              </w:rPr>
              <w:t>0</w:t>
            </w:r>
          </w:p>
        </w:tc>
        <w:tc>
          <w:tcPr>
            <w:tcW w:w="1360" w:type="dxa"/>
            <w:shd w:val="clear" w:color="auto" w:fill="auto"/>
            <w:vAlign w:val="center"/>
          </w:tcPr>
          <w:p w14:paraId="35E698E4" w14:textId="77777777" w:rsidR="00770BDE" w:rsidRPr="00666B99" w:rsidRDefault="00770BDE" w:rsidP="00666B99">
            <w:pPr>
              <w:spacing w:after="0" w:line="240" w:lineRule="auto"/>
              <w:jc w:val="center"/>
              <w:rPr>
                <w:rFonts w:ascii="Calibri" w:eastAsia="Calibri" w:hAnsi="Calibri" w:cs="Times New Roman"/>
                <w:sz w:val="16"/>
                <w:szCs w:val="16"/>
              </w:rPr>
            </w:pPr>
            <w:r w:rsidRPr="00666B99">
              <w:rPr>
                <w:rFonts w:ascii="Times New Roman" w:eastAsia="Calibri" w:hAnsi="Times New Roman" w:cs="Times New Roman"/>
                <w:color w:val="000000"/>
                <w:sz w:val="16"/>
                <w:szCs w:val="16"/>
              </w:rPr>
              <w:t>0</w:t>
            </w:r>
          </w:p>
        </w:tc>
        <w:tc>
          <w:tcPr>
            <w:tcW w:w="1360" w:type="dxa"/>
            <w:shd w:val="clear" w:color="auto" w:fill="auto"/>
            <w:vAlign w:val="center"/>
          </w:tcPr>
          <w:p w14:paraId="6A842F54" w14:textId="77777777" w:rsidR="00770BDE" w:rsidRPr="00666B99" w:rsidRDefault="00770BDE" w:rsidP="00666B99">
            <w:pPr>
              <w:spacing w:after="0" w:line="240" w:lineRule="auto"/>
              <w:jc w:val="center"/>
              <w:rPr>
                <w:rFonts w:ascii="Calibri" w:eastAsia="Calibri" w:hAnsi="Calibri" w:cs="Times New Roman"/>
                <w:sz w:val="16"/>
                <w:szCs w:val="16"/>
              </w:rPr>
            </w:pPr>
            <w:r w:rsidRPr="00666B99">
              <w:rPr>
                <w:rFonts w:ascii="Times New Roman" w:eastAsia="Calibri" w:hAnsi="Times New Roman" w:cs="Times New Roman"/>
                <w:color w:val="000000"/>
                <w:sz w:val="16"/>
                <w:szCs w:val="16"/>
              </w:rPr>
              <w:t>0</w:t>
            </w:r>
          </w:p>
        </w:tc>
        <w:tc>
          <w:tcPr>
            <w:tcW w:w="1360" w:type="dxa"/>
            <w:shd w:val="clear" w:color="auto" w:fill="auto"/>
            <w:vAlign w:val="center"/>
          </w:tcPr>
          <w:p w14:paraId="6C1894D0" w14:textId="77777777" w:rsidR="00770BDE" w:rsidRPr="00666B99" w:rsidRDefault="00770BDE" w:rsidP="00666B99">
            <w:pPr>
              <w:spacing w:after="0" w:line="240" w:lineRule="auto"/>
              <w:jc w:val="center"/>
              <w:rPr>
                <w:rFonts w:ascii="Calibri" w:eastAsia="Calibri" w:hAnsi="Calibri" w:cs="Times New Roman"/>
                <w:sz w:val="16"/>
                <w:szCs w:val="16"/>
              </w:rPr>
            </w:pPr>
            <w:r w:rsidRPr="00666B99">
              <w:rPr>
                <w:rFonts w:ascii="Times New Roman" w:eastAsia="Calibri" w:hAnsi="Times New Roman" w:cs="Times New Roman"/>
                <w:color w:val="000000"/>
                <w:sz w:val="16"/>
                <w:szCs w:val="16"/>
              </w:rPr>
              <w:t>0</w:t>
            </w:r>
          </w:p>
        </w:tc>
        <w:tc>
          <w:tcPr>
            <w:tcW w:w="1360" w:type="dxa"/>
            <w:shd w:val="clear" w:color="auto" w:fill="auto"/>
            <w:vAlign w:val="center"/>
          </w:tcPr>
          <w:p w14:paraId="0611CD9A" w14:textId="77777777" w:rsidR="00770BDE" w:rsidRPr="00666B99" w:rsidRDefault="00770BDE" w:rsidP="00666B99">
            <w:pPr>
              <w:spacing w:after="0" w:line="240" w:lineRule="auto"/>
              <w:jc w:val="center"/>
              <w:rPr>
                <w:rFonts w:ascii="Calibri" w:eastAsia="Calibri" w:hAnsi="Calibri" w:cs="Times New Roman"/>
                <w:sz w:val="16"/>
                <w:szCs w:val="16"/>
              </w:rPr>
            </w:pPr>
            <w:r w:rsidRPr="00666B99">
              <w:rPr>
                <w:rFonts w:ascii="Times New Roman" w:eastAsia="Calibri" w:hAnsi="Times New Roman" w:cs="Times New Roman"/>
                <w:color w:val="000000"/>
                <w:sz w:val="16"/>
                <w:szCs w:val="16"/>
              </w:rPr>
              <w:t>0</w:t>
            </w:r>
          </w:p>
        </w:tc>
      </w:tr>
      <w:tr w:rsidR="00770BDE" w:rsidRPr="00666B99" w14:paraId="3EAAF4D9" w14:textId="77777777" w:rsidTr="00666B99">
        <w:trPr>
          <w:trHeight w:val="20"/>
        </w:trPr>
        <w:tc>
          <w:tcPr>
            <w:tcW w:w="2987" w:type="dxa"/>
            <w:vMerge/>
            <w:shd w:val="clear" w:color="auto" w:fill="F7CAAC" w:themeFill="accent2" w:themeFillTint="66"/>
            <w:vAlign w:val="center"/>
          </w:tcPr>
          <w:p w14:paraId="21BFC37F" w14:textId="77777777" w:rsidR="00770BDE" w:rsidRPr="00666B99" w:rsidRDefault="00770BDE" w:rsidP="00666B99">
            <w:pPr>
              <w:spacing w:after="0" w:line="240" w:lineRule="auto"/>
              <w:jc w:val="center"/>
              <w:rPr>
                <w:rFonts w:ascii="Times New Roman" w:eastAsia="Calibri" w:hAnsi="Times New Roman" w:cs="Times New Roman"/>
                <w:b/>
                <w:i/>
                <w:sz w:val="16"/>
                <w:szCs w:val="16"/>
                <w:highlight w:val="yellow"/>
              </w:rPr>
            </w:pPr>
          </w:p>
        </w:tc>
        <w:tc>
          <w:tcPr>
            <w:tcW w:w="4820" w:type="dxa"/>
            <w:shd w:val="clear" w:color="auto" w:fill="FBE4D5" w:themeFill="accent2" w:themeFillTint="33"/>
            <w:vAlign w:val="center"/>
          </w:tcPr>
          <w:p w14:paraId="54BB9802" w14:textId="77777777" w:rsidR="00770BDE" w:rsidRPr="00666B99" w:rsidRDefault="00770BDE" w:rsidP="00666B99">
            <w:pPr>
              <w:autoSpaceDE w:val="0"/>
              <w:autoSpaceDN w:val="0"/>
              <w:adjustRightInd w:val="0"/>
              <w:spacing w:after="0" w:line="240" w:lineRule="auto"/>
              <w:jc w:val="center"/>
              <w:rPr>
                <w:rFonts w:ascii="Times New Roman" w:eastAsia="Calibri" w:hAnsi="Times New Roman" w:cs="Times New Roman"/>
                <w:b/>
                <w:i/>
                <w:sz w:val="16"/>
                <w:szCs w:val="16"/>
              </w:rPr>
            </w:pPr>
            <w:r w:rsidRPr="00666B99">
              <w:rPr>
                <w:rFonts w:ascii="Times New Roman" w:hAnsi="Times New Roman" w:cs="Times New Roman"/>
                <w:sz w:val="16"/>
                <w:szCs w:val="16"/>
              </w:rPr>
              <w:t>прирост нагрузки на ГВС</w:t>
            </w:r>
          </w:p>
        </w:tc>
        <w:tc>
          <w:tcPr>
            <w:tcW w:w="1359" w:type="dxa"/>
            <w:shd w:val="clear" w:color="auto" w:fill="FBE4D5" w:themeFill="accent2" w:themeFillTint="33"/>
            <w:vAlign w:val="center"/>
          </w:tcPr>
          <w:p w14:paraId="3BC35965" w14:textId="77777777" w:rsidR="00770BDE" w:rsidRPr="00666B99" w:rsidRDefault="00770BDE" w:rsidP="00666B99">
            <w:pPr>
              <w:spacing w:after="0" w:line="240" w:lineRule="auto"/>
              <w:jc w:val="center"/>
              <w:rPr>
                <w:rFonts w:ascii="Times New Roman" w:eastAsia="Calibri" w:hAnsi="Times New Roman" w:cs="Times New Roman"/>
                <w:sz w:val="16"/>
                <w:szCs w:val="16"/>
              </w:rPr>
            </w:pPr>
            <w:r w:rsidRPr="00666B99">
              <w:rPr>
                <w:rFonts w:ascii="Times New Roman" w:eastAsia="Calibri" w:hAnsi="Times New Roman" w:cs="Times New Roman"/>
                <w:sz w:val="16"/>
                <w:szCs w:val="16"/>
              </w:rPr>
              <w:t>0</w:t>
            </w:r>
          </w:p>
        </w:tc>
        <w:tc>
          <w:tcPr>
            <w:tcW w:w="1360" w:type="dxa"/>
            <w:shd w:val="clear" w:color="auto" w:fill="FBE4D5" w:themeFill="accent2" w:themeFillTint="33"/>
            <w:vAlign w:val="center"/>
          </w:tcPr>
          <w:p w14:paraId="50495B45" w14:textId="77777777" w:rsidR="00770BDE" w:rsidRPr="00666B99" w:rsidRDefault="00770BDE" w:rsidP="00666B99">
            <w:pPr>
              <w:spacing w:after="0" w:line="240" w:lineRule="auto"/>
              <w:jc w:val="center"/>
              <w:rPr>
                <w:rFonts w:ascii="Calibri" w:eastAsia="Calibri" w:hAnsi="Calibri" w:cs="Times New Roman"/>
                <w:sz w:val="16"/>
                <w:szCs w:val="16"/>
              </w:rPr>
            </w:pPr>
            <w:r w:rsidRPr="00666B99">
              <w:rPr>
                <w:rFonts w:ascii="Times New Roman" w:eastAsia="Calibri" w:hAnsi="Times New Roman" w:cs="Times New Roman"/>
                <w:sz w:val="16"/>
                <w:szCs w:val="16"/>
              </w:rPr>
              <w:t>0</w:t>
            </w:r>
          </w:p>
        </w:tc>
        <w:tc>
          <w:tcPr>
            <w:tcW w:w="1360" w:type="dxa"/>
            <w:shd w:val="clear" w:color="auto" w:fill="FBE4D5" w:themeFill="accent2" w:themeFillTint="33"/>
            <w:vAlign w:val="center"/>
          </w:tcPr>
          <w:p w14:paraId="293F4F44" w14:textId="77777777" w:rsidR="00770BDE" w:rsidRPr="00666B99" w:rsidRDefault="00770BDE" w:rsidP="00666B99">
            <w:pPr>
              <w:spacing w:after="0" w:line="240" w:lineRule="auto"/>
              <w:jc w:val="center"/>
              <w:rPr>
                <w:rFonts w:ascii="Calibri" w:eastAsia="Calibri" w:hAnsi="Calibri" w:cs="Times New Roman"/>
                <w:sz w:val="16"/>
                <w:szCs w:val="16"/>
              </w:rPr>
            </w:pPr>
            <w:r w:rsidRPr="00666B99">
              <w:rPr>
                <w:rFonts w:ascii="Times New Roman" w:eastAsia="Calibri" w:hAnsi="Times New Roman" w:cs="Times New Roman"/>
                <w:sz w:val="16"/>
                <w:szCs w:val="16"/>
              </w:rPr>
              <w:t>0</w:t>
            </w:r>
          </w:p>
        </w:tc>
        <w:tc>
          <w:tcPr>
            <w:tcW w:w="1360" w:type="dxa"/>
            <w:shd w:val="clear" w:color="auto" w:fill="FBE4D5" w:themeFill="accent2" w:themeFillTint="33"/>
            <w:vAlign w:val="center"/>
          </w:tcPr>
          <w:p w14:paraId="7CD0BE70" w14:textId="77777777" w:rsidR="00770BDE" w:rsidRPr="00666B99" w:rsidRDefault="00770BDE" w:rsidP="00666B99">
            <w:pPr>
              <w:spacing w:after="0" w:line="240" w:lineRule="auto"/>
              <w:jc w:val="center"/>
              <w:rPr>
                <w:rFonts w:ascii="Calibri" w:eastAsia="Calibri" w:hAnsi="Calibri" w:cs="Times New Roman"/>
                <w:sz w:val="16"/>
                <w:szCs w:val="16"/>
              </w:rPr>
            </w:pPr>
            <w:r w:rsidRPr="00666B99">
              <w:rPr>
                <w:rFonts w:ascii="Times New Roman" w:eastAsia="Calibri" w:hAnsi="Times New Roman" w:cs="Times New Roman"/>
                <w:sz w:val="16"/>
                <w:szCs w:val="16"/>
              </w:rPr>
              <w:t>0</w:t>
            </w:r>
          </w:p>
        </w:tc>
        <w:tc>
          <w:tcPr>
            <w:tcW w:w="1360" w:type="dxa"/>
            <w:shd w:val="clear" w:color="auto" w:fill="FBE4D5" w:themeFill="accent2" w:themeFillTint="33"/>
            <w:vAlign w:val="center"/>
          </w:tcPr>
          <w:p w14:paraId="6F26CD9D" w14:textId="77777777" w:rsidR="00770BDE" w:rsidRPr="00666B99" w:rsidRDefault="00770BDE" w:rsidP="00666B99">
            <w:pPr>
              <w:spacing w:after="0" w:line="240" w:lineRule="auto"/>
              <w:jc w:val="center"/>
              <w:rPr>
                <w:rFonts w:ascii="Calibri" w:eastAsia="Calibri" w:hAnsi="Calibri" w:cs="Times New Roman"/>
                <w:sz w:val="16"/>
                <w:szCs w:val="16"/>
              </w:rPr>
            </w:pPr>
            <w:r w:rsidRPr="00666B99">
              <w:rPr>
                <w:rFonts w:ascii="Times New Roman" w:eastAsia="Calibri" w:hAnsi="Times New Roman" w:cs="Times New Roman"/>
                <w:sz w:val="16"/>
                <w:szCs w:val="16"/>
              </w:rPr>
              <w:t>0</w:t>
            </w:r>
          </w:p>
        </w:tc>
      </w:tr>
      <w:tr w:rsidR="00770BDE" w:rsidRPr="00666B99" w14:paraId="6BE59E70" w14:textId="77777777" w:rsidTr="00666B99">
        <w:trPr>
          <w:trHeight w:val="20"/>
        </w:trPr>
        <w:tc>
          <w:tcPr>
            <w:tcW w:w="2987" w:type="dxa"/>
            <w:vMerge/>
            <w:shd w:val="clear" w:color="auto" w:fill="F7CAAC" w:themeFill="accent2" w:themeFillTint="66"/>
            <w:vAlign w:val="center"/>
          </w:tcPr>
          <w:p w14:paraId="3F800991" w14:textId="77777777" w:rsidR="00770BDE" w:rsidRPr="00666B99" w:rsidRDefault="00770BDE" w:rsidP="00666B99">
            <w:pPr>
              <w:spacing w:after="0" w:line="240" w:lineRule="auto"/>
              <w:jc w:val="center"/>
              <w:rPr>
                <w:rFonts w:ascii="Times New Roman" w:eastAsia="Calibri" w:hAnsi="Times New Roman" w:cs="Times New Roman"/>
                <w:b/>
                <w:i/>
                <w:sz w:val="16"/>
                <w:szCs w:val="16"/>
                <w:highlight w:val="yellow"/>
              </w:rPr>
            </w:pPr>
          </w:p>
        </w:tc>
        <w:tc>
          <w:tcPr>
            <w:tcW w:w="4820" w:type="dxa"/>
            <w:shd w:val="clear" w:color="auto" w:fill="auto"/>
            <w:vAlign w:val="center"/>
          </w:tcPr>
          <w:p w14:paraId="2DFBC642" w14:textId="77777777" w:rsidR="00770BDE" w:rsidRPr="00666B99" w:rsidRDefault="00770BDE" w:rsidP="00666B99">
            <w:pPr>
              <w:spacing w:after="0" w:line="240" w:lineRule="auto"/>
              <w:jc w:val="center"/>
              <w:rPr>
                <w:rFonts w:ascii="Times New Roman" w:eastAsia="Calibri" w:hAnsi="Times New Roman" w:cs="Times New Roman"/>
                <w:b/>
                <w:i/>
                <w:sz w:val="16"/>
                <w:szCs w:val="16"/>
                <w:highlight w:val="yellow"/>
              </w:rPr>
            </w:pPr>
            <w:r w:rsidRPr="00666B99">
              <w:rPr>
                <w:rFonts w:ascii="Times New Roman" w:hAnsi="Times New Roman" w:cs="Times New Roman"/>
                <w:sz w:val="16"/>
                <w:szCs w:val="16"/>
              </w:rPr>
              <w:t>прирост нагрузки на вентиляцию</w:t>
            </w:r>
          </w:p>
        </w:tc>
        <w:tc>
          <w:tcPr>
            <w:tcW w:w="1359" w:type="dxa"/>
            <w:shd w:val="clear" w:color="auto" w:fill="auto"/>
            <w:vAlign w:val="center"/>
          </w:tcPr>
          <w:p w14:paraId="2EF1AFDD" w14:textId="77777777" w:rsidR="00770BDE" w:rsidRPr="00666B99" w:rsidRDefault="00770BDE" w:rsidP="00666B99">
            <w:pPr>
              <w:spacing w:after="0" w:line="240" w:lineRule="auto"/>
              <w:jc w:val="center"/>
              <w:rPr>
                <w:rFonts w:ascii="Times New Roman" w:eastAsia="Calibri" w:hAnsi="Times New Roman" w:cs="Times New Roman"/>
                <w:sz w:val="16"/>
                <w:szCs w:val="16"/>
              </w:rPr>
            </w:pPr>
            <w:r w:rsidRPr="00666B99">
              <w:rPr>
                <w:rFonts w:ascii="Times New Roman" w:eastAsia="Calibri" w:hAnsi="Times New Roman" w:cs="Times New Roman"/>
                <w:sz w:val="16"/>
                <w:szCs w:val="16"/>
              </w:rPr>
              <w:t>0</w:t>
            </w:r>
          </w:p>
        </w:tc>
        <w:tc>
          <w:tcPr>
            <w:tcW w:w="1360" w:type="dxa"/>
            <w:shd w:val="clear" w:color="auto" w:fill="auto"/>
            <w:vAlign w:val="center"/>
          </w:tcPr>
          <w:p w14:paraId="08F47B9E" w14:textId="77777777" w:rsidR="00770BDE" w:rsidRPr="00666B99" w:rsidRDefault="00770BDE" w:rsidP="00666B99">
            <w:pPr>
              <w:spacing w:after="0" w:line="240" w:lineRule="auto"/>
              <w:jc w:val="center"/>
              <w:rPr>
                <w:rFonts w:ascii="Times New Roman" w:eastAsia="Calibri" w:hAnsi="Times New Roman" w:cs="Times New Roman"/>
                <w:sz w:val="16"/>
                <w:szCs w:val="16"/>
              </w:rPr>
            </w:pPr>
            <w:r w:rsidRPr="00666B99">
              <w:rPr>
                <w:rFonts w:ascii="Times New Roman" w:eastAsia="Calibri" w:hAnsi="Times New Roman" w:cs="Times New Roman"/>
                <w:sz w:val="16"/>
                <w:szCs w:val="16"/>
              </w:rPr>
              <w:t>0</w:t>
            </w:r>
          </w:p>
        </w:tc>
        <w:tc>
          <w:tcPr>
            <w:tcW w:w="1360" w:type="dxa"/>
            <w:shd w:val="clear" w:color="auto" w:fill="auto"/>
            <w:vAlign w:val="center"/>
          </w:tcPr>
          <w:p w14:paraId="26371712" w14:textId="77777777" w:rsidR="00770BDE" w:rsidRPr="00666B99" w:rsidRDefault="00770BDE" w:rsidP="00666B99">
            <w:pPr>
              <w:spacing w:after="0" w:line="240" w:lineRule="auto"/>
              <w:jc w:val="center"/>
              <w:rPr>
                <w:rFonts w:ascii="Times New Roman" w:eastAsia="Calibri" w:hAnsi="Times New Roman" w:cs="Times New Roman"/>
                <w:sz w:val="16"/>
                <w:szCs w:val="16"/>
              </w:rPr>
            </w:pPr>
            <w:r w:rsidRPr="00666B99">
              <w:rPr>
                <w:rFonts w:ascii="Times New Roman" w:eastAsia="Calibri" w:hAnsi="Times New Roman" w:cs="Times New Roman"/>
                <w:sz w:val="16"/>
                <w:szCs w:val="16"/>
              </w:rPr>
              <w:t>0</w:t>
            </w:r>
          </w:p>
        </w:tc>
        <w:tc>
          <w:tcPr>
            <w:tcW w:w="1360" w:type="dxa"/>
            <w:shd w:val="clear" w:color="auto" w:fill="auto"/>
            <w:vAlign w:val="center"/>
          </w:tcPr>
          <w:p w14:paraId="2A7CC9A2" w14:textId="77777777" w:rsidR="00770BDE" w:rsidRPr="00666B99" w:rsidRDefault="00770BDE" w:rsidP="00666B99">
            <w:pPr>
              <w:spacing w:after="0" w:line="240" w:lineRule="auto"/>
              <w:jc w:val="center"/>
              <w:rPr>
                <w:rFonts w:ascii="Times New Roman" w:eastAsia="Calibri" w:hAnsi="Times New Roman" w:cs="Times New Roman"/>
                <w:sz w:val="16"/>
                <w:szCs w:val="16"/>
              </w:rPr>
            </w:pPr>
            <w:r w:rsidRPr="00666B99">
              <w:rPr>
                <w:rFonts w:ascii="Times New Roman" w:eastAsia="Calibri" w:hAnsi="Times New Roman" w:cs="Times New Roman"/>
                <w:sz w:val="16"/>
                <w:szCs w:val="16"/>
              </w:rPr>
              <w:t>0</w:t>
            </w:r>
          </w:p>
        </w:tc>
        <w:tc>
          <w:tcPr>
            <w:tcW w:w="1360" w:type="dxa"/>
            <w:shd w:val="clear" w:color="auto" w:fill="auto"/>
            <w:vAlign w:val="center"/>
          </w:tcPr>
          <w:p w14:paraId="10501941" w14:textId="77777777" w:rsidR="00770BDE" w:rsidRPr="00666B99" w:rsidRDefault="00770BDE" w:rsidP="00666B99">
            <w:pPr>
              <w:spacing w:after="0" w:line="240" w:lineRule="auto"/>
              <w:jc w:val="center"/>
              <w:rPr>
                <w:rFonts w:ascii="Times New Roman" w:eastAsia="Calibri" w:hAnsi="Times New Roman" w:cs="Times New Roman"/>
                <w:sz w:val="16"/>
                <w:szCs w:val="16"/>
              </w:rPr>
            </w:pPr>
            <w:r w:rsidRPr="00666B99">
              <w:rPr>
                <w:rFonts w:ascii="Times New Roman" w:eastAsia="Calibri" w:hAnsi="Times New Roman" w:cs="Times New Roman"/>
                <w:sz w:val="16"/>
                <w:szCs w:val="16"/>
              </w:rPr>
              <w:t>0</w:t>
            </w:r>
          </w:p>
        </w:tc>
      </w:tr>
      <w:tr w:rsidR="00770BDE" w:rsidRPr="00666B99" w14:paraId="4FCCAC13" w14:textId="77777777" w:rsidTr="00666B99">
        <w:trPr>
          <w:trHeight w:val="20"/>
        </w:trPr>
        <w:tc>
          <w:tcPr>
            <w:tcW w:w="2987" w:type="dxa"/>
            <w:vMerge/>
            <w:shd w:val="clear" w:color="auto" w:fill="F7CAAC" w:themeFill="accent2" w:themeFillTint="66"/>
            <w:vAlign w:val="center"/>
          </w:tcPr>
          <w:p w14:paraId="62FC27FF" w14:textId="77777777" w:rsidR="00770BDE" w:rsidRPr="00666B99" w:rsidRDefault="00770BDE" w:rsidP="00666B99">
            <w:pPr>
              <w:spacing w:after="0" w:line="240" w:lineRule="auto"/>
              <w:jc w:val="center"/>
              <w:rPr>
                <w:rFonts w:ascii="Times New Roman" w:eastAsia="Calibri" w:hAnsi="Times New Roman" w:cs="Times New Roman"/>
                <w:b/>
                <w:i/>
                <w:sz w:val="16"/>
                <w:szCs w:val="16"/>
                <w:highlight w:val="yellow"/>
              </w:rPr>
            </w:pPr>
          </w:p>
        </w:tc>
        <w:tc>
          <w:tcPr>
            <w:tcW w:w="4820" w:type="dxa"/>
            <w:shd w:val="clear" w:color="auto" w:fill="F7CAAC" w:themeFill="accent2" w:themeFillTint="66"/>
            <w:vAlign w:val="center"/>
          </w:tcPr>
          <w:p w14:paraId="7E973E78" w14:textId="77777777" w:rsidR="00770BDE" w:rsidRPr="00666B99" w:rsidRDefault="00770BDE" w:rsidP="00666B99">
            <w:pPr>
              <w:autoSpaceDE w:val="0"/>
              <w:autoSpaceDN w:val="0"/>
              <w:adjustRightInd w:val="0"/>
              <w:spacing w:after="0" w:line="240" w:lineRule="auto"/>
              <w:jc w:val="center"/>
              <w:rPr>
                <w:rFonts w:ascii="Times New Roman" w:eastAsia="Calibri" w:hAnsi="Times New Roman" w:cs="Times New Roman"/>
                <w:b/>
                <w:i/>
                <w:sz w:val="16"/>
                <w:szCs w:val="16"/>
              </w:rPr>
            </w:pPr>
            <w:r w:rsidRPr="00666B99">
              <w:rPr>
                <w:rFonts w:ascii="Times New Roman" w:eastAsia="Times New Roman,Bold" w:hAnsi="Times New Roman" w:cs="Times New Roman"/>
                <w:b/>
                <w:bCs/>
                <w:i/>
                <w:sz w:val="16"/>
                <w:szCs w:val="16"/>
              </w:rPr>
              <w:t>Всего, Гкал/ч</w:t>
            </w:r>
          </w:p>
        </w:tc>
        <w:tc>
          <w:tcPr>
            <w:tcW w:w="1359" w:type="dxa"/>
            <w:shd w:val="clear" w:color="auto" w:fill="F7CAAC" w:themeFill="accent2" w:themeFillTint="66"/>
            <w:vAlign w:val="center"/>
          </w:tcPr>
          <w:p w14:paraId="0B4483D3" w14:textId="77777777" w:rsidR="00770BDE" w:rsidRPr="00666B99" w:rsidRDefault="00770BDE" w:rsidP="00666B99">
            <w:pPr>
              <w:spacing w:after="0" w:line="240" w:lineRule="auto"/>
              <w:jc w:val="center"/>
              <w:rPr>
                <w:rFonts w:ascii="Times New Roman" w:eastAsia="Calibri" w:hAnsi="Times New Roman" w:cs="Times New Roman"/>
                <w:b/>
                <w:i/>
                <w:sz w:val="16"/>
                <w:szCs w:val="16"/>
              </w:rPr>
            </w:pPr>
            <w:r w:rsidRPr="00666B99">
              <w:rPr>
                <w:rFonts w:ascii="Times New Roman" w:eastAsia="Calibri" w:hAnsi="Times New Roman" w:cs="Times New Roman"/>
                <w:b/>
                <w:i/>
                <w:color w:val="000000"/>
                <w:sz w:val="16"/>
                <w:szCs w:val="16"/>
              </w:rPr>
              <w:t>0</w:t>
            </w:r>
          </w:p>
        </w:tc>
        <w:tc>
          <w:tcPr>
            <w:tcW w:w="1360" w:type="dxa"/>
            <w:shd w:val="clear" w:color="auto" w:fill="F7CAAC" w:themeFill="accent2" w:themeFillTint="66"/>
            <w:vAlign w:val="center"/>
          </w:tcPr>
          <w:p w14:paraId="5E81DD70" w14:textId="77777777" w:rsidR="00770BDE" w:rsidRPr="00666B99" w:rsidRDefault="00770BDE" w:rsidP="00666B99">
            <w:pPr>
              <w:spacing w:after="0" w:line="240" w:lineRule="auto"/>
              <w:jc w:val="center"/>
              <w:rPr>
                <w:rFonts w:ascii="Times New Roman" w:eastAsia="Calibri" w:hAnsi="Times New Roman" w:cs="Times New Roman"/>
                <w:b/>
                <w:i/>
                <w:sz w:val="16"/>
                <w:szCs w:val="16"/>
              </w:rPr>
            </w:pPr>
            <w:r w:rsidRPr="00666B99">
              <w:rPr>
                <w:rFonts w:ascii="Times New Roman" w:eastAsia="Calibri" w:hAnsi="Times New Roman" w:cs="Times New Roman"/>
                <w:b/>
                <w:i/>
                <w:color w:val="000000"/>
                <w:sz w:val="16"/>
                <w:szCs w:val="16"/>
              </w:rPr>
              <w:t>0</w:t>
            </w:r>
          </w:p>
        </w:tc>
        <w:tc>
          <w:tcPr>
            <w:tcW w:w="1360" w:type="dxa"/>
            <w:shd w:val="clear" w:color="auto" w:fill="F7CAAC" w:themeFill="accent2" w:themeFillTint="66"/>
            <w:vAlign w:val="center"/>
          </w:tcPr>
          <w:p w14:paraId="3718FCD6" w14:textId="77777777" w:rsidR="00770BDE" w:rsidRPr="00666B99" w:rsidRDefault="00770BDE" w:rsidP="00666B99">
            <w:pPr>
              <w:spacing w:after="0" w:line="240" w:lineRule="auto"/>
              <w:jc w:val="center"/>
              <w:rPr>
                <w:rFonts w:ascii="Times New Roman" w:eastAsia="Calibri" w:hAnsi="Times New Roman" w:cs="Times New Roman"/>
                <w:b/>
                <w:i/>
                <w:sz w:val="16"/>
                <w:szCs w:val="16"/>
              </w:rPr>
            </w:pPr>
            <w:r w:rsidRPr="00666B99">
              <w:rPr>
                <w:rFonts w:ascii="Times New Roman" w:eastAsia="Calibri" w:hAnsi="Times New Roman" w:cs="Times New Roman"/>
                <w:b/>
                <w:i/>
                <w:color w:val="000000"/>
                <w:sz w:val="16"/>
                <w:szCs w:val="16"/>
              </w:rPr>
              <w:t>0</w:t>
            </w:r>
          </w:p>
        </w:tc>
        <w:tc>
          <w:tcPr>
            <w:tcW w:w="1360" w:type="dxa"/>
            <w:shd w:val="clear" w:color="auto" w:fill="F7CAAC" w:themeFill="accent2" w:themeFillTint="66"/>
            <w:vAlign w:val="center"/>
          </w:tcPr>
          <w:p w14:paraId="54A86DD7" w14:textId="77777777" w:rsidR="00770BDE" w:rsidRPr="00666B99" w:rsidRDefault="00770BDE" w:rsidP="00666B99">
            <w:pPr>
              <w:spacing w:after="0" w:line="240" w:lineRule="auto"/>
              <w:jc w:val="center"/>
              <w:rPr>
                <w:rFonts w:ascii="Times New Roman" w:eastAsia="Calibri" w:hAnsi="Times New Roman" w:cs="Times New Roman"/>
                <w:b/>
                <w:i/>
                <w:sz w:val="16"/>
                <w:szCs w:val="16"/>
              </w:rPr>
            </w:pPr>
            <w:r w:rsidRPr="00666B99">
              <w:rPr>
                <w:rFonts w:ascii="Times New Roman" w:eastAsia="Calibri" w:hAnsi="Times New Roman" w:cs="Times New Roman"/>
                <w:b/>
                <w:i/>
                <w:color w:val="000000"/>
                <w:sz w:val="16"/>
                <w:szCs w:val="16"/>
              </w:rPr>
              <w:t>0</w:t>
            </w:r>
          </w:p>
        </w:tc>
        <w:tc>
          <w:tcPr>
            <w:tcW w:w="1360" w:type="dxa"/>
            <w:shd w:val="clear" w:color="auto" w:fill="F7CAAC" w:themeFill="accent2" w:themeFillTint="66"/>
            <w:vAlign w:val="center"/>
          </w:tcPr>
          <w:p w14:paraId="5C8AB19D" w14:textId="77777777" w:rsidR="00770BDE" w:rsidRPr="00666B99" w:rsidRDefault="00770BDE" w:rsidP="00666B99">
            <w:pPr>
              <w:spacing w:after="0" w:line="240" w:lineRule="auto"/>
              <w:jc w:val="center"/>
              <w:rPr>
                <w:rFonts w:ascii="Times New Roman" w:eastAsia="Calibri" w:hAnsi="Times New Roman" w:cs="Times New Roman"/>
                <w:b/>
                <w:i/>
                <w:sz w:val="16"/>
                <w:szCs w:val="16"/>
              </w:rPr>
            </w:pPr>
            <w:r w:rsidRPr="00666B99">
              <w:rPr>
                <w:rFonts w:ascii="Times New Roman" w:eastAsia="Calibri" w:hAnsi="Times New Roman" w:cs="Times New Roman"/>
                <w:b/>
                <w:i/>
                <w:color w:val="000000"/>
                <w:sz w:val="16"/>
                <w:szCs w:val="16"/>
              </w:rPr>
              <w:t>0</w:t>
            </w:r>
          </w:p>
        </w:tc>
      </w:tr>
      <w:tr w:rsidR="00770BDE" w:rsidRPr="00666B99" w14:paraId="6309D60E" w14:textId="77777777" w:rsidTr="00666B99">
        <w:trPr>
          <w:trHeight w:val="20"/>
        </w:trPr>
        <w:tc>
          <w:tcPr>
            <w:tcW w:w="2987" w:type="dxa"/>
            <w:vMerge w:val="restart"/>
            <w:shd w:val="clear" w:color="auto" w:fill="F7CAAC" w:themeFill="accent2" w:themeFillTint="66"/>
            <w:vAlign w:val="center"/>
          </w:tcPr>
          <w:p w14:paraId="79F23F26" w14:textId="77777777" w:rsidR="00770BDE" w:rsidRPr="00666B99" w:rsidRDefault="00770BDE" w:rsidP="00666B99">
            <w:pPr>
              <w:spacing w:after="0" w:line="240" w:lineRule="auto"/>
              <w:jc w:val="center"/>
              <w:rPr>
                <w:rFonts w:ascii="Times New Roman" w:eastAsia="Calibri" w:hAnsi="Times New Roman" w:cs="Times New Roman"/>
                <w:b/>
                <w:i/>
                <w:sz w:val="16"/>
                <w:szCs w:val="16"/>
                <w:highlight w:val="yellow"/>
              </w:rPr>
            </w:pPr>
            <w:r w:rsidRPr="00666B99">
              <w:rPr>
                <w:rFonts w:ascii="Times New Roman" w:hAnsi="Times New Roman" w:cs="Times New Roman"/>
                <w:b/>
                <w:i/>
                <w:sz w:val="16"/>
                <w:szCs w:val="16"/>
              </w:rPr>
              <w:t>Теплоноситель,м3/ч</w:t>
            </w:r>
          </w:p>
        </w:tc>
        <w:tc>
          <w:tcPr>
            <w:tcW w:w="4820" w:type="dxa"/>
            <w:shd w:val="clear" w:color="auto" w:fill="auto"/>
            <w:vAlign w:val="center"/>
          </w:tcPr>
          <w:p w14:paraId="5D6D845F" w14:textId="77777777" w:rsidR="00770BDE" w:rsidRPr="00666B99" w:rsidRDefault="00770BDE" w:rsidP="00666B99">
            <w:pPr>
              <w:autoSpaceDE w:val="0"/>
              <w:autoSpaceDN w:val="0"/>
              <w:adjustRightInd w:val="0"/>
              <w:spacing w:after="0" w:line="240" w:lineRule="auto"/>
              <w:jc w:val="center"/>
              <w:rPr>
                <w:rFonts w:ascii="Times New Roman" w:eastAsia="Times New Roman,Bold" w:hAnsi="Times New Roman" w:cs="Times New Roman"/>
                <w:b/>
                <w:bCs/>
                <w:i/>
                <w:sz w:val="16"/>
                <w:szCs w:val="16"/>
              </w:rPr>
            </w:pPr>
            <w:r w:rsidRPr="00666B99">
              <w:rPr>
                <w:rFonts w:ascii="Times New Roman" w:hAnsi="Times New Roman" w:cs="Times New Roman"/>
                <w:sz w:val="16"/>
                <w:szCs w:val="16"/>
              </w:rPr>
              <w:t>прирост нагрузки на отопление</w:t>
            </w:r>
          </w:p>
        </w:tc>
        <w:tc>
          <w:tcPr>
            <w:tcW w:w="1359" w:type="dxa"/>
            <w:shd w:val="clear" w:color="auto" w:fill="auto"/>
            <w:vAlign w:val="center"/>
          </w:tcPr>
          <w:p w14:paraId="4D7C1C2F" w14:textId="77777777" w:rsidR="00770BDE" w:rsidRPr="00666B99" w:rsidRDefault="00770BDE" w:rsidP="00666B99">
            <w:pPr>
              <w:spacing w:after="0" w:line="240" w:lineRule="auto"/>
              <w:jc w:val="center"/>
              <w:rPr>
                <w:rFonts w:ascii="Times New Roman" w:eastAsia="Calibri" w:hAnsi="Times New Roman" w:cs="Times New Roman"/>
                <w:b/>
                <w:i/>
                <w:color w:val="000000"/>
                <w:sz w:val="16"/>
                <w:szCs w:val="16"/>
              </w:rPr>
            </w:pPr>
            <w:r w:rsidRPr="00666B99">
              <w:rPr>
                <w:rFonts w:ascii="Times New Roman" w:eastAsia="Calibri" w:hAnsi="Times New Roman" w:cs="Times New Roman"/>
                <w:color w:val="000000"/>
                <w:sz w:val="16"/>
                <w:szCs w:val="16"/>
              </w:rPr>
              <w:t>0</w:t>
            </w:r>
          </w:p>
        </w:tc>
        <w:tc>
          <w:tcPr>
            <w:tcW w:w="1360" w:type="dxa"/>
            <w:shd w:val="clear" w:color="auto" w:fill="auto"/>
            <w:vAlign w:val="center"/>
          </w:tcPr>
          <w:p w14:paraId="2D521197" w14:textId="77777777" w:rsidR="00770BDE" w:rsidRPr="00666B99" w:rsidRDefault="00770BDE" w:rsidP="00666B99">
            <w:pPr>
              <w:spacing w:after="0" w:line="240" w:lineRule="auto"/>
              <w:jc w:val="center"/>
              <w:rPr>
                <w:rFonts w:ascii="Times New Roman" w:eastAsia="Calibri" w:hAnsi="Times New Roman" w:cs="Times New Roman"/>
                <w:b/>
                <w:i/>
                <w:color w:val="000000"/>
                <w:sz w:val="16"/>
                <w:szCs w:val="16"/>
              </w:rPr>
            </w:pPr>
            <w:r w:rsidRPr="00666B99">
              <w:rPr>
                <w:rFonts w:ascii="Times New Roman" w:eastAsia="Calibri" w:hAnsi="Times New Roman" w:cs="Times New Roman"/>
                <w:color w:val="000000"/>
                <w:sz w:val="16"/>
                <w:szCs w:val="16"/>
              </w:rPr>
              <w:t>0</w:t>
            </w:r>
          </w:p>
        </w:tc>
        <w:tc>
          <w:tcPr>
            <w:tcW w:w="1360" w:type="dxa"/>
            <w:shd w:val="clear" w:color="auto" w:fill="auto"/>
            <w:vAlign w:val="center"/>
          </w:tcPr>
          <w:p w14:paraId="40799184" w14:textId="77777777" w:rsidR="00770BDE" w:rsidRPr="00666B99" w:rsidRDefault="00770BDE" w:rsidP="00666B99">
            <w:pPr>
              <w:spacing w:after="0" w:line="240" w:lineRule="auto"/>
              <w:jc w:val="center"/>
              <w:rPr>
                <w:rFonts w:ascii="Times New Roman" w:eastAsia="Calibri" w:hAnsi="Times New Roman" w:cs="Times New Roman"/>
                <w:b/>
                <w:i/>
                <w:color w:val="000000"/>
                <w:sz w:val="16"/>
                <w:szCs w:val="16"/>
              </w:rPr>
            </w:pPr>
            <w:r w:rsidRPr="00666B99">
              <w:rPr>
                <w:rFonts w:ascii="Times New Roman" w:eastAsia="Calibri" w:hAnsi="Times New Roman" w:cs="Times New Roman"/>
                <w:color w:val="000000"/>
                <w:sz w:val="16"/>
                <w:szCs w:val="16"/>
              </w:rPr>
              <w:t>0</w:t>
            </w:r>
          </w:p>
        </w:tc>
        <w:tc>
          <w:tcPr>
            <w:tcW w:w="1360" w:type="dxa"/>
            <w:shd w:val="clear" w:color="auto" w:fill="auto"/>
            <w:vAlign w:val="center"/>
          </w:tcPr>
          <w:p w14:paraId="12D04F9F" w14:textId="77777777" w:rsidR="00770BDE" w:rsidRPr="00666B99" w:rsidRDefault="00770BDE" w:rsidP="00666B99">
            <w:pPr>
              <w:spacing w:after="0" w:line="240" w:lineRule="auto"/>
              <w:jc w:val="center"/>
              <w:rPr>
                <w:rFonts w:ascii="Times New Roman" w:eastAsia="Calibri" w:hAnsi="Times New Roman" w:cs="Times New Roman"/>
                <w:b/>
                <w:i/>
                <w:color w:val="000000"/>
                <w:sz w:val="16"/>
                <w:szCs w:val="16"/>
              </w:rPr>
            </w:pPr>
            <w:r w:rsidRPr="00666B99">
              <w:rPr>
                <w:rFonts w:ascii="Times New Roman" w:eastAsia="Calibri" w:hAnsi="Times New Roman" w:cs="Times New Roman"/>
                <w:color w:val="000000"/>
                <w:sz w:val="16"/>
                <w:szCs w:val="16"/>
              </w:rPr>
              <w:t>0</w:t>
            </w:r>
          </w:p>
        </w:tc>
        <w:tc>
          <w:tcPr>
            <w:tcW w:w="1360" w:type="dxa"/>
            <w:shd w:val="clear" w:color="auto" w:fill="auto"/>
            <w:vAlign w:val="center"/>
          </w:tcPr>
          <w:p w14:paraId="5C8B31FE" w14:textId="77777777" w:rsidR="00770BDE" w:rsidRPr="00666B99" w:rsidRDefault="00770BDE" w:rsidP="00666B99">
            <w:pPr>
              <w:spacing w:after="0" w:line="240" w:lineRule="auto"/>
              <w:jc w:val="center"/>
              <w:rPr>
                <w:rFonts w:ascii="Times New Roman" w:eastAsia="Calibri" w:hAnsi="Times New Roman" w:cs="Times New Roman"/>
                <w:b/>
                <w:i/>
                <w:color w:val="000000"/>
                <w:sz w:val="16"/>
                <w:szCs w:val="16"/>
              </w:rPr>
            </w:pPr>
            <w:r w:rsidRPr="00666B99">
              <w:rPr>
                <w:rFonts w:ascii="Times New Roman" w:eastAsia="Calibri" w:hAnsi="Times New Roman" w:cs="Times New Roman"/>
                <w:color w:val="000000"/>
                <w:sz w:val="16"/>
                <w:szCs w:val="16"/>
              </w:rPr>
              <w:t>0</w:t>
            </w:r>
          </w:p>
        </w:tc>
      </w:tr>
      <w:tr w:rsidR="00770BDE" w:rsidRPr="00666B99" w14:paraId="639B202A" w14:textId="77777777" w:rsidTr="00666B99">
        <w:trPr>
          <w:trHeight w:val="20"/>
        </w:trPr>
        <w:tc>
          <w:tcPr>
            <w:tcW w:w="2987" w:type="dxa"/>
            <w:vMerge/>
            <w:shd w:val="clear" w:color="auto" w:fill="F7CAAC" w:themeFill="accent2" w:themeFillTint="66"/>
            <w:vAlign w:val="center"/>
          </w:tcPr>
          <w:p w14:paraId="0B65CFCD" w14:textId="77777777" w:rsidR="00770BDE" w:rsidRPr="00666B99" w:rsidRDefault="00770BDE" w:rsidP="00666B99">
            <w:pPr>
              <w:spacing w:after="0" w:line="240" w:lineRule="auto"/>
              <w:jc w:val="center"/>
              <w:rPr>
                <w:rFonts w:ascii="Times New Roman" w:eastAsia="Calibri" w:hAnsi="Times New Roman" w:cs="Times New Roman"/>
                <w:sz w:val="16"/>
                <w:szCs w:val="16"/>
                <w:highlight w:val="yellow"/>
              </w:rPr>
            </w:pPr>
          </w:p>
        </w:tc>
        <w:tc>
          <w:tcPr>
            <w:tcW w:w="4820" w:type="dxa"/>
            <w:shd w:val="clear" w:color="auto" w:fill="FBE4D5" w:themeFill="accent2" w:themeFillTint="33"/>
            <w:vAlign w:val="center"/>
          </w:tcPr>
          <w:p w14:paraId="5BE1907C" w14:textId="77777777" w:rsidR="00770BDE" w:rsidRPr="00666B99" w:rsidRDefault="00770BDE" w:rsidP="00666B99">
            <w:pPr>
              <w:autoSpaceDE w:val="0"/>
              <w:autoSpaceDN w:val="0"/>
              <w:adjustRightInd w:val="0"/>
              <w:spacing w:after="0" w:line="240" w:lineRule="auto"/>
              <w:jc w:val="center"/>
              <w:rPr>
                <w:rFonts w:ascii="Times New Roman" w:eastAsia="Times New Roman,Bold" w:hAnsi="Times New Roman" w:cs="Times New Roman"/>
                <w:b/>
                <w:bCs/>
                <w:i/>
                <w:sz w:val="16"/>
                <w:szCs w:val="16"/>
              </w:rPr>
            </w:pPr>
            <w:r w:rsidRPr="00666B99">
              <w:rPr>
                <w:rFonts w:ascii="Times New Roman" w:hAnsi="Times New Roman" w:cs="Times New Roman"/>
                <w:sz w:val="16"/>
                <w:szCs w:val="16"/>
              </w:rPr>
              <w:t>прирост нагрузки на ГВС</w:t>
            </w:r>
          </w:p>
        </w:tc>
        <w:tc>
          <w:tcPr>
            <w:tcW w:w="1359" w:type="dxa"/>
            <w:shd w:val="clear" w:color="auto" w:fill="FBE4D5" w:themeFill="accent2" w:themeFillTint="33"/>
            <w:vAlign w:val="center"/>
          </w:tcPr>
          <w:p w14:paraId="7770DAE8" w14:textId="77777777" w:rsidR="00770BDE" w:rsidRPr="00666B99" w:rsidRDefault="00770BDE" w:rsidP="00666B99">
            <w:pPr>
              <w:spacing w:after="0" w:line="240" w:lineRule="auto"/>
              <w:jc w:val="center"/>
              <w:rPr>
                <w:rFonts w:ascii="Times New Roman" w:eastAsia="Calibri" w:hAnsi="Times New Roman" w:cs="Times New Roman"/>
                <w:b/>
                <w:i/>
                <w:color w:val="000000"/>
                <w:sz w:val="16"/>
                <w:szCs w:val="16"/>
              </w:rPr>
            </w:pPr>
            <w:r w:rsidRPr="00666B99">
              <w:rPr>
                <w:rFonts w:ascii="Times New Roman" w:eastAsia="Calibri" w:hAnsi="Times New Roman" w:cs="Times New Roman"/>
                <w:color w:val="000000"/>
                <w:sz w:val="16"/>
                <w:szCs w:val="16"/>
              </w:rPr>
              <w:t>0</w:t>
            </w:r>
          </w:p>
        </w:tc>
        <w:tc>
          <w:tcPr>
            <w:tcW w:w="1360" w:type="dxa"/>
            <w:shd w:val="clear" w:color="auto" w:fill="FBE4D5" w:themeFill="accent2" w:themeFillTint="33"/>
            <w:vAlign w:val="center"/>
          </w:tcPr>
          <w:p w14:paraId="3F8AEBC5" w14:textId="77777777" w:rsidR="00770BDE" w:rsidRPr="00666B99" w:rsidRDefault="00770BDE" w:rsidP="00666B99">
            <w:pPr>
              <w:spacing w:after="0" w:line="240" w:lineRule="auto"/>
              <w:jc w:val="center"/>
              <w:rPr>
                <w:rFonts w:ascii="Times New Roman" w:eastAsia="Calibri" w:hAnsi="Times New Roman" w:cs="Times New Roman"/>
                <w:b/>
                <w:i/>
                <w:color w:val="000000"/>
                <w:sz w:val="16"/>
                <w:szCs w:val="16"/>
              </w:rPr>
            </w:pPr>
            <w:r w:rsidRPr="00666B99">
              <w:rPr>
                <w:rFonts w:ascii="Times New Roman" w:eastAsia="Calibri" w:hAnsi="Times New Roman" w:cs="Times New Roman"/>
                <w:color w:val="000000"/>
                <w:sz w:val="16"/>
                <w:szCs w:val="16"/>
              </w:rPr>
              <w:t>0</w:t>
            </w:r>
          </w:p>
        </w:tc>
        <w:tc>
          <w:tcPr>
            <w:tcW w:w="1360" w:type="dxa"/>
            <w:shd w:val="clear" w:color="auto" w:fill="FBE4D5" w:themeFill="accent2" w:themeFillTint="33"/>
            <w:vAlign w:val="center"/>
          </w:tcPr>
          <w:p w14:paraId="4F83B736" w14:textId="77777777" w:rsidR="00770BDE" w:rsidRPr="00666B99" w:rsidRDefault="00770BDE" w:rsidP="00666B99">
            <w:pPr>
              <w:spacing w:after="0" w:line="240" w:lineRule="auto"/>
              <w:jc w:val="center"/>
              <w:rPr>
                <w:rFonts w:ascii="Times New Roman" w:eastAsia="Calibri" w:hAnsi="Times New Roman" w:cs="Times New Roman"/>
                <w:b/>
                <w:i/>
                <w:color w:val="000000"/>
                <w:sz w:val="16"/>
                <w:szCs w:val="16"/>
              </w:rPr>
            </w:pPr>
            <w:r w:rsidRPr="00666B99">
              <w:rPr>
                <w:rFonts w:ascii="Times New Roman" w:eastAsia="Calibri" w:hAnsi="Times New Roman" w:cs="Times New Roman"/>
                <w:color w:val="000000"/>
                <w:sz w:val="16"/>
                <w:szCs w:val="16"/>
              </w:rPr>
              <w:t>0</w:t>
            </w:r>
          </w:p>
        </w:tc>
        <w:tc>
          <w:tcPr>
            <w:tcW w:w="1360" w:type="dxa"/>
            <w:shd w:val="clear" w:color="auto" w:fill="FBE4D5" w:themeFill="accent2" w:themeFillTint="33"/>
            <w:vAlign w:val="center"/>
          </w:tcPr>
          <w:p w14:paraId="0B1879DF" w14:textId="77777777" w:rsidR="00770BDE" w:rsidRPr="00666B99" w:rsidRDefault="00770BDE" w:rsidP="00666B99">
            <w:pPr>
              <w:spacing w:after="0" w:line="240" w:lineRule="auto"/>
              <w:jc w:val="center"/>
              <w:rPr>
                <w:rFonts w:ascii="Times New Roman" w:eastAsia="Calibri" w:hAnsi="Times New Roman" w:cs="Times New Roman"/>
                <w:b/>
                <w:i/>
                <w:color w:val="000000"/>
                <w:sz w:val="16"/>
                <w:szCs w:val="16"/>
              </w:rPr>
            </w:pPr>
            <w:r w:rsidRPr="00666B99">
              <w:rPr>
                <w:rFonts w:ascii="Times New Roman" w:eastAsia="Calibri" w:hAnsi="Times New Roman" w:cs="Times New Roman"/>
                <w:color w:val="000000"/>
                <w:sz w:val="16"/>
                <w:szCs w:val="16"/>
              </w:rPr>
              <w:t>0</w:t>
            </w:r>
          </w:p>
        </w:tc>
        <w:tc>
          <w:tcPr>
            <w:tcW w:w="1360" w:type="dxa"/>
            <w:shd w:val="clear" w:color="auto" w:fill="FBE4D5" w:themeFill="accent2" w:themeFillTint="33"/>
            <w:vAlign w:val="center"/>
          </w:tcPr>
          <w:p w14:paraId="45081F07" w14:textId="77777777" w:rsidR="00770BDE" w:rsidRPr="00666B99" w:rsidRDefault="00770BDE" w:rsidP="00666B99">
            <w:pPr>
              <w:spacing w:after="0" w:line="240" w:lineRule="auto"/>
              <w:jc w:val="center"/>
              <w:rPr>
                <w:rFonts w:ascii="Times New Roman" w:eastAsia="Calibri" w:hAnsi="Times New Roman" w:cs="Times New Roman"/>
                <w:b/>
                <w:i/>
                <w:color w:val="000000"/>
                <w:sz w:val="16"/>
                <w:szCs w:val="16"/>
              </w:rPr>
            </w:pPr>
            <w:r w:rsidRPr="00666B99">
              <w:rPr>
                <w:rFonts w:ascii="Times New Roman" w:eastAsia="Calibri" w:hAnsi="Times New Roman" w:cs="Times New Roman"/>
                <w:color w:val="000000"/>
                <w:sz w:val="16"/>
                <w:szCs w:val="16"/>
              </w:rPr>
              <w:t>0</w:t>
            </w:r>
          </w:p>
        </w:tc>
      </w:tr>
      <w:tr w:rsidR="00770BDE" w:rsidRPr="00666B99" w14:paraId="09FA1201" w14:textId="77777777" w:rsidTr="00666B99">
        <w:trPr>
          <w:trHeight w:val="20"/>
        </w:trPr>
        <w:tc>
          <w:tcPr>
            <w:tcW w:w="2987" w:type="dxa"/>
            <w:vMerge/>
            <w:shd w:val="clear" w:color="auto" w:fill="F7CAAC" w:themeFill="accent2" w:themeFillTint="66"/>
            <w:vAlign w:val="center"/>
          </w:tcPr>
          <w:p w14:paraId="512DD62E" w14:textId="77777777" w:rsidR="00770BDE" w:rsidRPr="00666B99" w:rsidRDefault="00770BDE" w:rsidP="00666B99">
            <w:pPr>
              <w:spacing w:after="0" w:line="240" w:lineRule="auto"/>
              <w:jc w:val="center"/>
              <w:rPr>
                <w:rFonts w:ascii="Times New Roman" w:eastAsia="Calibri" w:hAnsi="Times New Roman" w:cs="Times New Roman"/>
                <w:sz w:val="16"/>
                <w:szCs w:val="16"/>
                <w:highlight w:val="yellow"/>
              </w:rPr>
            </w:pPr>
          </w:p>
        </w:tc>
        <w:tc>
          <w:tcPr>
            <w:tcW w:w="4820" w:type="dxa"/>
            <w:shd w:val="clear" w:color="auto" w:fill="auto"/>
            <w:vAlign w:val="center"/>
          </w:tcPr>
          <w:p w14:paraId="667E8444" w14:textId="77777777" w:rsidR="00770BDE" w:rsidRPr="00666B99" w:rsidRDefault="00770BDE" w:rsidP="00666B99">
            <w:pPr>
              <w:autoSpaceDE w:val="0"/>
              <w:autoSpaceDN w:val="0"/>
              <w:adjustRightInd w:val="0"/>
              <w:spacing w:after="0" w:line="240" w:lineRule="auto"/>
              <w:jc w:val="center"/>
              <w:rPr>
                <w:rFonts w:ascii="Times New Roman" w:eastAsia="Times New Roman,Bold" w:hAnsi="Times New Roman" w:cs="Times New Roman"/>
                <w:b/>
                <w:bCs/>
                <w:i/>
                <w:sz w:val="16"/>
                <w:szCs w:val="16"/>
              </w:rPr>
            </w:pPr>
            <w:r w:rsidRPr="00666B99">
              <w:rPr>
                <w:rFonts w:ascii="Times New Roman" w:hAnsi="Times New Roman" w:cs="Times New Roman"/>
                <w:sz w:val="16"/>
                <w:szCs w:val="16"/>
              </w:rPr>
              <w:t>прирост нагрузки на вентиляцию</w:t>
            </w:r>
          </w:p>
        </w:tc>
        <w:tc>
          <w:tcPr>
            <w:tcW w:w="1359" w:type="dxa"/>
            <w:shd w:val="clear" w:color="auto" w:fill="auto"/>
            <w:vAlign w:val="center"/>
          </w:tcPr>
          <w:p w14:paraId="1EA51194" w14:textId="77777777" w:rsidR="00770BDE" w:rsidRPr="00666B99" w:rsidRDefault="00770BDE" w:rsidP="00666B99">
            <w:pPr>
              <w:spacing w:after="0" w:line="240" w:lineRule="auto"/>
              <w:jc w:val="center"/>
              <w:rPr>
                <w:rFonts w:ascii="Times New Roman" w:eastAsia="Calibri" w:hAnsi="Times New Roman" w:cs="Times New Roman"/>
                <w:b/>
                <w:i/>
                <w:color w:val="000000"/>
                <w:sz w:val="16"/>
                <w:szCs w:val="16"/>
              </w:rPr>
            </w:pPr>
            <w:r w:rsidRPr="00666B99">
              <w:rPr>
                <w:rFonts w:ascii="Times New Roman" w:eastAsia="Calibri" w:hAnsi="Times New Roman" w:cs="Times New Roman"/>
                <w:color w:val="000000"/>
                <w:sz w:val="16"/>
                <w:szCs w:val="16"/>
              </w:rPr>
              <w:t>0</w:t>
            </w:r>
          </w:p>
        </w:tc>
        <w:tc>
          <w:tcPr>
            <w:tcW w:w="1360" w:type="dxa"/>
            <w:shd w:val="clear" w:color="auto" w:fill="auto"/>
            <w:vAlign w:val="center"/>
          </w:tcPr>
          <w:p w14:paraId="3DA00B52" w14:textId="77777777" w:rsidR="00770BDE" w:rsidRPr="00666B99" w:rsidRDefault="00770BDE" w:rsidP="00666B99">
            <w:pPr>
              <w:spacing w:after="0" w:line="240" w:lineRule="auto"/>
              <w:jc w:val="center"/>
              <w:rPr>
                <w:rFonts w:ascii="Times New Roman" w:eastAsia="Calibri" w:hAnsi="Times New Roman" w:cs="Times New Roman"/>
                <w:b/>
                <w:i/>
                <w:color w:val="000000"/>
                <w:sz w:val="16"/>
                <w:szCs w:val="16"/>
              </w:rPr>
            </w:pPr>
            <w:r w:rsidRPr="00666B99">
              <w:rPr>
                <w:rFonts w:ascii="Times New Roman" w:eastAsia="Calibri" w:hAnsi="Times New Roman" w:cs="Times New Roman"/>
                <w:color w:val="000000"/>
                <w:sz w:val="16"/>
                <w:szCs w:val="16"/>
              </w:rPr>
              <w:t>0</w:t>
            </w:r>
          </w:p>
        </w:tc>
        <w:tc>
          <w:tcPr>
            <w:tcW w:w="1360" w:type="dxa"/>
            <w:shd w:val="clear" w:color="auto" w:fill="auto"/>
            <w:vAlign w:val="center"/>
          </w:tcPr>
          <w:p w14:paraId="3FDF173D" w14:textId="77777777" w:rsidR="00770BDE" w:rsidRPr="00666B99" w:rsidRDefault="00770BDE" w:rsidP="00666B99">
            <w:pPr>
              <w:spacing w:after="0" w:line="240" w:lineRule="auto"/>
              <w:jc w:val="center"/>
              <w:rPr>
                <w:rFonts w:ascii="Times New Roman" w:eastAsia="Calibri" w:hAnsi="Times New Roman" w:cs="Times New Roman"/>
                <w:b/>
                <w:i/>
                <w:color w:val="000000"/>
                <w:sz w:val="16"/>
                <w:szCs w:val="16"/>
              </w:rPr>
            </w:pPr>
            <w:r w:rsidRPr="00666B99">
              <w:rPr>
                <w:rFonts w:ascii="Times New Roman" w:eastAsia="Calibri" w:hAnsi="Times New Roman" w:cs="Times New Roman"/>
                <w:color w:val="000000"/>
                <w:sz w:val="16"/>
                <w:szCs w:val="16"/>
              </w:rPr>
              <w:t>0</w:t>
            </w:r>
          </w:p>
        </w:tc>
        <w:tc>
          <w:tcPr>
            <w:tcW w:w="1360" w:type="dxa"/>
            <w:shd w:val="clear" w:color="auto" w:fill="auto"/>
            <w:vAlign w:val="center"/>
          </w:tcPr>
          <w:p w14:paraId="6C8B5FD1" w14:textId="77777777" w:rsidR="00770BDE" w:rsidRPr="00666B99" w:rsidRDefault="00770BDE" w:rsidP="00666B99">
            <w:pPr>
              <w:spacing w:after="0" w:line="240" w:lineRule="auto"/>
              <w:jc w:val="center"/>
              <w:rPr>
                <w:rFonts w:ascii="Times New Roman" w:eastAsia="Calibri" w:hAnsi="Times New Roman" w:cs="Times New Roman"/>
                <w:b/>
                <w:i/>
                <w:color w:val="000000"/>
                <w:sz w:val="16"/>
                <w:szCs w:val="16"/>
              </w:rPr>
            </w:pPr>
            <w:r w:rsidRPr="00666B99">
              <w:rPr>
                <w:rFonts w:ascii="Times New Roman" w:eastAsia="Calibri" w:hAnsi="Times New Roman" w:cs="Times New Roman"/>
                <w:color w:val="000000"/>
                <w:sz w:val="16"/>
                <w:szCs w:val="16"/>
              </w:rPr>
              <w:t>0</w:t>
            </w:r>
          </w:p>
        </w:tc>
        <w:tc>
          <w:tcPr>
            <w:tcW w:w="1360" w:type="dxa"/>
            <w:shd w:val="clear" w:color="auto" w:fill="auto"/>
            <w:vAlign w:val="center"/>
          </w:tcPr>
          <w:p w14:paraId="39E7BAE7" w14:textId="77777777" w:rsidR="00770BDE" w:rsidRPr="00666B99" w:rsidRDefault="00770BDE" w:rsidP="00666B99">
            <w:pPr>
              <w:spacing w:after="0" w:line="240" w:lineRule="auto"/>
              <w:jc w:val="center"/>
              <w:rPr>
                <w:rFonts w:ascii="Times New Roman" w:eastAsia="Calibri" w:hAnsi="Times New Roman" w:cs="Times New Roman"/>
                <w:b/>
                <w:i/>
                <w:color w:val="000000"/>
                <w:sz w:val="16"/>
                <w:szCs w:val="16"/>
              </w:rPr>
            </w:pPr>
            <w:r w:rsidRPr="00666B99">
              <w:rPr>
                <w:rFonts w:ascii="Times New Roman" w:eastAsia="Calibri" w:hAnsi="Times New Roman" w:cs="Times New Roman"/>
                <w:color w:val="000000"/>
                <w:sz w:val="16"/>
                <w:szCs w:val="16"/>
              </w:rPr>
              <w:t>0</w:t>
            </w:r>
          </w:p>
        </w:tc>
      </w:tr>
      <w:tr w:rsidR="00770BDE" w:rsidRPr="00666B99" w14:paraId="0DA21DB2" w14:textId="77777777" w:rsidTr="00666B99">
        <w:trPr>
          <w:trHeight w:val="20"/>
        </w:trPr>
        <w:tc>
          <w:tcPr>
            <w:tcW w:w="2987" w:type="dxa"/>
            <w:vMerge/>
            <w:shd w:val="clear" w:color="auto" w:fill="F7CAAC" w:themeFill="accent2" w:themeFillTint="66"/>
            <w:vAlign w:val="center"/>
          </w:tcPr>
          <w:p w14:paraId="59915AEC" w14:textId="77777777" w:rsidR="00770BDE" w:rsidRPr="00666B99" w:rsidRDefault="00770BDE" w:rsidP="00666B99">
            <w:pPr>
              <w:spacing w:after="0" w:line="240" w:lineRule="auto"/>
              <w:jc w:val="center"/>
              <w:rPr>
                <w:rFonts w:ascii="Times New Roman" w:eastAsia="Calibri" w:hAnsi="Times New Roman" w:cs="Times New Roman"/>
                <w:sz w:val="16"/>
                <w:szCs w:val="16"/>
                <w:highlight w:val="yellow"/>
              </w:rPr>
            </w:pPr>
          </w:p>
        </w:tc>
        <w:tc>
          <w:tcPr>
            <w:tcW w:w="4820" w:type="dxa"/>
            <w:shd w:val="clear" w:color="auto" w:fill="F7CAAC" w:themeFill="accent2" w:themeFillTint="66"/>
            <w:vAlign w:val="center"/>
          </w:tcPr>
          <w:p w14:paraId="3859F02B" w14:textId="77777777" w:rsidR="00770BDE" w:rsidRPr="00666B99" w:rsidRDefault="00770BDE" w:rsidP="00666B99">
            <w:pPr>
              <w:autoSpaceDE w:val="0"/>
              <w:autoSpaceDN w:val="0"/>
              <w:adjustRightInd w:val="0"/>
              <w:spacing w:after="0" w:line="240" w:lineRule="auto"/>
              <w:jc w:val="center"/>
              <w:rPr>
                <w:rFonts w:ascii="Times New Roman" w:eastAsia="Times New Roman,Bold" w:hAnsi="Times New Roman" w:cs="Times New Roman"/>
                <w:b/>
                <w:bCs/>
                <w:i/>
                <w:sz w:val="16"/>
                <w:szCs w:val="16"/>
              </w:rPr>
            </w:pPr>
            <w:r w:rsidRPr="00666B99">
              <w:rPr>
                <w:rFonts w:ascii="Times New Roman" w:hAnsi="Times New Roman" w:cs="Times New Roman"/>
                <w:b/>
                <w:i/>
                <w:sz w:val="16"/>
                <w:szCs w:val="16"/>
              </w:rPr>
              <w:t>Всего, м3/ч</w:t>
            </w:r>
          </w:p>
        </w:tc>
        <w:tc>
          <w:tcPr>
            <w:tcW w:w="1359" w:type="dxa"/>
            <w:shd w:val="clear" w:color="auto" w:fill="F7CAAC" w:themeFill="accent2" w:themeFillTint="66"/>
            <w:vAlign w:val="center"/>
          </w:tcPr>
          <w:p w14:paraId="6D5F72B1" w14:textId="77777777" w:rsidR="00770BDE" w:rsidRPr="00666B99" w:rsidRDefault="00770BDE" w:rsidP="00666B99">
            <w:pPr>
              <w:spacing w:after="0" w:line="240" w:lineRule="auto"/>
              <w:jc w:val="center"/>
              <w:rPr>
                <w:rFonts w:ascii="Times New Roman" w:eastAsia="Calibri" w:hAnsi="Times New Roman" w:cs="Times New Roman"/>
                <w:b/>
                <w:i/>
                <w:color w:val="000000"/>
                <w:sz w:val="16"/>
                <w:szCs w:val="16"/>
              </w:rPr>
            </w:pPr>
            <w:r w:rsidRPr="00666B99">
              <w:rPr>
                <w:rFonts w:ascii="Times New Roman" w:eastAsia="Calibri" w:hAnsi="Times New Roman" w:cs="Times New Roman"/>
                <w:b/>
                <w:i/>
                <w:color w:val="000000"/>
                <w:sz w:val="16"/>
                <w:szCs w:val="16"/>
              </w:rPr>
              <w:t>0</w:t>
            </w:r>
          </w:p>
        </w:tc>
        <w:tc>
          <w:tcPr>
            <w:tcW w:w="1360" w:type="dxa"/>
            <w:shd w:val="clear" w:color="auto" w:fill="F7CAAC" w:themeFill="accent2" w:themeFillTint="66"/>
            <w:vAlign w:val="center"/>
          </w:tcPr>
          <w:p w14:paraId="01BFDEAD" w14:textId="77777777" w:rsidR="00770BDE" w:rsidRPr="00666B99" w:rsidRDefault="00770BDE" w:rsidP="00666B99">
            <w:pPr>
              <w:spacing w:after="0" w:line="240" w:lineRule="auto"/>
              <w:jc w:val="center"/>
              <w:rPr>
                <w:rFonts w:ascii="Times New Roman" w:eastAsia="Calibri" w:hAnsi="Times New Roman" w:cs="Times New Roman"/>
                <w:b/>
                <w:i/>
                <w:color w:val="000000"/>
                <w:sz w:val="16"/>
                <w:szCs w:val="16"/>
              </w:rPr>
            </w:pPr>
            <w:r w:rsidRPr="00666B99">
              <w:rPr>
                <w:rFonts w:ascii="Times New Roman" w:eastAsia="Calibri" w:hAnsi="Times New Roman" w:cs="Times New Roman"/>
                <w:b/>
                <w:i/>
                <w:color w:val="000000"/>
                <w:sz w:val="16"/>
                <w:szCs w:val="16"/>
              </w:rPr>
              <w:t>0</w:t>
            </w:r>
          </w:p>
        </w:tc>
        <w:tc>
          <w:tcPr>
            <w:tcW w:w="1360" w:type="dxa"/>
            <w:shd w:val="clear" w:color="auto" w:fill="F7CAAC" w:themeFill="accent2" w:themeFillTint="66"/>
            <w:vAlign w:val="center"/>
          </w:tcPr>
          <w:p w14:paraId="38CE3564" w14:textId="77777777" w:rsidR="00770BDE" w:rsidRPr="00666B99" w:rsidRDefault="00770BDE" w:rsidP="00666B99">
            <w:pPr>
              <w:spacing w:after="0" w:line="240" w:lineRule="auto"/>
              <w:jc w:val="center"/>
              <w:rPr>
                <w:rFonts w:ascii="Times New Roman" w:eastAsia="Calibri" w:hAnsi="Times New Roman" w:cs="Times New Roman"/>
                <w:b/>
                <w:i/>
                <w:color w:val="000000"/>
                <w:sz w:val="16"/>
                <w:szCs w:val="16"/>
              </w:rPr>
            </w:pPr>
            <w:r w:rsidRPr="00666B99">
              <w:rPr>
                <w:rFonts w:ascii="Times New Roman" w:eastAsia="Calibri" w:hAnsi="Times New Roman" w:cs="Times New Roman"/>
                <w:b/>
                <w:i/>
                <w:color w:val="000000"/>
                <w:sz w:val="16"/>
                <w:szCs w:val="16"/>
              </w:rPr>
              <w:t>0</w:t>
            </w:r>
          </w:p>
        </w:tc>
        <w:tc>
          <w:tcPr>
            <w:tcW w:w="1360" w:type="dxa"/>
            <w:shd w:val="clear" w:color="auto" w:fill="F7CAAC" w:themeFill="accent2" w:themeFillTint="66"/>
            <w:vAlign w:val="center"/>
          </w:tcPr>
          <w:p w14:paraId="59E30D0E" w14:textId="77777777" w:rsidR="00770BDE" w:rsidRPr="00666B99" w:rsidRDefault="00770BDE" w:rsidP="00666B99">
            <w:pPr>
              <w:spacing w:after="0" w:line="240" w:lineRule="auto"/>
              <w:jc w:val="center"/>
              <w:rPr>
                <w:rFonts w:ascii="Times New Roman" w:eastAsia="Calibri" w:hAnsi="Times New Roman" w:cs="Times New Roman"/>
                <w:b/>
                <w:i/>
                <w:color w:val="000000"/>
                <w:sz w:val="16"/>
                <w:szCs w:val="16"/>
              </w:rPr>
            </w:pPr>
            <w:r w:rsidRPr="00666B99">
              <w:rPr>
                <w:rFonts w:ascii="Times New Roman" w:eastAsia="Calibri" w:hAnsi="Times New Roman" w:cs="Times New Roman"/>
                <w:b/>
                <w:i/>
                <w:color w:val="000000"/>
                <w:sz w:val="16"/>
                <w:szCs w:val="16"/>
              </w:rPr>
              <w:t>0</w:t>
            </w:r>
          </w:p>
        </w:tc>
        <w:tc>
          <w:tcPr>
            <w:tcW w:w="1360" w:type="dxa"/>
            <w:shd w:val="clear" w:color="auto" w:fill="F7CAAC" w:themeFill="accent2" w:themeFillTint="66"/>
            <w:vAlign w:val="center"/>
          </w:tcPr>
          <w:p w14:paraId="7678A6C0" w14:textId="77777777" w:rsidR="00770BDE" w:rsidRPr="00666B99" w:rsidRDefault="00770BDE" w:rsidP="00666B99">
            <w:pPr>
              <w:spacing w:after="0" w:line="240" w:lineRule="auto"/>
              <w:jc w:val="center"/>
              <w:rPr>
                <w:rFonts w:ascii="Times New Roman" w:eastAsia="Calibri" w:hAnsi="Times New Roman" w:cs="Times New Roman"/>
                <w:b/>
                <w:i/>
                <w:color w:val="000000"/>
                <w:sz w:val="16"/>
                <w:szCs w:val="16"/>
              </w:rPr>
            </w:pPr>
            <w:r w:rsidRPr="00666B99">
              <w:rPr>
                <w:rFonts w:ascii="Times New Roman" w:eastAsia="Calibri" w:hAnsi="Times New Roman" w:cs="Times New Roman"/>
                <w:b/>
                <w:i/>
                <w:color w:val="000000"/>
                <w:sz w:val="16"/>
                <w:szCs w:val="16"/>
              </w:rPr>
              <w:t>0</w:t>
            </w:r>
          </w:p>
        </w:tc>
      </w:tr>
      <w:tr w:rsidR="004F7AA7" w:rsidRPr="00666B99" w14:paraId="59A2011C" w14:textId="77777777" w:rsidTr="00666B99">
        <w:trPr>
          <w:trHeight w:val="20"/>
        </w:trPr>
        <w:tc>
          <w:tcPr>
            <w:tcW w:w="14606" w:type="dxa"/>
            <w:gridSpan w:val="7"/>
            <w:shd w:val="clear" w:color="auto" w:fill="F7CAAC" w:themeFill="accent2" w:themeFillTint="66"/>
            <w:vAlign w:val="center"/>
          </w:tcPr>
          <w:p w14:paraId="1F59F894" w14:textId="77777777" w:rsidR="004F7AA7" w:rsidRPr="00666B99" w:rsidRDefault="00E662A3" w:rsidP="00666B99">
            <w:pPr>
              <w:spacing w:after="0" w:line="240" w:lineRule="auto"/>
              <w:jc w:val="center"/>
              <w:rPr>
                <w:rFonts w:ascii="Times New Roman" w:eastAsia="Calibri" w:hAnsi="Times New Roman" w:cs="Times New Roman"/>
                <w:b/>
                <w:i/>
                <w:sz w:val="16"/>
                <w:szCs w:val="16"/>
              </w:rPr>
            </w:pPr>
            <w:r>
              <w:rPr>
                <w:rFonts w:ascii="Times New Roman" w:eastAsia="Calibri" w:hAnsi="Times New Roman" w:cs="Times New Roman"/>
                <w:b/>
                <w:i/>
                <w:sz w:val="16"/>
                <w:szCs w:val="16"/>
              </w:rPr>
              <w:t xml:space="preserve">Угольная котельная больницы с. </w:t>
            </w:r>
            <w:proofErr w:type="spellStart"/>
            <w:r>
              <w:rPr>
                <w:rFonts w:ascii="Times New Roman" w:eastAsia="Calibri" w:hAnsi="Times New Roman" w:cs="Times New Roman"/>
                <w:b/>
                <w:i/>
                <w:sz w:val="16"/>
                <w:szCs w:val="16"/>
              </w:rPr>
              <w:t>Кулуево</w:t>
            </w:r>
            <w:proofErr w:type="spellEnd"/>
          </w:p>
        </w:tc>
      </w:tr>
      <w:tr w:rsidR="00770BDE" w:rsidRPr="00666B99" w14:paraId="4582B5DE" w14:textId="77777777" w:rsidTr="00666B99">
        <w:trPr>
          <w:trHeight w:val="20"/>
        </w:trPr>
        <w:tc>
          <w:tcPr>
            <w:tcW w:w="2987" w:type="dxa"/>
            <w:vMerge w:val="restart"/>
            <w:shd w:val="clear" w:color="auto" w:fill="F7CAAC" w:themeFill="accent2" w:themeFillTint="66"/>
            <w:vAlign w:val="center"/>
          </w:tcPr>
          <w:p w14:paraId="3711639E" w14:textId="77777777" w:rsidR="00770BDE" w:rsidRPr="00666B99" w:rsidRDefault="00770BDE" w:rsidP="00666B99">
            <w:pPr>
              <w:autoSpaceDE w:val="0"/>
              <w:autoSpaceDN w:val="0"/>
              <w:adjustRightInd w:val="0"/>
              <w:spacing w:after="0" w:line="240" w:lineRule="auto"/>
              <w:jc w:val="center"/>
              <w:rPr>
                <w:rFonts w:ascii="Times New Roman" w:hAnsi="Times New Roman" w:cs="Times New Roman"/>
                <w:b/>
                <w:i/>
                <w:sz w:val="16"/>
                <w:szCs w:val="16"/>
              </w:rPr>
            </w:pPr>
            <w:r w:rsidRPr="00666B99">
              <w:rPr>
                <w:rFonts w:ascii="Times New Roman" w:hAnsi="Times New Roman" w:cs="Times New Roman"/>
                <w:b/>
                <w:i/>
                <w:sz w:val="16"/>
                <w:szCs w:val="16"/>
              </w:rPr>
              <w:t>Тепловая энергия</w:t>
            </w:r>
          </w:p>
          <w:p w14:paraId="31277313" w14:textId="77777777" w:rsidR="00770BDE" w:rsidRPr="00666B99" w:rsidRDefault="00770BDE" w:rsidP="00666B99">
            <w:pPr>
              <w:autoSpaceDE w:val="0"/>
              <w:autoSpaceDN w:val="0"/>
              <w:adjustRightInd w:val="0"/>
              <w:spacing w:after="0" w:line="240" w:lineRule="auto"/>
              <w:jc w:val="center"/>
              <w:rPr>
                <w:rFonts w:ascii="Times New Roman" w:eastAsia="Calibri" w:hAnsi="Times New Roman" w:cs="Times New Roman"/>
                <w:b/>
                <w:i/>
                <w:sz w:val="16"/>
                <w:szCs w:val="16"/>
              </w:rPr>
            </w:pPr>
            <w:r w:rsidRPr="00666B99">
              <w:rPr>
                <w:rFonts w:ascii="Times New Roman" w:hAnsi="Times New Roman" w:cs="Times New Roman"/>
                <w:b/>
                <w:i/>
                <w:sz w:val="16"/>
                <w:szCs w:val="16"/>
              </w:rPr>
              <w:t>(мощности), Гкал/ч</w:t>
            </w:r>
          </w:p>
        </w:tc>
        <w:tc>
          <w:tcPr>
            <w:tcW w:w="4820" w:type="dxa"/>
            <w:shd w:val="clear" w:color="auto" w:fill="auto"/>
            <w:vAlign w:val="center"/>
          </w:tcPr>
          <w:p w14:paraId="51766F1A" w14:textId="77777777" w:rsidR="00770BDE" w:rsidRPr="00666B99" w:rsidRDefault="00770BDE" w:rsidP="00666B99">
            <w:pPr>
              <w:autoSpaceDE w:val="0"/>
              <w:autoSpaceDN w:val="0"/>
              <w:adjustRightInd w:val="0"/>
              <w:spacing w:after="0" w:line="240" w:lineRule="auto"/>
              <w:jc w:val="center"/>
              <w:rPr>
                <w:rFonts w:ascii="Times New Roman" w:eastAsia="Calibri" w:hAnsi="Times New Roman" w:cs="Times New Roman"/>
                <w:b/>
                <w:i/>
                <w:sz w:val="16"/>
                <w:szCs w:val="16"/>
              </w:rPr>
            </w:pPr>
            <w:r w:rsidRPr="00666B99">
              <w:rPr>
                <w:rFonts w:ascii="Times New Roman" w:hAnsi="Times New Roman" w:cs="Times New Roman"/>
                <w:sz w:val="16"/>
                <w:szCs w:val="16"/>
              </w:rPr>
              <w:t>прирост нагрузки на отопление</w:t>
            </w:r>
          </w:p>
        </w:tc>
        <w:tc>
          <w:tcPr>
            <w:tcW w:w="1359" w:type="dxa"/>
            <w:shd w:val="clear" w:color="auto" w:fill="auto"/>
            <w:vAlign w:val="center"/>
          </w:tcPr>
          <w:p w14:paraId="4791120F" w14:textId="77777777" w:rsidR="00770BDE" w:rsidRPr="00666B99" w:rsidRDefault="00770BDE" w:rsidP="00666B99">
            <w:pPr>
              <w:spacing w:after="0" w:line="240" w:lineRule="auto"/>
              <w:jc w:val="center"/>
              <w:rPr>
                <w:rFonts w:ascii="Times New Roman" w:eastAsia="Calibri" w:hAnsi="Times New Roman" w:cs="Times New Roman"/>
                <w:sz w:val="16"/>
                <w:szCs w:val="16"/>
              </w:rPr>
            </w:pPr>
            <w:r w:rsidRPr="00666B99">
              <w:rPr>
                <w:rFonts w:ascii="Times New Roman" w:eastAsia="Calibri" w:hAnsi="Times New Roman" w:cs="Times New Roman"/>
                <w:color w:val="000000"/>
                <w:sz w:val="16"/>
                <w:szCs w:val="16"/>
              </w:rPr>
              <w:t>0</w:t>
            </w:r>
          </w:p>
        </w:tc>
        <w:tc>
          <w:tcPr>
            <w:tcW w:w="1360" w:type="dxa"/>
            <w:shd w:val="clear" w:color="auto" w:fill="auto"/>
            <w:vAlign w:val="center"/>
          </w:tcPr>
          <w:p w14:paraId="236EAC95" w14:textId="77777777" w:rsidR="00770BDE" w:rsidRPr="00666B99" w:rsidRDefault="00770BDE" w:rsidP="00666B99">
            <w:pPr>
              <w:spacing w:after="0" w:line="240" w:lineRule="auto"/>
              <w:jc w:val="center"/>
              <w:rPr>
                <w:rFonts w:ascii="Times New Roman" w:eastAsia="Calibri" w:hAnsi="Times New Roman" w:cs="Times New Roman"/>
                <w:sz w:val="16"/>
                <w:szCs w:val="16"/>
              </w:rPr>
            </w:pPr>
            <w:r w:rsidRPr="00666B99">
              <w:rPr>
                <w:rFonts w:ascii="Times New Roman" w:eastAsia="Calibri" w:hAnsi="Times New Roman" w:cs="Times New Roman"/>
                <w:color w:val="000000"/>
                <w:sz w:val="16"/>
                <w:szCs w:val="16"/>
              </w:rPr>
              <w:t>0</w:t>
            </w:r>
          </w:p>
        </w:tc>
        <w:tc>
          <w:tcPr>
            <w:tcW w:w="1360" w:type="dxa"/>
            <w:shd w:val="clear" w:color="auto" w:fill="auto"/>
            <w:vAlign w:val="center"/>
          </w:tcPr>
          <w:p w14:paraId="67DF8F84" w14:textId="77777777" w:rsidR="00770BDE" w:rsidRPr="00666B99" w:rsidRDefault="00770BDE" w:rsidP="00666B99">
            <w:pPr>
              <w:spacing w:after="0" w:line="240" w:lineRule="auto"/>
              <w:jc w:val="center"/>
              <w:rPr>
                <w:rFonts w:ascii="Times New Roman" w:eastAsia="Calibri" w:hAnsi="Times New Roman" w:cs="Times New Roman"/>
                <w:sz w:val="16"/>
                <w:szCs w:val="16"/>
              </w:rPr>
            </w:pPr>
            <w:r w:rsidRPr="00666B99">
              <w:rPr>
                <w:rFonts w:ascii="Times New Roman" w:eastAsia="Calibri" w:hAnsi="Times New Roman" w:cs="Times New Roman"/>
                <w:color w:val="000000"/>
                <w:sz w:val="16"/>
                <w:szCs w:val="16"/>
              </w:rPr>
              <w:t>0</w:t>
            </w:r>
          </w:p>
        </w:tc>
        <w:tc>
          <w:tcPr>
            <w:tcW w:w="1360" w:type="dxa"/>
            <w:shd w:val="clear" w:color="auto" w:fill="auto"/>
            <w:vAlign w:val="center"/>
          </w:tcPr>
          <w:p w14:paraId="0691AE6C" w14:textId="77777777" w:rsidR="00770BDE" w:rsidRPr="00666B99" w:rsidRDefault="00770BDE" w:rsidP="00666B99">
            <w:pPr>
              <w:spacing w:after="0" w:line="240" w:lineRule="auto"/>
              <w:jc w:val="center"/>
              <w:rPr>
                <w:rFonts w:ascii="Times New Roman" w:eastAsia="Calibri" w:hAnsi="Times New Roman" w:cs="Times New Roman"/>
                <w:sz w:val="16"/>
                <w:szCs w:val="16"/>
              </w:rPr>
            </w:pPr>
            <w:r w:rsidRPr="00666B99">
              <w:rPr>
                <w:rFonts w:ascii="Times New Roman" w:eastAsia="Calibri" w:hAnsi="Times New Roman" w:cs="Times New Roman"/>
                <w:color w:val="000000"/>
                <w:sz w:val="16"/>
                <w:szCs w:val="16"/>
              </w:rPr>
              <w:t>0</w:t>
            </w:r>
          </w:p>
        </w:tc>
        <w:tc>
          <w:tcPr>
            <w:tcW w:w="1360" w:type="dxa"/>
            <w:shd w:val="clear" w:color="auto" w:fill="auto"/>
            <w:vAlign w:val="center"/>
          </w:tcPr>
          <w:p w14:paraId="1DDD1531" w14:textId="77777777" w:rsidR="00770BDE" w:rsidRPr="00666B99" w:rsidRDefault="00770BDE" w:rsidP="00666B99">
            <w:pPr>
              <w:spacing w:after="0" w:line="240" w:lineRule="auto"/>
              <w:jc w:val="center"/>
              <w:rPr>
                <w:rFonts w:ascii="Times New Roman" w:eastAsia="Calibri" w:hAnsi="Times New Roman" w:cs="Times New Roman"/>
                <w:sz w:val="16"/>
                <w:szCs w:val="16"/>
              </w:rPr>
            </w:pPr>
            <w:r w:rsidRPr="00666B99">
              <w:rPr>
                <w:rFonts w:ascii="Times New Roman" w:eastAsia="Calibri" w:hAnsi="Times New Roman" w:cs="Times New Roman"/>
                <w:color w:val="000000"/>
                <w:sz w:val="16"/>
                <w:szCs w:val="16"/>
              </w:rPr>
              <w:t>0</w:t>
            </w:r>
          </w:p>
        </w:tc>
      </w:tr>
      <w:tr w:rsidR="00770BDE" w:rsidRPr="00666B99" w14:paraId="12B6F997" w14:textId="77777777" w:rsidTr="00666B99">
        <w:trPr>
          <w:trHeight w:val="20"/>
        </w:trPr>
        <w:tc>
          <w:tcPr>
            <w:tcW w:w="2987" w:type="dxa"/>
            <w:vMerge/>
            <w:shd w:val="clear" w:color="auto" w:fill="F7CAAC" w:themeFill="accent2" w:themeFillTint="66"/>
            <w:vAlign w:val="center"/>
          </w:tcPr>
          <w:p w14:paraId="4287E0E9" w14:textId="77777777" w:rsidR="00770BDE" w:rsidRPr="00666B99" w:rsidRDefault="00770BDE" w:rsidP="00666B99">
            <w:pPr>
              <w:spacing w:after="0" w:line="240" w:lineRule="auto"/>
              <w:jc w:val="center"/>
              <w:rPr>
                <w:rFonts w:ascii="Times New Roman" w:eastAsia="Calibri" w:hAnsi="Times New Roman" w:cs="Times New Roman"/>
                <w:b/>
                <w:i/>
                <w:sz w:val="16"/>
                <w:szCs w:val="16"/>
                <w:highlight w:val="yellow"/>
              </w:rPr>
            </w:pPr>
          </w:p>
        </w:tc>
        <w:tc>
          <w:tcPr>
            <w:tcW w:w="4820" w:type="dxa"/>
            <w:shd w:val="clear" w:color="auto" w:fill="FBE4D5" w:themeFill="accent2" w:themeFillTint="33"/>
            <w:vAlign w:val="center"/>
          </w:tcPr>
          <w:p w14:paraId="71CC2D9F" w14:textId="77777777" w:rsidR="00770BDE" w:rsidRPr="00666B99" w:rsidRDefault="00770BDE" w:rsidP="00666B99">
            <w:pPr>
              <w:autoSpaceDE w:val="0"/>
              <w:autoSpaceDN w:val="0"/>
              <w:adjustRightInd w:val="0"/>
              <w:spacing w:after="0" w:line="240" w:lineRule="auto"/>
              <w:jc w:val="center"/>
              <w:rPr>
                <w:rFonts w:ascii="Times New Roman" w:eastAsia="Calibri" w:hAnsi="Times New Roman" w:cs="Times New Roman"/>
                <w:b/>
                <w:i/>
                <w:sz w:val="16"/>
                <w:szCs w:val="16"/>
              </w:rPr>
            </w:pPr>
            <w:r w:rsidRPr="00666B99">
              <w:rPr>
                <w:rFonts w:ascii="Times New Roman" w:hAnsi="Times New Roman" w:cs="Times New Roman"/>
                <w:sz w:val="16"/>
                <w:szCs w:val="16"/>
              </w:rPr>
              <w:t>прирост нагрузки на ГВС</w:t>
            </w:r>
          </w:p>
        </w:tc>
        <w:tc>
          <w:tcPr>
            <w:tcW w:w="1359" w:type="dxa"/>
            <w:shd w:val="clear" w:color="auto" w:fill="FBE4D5" w:themeFill="accent2" w:themeFillTint="33"/>
            <w:vAlign w:val="center"/>
          </w:tcPr>
          <w:p w14:paraId="40FF2AF1" w14:textId="77777777" w:rsidR="00770BDE" w:rsidRPr="00666B99" w:rsidRDefault="00770BDE" w:rsidP="00666B99">
            <w:pPr>
              <w:spacing w:after="0" w:line="240" w:lineRule="auto"/>
              <w:jc w:val="center"/>
              <w:rPr>
                <w:rFonts w:ascii="Times New Roman" w:eastAsia="Calibri" w:hAnsi="Times New Roman" w:cs="Times New Roman"/>
                <w:sz w:val="16"/>
                <w:szCs w:val="16"/>
              </w:rPr>
            </w:pPr>
            <w:r w:rsidRPr="00666B99">
              <w:rPr>
                <w:rFonts w:ascii="Times New Roman" w:eastAsia="Calibri" w:hAnsi="Times New Roman" w:cs="Times New Roman"/>
                <w:sz w:val="16"/>
                <w:szCs w:val="16"/>
              </w:rPr>
              <w:t>0</w:t>
            </w:r>
          </w:p>
        </w:tc>
        <w:tc>
          <w:tcPr>
            <w:tcW w:w="1360" w:type="dxa"/>
            <w:shd w:val="clear" w:color="auto" w:fill="FBE4D5" w:themeFill="accent2" w:themeFillTint="33"/>
            <w:vAlign w:val="center"/>
          </w:tcPr>
          <w:p w14:paraId="181F34E6" w14:textId="77777777" w:rsidR="00770BDE" w:rsidRPr="00666B99" w:rsidRDefault="00770BDE" w:rsidP="00666B99">
            <w:pPr>
              <w:spacing w:after="0" w:line="240" w:lineRule="auto"/>
              <w:jc w:val="center"/>
              <w:rPr>
                <w:rFonts w:ascii="Times New Roman" w:eastAsia="Calibri" w:hAnsi="Times New Roman" w:cs="Times New Roman"/>
                <w:sz w:val="16"/>
                <w:szCs w:val="16"/>
              </w:rPr>
            </w:pPr>
            <w:r w:rsidRPr="00666B99">
              <w:rPr>
                <w:rFonts w:ascii="Times New Roman" w:eastAsia="Calibri" w:hAnsi="Times New Roman" w:cs="Times New Roman"/>
                <w:sz w:val="16"/>
                <w:szCs w:val="16"/>
              </w:rPr>
              <w:t>0</w:t>
            </w:r>
          </w:p>
        </w:tc>
        <w:tc>
          <w:tcPr>
            <w:tcW w:w="1360" w:type="dxa"/>
            <w:shd w:val="clear" w:color="auto" w:fill="FBE4D5" w:themeFill="accent2" w:themeFillTint="33"/>
            <w:vAlign w:val="center"/>
          </w:tcPr>
          <w:p w14:paraId="003D0AC4" w14:textId="77777777" w:rsidR="00770BDE" w:rsidRPr="00666B99" w:rsidRDefault="00770BDE" w:rsidP="00666B99">
            <w:pPr>
              <w:spacing w:after="0" w:line="240" w:lineRule="auto"/>
              <w:jc w:val="center"/>
              <w:rPr>
                <w:rFonts w:ascii="Times New Roman" w:eastAsia="Calibri" w:hAnsi="Times New Roman" w:cs="Times New Roman"/>
                <w:sz w:val="16"/>
                <w:szCs w:val="16"/>
              </w:rPr>
            </w:pPr>
            <w:r w:rsidRPr="00666B99">
              <w:rPr>
                <w:rFonts w:ascii="Times New Roman" w:eastAsia="Calibri" w:hAnsi="Times New Roman" w:cs="Times New Roman"/>
                <w:sz w:val="16"/>
                <w:szCs w:val="16"/>
              </w:rPr>
              <w:t>0</w:t>
            </w:r>
          </w:p>
        </w:tc>
        <w:tc>
          <w:tcPr>
            <w:tcW w:w="1360" w:type="dxa"/>
            <w:shd w:val="clear" w:color="auto" w:fill="FBE4D5" w:themeFill="accent2" w:themeFillTint="33"/>
            <w:vAlign w:val="center"/>
          </w:tcPr>
          <w:p w14:paraId="40D29EF3" w14:textId="77777777" w:rsidR="00770BDE" w:rsidRPr="00666B99" w:rsidRDefault="00770BDE" w:rsidP="00666B99">
            <w:pPr>
              <w:spacing w:after="0" w:line="240" w:lineRule="auto"/>
              <w:jc w:val="center"/>
              <w:rPr>
                <w:rFonts w:ascii="Times New Roman" w:eastAsia="Calibri" w:hAnsi="Times New Roman" w:cs="Times New Roman"/>
                <w:sz w:val="16"/>
                <w:szCs w:val="16"/>
              </w:rPr>
            </w:pPr>
            <w:r w:rsidRPr="00666B99">
              <w:rPr>
                <w:rFonts w:ascii="Times New Roman" w:eastAsia="Calibri" w:hAnsi="Times New Roman" w:cs="Times New Roman"/>
                <w:sz w:val="16"/>
                <w:szCs w:val="16"/>
              </w:rPr>
              <w:t>0</w:t>
            </w:r>
          </w:p>
        </w:tc>
        <w:tc>
          <w:tcPr>
            <w:tcW w:w="1360" w:type="dxa"/>
            <w:shd w:val="clear" w:color="auto" w:fill="FBE4D5" w:themeFill="accent2" w:themeFillTint="33"/>
            <w:vAlign w:val="center"/>
          </w:tcPr>
          <w:p w14:paraId="6B28AE63" w14:textId="77777777" w:rsidR="00770BDE" w:rsidRPr="00666B99" w:rsidRDefault="00770BDE" w:rsidP="00666B99">
            <w:pPr>
              <w:spacing w:after="0" w:line="240" w:lineRule="auto"/>
              <w:jc w:val="center"/>
              <w:rPr>
                <w:rFonts w:ascii="Times New Roman" w:eastAsia="Calibri" w:hAnsi="Times New Roman" w:cs="Times New Roman"/>
                <w:sz w:val="16"/>
                <w:szCs w:val="16"/>
              </w:rPr>
            </w:pPr>
            <w:r w:rsidRPr="00666B99">
              <w:rPr>
                <w:rFonts w:ascii="Times New Roman" w:eastAsia="Calibri" w:hAnsi="Times New Roman" w:cs="Times New Roman"/>
                <w:sz w:val="16"/>
                <w:szCs w:val="16"/>
              </w:rPr>
              <w:t>0</w:t>
            </w:r>
          </w:p>
        </w:tc>
      </w:tr>
      <w:tr w:rsidR="00770BDE" w:rsidRPr="00666B99" w14:paraId="4671C287" w14:textId="77777777" w:rsidTr="00666B99">
        <w:trPr>
          <w:trHeight w:val="20"/>
        </w:trPr>
        <w:tc>
          <w:tcPr>
            <w:tcW w:w="2987" w:type="dxa"/>
            <w:vMerge/>
            <w:shd w:val="clear" w:color="auto" w:fill="F7CAAC" w:themeFill="accent2" w:themeFillTint="66"/>
            <w:vAlign w:val="center"/>
          </w:tcPr>
          <w:p w14:paraId="1091BF72" w14:textId="77777777" w:rsidR="00770BDE" w:rsidRPr="00666B99" w:rsidRDefault="00770BDE" w:rsidP="00666B99">
            <w:pPr>
              <w:spacing w:after="0" w:line="240" w:lineRule="auto"/>
              <w:jc w:val="center"/>
              <w:rPr>
                <w:rFonts w:ascii="Times New Roman" w:eastAsia="Calibri" w:hAnsi="Times New Roman" w:cs="Times New Roman"/>
                <w:b/>
                <w:i/>
                <w:sz w:val="16"/>
                <w:szCs w:val="16"/>
                <w:highlight w:val="yellow"/>
              </w:rPr>
            </w:pPr>
          </w:p>
        </w:tc>
        <w:tc>
          <w:tcPr>
            <w:tcW w:w="4820" w:type="dxa"/>
            <w:shd w:val="clear" w:color="auto" w:fill="auto"/>
            <w:vAlign w:val="center"/>
          </w:tcPr>
          <w:p w14:paraId="426A249F" w14:textId="77777777" w:rsidR="00770BDE" w:rsidRPr="00666B99" w:rsidRDefault="00770BDE" w:rsidP="00666B99">
            <w:pPr>
              <w:autoSpaceDE w:val="0"/>
              <w:autoSpaceDN w:val="0"/>
              <w:adjustRightInd w:val="0"/>
              <w:spacing w:after="0" w:line="240" w:lineRule="auto"/>
              <w:jc w:val="center"/>
              <w:rPr>
                <w:rFonts w:ascii="Times New Roman" w:eastAsia="Calibri" w:hAnsi="Times New Roman" w:cs="Times New Roman"/>
                <w:b/>
                <w:i/>
                <w:sz w:val="16"/>
                <w:szCs w:val="16"/>
              </w:rPr>
            </w:pPr>
            <w:r w:rsidRPr="00666B99">
              <w:rPr>
                <w:rFonts w:ascii="Times New Roman" w:hAnsi="Times New Roman" w:cs="Times New Roman"/>
                <w:sz w:val="16"/>
                <w:szCs w:val="16"/>
              </w:rPr>
              <w:t>прирост нагрузки на вентиляцию</w:t>
            </w:r>
          </w:p>
        </w:tc>
        <w:tc>
          <w:tcPr>
            <w:tcW w:w="1359" w:type="dxa"/>
            <w:shd w:val="clear" w:color="auto" w:fill="auto"/>
            <w:vAlign w:val="center"/>
          </w:tcPr>
          <w:p w14:paraId="7D0BC80B" w14:textId="77777777" w:rsidR="00770BDE" w:rsidRPr="00666B99" w:rsidRDefault="00770BDE" w:rsidP="00666B99">
            <w:pPr>
              <w:spacing w:after="0" w:line="240" w:lineRule="auto"/>
              <w:jc w:val="center"/>
              <w:rPr>
                <w:rFonts w:ascii="Times New Roman" w:eastAsia="Calibri" w:hAnsi="Times New Roman" w:cs="Times New Roman"/>
                <w:sz w:val="16"/>
                <w:szCs w:val="16"/>
              </w:rPr>
            </w:pPr>
            <w:r w:rsidRPr="00666B99">
              <w:rPr>
                <w:rFonts w:ascii="Times New Roman" w:eastAsia="Calibri" w:hAnsi="Times New Roman" w:cs="Times New Roman"/>
                <w:sz w:val="16"/>
                <w:szCs w:val="16"/>
              </w:rPr>
              <w:t>0</w:t>
            </w:r>
          </w:p>
        </w:tc>
        <w:tc>
          <w:tcPr>
            <w:tcW w:w="1360" w:type="dxa"/>
            <w:shd w:val="clear" w:color="auto" w:fill="auto"/>
            <w:vAlign w:val="center"/>
          </w:tcPr>
          <w:p w14:paraId="4806377F" w14:textId="77777777" w:rsidR="00770BDE" w:rsidRPr="00666B99" w:rsidRDefault="00770BDE" w:rsidP="00666B99">
            <w:pPr>
              <w:spacing w:after="0" w:line="240" w:lineRule="auto"/>
              <w:jc w:val="center"/>
              <w:rPr>
                <w:rFonts w:ascii="Times New Roman" w:eastAsia="Calibri" w:hAnsi="Times New Roman" w:cs="Times New Roman"/>
                <w:sz w:val="16"/>
                <w:szCs w:val="16"/>
              </w:rPr>
            </w:pPr>
            <w:r w:rsidRPr="00666B99">
              <w:rPr>
                <w:rFonts w:ascii="Times New Roman" w:eastAsia="Calibri" w:hAnsi="Times New Roman" w:cs="Times New Roman"/>
                <w:sz w:val="16"/>
                <w:szCs w:val="16"/>
              </w:rPr>
              <w:t>0</w:t>
            </w:r>
          </w:p>
        </w:tc>
        <w:tc>
          <w:tcPr>
            <w:tcW w:w="1360" w:type="dxa"/>
            <w:shd w:val="clear" w:color="auto" w:fill="auto"/>
            <w:vAlign w:val="center"/>
          </w:tcPr>
          <w:p w14:paraId="318BD363" w14:textId="77777777" w:rsidR="00770BDE" w:rsidRPr="00666B99" w:rsidRDefault="00770BDE" w:rsidP="00666B99">
            <w:pPr>
              <w:spacing w:after="0" w:line="240" w:lineRule="auto"/>
              <w:jc w:val="center"/>
              <w:rPr>
                <w:rFonts w:ascii="Times New Roman" w:eastAsia="Calibri" w:hAnsi="Times New Roman" w:cs="Times New Roman"/>
                <w:sz w:val="16"/>
                <w:szCs w:val="16"/>
              </w:rPr>
            </w:pPr>
            <w:r w:rsidRPr="00666B99">
              <w:rPr>
                <w:rFonts w:ascii="Times New Roman" w:eastAsia="Calibri" w:hAnsi="Times New Roman" w:cs="Times New Roman"/>
                <w:sz w:val="16"/>
                <w:szCs w:val="16"/>
              </w:rPr>
              <w:t>0</w:t>
            </w:r>
          </w:p>
        </w:tc>
        <w:tc>
          <w:tcPr>
            <w:tcW w:w="1360" w:type="dxa"/>
            <w:shd w:val="clear" w:color="auto" w:fill="auto"/>
            <w:vAlign w:val="center"/>
          </w:tcPr>
          <w:p w14:paraId="5C39450B" w14:textId="77777777" w:rsidR="00770BDE" w:rsidRPr="00666B99" w:rsidRDefault="00770BDE" w:rsidP="00666B99">
            <w:pPr>
              <w:spacing w:after="0" w:line="240" w:lineRule="auto"/>
              <w:jc w:val="center"/>
              <w:rPr>
                <w:rFonts w:ascii="Times New Roman" w:eastAsia="Calibri" w:hAnsi="Times New Roman" w:cs="Times New Roman"/>
                <w:sz w:val="16"/>
                <w:szCs w:val="16"/>
              </w:rPr>
            </w:pPr>
            <w:r w:rsidRPr="00666B99">
              <w:rPr>
                <w:rFonts w:ascii="Times New Roman" w:eastAsia="Calibri" w:hAnsi="Times New Roman" w:cs="Times New Roman"/>
                <w:sz w:val="16"/>
                <w:szCs w:val="16"/>
              </w:rPr>
              <w:t>0</w:t>
            </w:r>
          </w:p>
        </w:tc>
        <w:tc>
          <w:tcPr>
            <w:tcW w:w="1360" w:type="dxa"/>
            <w:shd w:val="clear" w:color="auto" w:fill="auto"/>
            <w:vAlign w:val="center"/>
          </w:tcPr>
          <w:p w14:paraId="1C1AAD29" w14:textId="77777777" w:rsidR="00770BDE" w:rsidRPr="00666B99" w:rsidRDefault="00770BDE" w:rsidP="00666B99">
            <w:pPr>
              <w:spacing w:after="0" w:line="240" w:lineRule="auto"/>
              <w:jc w:val="center"/>
              <w:rPr>
                <w:rFonts w:ascii="Times New Roman" w:eastAsia="Calibri" w:hAnsi="Times New Roman" w:cs="Times New Roman"/>
                <w:sz w:val="16"/>
                <w:szCs w:val="16"/>
              </w:rPr>
            </w:pPr>
            <w:r w:rsidRPr="00666B99">
              <w:rPr>
                <w:rFonts w:ascii="Times New Roman" w:eastAsia="Calibri" w:hAnsi="Times New Roman" w:cs="Times New Roman"/>
                <w:sz w:val="16"/>
                <w:szCs w:val="16"/>
              </w:rPr>
              <w:t>0</w:t>
            </w:r>
          </w:p>
        </w:tc>
      </w:tr>
      <w:tr w:rsidR="00770BDE" w:rsidRPr="00666B99" w14:paraId="25F4E03E" w14:textId="77777777" w:rsidTr="00666B99">
        <w:trPr>
          <w:trHeight w:val="20"/>
        </w:trPr>
        <w:tc>
          <w:tcPr>
            <w:tcW w:w="2987" w:type="dxa"/>
            <w:vMerge/>
            <w:shd w:val="clear" w:color="auto" w:fill="F7CAAC" w:themeFill="accent2" w:themeFillTint="66"/>
            <w:vAlign w:val="center"/>
          </w:tcPr>
          <w:p w14:paraId="15409D92" w14:textId="77777777" w:rsidR="00770BDE" w:rsidRPr="00666B99" w:rsidRDefault="00770BDE" w:rsidP="00666B99">
            <w:pPr>
              <w:spacing w:after="0" w:line="240" w:lineRule="auto"/>
              <w:jc w:val="center"/>
              <w:rPr>
                <w:rFonts w:ascii="Times New Roman" w:eastAsia="Calibri" w:hAnsi="Times New Roman" w:cs="Times New Roman"/>
                <w:b/>
                <w:i/>
                <w:sz w:val="16"/>
                <w:szCs w:val="16"/>
                <w:highlight w:val="yellow"/>
              </w:rPr>
            </w:pPr>
          </w:p>
        </w:tc>
        <w:tc>
          <w:tcPr>
            <w:tcW w:w="4820" w:type="dxa"/>
            <w:shd w:val="clear" w:color="auto" w:fill="F7CAAC" w:themeFill="accent2" w:themeFillTint="66"/>
            <w:vAlign w:val="center"/>
          </w:tcPr>
          <w:p w14:paraId="6AE9AC6C" w14:textId="77777777" w:rsidR="00770BDE" w:rsidRPr="00666B99" w:rsidRDefault="00770BDE" w:rsidP="00666B99">
            <w:pPr>
              <w:autoSpaceDE w:val="0"/>
              <w:autoSpaceDN w:val="0"/>
              <w:adjustRightInd w:val="0"/>
              <w:spacing w:after="0" w:line="240" w:lineRule="auto"/>
              <w:jc w:val="center"/>
              <w:rPr>
                <w:rFonts w:ascii="Times New Roman" w:eastAsia="Calibri" w:hAnsi="Times New Roman" w:cs="Times New Roman"/>
                <w:b/>
                <w:i/>
                <w:sz w:val="16"/>
                <w:szCs w:val="16"/>
              </w:rPr>
            </w:pPr>
            <w:r w:rsidRPr="00666B99">
              <w:rPr>
                <w:rFonts w:ascii="Times New Roman" w:eastAsia="Times New Roman,Bold" w:hAnsi="Times New Roman" w:cs="Times New Roman"/>
                <w:b/>
                <w:bCs/>
                <w:i/>
                <w:sz w:val="16"/>
                <w:szCs w:val="16"/>
              </w:rPr>
              <w:t>Всего, Гкал/ч</w:t>
            </w:r>
          </w:p>
        </w:tc>
        <w:tc>
          <w:tcPr>
            <w:tcW w:w="1359" w:type="dxa"/>
            <w:shd w:val="clear" w:color="auto" w:fill="F7CAAC" w:themeFill="accent2" w:themeFillTint="66"/>
            <w:vAlign w:val="center"/>
          </w:tcPr>
          <w:p w14:paraId="2188A8E4" w14:textId="77777777" w:rsidR="00770BDE" w:rsidRPr="00666B99" w:rsidRDefault="00770BDE" w:rsidP="00666B99">
            <w:pPr>
              <w:spacing w:after="0" w:line="240" w:lineRule="auto"/>
              <w:jc w:val="center"/>
              <w:rPr>
                <w:rFonts w:ascii="Times New Roman" w:eastAsia="Calibri" w:hAnsi="Times New Roman" w:cs="Times New Roman"/>
                <w:b/>
                <w:i/>
                <w:sz w:val="16"/>
                <w:szCs w:val="16"/>
              </w:rPr>
            </w:pPr>
            <w:r w:rsidRPr="00666B99">
              <w:rPr>
                <w:rFonts w:ascii="Times New Roman" w:eastAsia="Calibri" w:hAnsi="Times New Roman" w:cs="Times New Roman"/>
                <w:b/>
                <w:i/>
                <w:color w:val="000000"/>
                <w:sz w:val="16"/>
                <w:szCs w:val="16"/>
              </w:rPr>
              <w:t>0</w:t>
            </w:r>
          </w:p>
        </w:tc>
        <w:tc>
          <w:tcPr>
            <w:tcW w:w="1360" w:type="dxa"/>
            <w:shd w:val="clear" w:color="auto" w:fill="F7CAAC" w:themeFill="accent2" w:themeFillTint="66"/>
            <w:vAlign w:val="center"/>
          </w:tcPr>
          <w:p w14:paraId="12C3FDD6" w14:textId="77777777" w:rsidR="00770BDE" w:rsidRPr="00666B99" w:rsidRDefault="00770BDE" w:rsidP="00666B99">
            <w:pPr>
              <w:spacing w:after="0" w:line="240" w:lineRule="auto"/>
              <w:jc w:val="center"/>
              <w:rPr>
                <w:rFonts w:ascii="Times New Roman" w:eastAsia="Calibri" w:hAnsi="Times New Roman" w:cs="Times New Roman"/>
                <w:b/>
                <w:i/>
                <w:sz w:val="16"/>
                <w:szCs w:val="16"/>
              </w:rPr>
            </w:pPr>
            <w:r w:rsidRPr="00666B99">
              <w:rPr>
                <w:rFonts w:ascii="Times New Roman" w:eastAsia="Calibri" w:hAnsi="Times New Roman" w:cs="Times New Roman"/>
                <w:b/>
                <w:i/>
                <w:color w:val="000000"/>
                <w:sz w:val="16"/>
                <w:szCs w:val="16"/>
              </w:rPr>
              <w:t>0</w:t>
            </w:r>
          </w:p>
        </w:tc>
        <w:tc>
          <w:tcPr>
            <w:tcW w:w="1360" w:type="dxa"/>
            <w:shd w:val="clear" w:color="auto" w:fill="F7CAAC" w:themeFill="accent2" w:themeFillTint="66"/>
            <w:vAlign w:val="center"/>
          </w:tcPr>
          <w:p w14:paraId="03EDA767" w14:textId="77777777" w:rsidR="00770BDE" w:rsidRPr="00666B99" w:rsidRDefault="00770BDE" w:rsidP="00666B99">
            <w:pPr>
              <w:spacing w:after="0" w:line="240" w:lineRule="auto"/>
              <w:jc w:val="center"/>
              <w:rPr>
                <w:rFonts w:ascii="Times New Roman" w:eastAsia="Calibri" w:hAnsi="Times New Roman" w:cs="Times New Roman"/>
                <w:b/>
                <w:i/>
                <w:sz w:val="16"/>
                <w:szCs w:val="16"/>
              </w:rPr>
            </w:pPr>
            <w:r w:rsidRPr="00666B99">
              <w:rPr>
                <w:rFonts w:ascii="Times New Roman" w:eastAsia="Calibri" w:hAnsi="Times New Roman" w:cs="Times New Roman"/>
                <w:b/>
                <w:i/>
                <w:color w:val="000000"/>
                <w:sz w:val="16"/>
                <w:szCs w:val="16"/>
              </w:rPr>
              <w:t>0</w:t>
            </w:r>
          </w:p>
        </w:tc>
        <w:tc>
          <w:tcPr>
            <w:tcW w:w="1360" w:type="dxa"/>
            <w:shd w:val="clear" w:color="auto" w:fill="F7CAAC" w:themeFill="accent2" w:themeFillTint="66"/>
            <w:vAlign w:val="center"/>
          </w:tcPr>
          <w:p w14:paraId="4F3BD7C9" w14:textId="77777777" w:rsidR="00770BDE" w:rsidRPr="00666B99" w:rsidRDefault="00770BDE" w:rsidP="00666B99">
            <w:pPr>
              <w:spacing w:after="0" w:line="240" w:lineRule="auto"/>
              <w:jc w:val="center"/>
              <w:rPr>
                <w:rFonts w:ascii="Times New Roman" w:eastAsia="Calibri" w:hAnsi="Times New Roman" w:cs="Times New Roman"/>
                <w:b/>
                <w:i/>
                <w:sz w:val="16"/>
                <w:szCs w:val="16"/>
              </w:rPr>
            </w:pPr>
            <w:r w:rsidRPr="00666B99">
              <w:rPr>
                <w:rFonts w:ascii="Times New Roman" w:eastAsia="Calibri" w:hAnsi="Times New Roman" w:cs="Times New Roman"/>
                <w:b/>
                <w:i/>
                <w:color w:val="000000"/>
                <w:sz w:val="16"/>
                <w:szCs w:val="16"/>
              </w:rPr>
              <w:t>0</w:t>
            </w:r>
          </w:p>
        </w:tc>
        <w:tc>
          <w:tcPr>
            <w:tcW w:w="1360" w:type="dxa"/>
            <w:shd w:val="clear" w:color="auto" w:fill="F7CAAC" w:themeFill="accent2" w:themeFillTint="66"/>
            <w:vAlign w:val="center"/>
          </w:tcPr>
          <w:p w14:paraId="45D20ACB" w14:textId="77777777" w:rsidR="00770BDE" w:rsidRPr="00666B99" w:rsidRDefault="00770BDE" w:rsidP="00666B99">
            <w:pPr>
              <w:spacing w:after="0" w:line="240" w:lineRule="auto"/>
              <w:jc w:val="center"/>
              <w:rPr>
                <w:rFonts w:ascii="Times New Roman" w:eastAsia="Calibri" w:hAnsi="Times New Roman" w:cs="Times New Roman"/>
                <w:b/>
                <w:i/>
                <w:sz w:val="16"/>
                <w:szCs w:val="16"/>
              </w:rPr>
            </w:pPr>
            <w:r w:rsidRPr="00666B99">
              <w:rPr>
                <w:rFonts w:ascii="Times New Roman" w:eastAsia="Calibri" w:hAnsi="Times New Roman" w:cs="Times New Roman"/>
                <w:b/>
                <w:i/>
                <w:color w:val="000000"/>
                <w:sz w:val="16"/>
                <w:szCs w:val="16"/>
              </w:rPr>
              <w:t>0</w:t>
            </w:r>
          </w:p>
        </w:tc>
      </w:tr>
      <w:tr w:rsidR="00770BDE" w:rsidRPr="00666B99" w14:paraId="574EB04F" w14:textId="77777777" w:rsidTr="00666B99">
        <w:trPr>
          <w:trHeight w:val="20"/>
        </w:trPr>
        <w:tc>
          <w:tcPr>
            <w:tcW w:w="2987" w:type="dxa"/>
            <w:vMerge w:val="restart"/>
            <w:shd w:val="clear" w:color="auto" w:fill="F7CAAC" w:themeFill="accent2" w:themeFillTint="66"/>
            <w:vAlign w:val="center"/>
          </w:tcPr>
          <w:p w14:paraId="3E4B83D7" w14:textId="77777777" w:rsidR="00770BDE" w:rsidRPr="00666B99" w:rsidRDefault="00770BDE" w:rsidP="00666B99">
            <w:pPr>
              <w:spacing w:after="0" w:line="240" w:lineRule="auto"/>
              <w:jc w:val="center"/>
              <w:rPr>
                <w:rFonts w:ascii="Times New Roman" w:eastAsia="Calibri" w:hAnsi="Times New Roman" w:cs="Times New Roman"/>
                <w:b/>
                <w:i/>
                <w:sz w:val="16"/>
                <w:szCs w:val="16"/>
                <w:highlight w:val="yellow"/>
              </w:rPr>
            </w:pPr>
            <w:r w:rsidRPr="00666B99">
              <w:rPr>
                <w:rFonts w:ascii="Times New Roman" w:hAnsi="Times New Roman" w:cs="Times New Roman"/>
                <w:b/>
                <w:i/>
                <w:sz w:val="16"/>
                <w:szCs w:val="16"/>
              </w:rPr>
              <w:t>Теплоноситель,</w:t>
            </w:r>
            <w:r w:rsidR="00962340">
              <w:rPr>
                <w:rFonts w:ascii="Times New Roman" w:hAnsi="Times New Roman" w:cs="Times New Roman"/>
                <w:b/>
                <w:i/>
                <w:sz w:val="16"/>
                <w:szCs w:val="16"/>
              </w:rPr>
              <w:t xml:space="preserve"> </w:t>
            </w:r>
            <w:r w:rsidRPr="00666B99">
              <w:rPr>
                <w:rFonts w:ascii="Times New Roman" w:hAnsi="Times New Roman" w:cs="Times New Roman"/>
                <w:b/>
                <w:i/>
                <w:sz w:val="16"/>
                <w:szCs w:val="16"/>
              </w:rPr>
              <w:t>м3/ч</w:t>
            </w:r>
          </w:p>
        </w:tc>
        <w:tc>
          <w:tcPr>
            <w:tcW w:w="4820" w:type="dxa"/>
            <w:shd w:val="clear" w:color="auto" w:fill="auto"/>
            <w:vAlign w:val="center"/>
          </w:tcPr>
          <w:p w14:paraId="720D965C" w14:textId="77777777" w:rsidR="00770BDE" w:rsidRPr="00666B99" w:rsidRDefault="00770BDE" w:rsidP="00666B99">
            <w:pPr>
              <w:autoSpaceDE w:val="0"/>
              <w:autoSpaceDN w:val="0"/>
              <w:adjustRightInd w:val="0"/>
              <w:spacing w:after="0" w:line="240" w:lineRule="auto"/>
              <w:jc w:val="center"/>
              <w:rPr>
                <w:rFonts w:ascii="Times New Roman" w:eastAsia="Times New Roman,Bold" w:hAnsi="Times New Roman" w:cs="Times New Roman"/>
                <w:b/>
                <w:bCs/>
                <w:i/>
                <w:sz w:val="16"/>
                <w:szCs w:val="16"/>
              </w:rPr>
            </w:pPr>
            <w:r w:rsidRPr="00666B99">
              <w:rPr>
                <w:rFonts w:ascii="Times New Roman" w:hAnsi="Times New Roman" w:cs="Times New Roman"/>
                <w:sz w:val="16"/>
                <w:szCs w:val="16"/>
              </w:rPr>
              <w:t>прирост нагрузки на отопление</w:t>
            </w:r>
          </w:p>
        </w:tc>
        <w:tc>
          <w:tcPr>
            <w:tcW w:w="1359" w:type="dxa"/>
            <w:shd w:val="clear" w:color="auto" w:fill="auto"/>
            <w:vAlign w:val="center"/>
          </w:tcPr>
          <w:p w14:paraId="0E4E3DA9" w14:textId="77777777" w:rsidR="00770BDE" w:rsidRPr="00666B99" w:rsidRDefault="00770BDE" w:rsidP="00666B99">
            <w:pPr>
              <w:spacing w:after="0" w:line="240" w:lineRule="auto"/>
              <w:jc w:val="center"/>
              <w:rPr>
                <w:rFonts w:ascii="Times New Roman" w:eastAsia="Calibri" w:hAnsi="Times New Roman" w:cs="Times New Roman"/>
                <w:b/>
                <w:i/>
                <w:color w:val="000000"/>
                <w:sz w:val="16"/>
                <w:szCs w:val="16"/>
              </w:rPr>
            </w:pPr>
            <w:r w:rsidRPr="00666B99">
              <w:rPr>
                <w:rFonts w:ascii="Times New Roman" w:eastAsia="Calibri" w:hAnsi="Times New Roman" w:cs="Times New Roman"/>
                <w:color w:val="000000"/>
                <w:sz w:val="16"/>
                <w:szCs w:val="16"/>
              </w:rPr>
              <w:t>0</w:t>
            </w:r>
          </w:p>
        </w:tc>
        <w:tc>
          <w:tcPr>
            <w:tcW w:w="1360" w:type="dxa"/>
            <w:shd w:val="clear" w:color="auto" w:fill="auto"/>
            <w:vAlign w:val="center"/>
          </w:tcPr>
          <w:p w14:paraId="6AA04825" w14:textId="77777777" w:rsidR="00770BDE" w:rsidRPr="00666B99" w:rsidRDefault="00770BDE" w:rsidP="00666B99">
            <w:pPr>
              <w:spacing w:after="0" w:line="240" w:lineRule="auto"/>
              <w:jc w:val="center"/>
              <w:rPr>
                <w:rFonts w:ascii="Times New Roman" w:eastAsia="Calibri" w:hAnsi="Times New Roman" w:cs="Times New Roman"/>
                <w:b/>
                <w:i/>
                <w:color w:val="000000"/>
                <w:sz w:val="16"/>
                <w:szCs w:val="16"/>
              </w:rPr>
            </w:pPr>
            <w:r w:rsidRPr="00666B99">
              <w:rPr>
                <w:rFonts w:ascii="Times New Roman" w:eastAsia="Calibri" w:hAnsi="Times New Roman" w:cs="Times New Roman"/>
                <w:color w:val="000000"/>
                <w:sz w:val="16"/>
                <w:szCs w:val="16"/>
              </w:rPr>
              <w:t>0</w:t>
            </w:r>
          </w:p>
        </w:tc>
        <w:tc>
          <w:tcPr>
            <w:tcW w:w="1360" w:type="dxa"/>
            <w:shd w:val="clear" w:color="auto" w:fill="auto"/>
            <w:vAlign w:val="center"/>
          </w:tcPr>
          <w:p w14:paraId="21FCA5C9" w14:textId="77777777" w:rsidR="00770BDE" w:rsidRPr="00666B99" w:rsidRDefault="00770BDE" w:rsidP="00666B99">
            <w:pPr>
              <w:spacing w:after="0" w:line="240" w:lineRule="auto"/>
              <w:jc w:val="center"/>
              <w:rPr>
                <w:rFonts w:ascii="Times New Roman" w:eastAsia="Calibri" w:hAnsi="Times New Roman" w:cs="Times New Roman"/>
                <w:b/>
                <w:i/>
                <w:color w:val="000000"/>
                <w:sz w:val="16"/>
                <w:szCs w:val="16"/>
              </w:rPr>
            </w:pPr>
            <w:r w:rsidRPr="00666B99">
              <w:rPr>
                <w:rFonts w:ascii="Times New Roman" w:eastAsia="Calibri" w:hAnsi="Times New Roman" w:cs="Times New Roman"/>
                <w:color w:val="000000"/>
                <w:sz w:val="16"/>
                <w:szCs w:val="16"/>
              </w:rPr>
              <w:t>0</w:t>
            </w:r>
          </w:p>
        </w:tc>
        <w:tc>
          <w:tcPr>
            <w:tcW w:w="1360" w:type="dxa"/>
            <w:shd w:val="clear" w:color="auto" w:fill="auto"/>
            <w:vAlign w:val="center"/>
          </w:tcPr>
          <w:p w14:paraId="7470CA89" w14:textId="77777777" w:rsidR="00770BDE" w:rsidRPr="00666B99" w:rsidRDefault="00770BDE" w:rsidP="00666B99">
            <w:pPr>
              <w:spacing w:after="0" w:line="240" w:lineRule="auto"/>
              <w:jc w:val="center"/>
              <w:rPr>
                <w:rFonts w:ascii="Times New Roman" w:eastAsia="Calibri" w:hAnsi="Times New Roman" w:cs="Times New Roman"/>
                <w:b/>
                <w:i/>
                <w:color w:val="000000"/>
                <w:sz w:val="16"/>
                <w:szCs w:val="16"/>
              </w:rPr>
            </w:pPr>
            <w:r w:rsidRPr="00666B99">
              <w:rPr>
                <w:rFonts w:ascii="Times New Roman" w:eastAsia="Calibri" w:hAnsi="Times New Roman" w:cs="Times New Roman"/>
                <w:color w:val="000000"/>
                <w:sz w:val="16"/>
                <w:szCs w:val="16"/>
              </w:rPr>
              <w:t>0</w:t>
            </w:r>
          </w:p>
        </w:tc>
        <w:tc>
          <w:tcPr>
            <w:tcW w:w="1360" w:type="dxa"/>
            <w:shd w:val="clear" w:color="auto" w:fill="auto"/>
            <w:vAlign w:val="center"/>
          </w:tcPr>
          <w:p w14:paraId="2616E4A7" w14:textId="77777777" w:rsidR="00770BDE" w:rsidRPr="00666B99" w:rsidRDefault="00770BDE" w:rsidP="00666B99">
            <w:pPr>
              <w:spacing w:after="0" w:line="240" w:lineRule="auto"/>
              <w:jc w:val="center"/>
              <w:rPr>
                <w:rFonts w:ascii="Times New Roman" w:eastAsia="Calibri" w:hAnsi="Times New Roman" w:cs="Times New Roman"/>
                <w:b/>
                <w:i/>
                <w:color w:val="000000"/>
                <w:sz w:val="16"/>
                <w:szCs w:val="16"/>
              </w:rPr>
            </w:pPr>
            <w:r w:rsidRPr="00666B99">
              <w:rPr>
                <w:rFonts w:ascii="Times New Roman" w:eastAsia="Calibri" w:hAnsi="Times New Roman" w:cs="Times New Roman"/>
                <w:color w:val="000000"/>
                <w:sz w:val="16"/>
                <w:szCs w:val="16"/>
              </w:rPr>
              <w:t>0</w:t>
            </w:r>
          </w:p>
        </w:tc>
      </w:tr>
      <w:tr w:rsidR="00770BDE" w:rsidRPr="00666B99" w14:paraId="632A4894" w14:textId="77777777" w:rsidTr="00666B99">
        <w:trPr>
          <w:trHeight w:val="20"/>
        </w:trPr>
        <w:tc>
          <w:tcPr>
            <w:tcW w:w="2987" w:type="dxa"/>
            <w:vMerge/>
            <w:shd w:val="clear" w:color="auto" w:fill="F7CAAC" w:themeFill="accent2" w:themeFillTint="66"/>
            <w:vAlign w:val="center"/>
          </w:tcPr>
          <w:p w14:paraId="00CEB825" w14:textId="77777777" w:rsidR="00770BDE" w:rsidRPr="00666B99" w:rsidRDefault="00770BDE" w:rsidP="00666B99">
            <w:pPr>
              <w:spacing w:after="0" w:line="240" w:lineRule="auto"/>
              <w:jc w:val="center"/>
              <w:rPr>
                <w:rFonts w:ascii="Times New Roman" w:eastAsia="Calibri" w:hAnsi="Times New Roman" w:cs="Times New Roman"/>
                <w:sz w:val="16"/>
                <w:szCs w:val="16"/>
                <w:highlight w:val="yellow"/>
              </w:rPr>
            </w:pPr>
          </w:p>
        </w:tc>
        <w:tc>
          <w:tcPr>
            <w:tcW w:w="4820" w:type="dxa"/>
            <w:shd w:val="clear" w:color="auto" w:fill="FBE4D5" w:themeFill="accent2" w:themeFillTint="33"/>
            <w:vAlign w:val="center"/>
          </w:tcPr>
          <w:p w14:paraId="157B1712" w14:textId="77777777" w:rsidR="00770BDE" w:rsidRPr="00666B99" w:rsidRDefault="00770BDE" w:rsidP="00666B99">
            <w:pPr>
              <w:autoSpaceDE w:val="0"/>
              <w:autoSpaceDN w:val="0"/>
              <w:adjustRightInd w:val="0"/>
              <w:spacing w:after="0" w:line="240" w:lineRule="auto"/>
              <w:jc w:val="center"/>
              <w:rPr>
                <w:rFonts w:ascii="Times New Roman" w:eastAsia="Times New Roman,Bold" w:hAnsi="Times New Roman" w:cs="Times New Roman"/>
                <w:b/>
                <w:bCs/>
                <w:i/>
                <w:sz w:val="16"/>
                <w:szCs w:val="16"/>
              </w:rPr>
            </w:pPr>
            <w:r w:rsidRPr="00666B99">
              <w:rPr>
                <w:rFonts w:ascii="Times New Roman" w:hAnsi="Times New Roman" w:cs="Times New Roman"/>
                <w:sz w:val="16"/>
                <w:szCs w:val="16"/>
              </w:rPr>
              <w:t>прирост нагрузки на ГВС</w:t>
            </w:r>
          </w:p>
        </w:tc>
        <w:tc>
          <w:tcPr>
            <w:tcW w:w="1359" w:type="dxa"/>
            <w:shd w:val="clear" w:color="auto" w:fill="FBE4D5" w:themeFill="accent2" w:themeFillTint="33"/>
            <w:vAlign w:val="center"/>
          </w:tcPr>
          <w:p w14:paraId="2E30C6C9" w14:textId="77777777" w:rsidR="00770BDE" w:rsidRPr="00666B99" w:rsidRDefault="00770BDE" w:rsidP="00666B99">
            <w:pPr>
              <w:spacing w:after="0" w:line="240" w:lineRule="auto"/>
              <w:jc w:val="center"/>
              <w:rPr>
                <w:rFonts w:ascii="Times New Roman" w:eastAsia="Calibri" w:hAnsi="Times New Roman" w:cs="Times New Roman"/>
                <w:b/>
                <w:i/>
                <w:color w:val="000000"/>
                <w:sz w:val="16"/>
                <w:szCs w:val="16"/>
              </w:rPr>
            </w:pPr>
            <w:r w:rsidRPr="00666B99">
              <w:rPr>
                <w:rFonts w:ascii="Times New Roman" w:eastAsia="Calibri" w:hAnsi="Times New Roman" w:cs="Times New Roman"/>
                <w:color w:val="000000"/>
                <w:sz w:val="16"/>
                <w:szCs w:val="16"/>
              </w:rPr>
              <w:t>0</w:t>
            </w:r>
          </w:p>
        </w:tc>
        <w:tc>
          <w:tcPr>
            <w:tcW w:w="1360" w:type="dxa"/>
            <w:shd w:val="clear" w:color="auto" w:fill="FBE4D5" w:themeFill="accent2" w:themeFillTint="33"/>
            <w:vAlign w:val="center"/>
          </w:tcPr>
          <w:p w14:paraId="2046E9AC" w14:textId="77777777" w:rsidR="00770BDE" w:rsidRPr="00666B99" w:rsidRDefault="00770BDE" w:rsidP="00666B99">
            <w:pPr>
              <w:spacing w:after="0" w:line="240" w:lineRule="auto"/>
              <w:jc w:val="center"/>
              <w:rPr>
                <w:rFonts w:ascii="Times New Roman" w:eastAsia="Calibri" w:hAnsi="Times New Roman" w:cs="Times New Roman"/>
                <w:b/>
                <w:i/>
                <w:color w:val="000000"/>
                <w:sz w:val="16"/>
                <w:szCs w:val="16"/>
              </w:rPr>
            </w:pPr>
            <w:r w:rsidRPr="00666B99">
              <w:rPr>
                <w:rFonts w:ascii="Times New Roman" w:eastAsia="Calibri" w:hAnsi="Times New Roman" w:cs="Times New Roman"/>
                <w:color w:val="000000"/>
                <w:sz w:val="16"/>
                <w:szCs w:val="16"/>
              </w:rPr>
              <w:t>0</w:t>
            </w:r>
          </w:p>
        </w:tc>
        <w:tc>
          <w:tcPr>
            <w:tcW w:w="1360" w:type="dxa"/>
            <w:shd w:val="clear" w:color="auto" w:fill="FBE4D5" w:themeFill="accent2" w:themeFillTint="33"/>
            <w:vAlign w:val="center"/>
          </w:tcPr>
          <w:p w14:paraId="5B7F22BE" w14:textId="77777777" w:rsidR="00770BDE" w:rsidRPr="00666B99" w:rsidRDefault="00770BDE" w:rsidP="00666B99">
            <w:pPr>
              <w:spacing w:after="0" w:line="240" w:lineRule="auto"/>
              <w:jc w:val="center"/>
              <w:rPr>
                <w:rFonts w:ascii="Times New Roman" w:eastAsia="Calibri" w:hAnsi="Times New Roman" w:cs="Times New Roman"/>
                <w:b/>
                <w:i/>
                <w:color w:val="000000"/>
                <w:sz w:val="16"/>
                <w:szCs w:val="16"/>
              </w:rPr>
            </w:pPr>
            <w:r w:rsidRPr="00666B99">
              <w:rPr>
                <w:rFonts w:ascii="Times New Roman" w:eastAsia="Calibri" w:hAnsi="Times New Roman" w:cs="Times New Roman"/>
                <w:color w:val="000000"/>
                <w:sz w:val="16"/>
                <w:szCs w:val="16"/>
              </w:rPr>
              <w:t>0</w:t>
            </w:r>
          </w:p>
        </w:tc>
        <w:tc>
          <w:tcPr>
            <w:tcW w:w="1360" w:type="dxa"/>
            <w:shd w:val="clear" w:color="auto" w:fill="FBE4D5" w:themeFill="accent2" w:themeFillTint="33"/>
            <w:vAlign w:val="center"/>
          </w:tcPr>
          <w:p w14:paraId="3764BE82" w14:textId="77777777" w:rsidR="00770BDE" w:rsidRPr="00666B99" w:rsidRDefault="00770BDE" w:rsidP="00666B99">
            <w:pPr>
              <w:spacing w:after="0" w:line="240" w:lineRule="auto"/>
              <w:jc w:val="center"/>
              <w:rPr>
                <w:rFonts w:ascii="Times New Roman" w:eastAsia="Calibri" w:hAnsi="Times New Roman" w:cs="Times New Roman"/>
                <w:b/>
                <w:i/>
                <w:color w:val="000000"/>
                <w:sz w:val="16"/>
                <w:szCs w:val="16"/>
              </w:rPr>
            </w:pPr>
            <w:r w:rsidRPr="00666B99">
              <w:rPr>
                <w:rFonts w:ascii="Times New Roman" w:eastAsia="Calibri" w:hAnsi="Times New Roman" w:cs="Times New Roman"/>
                <w:color w:val="000000"/>
                <w:sz w:val="16"/>
                <w:szCs w:val="16"/>
              </w:rPr>
              <w:t>0</w:t>
            </w:r>
          </w:p>
        </w:tc>
        <w:tc>
          <w:tcPr>
            <w:tcW w:w="1360" w:type="dxa"/>
            <w:shd w:val="clear" w:color="auto" w:fill="FBE4D5" w:themeFill="accent2" w:themeFillTint="33"/>
            <w:vAlign w:val="center"/>
          </w:tcPr>
          <w:p w14:paraId="2EED5D8A" w14:textId="77777777" w:rsidR="00770BDE" w:rsidRPr="00666B99" w:rsidRDefault="00770BDE" w:rsidP="00666B99">
            <w:pPr>
              <w:spacing w:after="0" w:line="240" w:lineRule="auto"/>
              <w:jc w:val="center"/>
              <w:rPr>
                <w:rFonts w:ascii="Times New Roman" w:eastAsia="Calibri" w:hAnsi="Times New Roman" w:cs="Times New Roman"/>
                <w:b/>
                <w:i/>
                <w:color w:val="000000"/>
                <w:sz w:val="16"/>
                <w:szCs w:val="16"/>
              </w:rPr>
            </w:pPr>
            <w:r w:rsidRPr="00666B99">
              <w:rPr>
                <w:rFonts w:ascii="Times New Roman" w:eastAsia="Calibri" w:hAnsi="Times New Roman" w:cs="Times New Roman"/>
                <w:color w:val="000000"/>
                <w:sz w:val="16"/>
                <w:szCs w:val="16"/>
              </w:rPr>
              <w:t>0</w:t>
            </w:r>
          </w:p>
        </w:tc>
      </w:tr>
      <w:tr w:rsidR="00770BDE" w:rsidRPr="00666B99" w14:paraId="24E63FAB" w14:textId="77777777" w:rsidTr="00666B99">
        <w:trPr>
          <w:trHeight w:val="20"/>
        </w:trPr>
        <w:tc>
          <w:tcPr>
            <w:tcW w:w="2987" w:type="dxa"/>
            <w:vMerge/>
            <w:shd w:val="clear" w:color="auto" w:fill="F7CAAC" w:themeFill="accent2" w:themeFillTint="66"/>
            <w:vAlign w:val="center"/>
          </w:tcPr>
          <w:p w14:paraId="682F409C" w14:textId="77777777" w:rsidR="00770BDE" w:rsidRPr="00666B99" w:rsidRDefault="00770BDE" w:rsidP="00666B99">
            <w:pPr>
              <w:spacing w:after="0" w:line="240" w:lineRule="auto"/>
              <w:jc w:val="center"/>
              <w:rPr>
                <w:rFonts w:ascii="Times New Roman" w:eastAsia="Calibri" w:hAnsi="Times New Roman" w:cs="Times New Roman"/>
                <w:sz w:val="16"/>
                <w:szCs w:val="16"/>
                <w:highlight w:val="yellow"/>
              </w:rPr>
            </w:pPr>
          </w:p>
        </w:tc>
        <w:tc>
          <w:tcPr>
            <w:tcW w:w="4820" w:type="dxa"/>
            <w:shd w:val="clear" w:color="auto" w:fill="auto"/>
            <w:vAlign w:val="center"/>
          </w:tcPr>
          <w:p w14:paraId="77CEA19F" w14:textId="77777777" w:rsidR="00770BDE" w:rsidRPr="00666B99" w:rsidRDefault="00770BDE" w:rsidP="00666B99">
            <w:pPr>
              <w:autoSpaceDE w:val="0"/>
              <w:autoSpaceDN w:val="0"/>
              <w:adjustRightInd w:val="0"/>
              <w:spacing w:after="0" w:line="240" w:lineRule="auto"/>
              <w:jc w:val="center"/>
              <w:rPr>
                <w:rFonts w:ascii="Times New Roman" w:eastAsia="Times New Roman,Bold" w:hAnsi="Times New Roman" w:cs="Times New Roman"/>
                <w:b/>
                <w:bCs/>
                <w:i/>
                <w:sz w:val="16"/>
                <w:szCs w:val="16"/>
              </w:rPr>
            </w:pPr>
            <w:r w:rsidRPr="00666B99">
              <w:rPr>
                <w:rFonts w:ascii="Times New Roman" w:hAnsi="Times New Roman" w:cs="Times New Roman"/>
                <w:sz w:val="16"/>
                <w:szCs w:val="16"/>
              </w:rPr>
              <w:t>прирост нагрузки на вентиляцию</w:t>
            </w:r>
          </w:p>
        </w:tc>
        <w:tc>
          <w:tcPr>
            <w:tcW w:w="1359" w:type="dxa"/>
            <w:shd w:val="clear" w:color="auto" w:fill="auto"/>
            <w:vAlign w:val="center"/>
          </w:tcPr>
          <w:p w14:paraId="4D1B41C1" w14:textId="77777777" w:rsidR="00770BDE" w:rsidRPr="00666B99" w:rsidRDefault="00770BDE" w:rsidP="00666B99">
            <w:pPr>
              <w:spacing w:after="0" w:line="240" w:lineRule="auto"/>
              <w:jc w:val="center"/>
              <w:rPr>
                <w:rFonts w:ascii="Times New Roman" w:eastAsia="Calibri" w:hAnsi="Times New Roman" w:cs="Times New Roman"/>
                <w:b/>
                <w:i/>
                <w:color w:val="000000"/>
                <w:sz w:val="16"/>
                <w:szCs w:val="16"/>
              </w:rPr>
            </w:pPr>
            <w:r w:rsidRPr="00666B99">
              <w:rPr>
                <w:rFonts w:ascii="Times New Roman" w:eastAsia="Calibri" w:hAnsi="Times New Roman" w:cs="Times New Roman"/>
                <w:color w:val="000000"/>
                <w:sz w:val="16"/>
                <w:szCs w:val="16"/>
              </w:rPr>
              <w:t>0</w:t>
            </w:r>
          </w:p>
        </w:tc>
        <w:tc>
          <w:tcPr>
            <w:tcW w:w="1360" w:type="dxa"/>
            <w:shd w:val="clear" w:color="auto" w:fill="auto"/>
            <w:vAlign w:val="center"/>
          </w:tcPr>
          <w:p w14:paraId="29B65FA8" w14:textId="77777777" w:rsidR="00770BDE" w:rsidRPr="00666B99" w:rsidRDefault="00770BDE" w:rsidP="00666B99">
            <w:pPr>
              <w:spacing w:after="0" w:line="240" w:lineRule="auto"/>
              <w:jc w:val="center"/>
              <w:rPr>
                <w:rFonts w:ascii="Times New Roman" w:eastAsia="Calibri" w:hAnsi="Times New Roman" w:cs="Times New Roman"/>
                <w:b/>
                <w:i/>
                <w:color w:val="000000"/>
                <w:sz w:val="16"/>
                <w:szCs w:val="16"/>
              </w:rPr>
            </w:pPr>
            <w:r w:rsidRPr="00666B99">
              <w:rPr>
                <w:rFonts w:ascii="Times New Roman" w:eastAsia="Calibri" w:hAnsi="Times New Roman" w:cs="Times New Roman"/>
                <w:color w:val="000000"/>
                <w:sz w:val="16"/>
                <w:szCs w:val="16"/>
              </w:rPr>
              <w:t>0</w:t>
            </w:r>
          </w:p>
        </w:tc>
        <w:tc>
          <w:tcPr>
            <w:tcW w:w="1360" w:type="dxa"/>
            <w:shd w:val="clear" w:color="auto" w:fill="auto"/>
            <w:vAlign w:val="center"/>
          </w:tcPr>
          <w:p w14:paraId="54808200" w14:textId="77777777" w:rsidR="00770BDE" w:rsidRPr="00666B99" w:rsidRDefault="00770BDE" w:rsidP="00666B99">
            <w:pPr>
              <w:spacing w:after="0" w:line="240" w:lineRule="auto"/>
              <w:jc w:val="center"/>
              <w:rPr>
                <w:rFonts w:ascii="Times New Roman" w:eastAsia="Calibri" w:hAnsi="Times New Roman" w:cs="Times New Roman"/>
                <w:b/>
                <w:i/>
                <w:color w:val="000000"/>
                <w:sz w:val="16"/>
                <w:szCs w:val="16"/>
              </w:rPr>
            </w:pPr>
            <w:r w:rsidRPr="00666B99">
              <w:rPr>
                <w:rFonts w:ascii="Times New Roman" w:eastAsia="Calibri" w:hAnsi="Times New Roman" w:cs="Times New Roman"/>
                <w:color w:val="000000"/>
                <w:sz w:val="16"/>
                <w:szCs w:val="16"/>
              </w:rPr>
              <w:t>0</w:t>
            </w:r>
          </w:p>
        </w:tc>
        <w:tc>
          <w:tcPr>
            <w:tcW w:w="1360" w:type="dxa"/>
            <w:shd w:val="clear" w:color="auto" w:fill="auto"/>
            <w:vAlign w:val="center"/>
          </w:tcPr>
          <w:p w14:paraId="61082F43" w14:textId="77777777" w:rsidR="00770BDE" w:rsidRPr="00666B99" w:rsidRDefault="00770BDE" w:rsidP="00666B99">
            <w:pPr>
              <w:spacing w:after="0" w:line="240" w:lineRule="auto"/>
              <w:jc w:val="center"/>
              <w:rPr>
                <w:rFonts w:ascii="Times New Roman" w:eastAsia="Calibri" w:hAnsi="Times New Roman" w:cs="Times New Roman"/>
                <w:b/>
                <w:i/>
                <w:color w:val="000000"/>
                <w:sz w:val="16"/>
                <w:szCs w:val="16"/>
              </w:rPr>
            </w:pPr>
            <w:r w:rsidRPr="00666B99">
              <w:rPr>
                <w:rFonts w:ascii="Times New Roman" w:eastAsia="Calibri" w:hAnsi="Times New Roman" w:cs="Times New Roman"/>
                <w:color w:val="000000"/>
                <w:sz w:val="16"/>
                <w:szCs w:val="16"/>
              </w:rPr>
              <w:t>0</w:t>
            </w:r>
          </w:p>
        </w:tc>
        <w:tc>
          <w:tcPr>
            <w:tcW w:w="1360" w:type="dxa"/>
            <w:shd w:val="clear" w:color="auto" w:fill="auto"/>
            <w:vAlign w:val="center"/>
          </w:tcPr>
          <w:p w14:paraId="120A0172" w14:textId="77777777" w:rsidR="00770BDE" w:rsidRPr="00666B99" w:rsidRDefault="00770BDE" w:rsidP="00666B99">
            <w:pPr>
              <w:spacing w:after="0" w:line="240" w:lineRule="auto"/>
              <w:jc w:val="center"/>
              <w:rPr>
                <w:rFonts w:ascii="Times New Roman" w:eastAsia="Calibri" w:hAnsi="Times New Roman" w:cs="Times New Roman"/>
                <w:b/>
                <w:i/>
                <w:color w:val="000000"/>
                <w:sz w:val="16"/>
                <w:szCs w:val="16"/>
              </w:rPr>
            </w:pPr>
            <w:r w:rsidRPr="00666B99">
              <w:rPr>
                <w:rFonts w:ascii="Times New Roman" w:eastAsia="Calibri" w:hAnsi="Times New Roman" w:cs="Times New Roman"/>
                <w:color w:val="000000"/>
                <w:sz w:val="16"/>
                <w:szCs w:val="16"/>
              </w:rPr>
              <w:t>0</w:t>
            </w:r>
          </w:p>
        </w:tc>
      </w:tr>
      <w:tr w:rsidR="00770BDE" w:rsidRPr="00666B99" w14:paraId="57DCA323" w14:textId="77777777" w:rsidTr="00666B99">
        <w:trPr>
          <w:trHeight w:val="20"/>
        </w:trPr>
        <w:tc>
          <w:tcPr>
            <w:tcW w:w="2987" w:type="dxa"/>
            <w:vMerge/>
            <w:shd w:val="clear" w:color="auto" w:fill="F7CAAC" w:themeFill="accent2" w:themeFillTint="66"/>
            <w:vAlign w:val="center"/>
          </w:tcPr>
          <w:p w14:paraId="30254103" w14:textId="77777777" w:rsidR="00770BDE" w:rsidRPr="00666B99" w:rsidRDefault="00770BDE" w:rsidP="00666B99">
            <w:pPr>
              <w:spacing w:after="0" w:line="240" w:lineRule="auto"/>
              <w:jc w:val="center"/>
              <w:rPr>
                <w:rFonts w:ascii="Times New Roman" w:eastAsia="Calibri" w:hAnsi="Times New Roman" w:cs="Times New Roman"/>
                <w:sz w:val="16"/>
                <w:szCs w:val="16"/>
                <w:highlight w:val="yellow"/>
              </w:rPr>
            </w:pPr>
          </w:p>
        </w:tc>
        <w:tc>
          <w:tcPr>
            <w:tcW w:w="4820" w:type="dxa"/>
            <w:shd w:val="clear" w:color="auto" w:fill="F7CAAC" w:themeFill="accent2" w:themeFillTint="66"/>
            <w:vAlign w:val="center"/>
          </w:tcPr>
          <w:p w14:paraId="203BEB48" w14:textId="77777777" w:rsidR="00770BDE" w:rsidRPr="00666B99" w:rsidRDefault="00770BDE" w:rsidP="00666B99">
            <w:pPr>
              <w:autoSpaceDE w:val="0"/>
              <w:autoSpaceDN w:val="0"/>
              <w:adjustRightInd w:val="0"/>
              <w:spacing w:after="0" w:line="240" w:lineRule="auto"/>
              <w:jc w:val="center"/>
              <w:rPr>
                <w:rFonts w:ascii="Times New Roman" w:eastAsia="Times New Roman,Bold" w:hAnsi="Times New Roman" w:cs="Times New Roman"/>
                <w:b/>
                <w:bCs/>
                <w:i/>
                <w:sz w:val="16"/>
                <w:szCs w:val="16"/>
              </w:rPr>
            </w:pPr>
            <w:r w:rsidRPr="00666B99">
              <w:rPr>
                <w:rFonts w:ascii="Times New Roman" w:hAnsi="Times New Roman" w:cs="Times New Roman"/>
                <w:b/>
                <w:i/>
                <w:sz w:val="16"/>
                <w:szCs w:val="16"/>
              </w:rPr>
              <w:t>Всего, м3/ч</w:t>
            </w:r>
          </w:p>
        </w:tc>
        <w:tc>
          <w:tcPr>
            <w:tcW w:w="1359" w:type="dxa"/>
            <w:shd w:val="clear" w:color="auto" w:fill="F7CAAC" w:themeFill="accent2" w:themeFillTint="66"/>
            <w:vAlign w:val="center"/>
          </w:tcPr>
          <w:p w14:paraId="35BDDECE" w14:textId="77777777" w:rsidR="00770BDE" w:rsidRPr="00666B99" w:rsidRDefault="00770BDE" w:rsidP="00666B99">
            <w:pPr>
              <w:spacing w:after="0" w:line="240" w:lineRule="auto"/>
              <w:jc w:val="center"/>
              <w:rPr>
                <w:rFonts w:ascii="Times New Roman" w:eastAsia="Calibri" w:hAnsi="Times New Roman" w:cs="Times New Roman"/>
                <w:b/>
                <w:i/>
                <w:color w:val="000000"/>
                <w:sz w:val="16"/>
                <w:szCs w:val="16"/>
              </w:rPr>
            </w:pPr>
            <w:r w:rsidRPr="00666B99">
              <w:rPr>
                <w:rFonts w:ascii="Times New Roman" w:eastAsia="Calibri" w:hAnsi="Times New Roman" w:cs="Times New Roman"/>
                <w:b/>
                <w:i/>
                <w:color w:val="000000"/>
                <w:sz w:val="16"/>
                <w:szCs w:val="16"/>
              </w:rPr>
              <w:t>0</w:t>
            </w:r>
          </w:p>
        </w:tc>
        <w:tc>
          <w:tcPr>
            <w:tcW w:w="1360" w:type="dxa"/>
            <w:shd w:val="clear" w:color="auto" w:fill="F7CAAC" w:themeFill="accent2" w:themeFillTint="66"/>
            <w:vAlign w:val="center"/>
          </w:tcPr>
          <w:p w14:paraId="501960C6" w14:textId="77777777" w:rsidR="00770BDE" w:rsidRPr="00666B99" w:rsidRDefault="00770BDE" w:rsidP="00666B99">
            <w:pPr>
              <w:spacing w:after="0" w:line="240" w:lineRule="auto"/>
              <w:jc w:val="center"/>
              <w:rPr>
                <w:rFonts w:ascii="Times New Roman" w:eastAsia="Calibri" w:hAnsi="Times New Roman" w:cs="Times New Roman"/>
                <w:b/>
                <w:i/>
                <w:color w:val="000000"/>
                <w:sz w:val="16"/>
                <w:szCs w:val="16"/>
              </w:rPr>
            </w:pPr>
            <w:r w:rsidRPr="00666B99">
              <w:rPr>
                <w:rFonts w:ascii="Times New Roman" w:eastAsia="Calibri" w:hAnsi="Times New Roman" w:cs="Times New Roman"/>
                <w:b/>
                <w:i/>
                <w:color w:val="000000"/>
                <w:sz w:val="16"/>
                <w:szCs w:val="16"/>
              </w:rPr>
              <w:t>0</w:t>
            </w:r>
          </w:p>
        </w:tc>
        <w:tc>
          <w:tcPr>
            <w:tcW w:w="1360" w:type="dxa"/>
            <w:shd w:val="clear" w:color="auto" w:fill="F7CAAC" w:themeFill="accent2" w:themeFillTint="66"/>
            <w:vAlign w:val="center"/>
          </w:tcPr>
          <w:p w14:paraId="78A260E5" w14:textId="77777777" w:rsidR="00770BDE" w:rsidRPr="00666B99" w:rsidRDefault="00770BDE" w:rsidP="00666B99">
            <w:pPr>
              <w:spacing w:after="0" w:line="240" w:lineRule="auto"/>
              <w:jc w:val="center"/>
              <w:rPr>
                <w:rFonts w:ascii="Times New Roman" w:eastAsia="Calibri" w:hAnsi="Times New Roman" w:cs="Times New Roman"/>
                <w:b/>
                <w:i/>
                <w:color w:val="000000"/>
                <w:sz w:val="16"/>
                <w:szCs w:val="16"/>
              </w:rPr>
            </w:pPr>
            <w:r w:rsidRPr="00666B99">
              <w:rPr>
                <w:rFonts w:ascii="Times New Roman" w:eastAsia="Calibri" w:hAnsi="Times New Roman" w:cs="Times New Roman"/>
                <w:b/>
                <w:i/>
                <w:color w:val="000000"/>
                <w:sz w:val="16"/>
                <w:szCs w:val="16"/>
              </w:rPr>
              <w:t>0</w:t>
            </w:r>
          </w:p>
        </w:tc>
        <w:tc>
          <w:tcPr>
            <w:tcW w:w="1360" w:type="dxa"/>
            <w:shd w:val="clear" w:color="auto" w:fill="F7CAAC" w:themeFill="accent2" w:themeFillTint="66"/>
            <w:vAlign w:val="center"/>
          </w:tcPr>
          <w:p w14:paraId="086C30A6" w14:textId="77777777" w:rsidR="00770BDE" w:rsidRPr="00666B99" w:rsidRDefault="00770BDE" w:rsidP="00666B99">
            <w:pPr>
              <w:spacing w:after="0" w:line="240" w:lineRule="auto"/>
              <w:jc w:val="center"/>
              <w:rPr>
                <w:rFonts w:ascii="Times New Roman" w:eastAsia="Calibri" w:hAnsi="Times New Roman" w:cs="Times New Roman"/>
                <w:b/>
                <w:i/>
                <w:color w:val="000000"/>
                <w:sz w:val="16"/>
                <w:szCs w:val="16"/>
              </w:rPr>
            </w:pPr>
            <w:r w:rsidRPr="00666B99">
              <w:rPr>
                <w:rFonts w:ascii="Times New Roman" w:eastAsia="Calibri" w:hAnsi="Times New Roman" w:cs="Times New Roman"/>
                <w:b/>
                <w:i/>
                <w:color w:val="000000"/>
                <w:sz w:val="16"/>
                <w:szCs w:val="16"/>
              </w:rPr>
              <w:t>0</w:t>
            </w:r>
          </w:p>
        </w:tc>
        <w:tc>
          <w:tcPr>
            <w:tcW w:w="1360" w:type="dxa"/>
            <w:shd w:val="clear" w:color="auto" w:fill="F7CAAC" w:themeFill="accent2" w:themeFillTint="66"/>
            <w:vAlign w:val="center"/>
          </w:tcPr>
          <w:p w14:paraId="399302BB" w14:textId="77777777" w:rsidR="00770BDE" w:rsidRPr="00666B99" w:rsidRDefault="00770BDE" w:rsidP="00666B99">
            <w:pPr>
              <w:spacing w:after="0" w:line="240" w:lineRule="auto"/>
              <w:jc w:val="center"/>
              <w:rPr>
                <w:rFonts w:ascii="Times New Roman" w:eastAsia="Calibri" w:hAnsi="Times New Roman" w:cs="Times New Roman"/>
                <w:b/>
                <w:i/>
                <w:color w:val="000000"/>
                <w:sz w:val="16"/>
                <w:szCs w:val="16"/>
              </w:rPr>
            </w:pPr>
            <w:r w:rsidRPr="00666B99">
              <w:rPr>
                <w:rFonts w:ascii="Times New Roman" w:eastAsia="Calibri" w:hAnsi="Times New Roman" w:cs="Times New Roman"/>
                <w:b/>
                <w:i/>
                <w:color w:val="000000"/>
                <w:sz w:val="16"/>
                <w:szCs w:val="16"/>
              </w:rPr>
              <w:t>0</w:t>
            </w:r>
          </w:p>
        </w:tc>
      </w:tr>
      <w:tr w:rsidR="004866C6" w:rsidRPr="00666B99" w14:paraId="20AC2BAB" w14:textId="77777777" w:rsidTr="00666B99">
        <w:trPr>
          <w:trHeight w:val="20"/>
        </w:trPr>
        <w:tc>
          <w:tcPr>
            <w:tcW w:w="14606" w:type="dxa"/>
            <w:gridSpan w:val="7"/>
            <w:shd w:val="clear" w:color="auto" w:fill="F7CAAC" w:themeFill="accent2" w:themeFillTint="66"/>
            <w:vAlign w:val="center"/>
          </w:tcPr>
          <w:p w14:paraId="466B6270" w14:textId="77777777" w:rsidR="004866C6" w:rsidRPr="00666B99" w:rsidRDefault="00BE2D21" w:rsidP="00666B99">
            <w:pPr>
              <w:spacing w:after="0" w:line="240" w:lineRule="auto"/>
              <w:jc w:val="center"/>
              <w:rPr>
                <w:rFonts w:ascii="Times New Roman" w:eastAsia="Calibri" w:hAnsi="Times New Roman" w:cs="Times New Roman"/>
                <w:b/>
                <w:i/>
                <w:sz w:val="16"/>
                <w:szCs w:val="16"/>
              </w:rPr>
            </w:pPr>
            <w:r>
              <w:rPr>
                <w:rFonts w:ascii="Times New Roman" w:hAnsi="Times New Roman"/>
                <w:b/>
                <w:i/>
                <w:sz w:val="16"/>
                <w:szCs w:val="16"/>
              </w:rPr>
              <w:t>Котельная ул. Школьная, д. 6а</w:t>
            </w:r>
          </w:p>
        </w:tc>
      </w:tr>
      <w:tr w:rsidR="00770BDE" w:rsidRPr="00666B99" w14:paraId="700653A0" w14:textId="77777777" w:rsidTr="00666B99">
        <w:trPr>
          <w:trHeight w:val="20"/>
        </w:trPr>
        <w:tc>
          <w:tcPr>
            <w:tcW w:w="2987" w:type="dxa"/>
            <w:vMerge w:val="restart"/>
            <w:shd w:val="clear" w:color="auto" w:fill="F7CAAC" w:themeFill="accent2" w:themeFillTint="66"/>
            <w:vAlign w:val="center"/>
          </w:tcPr>
          <w:p w14:paraId="081415D1" w14:textId="77777777" w:rsidR="00770BDE" w:rsidRPr="00666B99" w:rsidRDefault="00770BDE" w:rsidP="00666B99">
            <w:pPr>
              <w:autoSpaceDE w:val="0"/>
              <w:autoSpaceDN w:val="0"/>
              <w:adjustRightInd w:val="0"/>
              <w:spacing w:after="0" w:line="240" w:lineRule="auto"/>
              <w:jc w:val="center"/>
              <w:rPr>
                <w:rFonts w:ascii="Times New Roman" w:hAnsi="Times New Roman" w:cs="Times New Roman"/>
                <w:b/>
                <w:i/>
                <w:sz w:val="16"/>
                <w:szCs w:val="16"/>
              </w:rPr>
            </w:pPr>
            <w:r w:rsidRPr="00666B99">
              <w:rPr>
                <w:rFonts w:ascii="Times New Roman" w:hAnsi="Times New Roman" w:cs="Times New Roman"/>
                <w:b/>
                <w:i/>
                <w:sz w:val="16"/>
                <w:szCs w:val="16"/>
              </w:rPr>
              <w:t>Тепловая энергия</w:t>
            </w:r>
          </w:p>
          <w:p w14:paraId="0595AC79" w14:textId="77777777" w:rsidR="00770BDE" w:rsidRPr="00666B99" w:rsidRDefault="00770BDE" w:rsidP="00666B99">
            <w:pPr>
              <w:autoSpaceDE w:val="0"/>
              <w:autoSpaceDN w:val="0"/>
              <w:adjustRightInd w:val="0"/>
              <w:spacing w:after="0" w:line="240" w:lineRule="auto"/>
              <w:jc w:val="center"/>
              <w:rPr>
                <w:rFonts w:ascii="Times New Roman" w:eastAsia="Calibri" w:hAnsi="Times New Roman" w:cs="Times New Roman"/>
                <w:b/>
                <w:i/>
                <w:sz w:val="16"/>
                <w:szCs w:val="16"/>
              </w:rPr>
            </w:pPr>
            <w:r w:rsidRPr="00666B99">
              <w:rPr>
                <w:rFonts w:ascii="Times New Roman" w:hAnsi="Times New Roman" w:cs="Times New Roman"/>
                <w:b/>
                <w:i/>
                <w:sz w:val="16"/>
                <w:szCs w:val="16"/>
              </w:rPr>
              <w:t>(мощности), Гкал/ч</w:t>
            </w:r>
          </w:p>
        </w:tc>
        <w:tc>
          <w:tcPr>
            <w:tcW w:w="4820" w:type="dxa"/>
            <w:shd w:val="clear" w:color="auto" w:fill="auto"/>
            <w:vAlign w:val="center"/>
          </w:tcPr>
          <w:p w14:paraId="5A06649D" w14:textId="77777777" w:rsidR="00770BDE" w:rsidRPr="00666B99" w:rsidRDefault="00770BDE" w:rsidP="00666B99">
            <w:pPr>
              <w:autoSpaceDE w:val="0"/>
              <w:autoSpaceDN w:val="0"/>
              <w:adjustRightInd w:val="0"/>
              <w:spacing w:after="0" w:line="240" w:lineRule="auto"/>
              <w:jc w:val="center"/>
              <w:rPr>
                <w:rFonts w:ascii="Times New Roman" w:eastAsia="Calibri" w:hAnsi="Times New Roman" w:cs="Times New Roman"/>
                <w:b/>
                <w:i/>
                <w:sz w:val="16"/>
                <w:szCs w:val="16"/>
              </w:rPr>
            </w:pPr>
            <w:r w:rsidRPr="00666B99">
              <w:rPr>
                <w:rFonts w:ascii="Times New Roman" w:hAnsi="Times New Roman" w:cs="Times New Roman"/>
                <w:sz w:val="16"/>
                <w:szCs w:val="16"/>
              </w:rPr>
              <w:t>прирост нагрузки на отопление</w:t>
            </w:r>
          </w:p>
        </w:tc>
        <w:tc>
          <w:tcPr>
            <w:tcW w:w="1359" w:type="dxa"/>
            <w:shd w:val="clear" w:color="auto" w:fill="auto"/>
            <w:vAlign w:val="center"/>
          </w:tcPr>
          <w:p w14:paraId="424EBFE4" w14:textId="77777777" w:rsidR="00770BDE" w:rsidRPr="00666B99" w:rsidRDefault="00770BDE" w:rsidP="00666B99">
            <w:pPr>
              <w:spacing w:after="0" w:line="240" w:lineRule="auto"/>
              <w:jc w:val="center"/>
              <w:rPr>
                <w:rFonts w:ascii="Times New Roman" w:eastAsia="Calibri" w:hAnsi="Times New Roman" w:cs="Times New Roman"/>
                <w:sz w:val="16"/>
                <w:szCs w:val="16"/>
              </w:rPr>
            </w:pPr>
            <w:r w:rsidRPr="00666B99">
              <w:rPr>
                <w:rFonts w:ascii="Times New Roman" w:eastAsia="Calibri" w:hAnsi="Times New Roman" w:cs="Times New Roman"/>
                <w:color w:val="000000"/>
                <w:sz w:val="16"/>
                <w:szCs w:val="16"/>
              </w:rPr>
              <w:t>0</w:t>
            </w:r>
          </w:p>
        </w:tc>
        <w:tc>
          <w:tcPr>
            <w:tcW w:w="1360" w:type="dxa"/>
            <w:shd w:val="clear" w:color="auto" w:fill="auto"/>
            <w:vAlign w:val="center"/>
          </w:tcPr>
          <w:p w14:paraId="62245409" w14:textId="77777777" w:rsidR="00770BDE" w:rsidRPr="00666B99" w:rsidRDefault="00770BDE" w:rsidP="00666B99">
            <w:pPr>
              <w:spacing w:after="0" w:line="240" w:lineRule="auto"/>
              <w:jc w:val="center"/>
              <w:rPr>
                <w:rFonts w:ascii="Times New Roman" w:eastAsia="Calibri" w:hAnsi="Times New Roman" w:cs="Times New Roman"/>
                <w:sz w:val="16"/>
                <w:szCs w:val="16"/>
              </w:rPr>
            </w:pPr>
            <w:r w:rsidRPr="00666B99">
              <w:rPr>
                <w:rFonts w:ascii="Times New Roman" w:eastAsia="Calibri" w:hAnsi="Times New Roman" w:cs="Times New Roman"/>
                <w:color w:val="000000"/>
                <w:sz w:val="16"/>
                <w:szCs w:val="16"/>
              </w:rPr>
              <w:t>0</w:t>
            </w:r>
          </w:p>
        </w:tc>
        <w:tc>
          <w:tcPr>
            <w:tcW w:w="1360" w:type="dxa"/>
            <w:shd w:val="clear" w:color="auto" w:fill="auto"/>
            <w:vAlign w:val="center"/>
          </w:tcPr>
          <w:p w14:paraId="26B8BEAE" w14:textId="77777777" w:rsidR="00770BDE" w:rsidRPr="00666B99" w:rsidRDefault="00770BDE" w:rsidP="00666B99">
            <w:pPr>
              <w:spacing w:after="0" w:line="240" w:lineRule="auto"/>
              <w:jc w:val="center"/>
              <w:rPr>
                <w:rFonts w:ascii="Times New Roman" w:eastAsia="Calibri" w:hAnsi="Times New Roman" w:cs="Times New Roman"/>
                <w:sz w:val="16"/>
                <w:szCs w:val="16"/>
              </w:rPr>
            </w:pPr>
            <w:r w:rsidRPr="00666B99">
              <w:rPr>
                <w:rFonts w:ascii="Times New Roman" w:eastAsia="Calibri" w:hAnsi="Times New Roman" w:cs="Times New Roman"/>
                <w:color w:val="000000"/>
                <w:sz w:val="16"/>
                <w:szCs w:val="16"/>
              </w:rPr>
              <w:t>0</w:t>
            </w:r>
          </w:p>
        </w:tc>
        <w:tc>
          <w:tcPr>
            <w:tcW w:w="1360" w:type="dxa"/>
            <w:shd w:val="clear" w:color="auto" w:fill="auto"/>
            <w:vAlign w:val="center"/>
          </w:tcPr>
          <w:p w14:paraId="1877D1C9" w14:textId="77777777" w:rsidR="00770BDE" w:rsidRPr="00666B99" w:rsidRDefault="00770BDE" w:rsidP="00666B99">
            <w:pPr>
              <w:spacing w:after="0" w:line="240" w:lineRule="auto"/>
              <w:jc w:val="center"/>
              <w:rPr>
                <w:rFonts w:ascii="Times New Roman" w:eastAsia="Calibri" w:hAnsi="Times New Roman" w:cs="Times New Roman"/>
                <w:sz w:val="16"/>
                <w:szCs w:val="16"/>
              </w:rPr>
            </w:pPr>
            <w:r w:rsidRPr="00666B99">
              <w:rPr>
                <w:rFonts w:ascii="Times New Roman" w:eastAsia="Calibri" w:hAnsi="Times New Roman" w:cs="Times New Roman"/>
                <w:color w:val="000000"/>
                <w:sz w:val="16"/>
                <w:szCs w:val="16"/>
              </w:rPr>
              <w:t>0</w:t>
            </w:r>
          </w:p>
        </w:tc>
        <w:tc>
          <w:tcPr>
            <w:tcW w:w="1360" w:type="dxa"/>
            <w:shd w:val="clear" w:color="auto" w:fill="auto"/>
            <w:vAlign w:val="center"/>
          </w:tcPr>
          <w:p w14:paraId="47B7C4D1" w14:textId="77777777" w:rsidR="00770BDE" w:rsidRPr="00666B99" w:rsidRDefault="00770BDE" w:rsidP="00666B99">
            <w:pPr>
              <w:spacing w:after="0" w:line="240" w:lineRule="auto"/>
              <w:jc w:val="center"/>
              <w:rPr>
                <w:rFonts w:ascii="Times New Roman" w:eastAsia="Calibri" w:hAnsi="Times New Roman" w:cs="Times New Roman"/>
                <w:sz w:val="16"/>
                <w:szCs w:val="16"/>
              </w:rPr>
            </w:pPr>
            <w:r w:rsidRPr="00666B99">
              <w:rPr>
                <w:rFonts w:ascii="Times New Roman" w:eastAsia="Calibri" w:hAnsi="Times New Roman" w:cs="Times New Roman"/>
                <w:color w:val="000000"/>
                <w:sz w:val="16"/>
                <w:szCs w:val="16"/>
              </w:rPr>
              <w:t>0</w:t>
            </w:r>
          </w:p>
        </w:tc>
      </w:tr>
      <w:tr w:rsidR="00770BDE" w:rsidRPr="00666B99" w14:paraId="6C76A22D" w14:textId="77777777" w:rsidTr="00666B99">
        <w:trPr>
          <w:trHeight w:val="20"/>
        </w:trPr>
        <w:tc>
          <w:tcPr>
            <w:tcW w:w="2987" w:type="dxa"/>
            <w:vMerge/>
            <w:shd w:val="clear" w:color="auto" w:fill="F7CAAC" w:themeFill="accent2" w:themeFillTint="66"/>
            <w:vAlign w:val="center"/>
          </w:tcPr>
          <w:p w14:paraId="3DC308D4" w14:textId="77777777" w:rsidR="00770BDE" w:rsidRPr="00666B99" w:rsidRDefault="00770BDE" w:rsidP="00666B99">
            <w:pPr>
              <w:spacing w:after="0" w:line="240" w:lineRule="auto"/>
              <w:jc w:val="center"/>
              <w:rPr>
                <w:rFonts w:ascii="Times New Roman" w:eastAsia="Calibri" w:hAnsi="Times New Roman" w:cs="Times New Roman"/>
                <w:b/>
                <w:i/>
                <w:sz w:val="16"/>
                <w:szCs w:val="16"/>
                <w:highlight w:val="yellow"/>
              </w:rPr>
            </w:pPr>
          </w:p>
        </w:tc>
        <w:tc>
          <w:tcPr>
            <w:tcW w:w="4820" w:type="dxa"/>
            <w:shd w:val="clear" w:color="auto" w:fill="FBE4D5" w:themeFill="accent2" w:themeFillTint="33"/>
            <w:vAlign w:val="center"/>
          </w:tcPr>
          <w:p w14:paraId="7E366F79" w14:textId="77777777" w:rsidR="00770BDE" w:rsidRPr="00666B99" w:rsidRDefault="00770BDE" w:rsidP="00666B99">
            <w:pPr>
              <w:autoSpaceDE w:val="0"/>
              <w:autoSpaceDN w:val="0"/>
              <w:adjustRightInd w:val="0"/>
              <w:spacing w:after="0" w:line="240" w:lineRule="auto"/>
              <w:jc w:val="center"/>
              <w:rPr>
                <w:rFonts w:ascii="Times New Roman" w:eastAsia="Calibri" w:hAnsi="Times New Roman" w:cs="Times New Roman"/>
                <w:b/>
                <w:i/>
                <w:sz w:val="16"/>
                <w:szCs w:val="16"/>
              </w:rPr>
            </w:pPr>
            <w:r w:rsidRPr="00666B99">
              <w:rPr>
                <w:rFonts w:ascii="Times New Roman" w:hAnsi="Times New Roman" w:cs="Times New Roman"/>
                <w:sz w:val="16"/>
                <w:szCs w:val="16"/>
              </w:rPr>
              <w:t>прирост нагрузки на ГВС</w:t>
            </w:r>
          </w:p>
        </w:tc>
        <w:tc>
          <w:tcPr>
            <w:tcW w:w="1359" w:type="dxa"/>
            <w:shd w:val="clear" w:color="auto" w:fill="FBE4D5" w:themeFill="accent2" w:themeFillTint="33"/>
            <w:vAlign w:val="center"/>
          </w:tcPr>
          <w:p w14:paraId="095F7995" w14:textId="77777777" w:rsidR="00770BDE" w:rsidRPr="00666B99" w:rsidRDefault="00770BDE" w:rsidP="00666B99">
            <w:pPr>
              <w:spacing w:after="0" w:line="240" w:lineRule="auto"/>
              <w:jc w:val="center"/>
              <w:rPr>
                <w:rFonts w:ascii="Times New Roman" w:eastAsia="Calibri" w:hAnsi="Times New Roman" w:cs="Times New Roman"/>
                <w:sz w:val="16"/>
                <w:szCs w:val="16"/>
              </w:rPr>
            </w:pPr>
            <w:r w:rsidRPr="00666B99">
              <w:rPr>
                <w:rFonts w:ascii="Times New Roman" w:eastAsia="Calibri" w:hAnsi="Times New Roman" w:cs="Times New Roman"/>
                <w:sz w:val="16"/>
                <w:szCs w:val="16"/>
              </w:rPr>
              <w:t>0</w:t>
            </w:r>
          </w:p>
        </w:tc>
        <w:tc>
          <w:tcPr>
            <w:tcW w:w="1360" w:type="dxa"/>
            <w:shd w:val="clear" w:color="auto" w:fill="FBE4D5" w:themeFill="accent2" w:themeFillTint="33"/>
            <w:vAlign w:val="center"/>
          </w:tcPr>
          <w:p w14:paraId="2EC81016" w14:textId="77777777" w:rsidR="00770BDE" w:rsidRPr="00666B99" w:rsidRDefault="00770BDE" w:rsidP="00666B99">
            <w:pPr>
              <w:spacing w:after="0" w:line="240" w:lineRule="auto"/>
              <w:jc w:val="center"/>
              <w:rPr>
                <w:rFonts w:ascii="Times New Roman" w:eastAsia="Calibri" w:hAnsi="Times New Roman" w:cs="Times New Roman"/>
                <w:sz w:val="16"/>
                <w:szCs w:val="16"/>
              </w:rPr>
            </w:pPr>
            <w:r w:rsidRPr="00666B99">
              <w:rPr>
                <w:rFonts w:ascii="Times New Roman" w:eastAsia="Calibri" w:hAnsi="Times New Roman" w:cs="Times New Roman"/>
                <w:sz w:val="16"/>
                <w:szCs w:val="16"/>
              </w:rPr>
              <w:t>0</w:t>
            </w:r>
          </w:p>
        </w:tc>
        <w:tc>
          <w:tcPr>
            <w:tcW w:w="1360" w:type="dxa"/>
            <w:shd w:val="clear" w:color="auto" w:fill="FBE4D5" w:themeFill="accent2" w:themeFillTint="33"/>
            <w:vAlign w:val="center"/>
          </w:tcPr>
          <w:p w14:paraId="4C1DF65B" w14:textId="77777777" w:rsidR="00770BDE" w:rsidRPr="00666B99" w:rsidRDefault="00770BDE" w:rsidP="00666B99">
            <w:pPr>
              <w:spacing w:after="0" w:line="240" w:lineRule="auto"/>
              <w:jc w:val="center"/>
              <w:rPr>
                <w:rFonts w:ascii="Times New Roman" w:eastAsia="Calibri" w:hAnsi="Times New Roman" w:cs="Times New Roman"/>
                <w:sz w:val="16"/>
                <w:szCs w:val="16"/>
              </w:rPr>
            </w:pPr>
            <w:r w:rsidRPr="00666B99">
              <w:rPr>
                <w:rFonts w:ascii="Times New Roman" w:eastAsia="Calibri" w:hAnsi="Times New Roman" w:cs="Times New Roman"/>
                <w:sz w:val="16"/>
                <w:szCs w:val="16"/>
              </w:rPr>
              <w:t>0</w:t>
            </w:r>
          </w:p>
        </w:tc>
        <w:tc>
          <w:tcPr>
            <w:tcW w:w="1360" w:type="dxa"/>
            <w:shd w:val="clear" w:color="auto" w:fill="FBE4D5" w:themeFill="accent2" w:themeFillTint="33"/>
            <w:vAlign w:val="center"/>
          </w:tcPr>
          <w:p w14:paraId="3480DD26" w14:textId="77777777" w:rsidR="00770BDE" w:rsidRPr="00666B99" w:rsidRDefault="00770BDE" w:rsidP="00666B99">
            <w:pPr>
              <w:spacing w:after="0" w:line="240" w:lineRule="auto"/>
              <w:jc w:val="center"/>
              <w:rPr>
                <w:rFonts w:ascii="Times New Roman" w:eastAsia="Calibri" w:hAnsi="Times New Roman" w:cs="Times New Roman"/>
                <w:sz w:val="16"/>
                <w:szCs w:val="16"/>
              </w:rPr>
            </w:pPr>
            <w:r w:rsidRPr="00666B99">
              <w:rPr>
                <w:rFonts w:ascii="Times New Roman" w:eastAsia="Calibri" w:hAnsi="Times New Roman" w:cs="Times New Roman"/>
                <w:sz w:val="16"/>
                <w:szCs w:val="16"/>
              </w:rPr>
              <w:t>0</w:t>
            </w:r>
          </w:p>
        </w:tc>
        <w:tc>
          <w:tcPr>
            <w:tcW w:w="1360" w:type="dxa"/>
            <w:shd w:val="clear" w:color="auto" w:fill="FBE4D5" w:themeFill="accent2" w:themeFillTint="33"/>
            <w:vAlign w:val="center"/>
          </w:tcPr>
          <w:p w14:paraId="4EB0B759" w14:textId="77777777" w:rsidR="00770BDE" w:rsidRPr="00666B99" w:rsidRDefault="00770BDE" w:rsidP="00666B99">
            <w:pPr>
              <w:spacing w:after="0" w:line="240" w:lineRule="auto"/>
              <w:jc w:val="center"/>
              <w:rPr>
                <w:rFonts w:ascii="Times New Roman" w:eastAsia="Calibri" w:hAnsi="Times New Roman" w:cs="Times New Roman"/>
                <w:sz w:val="16"/>
                <w:szCs w:val="16"/>
              </w:rPr>
            </w:pPr>
            <w:r w:rsidRPr="00666B99">
              <w:rPr>
                <w:rFonts w:ascii="Times New Roman" w:eastAsia="Calibri" w:hAnsi="Times New Roman" w:cs="Times New Roman"/>
                <w:sz w:val="16"/>
                <w:szCs w:val="16"/>
              </w:rPr>
              <w:t>0</w:t>
            </w:r>
          </w:p>
        </w:tc>
      </w:tr>
      <w:tr w:rsidR="00770BDE" w:rsidRPr="00666B99" w14:paraId="33450268" w14:textId="77777777" w:rsidTr="00666B99">
        <w:trPr>
          <w:trHeight w:val="20"/>
        </w:trPr>
        <w:tc>
          <w:tcPr>
            <w:tcW w:w="2987" w:type="dxa"/>
            <w:vMerge/>
            <w:shd w:val="clear" w:color="auto" w:fill="F7CAAC" w:themeFill="accent2" w:themeFillTint="66"/>
            <w:vAlign w:val="center"/>
          </w:tcPr>
          <w:p w14:paraId="1E38982D" w14:textId="77777777" w:rsidR="00770BDE" w:rsidRPr="00666B99" w:rsidRDefault="00770BDE" w:rsidP="00666B99">
            <w:pPr>
              <w:spacing w:after="0" w:line="240" w:lineRule="auto"/>
              <w:jc w:val="center"/>
              <w:rPr>
                <w:rFonts w:ascii="Times New Roman" w:eastAsia="Calibri" w:hAnsi="Times New Roman" w:cs="Times New Roman"/>
                <w:b/>
                <w:i/>
                <w:sz w:val="16"/>
                <w:szCs w:val="16"/>
                <w:highlight w:val="yellow"/>
              </w:rPr>
            </w:pPr>
          </w:p>
        </w:tc>
        <w:tc>
          <w:tcPr>
            <w:tcW w:w="4820" w:type="dxa"/>
            <w:shd w:val="clear" w:color="auto" w:fill="auto"/>
            <w:vAlign w:val="center"/>
          </w:tcPr>
          <w:p w14:paraId="7C32CBB0" w14:textId="77777777" w:rsidR="00770BDE" w:rsidRPr="00666B99" w:rsidRDefault="00770BDE" w:rsidP="00666B99">
            <w:pPr>
              <w:autoSpaceDE w:val="0"/>
              <w:autoSpaceDN w:val="0"/>
              <w:adjustRightInd w:val="0"/>
              <w:spacing w:after="0" w:line="240" w:lineRule="auto"/>
              <w:jc w:val="center"/>
              <w:rPr>
                <w:rFonts w:ascii="Times New Roman" w:eastAsia="Calibri" w:hAnsi="Times New Roman" w:cs="Times New Roman"/>
                <w:b/>
                <w:i/>
                <w:sz w:val="16"/>
                <w:szCs w:val="16"/>
              </w:rPr>
            </w:pPr>
            <w:r w:rsidRPr="00666B99">
              <w:rPr>
                <w:rFonts w:ascii="Times New Roman" w:hAnsi="Times New Roman" w:cs="Times New Roman"/>
                <w:sz w:val="16"/>
                <w:szCs w:val="16"/>
              </w:rPr>
              <w:t>прирост нагрузки на вентиляцию</w:t>
            </w:r>
          </w:p>
        </w:tc>
        <w:tc>
          <w:tcPr>
            <w:tcW w:w="1359" w:type="dxa"/>
            <w:shd w:val="clear" w:color="auto" w:fill="auto"/>
            <w:vAlign w:val="center"/>
          </w:tcPr>
          <w:p w14:paraId="43BD1ADE" w14:textId="77777777" w:rsidR="00770BDE" w:rsidRPr="00666B99" w:rsidRDefault="00770BDE" w:rsidP="00666B99">
            <w:pPr>
              <w:spacing w:after="0" w:line="240" w:lineRule="auto"/>
              <w:jc w:val="center"/>
              <w:rPr>
                <w:rFonts w:ascii="Times New Roman" w:eastAsia="Calibri" w:hAnsi="Times New Roman" w:cs="Times New Roman"/>
                <w:sz w:val="16"/>
                <w:szCs w:val="16"/>
              </w:rPr>
            </w:pPr>
            <w:r w:rsidRPr="00666B99">
              <w:rPr>
                <w:rFonts w:ascii="Times New Roman" w:eastAsia="Calibri" w:hAnsi="Times New Roman" w:cs="Times New Roman"/>
                <w:sz w:val="16"/>
                <w:szCs w:val="16"/>
              </w:rPr>
              <w:t>0</w:t>
            </w:r>
          </w:p>
        </w:tc>
        <w:tc>
          <w:tcPr>
            <w:tcW w:w="1360" w:type="dxa"/>
            <w:shd w:val="clear" w:color="auto" w:fill="auto"/>
            <w:vAlign w:val="center"/>
          </w:tcPr>
          <w:p w14:paraId="48BCA145" w14:textId="77777777" w:rsidR="00770BDE" w:rsidRPr="00666B99" w:rsidRDefault="00770BDE" w:rsidP="00666B99">
            <w:pPr>
              <w:spacing w:after="0" w:line="240" w:lineRule="auto"/>
              <w:jc w:val="center"/>
              <w:rPr>
                <w:rFonts w:ascii="Times New Roman" w:eastAsia="Calibri" w:hAnsi="Times New Roman" w:cs="Times New Roman"/>
                <w:sz w:val="16"/>
                <w:szCs w:val="16"/>
              </w:rPr>
            </w:pPr>
            <w:r w:rsidRPr="00666B99">
              <w:rPr>
                <w:rFonts w:ascii="Times New Roman" w:eastAsia="Calibri" w:hAnsi="Times New Roman" w:cs="Times New Roman"/>
                <w:sz w:val="16"/>
                <w:szCs w:val="16"/>
              </w:rPr>
              <w:t>0</w:t>
            </w:r>
          </w:p>
        </w:tc>
        <w:tc>
          <w:tcPr>
            <w:tcW w:w="1360" w:type="dxa"/>
            <w:shd w:val="clear" w:color="auto" w:fill="auto"/>
            <w:vAlign w:val="center"/>
          </w:tcPr>
          <w:p w14:paraId="0783C01E" w14:textId="77777777" w:rsidR="00770BDE" w:rsidRPr="00666B99" w:rsidRDefault="00770BDE" w:rsidP="00666B99">
            <w:pPr>
              <w:spacing w:after="0" w:line="240" w:lineRule="auto"/>
              <w:jc w:val="center"/>
              <w:rPr>
                <w:rFonts w:ascii="Times New Roman" w:eastAsia="Calibri" w:hAnsi="Times New Roman" w:cs="Times New Roman"/>
                <w:sz w:val="16"/>
                <w:szCs w:val="16"/>
              </w:rPr>
            </w:pPr>
            <w:r w:rsidRPr="00666B99">
              <w:rPr>
                <w:rFonts w:ascii="Times New Roman" w:eastAsia="Calibri" w:hAnsi="Times New Roman" w:cs="Times New Roman"/>
                <w:sz w:val="16"/>
                <w:szCs w:val="16"/>
              </w:rPr>
              <w:t>0</w:t>
            </w:r>
          </w:p>
        </w:tc>
        <w:tc>
          <w:tcPr>
            <w:tcW w:w="1360" w:type="dxa"/>
            <w:shd w:val="clear" w:color="auto" w:fill="auto"/>
            <w:vAlign w:val="center"/>
          </w:tcPr>
          <w:p w14:paraId="646DEF86" w14:textId="77777777" w:rsidR="00770BDE" w:rsidRPr="00666B99" w:rsidRDefault="00770BDE" w:rsidP="00666B99">
            <w:pPr>
              <w:spacing w:after="0" w:line="240" w:lineRule="auto"/>
              <w:jc w:val="center"/>
              <w:rPr>
                <w:rFonts w:ascii="Times New Roman" w:eastAsia="Calibri" w:hAnsi="Times New Roman" w:cs="Times New Roman"/>
                <w:sz w:val="16"/>
                <w:szCs w:val="16"/>
              </w:rPr>
            </w:pPr>
            <w:r w:rsidRPr="00666B99">
              <w:rPr>
                <w:rFonts w:ascii="Times New Roman" w:eastAsia="Calibri" w:hAnsi="Times New Roman" w:cs="Times New Roman"/>
                <w:sz w:val="16"/>
                <w:szCs w:val="16"/>
              </w:rPr>
              <w:t>0</w:t>
            </w:r>
          </w:p>
        </w:tc>
        <w:tc>
          <w:tcPr>
            <w:tcW w:w="1360" w:type="dxa"/>
            <w:shd w:val="clear" w:color="auto" w:fill="auto"/>
            <w:vAlign w:val="center"/>
          </w:tcPr>
          <w:p w14:paraId="688AE376" w14:textId="77777777" w:rsidR="00770BDE" w:rsidRPr="00666B99" w:rsidRDefault="00770BDE" w:rsidP="00666B99">
            <w:pPr>
              <w:spacing w:after="0" w:line="240" w:lineRule="auto"/>
              <w:jc w:val="center"/>
              <w:rPr>
                <w:rFonts w:ascii="Times New Roman" w:eastAsia="Calibri" w:hAnsi="Times New Roman" w:cs="Times New Roman"/>
                <w:sz w:val="16"/>
                <w:szCs w:val="16"/>
              </w:rPr>
            </w:pPr>
            <w:r w:rsidRPr="00666B99">
              <w:rPr>
                <w:rFonts w:ascii="Times New Roman" w:eastAsia="Calibri" w:hAnsi="Times New Roman" w:cs="Times New Roman"/>
                <w:sz w:val="16"/>
                <w:szCs w:val="16"/>
              </w:rPr>
              <w:t>0</w:t>
            </w:r>
          </w:p>
        </w:tc>
      </w:tr>
      <w:tr w:rsidR="00770BDE" w:rsidRPr="00666B99" w14:paraId="58DA4AC6" w14:textId="77777777" w:rsidTr="00666B99">
        <w:trPr>
          <w:trHeight w:val="20"/>
        </w:trPr>
        <w:tc>
          <w:tcPr>
            <w:tcW w:w="2987" w:type="dxa"/>
            <w:vMerge/>
            <w:shd w:val="clear" w:color="auto" w:fill="F7CAAC" w:themeFill="accent2" w:themeFillTint="66"/>
            <w:vAlign w:val="center"/>
          </w:tcPr>
          <w:p w14:paraId="797A0FC4" w14:textId="77777777" w:rsidR="00770BDE" w:rsidRPr="00666B99" w:rsidRDefault="00770BDE" w:rsidP="00666B99">
            <w:pPr>
              <w:spacing w:after="0" w:line="240" w:lineRule="auto"/>
              <w:jc w:val="center"/>
              <w:rPr>
                <w:rFonts w:ascii="Times New Roman" w:eastAsia="Calibri" w:hAnsi="Times New Roman" w:cs="Times New Roman"/>
                <w:b/>
                <w:i/>
                <w:sz w:val="16"/>
                <w:szCs w:val="16"/>
                <w:highlight w:val="yellow"/>
              </w:rPr>
            </w:pPr>
          </w:p>
        </w:tc>
        <w:tc>
          <w:tcPr>
            <w:tcW w:w="4820" w:type="dxa"/>
            <w:shd w:val="clear" w:color="auto" w:fill="F7CAAC" w:themeFill="accent2" w:themeFillTint="66"/>
            <w:vAlign w:val="center"/>
          </w:tcPr>
          <w:p w14:paraId="5ABBD70D" w14:textId="77777777" w:rsidR="00770BDE" w:rsidRPr="00666B99" w:rsidRDefault="00770BDE" w:rsidP="00666B99">
            <w:pPr>
              <w:autoSpaceDE w:val="0"/>
              <w:autoSpaceDN w:val="0"/>
              <w:adjustRightInd w:val="0"/>
              <w:spacing w:after="0" w:line="240" w:lineRule="auto"/>
              <w:jc w:val="center"/>
              <w:rPr>
                <w:rFonts w:ascii="Times New Roman" w:eastAsia="Calibri" w:hAnsi="Times New Roman" w:cs="Times New Roman"/>
                <w:b/>
                <w:i/>
                <w:sz w:val="16"/>
                <w:szCs w:val="16"/>
              </w:rPr>
            </w:pPr>
            <w:r w:rsidRPr="00666B99">
              <w:rPr>
                <w:rFonts w:ascii="Times New Roman" w:eastAsia="Times New Roman,Bold" w:hAnsi="Times New Roman" w:cs="Times New Roman"/>
                <w:b/>
                <w:bCs/>
                <w:i/>
                <w:sz w:val="16"/>
                <w:szCs w:val="16"/>
              </w:rPr>
              <w:t>Всего, Гкал/ч</w:t>
            </w:r>
          </w:p>
        </w:tc>
        <w:tc>
          <w:tcPr>
            <w:tcW w:w="1359" w:type="dxa"/>
            <w:shd w:val="clear" w:color="auto" w:fill="F7CAAC" w:themeFill="accent2" w:themeFillTint="66"/>
            <w:vAlign w:val="center"/>
          </w:tcPr>
          <w:p w14:paraId="7335E982" w14:textId="77777777" w:rsidR="00770BDE" w:rsidRPr="00666B99" w:rsidRDefault="00770BDE" w:rsidP="00666B99">
            <w:pPr>
              <w:spacing w:after="0" w:line="240" w:lineRule="auto"/>
              <w:jc w:val="center"/>
              <w:rPr>
                <w:rFonts w:ascii="Times New Roman" w:eastAsia="Calibri" w:hAnsi="Times New Roman" w:cs="Times New Roman"/>
                <w:b/>
                <w:i/>
                <w:sz w:val="16"/>
                <w:szCs w:val="16"/>
              </w:rPr>
            </w:pPr>
            <w:r w:rsidRPr="00666B99">
              <w:rPr>
                <w:rFonts w:ascii="Times New Roman" w:eastAsia="Calibri" w:hAnsi="Times New Roman" w:cs="Times New Roman"/>
                <w:b/>
                <w:i/>
                <w:color w:val="000000"/>
                <w:sz w:val="16"/>
                <w:szCs w:val="16"/>
              </w:rPr>
              <w:t>0</w:t>
            </w:r>
          </w:p>
        </w:tc>
        <w:tc>
          <w:tcPr>
            <w:tcW w:w="1360" w:type="dxa"/>
            <w:shd w:val="clear" w:color="auto" w:fill="F7CAAC" w:themeFill="accent2" w:themeFillTint="66"/>
            <w:vAlign w:val="center"/>
          </w:tcPr>
          <w:p w14:paraId="764C0D9E" w14:textId="77777777" w:rsidR="00770BDE" w:rsidRPr="00666B99" w:rsidRDefault="00770BDE" w:rsidP="00666B99">
            <w:pPr>
              <w:spacing w:after="0" w:line="240" w:lineRule="auto"/>
              <w:jc w:val="center"/>
              <w:rPr>
                <w:rFonts w:ascii="Times New Roman" w:eastAsia="Calibri" w:hAnsi="Times New Roman" w:cs="Times New Roman"/>
                <w:b/>
                <w:i/>
                <w:sz w:val="16"/>
                <w:szCs w:val="16"/>
              </w:rPr>
            </w:pPr>
            <w:r w:rsidRPr="00666B99">
              <w:rPr>
                <w:rFonts w:ascii="Times New Roman" w:eastAsia="Calibri" w:hAnsi="Times New Roman" w:cs="Times New Roman"/>
                <w:b/>
                <w:i/>
                <w:color w:val="000000"/>
                <w:sz w:val="16"/>
                <w:szCs w:val="16"/>
              </w:rPr>
              <w:t>0</w:t>
            </w:r>
          </w:p>
        </w:tc>
        <w:tc>
          <w:tcPr>
            <w:tcW w:w="1360" w:type="dxa"/>
            <w:shd w:val="clear" w:color="auto" w:fill="F7CAAC" w:themeFill="accent2" w:themeFillTint="66"/>
            <w:vAlign w:val="center"/>
          </w:tcPr>
          <w:p w14:paraId="5EB36E18" w14:textId="77777777" w:rsidR="00770BDE" w:rsidRPr="00666B99" w:rsidRDefault="00770BDE" w:rsidP="00666B99">
            <w:pPr>
              <w:spacing w:after="0" w:line="240" w:lineRule="auto"/>
              <w:jc w:val="center"/>
              <w:rPr>
                <w:rFonts w:ascii="Times New Roman" w:eastAsia="Calibri" w:hAnsi="Times New Roman" w:cs="Times New Roman"/>
                <w:b/>
                <w:i/>
                <w:sz w:val="16"/>
                <w:szCs w:val="16"/>
              </w:rPr>
            </w:pPr>
            <w:r w:rsidRPr="00666B99">
              <w:rPr>
                <w:rFonts w:ascii="Times New Roman" w:eastAsia="Calibri" w:hAnsi="Times New Roman" w:cs="Times New Roman"/>
                <w:b/>
                <w:i/>
                <w:color w:val="000000"/>
                <w:sz w:val="16"/>
                <w:szCs w:val="16"/>
              </w:rPr>
              <w:t>0</w:t>
            </w:r>
          </w:p>
        </w:tc>
        <w:tc>
          <w:tcPr>
            <w:tcW w:w="1360" w:type="dxa"/>
            <w:shd w:val="clear" w:color="auto" w:fill="F7CAAC" w:themeFill="accent2" w:themeFillTint="66"/>
            <w:vAlign w:val="center"/>
          </w:tcPr>
          <w:p w14:paraId="249366C3" w14:textId="77777777" w:rsidR="00770BDE" w:rsidRPr="00666B99" w:rsidRDefault="00770BDE" w:rsidP="00666B99">
            <w:pPr>
              <w:spacing w:after="0" w:line="240" w:lineRule="auto"/>
              <w:jc w:val="center"/>
              <w:rPr>
                <w:rFonts w:ascii="Times New Roman" w:eastAsia="Calibri" w:hAnsi="Times New Roman" w:cs="Times New Roman"/>
                <w:b/>
                <w:i/>
                <w:sz w:val="16"/>
                <w:szCs w:val="16"/>
              </w:rPr>
            </w:pPr>
            <w:r w:rsidRPr="00666B99">
              <w:rPr>
                <w:rFonts w:ascii="Times New Roman" w:eastAsia="Calibri" w:hAnsi="Times New Roman" w:cs="Times New Roman"/>
                <w:b/>
                <w:i/>
                <w:color w:val="000000"/>
                <w:sz w:val="16"/>
                <w:szCs w:val="16"/>
              </w:rPr>
              <w:t>0</w:t>
            </w:r>
          </w:p>
        </w:tc>
        <w:tc>
          <w:tcPr>
            <w:tcW w:w="1360" w:type="dxa"/>
            <w:shd w:val="clear" w:color="auto" w:fill="F7CAAC" w:themeFill="accent2" w:themeFillTint="66"/>
            <w:vAlign w:val="center"/>
          </w:tcPr>
          <w:p w14:paraId="45DA0ABA" w14:textId="77777777" w:rsidR="00770BDE" w:rsidRPr="00666B99" w:rsidRDefault="00770BDE" w:rsidP="00666B99">
            <w:pPr>
              <w:spacing w:after="0" w:line="240" w:lineRule="auto"/>
              <w:jc w:val="center"/>
              <w:rPr>
                <w:rFonts w:ascii="Times New Roman" w:eastAsia="Calibri" w:hAnsi="Times New Roman" w:cs="Times New Roman"/>
                <w:b/>
                <w:i/>
                <w:sz w:val="16"/>
                <w:szCs w:val="16"/>
              </w:rPr>
            </w:pPr>
            <w:r w:rsidRPr="00666B99">
              <w:rPr>
                <w:rFonts w:ascii="Times New Roman" w:eastAsia="Calibri" w:hAnsi="Times New Roman" w:cs="Times New Roman"/>
                <w:b/>
                <w:i/>
                <w:color w:val="000000"/>
                <w:sz w:val="16"/>
                <w:szCs w:val="16"/>
              </w:rPr>
              <w:t>0</w:t>
            </w:r>
          </w:p>
        </w:tc>
      </w:tr>
      <w:tr w:rsidR="00770BDE" w:rsidRPr="00666B99" w14:paraId="77B520F2" w14:textId="77777777" w:rsidTr="00666B99">
        <w:trPr>
          <w:trHeight w:val="20"/>
        </w:trPr>
        <w:tc>
          <w:tcPr>
            <w:tcW w:w="2987" w:type="dxa"/>
            <w:vMerge w:val="restart"/>
            <w:shd w:val="clear" w:color="auto" w:fill="F7CAAC" w:themeFill="accent2" w:themeFillTint="66"/>
            <w:vAlign w:val="center"/>
          </w:tcPr>
          <w:p w14:paraId="49737987" w14:textId="77777777" w:rsidR="00770BDE" w:rsidRPr="00666B99" w:rsidRDefault="00770BDE" w:rsidP="00666B99">
            <w:pPr>
              <w:spacing w:after="0" w:line="240" w:lineRule="auto"/>
              <w:jc w:val="center"/>
              <w:rPr>
                <w:rFonts w:ascii="Times New Roman" w:eastAsia="Calibri" w:hAnsi="Times New Roman" w:cs="Times New Roman"/>
                <w:b/>
                <w:i/>
                <w:sz w:val="16"/>
                <w:szCs w:val="16"/>
                <w:highlight w:val="yellow"/>
              </w:rPr>
            </w:pPr>
            <w:r w:rsidRPr="00666B99">
              <w:rPr>
                <w:rFonts w:ascii="Times New Roman" w:hAnsi="Times New Roman" w:cs="Times New Roman"/>
                <w:b/>
                <w:i/>
                <w:sz w:val="16"/>
                <w:szCs w:val="16"/>
              </w:rPr>
              <w:t>Теплоноситель,</w:t>
            </w:r>
            <w:r w:rsidR="00962340">
              <w:rPr>
                <w:rFonts w:ascii="Times New Roman" w:hAnsi="Times New Roman" w:cs="Times New Roman"/>
                <w:b/>
                <w:i/>
                <w:sz w:val="16"/>
                <w:szCs w:val="16"/>
              </w:rPr>
              <w:t xml:space="preserve"> </w:t>
            </w:r>
            <w:r w:rsidRPr="00666B99">
              <w:rPr>
                <w:rFonts w:ascii="Times New Roman" w:hAnsi="Times New Roman" w:cs="Times New Roman"/>
                <w:b/>
                <w:i/>
                <w:sz w:val="16"/>
                <w:szCs w:val="16"/>
              </w:rPr>
              <w:t>м3/ч</w:t>
            </w:r>
          </w:p>
        </w:tc>
        <w:tc>
          <w:tcPr>
            <w:tcW w:w="4820" w:type="dxa"/>
            <w:shd w:val="clear" w:color="auto" w:fill="auto"/>
            <w:vAlign w:val="center"/>
          </w:tcPr>
          <w:p w14:paraId="6E0A0396" w14:textId="77777777" w:rsidR="00770BDE" w:rsidRPr="00666B99" w:rsidRDefault="00770BDE" w:rsidP="00666B99">
            <w:pPr>
              <w:autoSpaceDE w:val="0"/>
              <w:autoSpaceDN w:val="0"/>
              <w:adjustRightInd w:val="0"/>
              <w:spacing w:after="0" w:line="240" w:lineRule="auto"/>
              <w:jc w:val="center"/>
              <w:rPr>
                <w:rFonts w:ascii="Times New Roman" w:eastAsia="Times New Roman,Bold" w:hAnsi="Times New Roman" w:cs="Times New Roman"/>
                <w:b/>
                <w:bCs/>
                <w:i/>
                <w:sz w:val="16"/>
                <w:szCs w:val="16"/>
              </w:rPr>
            </w:pPr>
            <w:r w:rsidRPr="00666B99">
              <w:rPr>
                <w:rFonts w:ascii="Times New Roman" w:hAnsi="Times New Roman" w:cs="Times New Roman"/>
                <w:sz w:val="16"/>
                <w:szCs w:val="16"/>
              </w:rPr>
              <w:t>прирост нагрузки на отопление</w:t>
            </w:r>
          </w:p>
        </w:tc>
        <w:tc>
          <w:tcPr>
            <w:tcW w:w="1359" w:type="dxa"/>
            <w:shd w:val="clear" w:color="auto" w:fill="auto"/>
            <w:vAlign w:val="center"/>
          </w:tcPr>
          <w:p w14:paraId="11387FA4" w14:textId="77777777" w:rsidR="00770BDE" w:rsidRPr="00666B99" w:rsidRDefault="00770BDE" w:rsidP="00666B99">
            <w:pPr>
              <w:spacing w:after="0" w:line="240" w:lineRule="auto"/>
              <w:jc w:val="center"/>
              <w:rPr>
                <w:rFonts w:ascii="Times New Roman" w:eastAsia="Calibri" w:hAnsi="Times New Roman" w:cs="Times New Roman"/>
                <w:b/>
                <w:i/>
                <w:color w:val="000000"/>
                <w:sz w:val="16"/>
                <w:szCs w:val="16"/>
              </w:rPr>
            </w:pPr>
            <w:r w:rsidRPr="00666B99">
              <w:rPr>
                <w:rFonts w:ascii="Times New Roman" w:eastAsia="Calibri" w:hAnsi="Times New Roman" w:cs="Times New Roman"/>
                <w:color w:val="000000"/>
                <w:sz w:val="16"/>
                <w:szCs w:val="16"/>
              </w:rPr>
              <w:t>0</w:t>
            </w:r>
          </w:p>
        </w:tc>
        <w:tc>
          <w:tcPr>
            <w:tcW w:w="1360" w:type="dxa"/>
            <w:shd w:val="clear" w:color="auto" w:fill="auto"/>
            <w:vAlign w:val="center"/>
          </w:tcPr>
          <w:p w14:paraId="3F856AA7" w14:textId="77777777" w:rsidR="00770BDE" w:rsidRPr="00666B99" w:rsidRDefault="00770BDE" w:rsidP="00666B99">
            <w:pPr>
              <w:spacing w:after="0" w:line="240" w:lineRule="auto"/>
              <w:jc w:val="center"/>
              <w:rPr>
                <w:rFonts w:ascii="Times New Roman" w:eastAsia="Calibri" w:hAnsi="Times New Roman" w:cs="Times New Roman"/>
                <w:b/>
                <w:i/>
                <w:color w:val="000000"/>
                <w:sz w:val="16"/>
                <w:szCs w:val="16"/>
              </w:rPr>
            </w:pPr>
            <w:r w:rsidRPr="00666B99">
              <w:rPr>
                <w:rFonts w:ascii="Times New Roman" w:eastAsia="Calibri" w:hAnsi="Times New Roman" w:cs="Times New Roman"/>
                <w:color w:val="000000"/>
                <w:sz w:val="16"/>
                <w:szCs w:val="16"/>
              </w:rPr>
              <w:t>0</w:t>
            </w:r>
          </w:p>
        </w:tc>
        <w:tc>
          <w:tcPr>
            <w:tcW w:w="1360" w:type="dxa"/>
            <w:shd w:val="clear" w:color="auto" w:fill="auto"/>
            <w:vAlign w:val="center"/>
          </w:tcPr>
          <w:p w14:paraId="7C596BB8" w14:textId="77777777" w:rsidR="00770BDE" w:rsidRPr="00666B99" w:rsidRDefault="00770BDE" w:rsidP="00666B99">
            <w:pPr>
              <w:spacing w:after="0" w:line="240" w:lineRule="auto"/>
              <w:jc w:val="center"/>
              <w:rPr>
                <w:rFonts w:ascii="Times New Roman" w:eastAsia="Calibri" w:hAnsi="Times New Roman" w:cs="Times New Roman"/>
                <w:b/>
                <w:i/>
                <w:color w:val="000000"/>
                <w:sz w:val="16"/>
                <w:szCs w:val="16"/>
              </w:rPr>
            </w:pPr>
            <w:r w:rsidRPr="00666B99">
              <w:rPr>
                <w:rFonts w:ascii="Times New Roman" w:eastAsia="Calibri" w:hAnsi="Times New Roman" w:cs="Times New Roman"/>
                <w:color w:val="000000"/>
                <w:sz w:val="16"/>
                <w:szCs w:val="16"/>
              </w:rPr>
              <w:t>0</w:t>
            </w:r>
          </w:p>
        </w:tc>
        <w:tc>
          <w:tcPr>
            <w:tcW w:w="1360" w:type="dxa"/>
            <w:shd w:val="clear" w:color="auto" w:fill="auto"/>
            <w:vAlign w:val="center"/>
          </w:tcPr>
          <w:p w14:paraId="0D8676FF" w14:textId="77777777" w:rsidR="00770BDE" w:rsidRPr="00666B99" w:rsidRDefault="00770BDE" w:rsidP="00666B99">
            <w:pPr>
              <w:spacing w:after="0" w:line="240" w:lineRule="auto"/>
              <w:jc w:val="center"/>
              <w:rPr>
                <w:rFonts w:ascii="Times New Roman" w:eastAsia="Calibri" w:hAnsi="Times New Roman" w:cs="Times New Roman"/>
                <w:b/>
                <w:i/>
                <w:color w:val="000000"/>
                <w:sz w:val="16"/>
                <w:szCs w:val="16"/>
              </w:rPr>
            </w:pPr>
            <w:r w:rsidRPr="00666B99">
              <w:rPr>
                <w:rFonts w:ascii="Times New Roman" w:eastAsia="Calibri" w:hAnsi="Times New Roman" w:cs="Times New Roman"/>
                <w:color w:val="000000"/>
                <w:sz w:val="16"/>
                <w:szCs w:val="16"/>
              </w:rPr>
              <w:t>0</w:t>
            </w:r>
          </w:p>
        </w:tc>
        <w:tc>
          <w:tcPr>
            <w:tcW w:w="1360" w:type="dxa"/>
            <w:shd w:val="clear" w:color="auto" w:fill="auto"/>
            <w:vAlign w:val="center"/>
          </w:tcPr>
          <w:p w14:paraId="7A8FBF91" w14:textId="77777777" w:rsidR="00770BDE" w:rsidRPr="00666B99" w:rsidRDefault="00770BDE" w:rsidP="00666B99">
            <w:pPr>
              <w:spacing w:after="0" w:line="240" w:lineRule="auto"/>
              <w:jc w:val="center"/>
              <w:rPr>
                <w:rFonts w:ascii="Times New Roman" w:eastAsia="Calibri" w:hAnsi="Times New Roman" w:cs="Times New Roman"/>
                <w:b/>
                <w:i/>
                <w:color w:val="000000"/>
                <w:sz w:val="16"/>
                <w:szCs w:val="16"/>
              </w:rPr>
            </w:pPr>
            <w:r w:rsidRPr="00666B99">
              <w:rPr>
                <w:rFonts w:ascii="Times New Roman" w:eastAsia="Calibri" w:hAnsi="Times New Roman" w:cs="Times New Roman"/>
                <w:color w:val="000000"/>
                <w:sz w:val="16"/>
                <w:szCs w:val="16"/>
              </w:rPr>
              <w:t>0</w:t>
            </w:r>
          </w:p>
        </w:tc>
      </w:tr>
      <w:tr w:rsidR="00770BDE" w:rsidRPr="00666B99" w14:paraId="4303A197" w14:textId="77777777" w:rsidTr="00666B99">
        <w:trPr>
          <w:trHeight w:val="20"/>
        </w:trPr>
        <w:tc>
          <w:tcPr>
            <w:tcW w:w="2987" w:type="dxa"/>
            <w:vMerge/>
            <w:shd w:val="clear" w:color="auto" w:fill="F7CAAC" w:themeFill="accent2" w:themeFillTint="66"/>
            <w:vAlign w:val="center"/>
          </w:tcPr>
          <w:p w14:paraId="7ABDED1B" w14:textId="77777777" w:rsidR="00770BDE" w:rsidRPr="00666B99" w:rsidRDefault="00770BDE" w:rsidP="00666B99">
            <w:pPr>
              <w:spacing w:after="0" w:line="240" w:lineRule="auto"/>
              <w:jc w:val="center"/>
              <w:rPr>
                <w:rFonts w:ascii="Times New Roman" w:eastAsia="Calibri" w:hAnsi="Times New Roman" w:cs="Times New Roman"/>
                <w:sz w:val="16"/>
                <w:szCs w:val="16"/>
                <w:highlight w:val="yellow"/>
              </w:rPr>
            </w:pPr>
          </w:p>
        </w:tc>
        <w:tc>
          <w:tcPr>
            <w:tcW w:w="4820" w:type="dxa"/>
            <w:shd w:val="clear" w:color="auto" w:fill="FBE4D5" w:themeFill="accent2" w:themeFillTint="33"/>
            <w:vAlign w:val="center"/>
          </w:tcPr>
          <w:p w14:paraId="633E1520" w14:textId="77777777" w:rsidR="00770BDE" w:rsidRPr="00666B99" w:rsidRDefault="00770BDE" w:rsidP="00666B99">
            <w:pPr>
              <w:autoSpaceDE w:val="0"/>
              <w:autoSpaceDN w:val="0"/>
              <w:adjustRightInd w:val="0"/>
              <w:spacing w:after="0" w:line="240" w:lineRule="auto"/>
              <w:jc w:val="center"/>
              <w:rPr>
                <w:rFonts w:ascii="Times New Roman" w:eastAsia="Times New Roman,Bold" w:hAnsi="Times New Roman" w:cs="Times New Roman"/>
                <w:b/>
                <w:bCs/>
                <w:i/>
                <w:sz w:val="16"/>
                <w:szCs w:val="16"/>
              </w:rPr>
            </w:pPr>
            <w:r w:rsidRPr="00666B99">
              <w:rPr>
                <w:rFonts w:ascii="Times New Roman" w:hAnsi="Times New Roman" w:cs="Times New Roman"/>
                <w:sz w:val="16"/>
                <w:szCs w:val="16"/>
              </w:rPr>
              <w:t>прирост нагрузки на ГВС</w:t>
            </w:r>
          </w:p>
        </w:tc>
        <w:tc>
          <w:tcPr>
            <w:tcW w:w="1359" w:type="dxa"/>
            <w:shd w:val="clear" w:color="auto" w:fill="FBE4D5" w:themeFill="accent2" w:themeFillTint="33"/>
            <w:vAlign w:val="center"/>
          </w:tcPr>
          <w:p w14:paraId="5FBD5141" w14:textId="77777777" w:rsidR="00770BDE" w:rsidRPr="00666B99" w:rsidRDefault="00770BDE" w:rsidP="00666B99">
            <w:pPr>
              <w:spacing w:after="0" w:line="240" w:lineRule="auto"/>
              <w:jc w:val="center"/>
              <w:rPr>
                <w:rFonts w:ascii="Times New Roman" w:eastAsia="Calibri" w:hAnsi="Times New Roman" w:cs="Times New Roman"/>
                <w:b/>
                <w:i/>
                <w:color w:val="000000"/>
                <w:sz w:val="16"/>
                <w:szCs w:val="16"/>
              </w:rPr>
            </w:pPr>
            <w:r w:rsidRPr="00666B99">
              <w:rPr>
                <w:rFonts w:ascii="Times New Roman" w:eastAsia="Calibri" w:hAnsi="Times New Roman" w:cs="Times New Roman"/>
                <w:color w:val="000000"/>
                <w:sz w:val="16"/>
                <w:szCs w:val="16"/>
              </w:rPr>
              <w:t>0</w:t>
            </w:r>
          </w:p>
        </w:tc>
        <w:tc>
          <w:tcPr>
            <w:tcW w:w="1360" w:type="dxa"/>
            <w:shd w:val="clear" w:color="auto" w:fill="FBE4D5" w:themeFill="accent2" w:themeFillTint="33"/>
            <w:vAlign w:val="center"/>
          </w:tcPr>
          <w:p w14:paraId="7CE30247" w14:textId="77777777" w:rsidR="00770BDE" w:rsidRPr="00666B99" w:rsidRDefault="00770BDE" w:rsidP="00666B99">
            <w:pPr>
              <w:spacing w:after="0" w:line="240" w:lineRule="auto"/>
              <w:jc w:val="center"/>
              <w:rPr>
                <w:rFonts w:ascii="Times New Roman" w:eastAsia="Calibri" w:hAnsi="Times New Roman" w:cs="Times New Roman"/>
                <w:b/>
                <w:i/>
                <w:color w:val="000000"/>
                <w:sz w:val="16"/>
                <w:szCs w:val="16"/>
              </w:rPr>
            </w:pPr>
            <w:r w:rsidRPr="00666B99">
              <w:rPr>
                <w:rFonts w:ascii="Times New Roman" w:eastAsia="Calibri" w:hAnsi="Times New Roman" w:cs="Times New Roman"/>
                <w:color w:val="000000"/>
                <w:sz w:val="16"/>
                <w:szCs w:val="16"/>
              </w:rPr>
              <w:t>0</w:t>
            </w:r>
          </w:p>
        </w:tc>
        <w:tc>
          <w:tcPr>
            <w:tcW w:w="1360" w:type="dxa"/>
            <w:shd w:val="clear" w:color="auto" w:fill="FBE4D5" w:themeFill="accent2" w:themeFillTint="33"/>
            <w:vAlign w:val="center"/>
          </w:tcPr>
          <w:p w14:paraId="2BDB4B91" w14:textId="77777777" w:rsidR="00770BDE" w:rsidRPr="00666B99" w:rsidRDefault="00770BDE" w:rsidP="00666B99">
            <w:pPr>
              <w:spacing w:after="0" w:line="240" w:lineRule="auto"/>
              <w:jc w:val="center"/>
              <w:rPr>
                <w:rFonts w:ascii="Times New Roman" w:eastAsia="Calibri" w:hAnsi="Times New Roman" w:cs="Times New Roman"/>
                <w:b/>
                <w:i/>
                <w:color w:val="000000"/>
                <w:sz w:val="16"/>
                <w:szCs w:val="16"/>
              </w:rPr>
            </w:pPr>
            <w:r w:rsidRPr="00666B99">
              <w:rPr>
                <w:rFonts w:ascii="Times New Roman" w:eastAsia="Calibri" w:hAnsi="Times New Roman" w:cs="Times New Roman"/>
                <w:color w:val="000000"/>
                <w:sz w:val="16"/>
                <w:szCs w:val="16"/>
              </w:rPr>
              <w:t>0</w:t>
            </w:r>
          </w:p>
        </w:tc>
        <w:tc>
          <w:tcPr>
            <w:tcW w:w="1360" w:type="dxa"/>
            <w:shd w:val="clear" w:color="auto" w:fill="FBE4D5" w:themeFill="accent2" w:themeFillTint="33"/>
            <w:vAlign w:val="center"/>
          </w:tcPr>
          <w:p w14:paraId="16EEB133" w14:textId="77777777" w:rsidR="00770BDE" w:rsidRPr="00666B99" w:rsidRDefault="00770BDE" w:rsidP="00666B99">
            <w:pPr>
              <w:spacing w:after="0" w:line="240" w:lineRule="auto"/>
              <w:jc w:val="center"/>
              <w:rPr>
                <w:rFonts w:ascii="Times New Roman" w:eastAsia="Calibri" w:hAnsi="Times New Roman" w:cs="Times New Roman"/>
                <w:b/>
                <w:i/>
                <w:color w:val="000000"/>
                <w:sz w:val="16"/>
                <w:szCs w:val="16"/>
              </w:rPr>
            </w:pPr>
            <w:r w:rsidRPr="00666B99">
              <w:rPr>
                <w:rFonts w:ascii="Times New Roman" w:eastAsia="Calibri" w:hAnsi="Times New Roman" w:cs="Times New Roman"/>
                <w:color w:val="000000"/>
                <w:sz w:val="16"/>
                <w:szCs w:val="16"/>
              </w:rPr>
              <w:t>0</w:t>
            </w:r>
          </w:p>
        </w:tc>
        <w:tc>
          <w:tcPr>
            <w:tcW w:w="1360" w:type="dxa"/>
            <w:shd w:val="clear" w:color="auto" w:fill="FBE4D5" w:themeFill="accent2" w:themeFillTint="33"/>
            <w:vAlign w:val="center"/>
          </w:tcPr>
          <w:p w14:paraId="5E10BBDB" w14:textId="77777777" w:rsidR="00770BDE" w:rsidRPr="00666B99" w:rsidRDefault="00770BDE" w:rsidP="00666B99">
            <w:pPr>
              <w:spacing w:after="0" w:line="240" w:lineRule="auto"/>
              <w:jc w:val="center"/>
              <w:rPr>
                <w:rFonts w:ascii="Times New Roman" w:eastAsia="Calibri" w:hAnsi="Times New Roman" w:cs="Times New Roman"/>
                <w:b/>
                <w:i/>
                <w:color w:val="000000"/>
                <w:sz w:val="16"/>
                <w:szCs w:val="16"/>
              </w:rPr>
            </w:pPr>
            <w:r w:rsidRPr="00666B99">
              <w:rPr>
                <w:rFonts w:ascii="Times New Roman" w:eastAsia="Calibri" w:hAnsi="Times New Roman" w:cs="Times New Roman"/>
                <w:color w:val="000000"/>
                <w:sz w:val="16"/>
                <w:szCs w:val="16"/>
              </w:rPr>
              <w:t>0</w:t>
            </w:r>
          </w:p>
        </w:tc>
      </w:tr>
      <w:tr w:rsidR="00770BDE" w:rsidRPr="00666B99" w14:paraId="104D1DD1" w14:textId="77777777" w:rsidTr="00666B99">
        <w:trPr>
          <w:trHeight w:val="20"/>
        </w:trPr>
        <w:tc>
          <w:tcPr>
            <w:tcW w:w="2987" w:type="dxa"/>
            <w:vMerge/>
            <w:shd w:val="clear" w:color="auto" w:fill="F7CAAC" w:themeFill="accent2" w:themeFillTint="66"/>
            <w:vAlign w:val="center"/>
          </w:tcPr>
          <w:p w14:paraId="7D5B004F" w14:textId="77777777" w:rsidR="00770BDE" w:rsidRPr="00666B99" w:rsidRDefault="00770BDE" w:rsidP="00666B99">
            <w:pPr>
              <w:spacing w:after="0" w:line="240" w:lineRule="auto"/>
              <w:jc w:val="center"/>
              <w:rPr>
                <w:rFonts w:ascii="Times New Roman" w:eastAsia="Calibri" w:hAnsi="Times New Roman" w:cs="Times New Roman"/>
                <w:sz w:val="16"/>
                <w:szCs w:val="16"/>
                <w:highlight w:val="yellow"/>
              </w:rPr>
            </w:pPr>
          </w:p>
        </w:tc>
        <w:tc>
          <w:tcPr>
            <w:tcW w:w="4820" w:type="dxa"/>
            <w:shd w:val="clear" w:color="auto" w:fill="auto"/>
            <w:vAlign w:val="center"/>
          </w:tcPr>
          <w:p w14:paraId="2727CA77" w14:textId="77777777" w:rsidR="00770BDE" w:rsidRPr="00666B99" w:rsidRDefault="00770BDE" w:rsidP="00666B99">
            <w:pPr>
              <w:autoSpaceDE w:val="0"/>
              <w:autoSpaceDN w:val="0"/>
              <w:adjustRightInd w:val="0"/>
              <w:spacing w:after="0" w:line="240" w:lineRule="auto"/>
              <w:jc w:val="center"/>
              <w:rPr>
                <w:rFonts w:ascii="Times New Roman" w:eastAsia="Times New Roman,Bold" w:hAnsi="Times New Roman" w:cs="Times New Roman"/>
                <w:b/>
                <w:bCs/>
                <w:i/>
                <w:sz w:val="16"/>
                <w:szCs w:val="16"/>
              </w:rPr>
            </w:pPr>
            <w:r w:rsidRPr="00666B99">
              <w:rPr>
                <w:rFonts w:ascii="Times New Roman" w:hAnsi="Times New Roman" w:cs="Times New Roman"/>
                <w:sz w:val="16"/>
                <w:szCs w:val="16"/>
              </w:rPr>
              <w:t>прирост нагрузки на вентиляцию</w:t>
            </w:r>
          </w:p>
        </w:tc>
        <w:tc>
          <w:tcPr>
            <w:tcW w:w="1359" w:type="dxa"/>
            <w:shd w:val="clear" w:color="auto" w:fill="auto"/>
            <w:vAlign w:val="center"/>
          </w:tcPr>
          <w:p w14:paraId="3C8F0322" w14:textId="77777777" w:rsidR="00770BDE" w:rsidRPr="00666B99" w:rsidRDefault="00770BDE" w:rsidP="00666B99">
            <w:pPr>
              <w:spacing w:after="0" w:line="240" w:lineRule="auto"/>
              <w:jc w:val="center"/>
              <w:rPr>
                <w:rFonts w:ascii="Times New Roman" w:eastAsia="Calibri" w:hAnsi="Times New Roman" w:cs="Times New Roman"/>
                <w:b/>
                <w:i/>
                <w:color w:val="000000"/>
                <w:sz w:val="16"/>
                <w:szCs w:val="16"/>
              </w:rPr>
            </w:pPr>
            <w:r w:rsidRPr="00666B99">
              <w:rPr>
                <w:rFonts w:ascii="Times New Roman" w:eastAsia="Calibri" w:hAnsi="Times New Roman" w:cs="Times New Roman"/>
                <w:color w:val="000000"/>
                <w:sz w:val="16"/>
                <w:szCs w:val="16"/>
              </w:rPr>
              <w:t>0</w:t>
            </w:r>
          </w:p>
        </w:tc>
        <w:tc>
          <w:tcPr>
            <w:tcW w:w="1360" w:type="dxa"/>
            <w:shd w:val="clear" w:color="auto" w:fill="auto"/>
            <w:vAlign w:val="center"/>
          </w:tcPr>
          <w:p w14:paraId="55780944" w14:textId="77777777" w:rsidR="00770BDE" w:rsidRPr="00666B99" w:rsidRDefault="00770BDE" w:rsidP="00666B99">
            <w:pPr>
              <w:spacing w:after="0" w:line="240" w:lineRule="auto"/>
              <w:jc w:val="center"/>
              <w:rPr>
                <w:rFonts w:ascii="Times New Roman" w:eastAsia="Calibri" w:hAnsi="Times New Roman" w:cs="Times New Roman"/>
                <w:b/>
                <w:i/>
                <w:color w:val="000000"/>
                <w:sz w:val="16"/>
                <w:szCs w:val="16"/>
              </w:rPr>
            </w:pPr>
            <w:r w:rsidRPr="00666B99">
              <w:rPr>
                <w:rFonts w:ascii="Times New Roman" w:eastAsia="Calibri" w:hAnsi="Times New Roman" w:cs="Times New Roman"/>
                <w:color w:val="000000"/>
                <w:sz w:val="16"/>
                <w:szCs w:val="16"/>
              </w:rPr>
              <w:t>0</w:t>
            </w:r>
          </w:p>
        </w:tc>
        <w:tc>
          <w:tcPr>
            <w:tcW w:w="1360" w:type="dxa"/>
            <w:shd w:val="clear" w:color="auto" w:fill="auto"/>
            <w:vAlign w:val="center"/>
          </w:tcPr>
          <w:p w14:paraId="79084E57" w14:textId="77777777" w:rsidR="00770BDE" w:rsidRPr="00666B99" w:rsidRDefault="00770BDE" w:rsidP="00666B99">
            <w:pPr>
              <w:spacing w:after="0" w:line="240" w:lineRule="auto"/>
              <w:jc w:val="center"/>
              <w:rPr>
                <w:rFonts w:ascii="Times New Roman" w:eastAsia="Calibri" w:hAnsi="Times New Roman" w:cs="Times New Roman"/>
                <w:b/>
                <w:i/>
                <w:color w:val="000000"/>
                <w:sz w:val="16"/>
                <w:szCs w:val="16"/>
              </w:rPr>
            </w:pPr>
            <w:r w:rsidRPr="00666B99">
              <w:rPr>
                <w:rFonts w:ascii="Times New Roman" w:eastAsia="Calibri" w:hAnsi="Times New Roman" w:cs="Times New Roman"/>
                <w:color w:val="000000"/>
                <w:sz w:val="16"/>
                <w:szCs w:val="16"/>
              </w:rPr>
              <w:t>0</w:t>
            </w:r>
          </w:p>
        </w:tc>
        <w:tc>
          <w:tcPr>
            <w:tcW w:w="1360" w:type="dxa"/>
            <w:shd w:val="clear" w:color="auto" w:fill="auto"/>
            <w:vAlign w:val="center"/>
          </w:tcPr>
          <w:p w14:paraId="4EB25B3D" w14:textId="77777777" w:rsidR="00770BDE" w:rsidRPr="00666B99" w:rsidRDefault="00770BDE" w:rsidP="00666B99">
            <w:pPr>
              <w:spacing w:after="0" w:line="240" w:lineRule="auto"/>
              <w:jc w:val="center"/>
              <w:rPr>
                <w:rFonts w:ascii="Times New Roman" w:eastAsia="Calibri" w:hAnsi="Times New Roman" w:cs="Times New Roman"/>
                <w:b/>
                <w:i/>
                <w:color w:val="000000"/>
                <w:sz w:val="16"/>
                <w:szCs w:val="16"/>
              </w:rPr>
            </w:pPr>
            <w:r w:rsidRPr="00666B99">
              <w:rPr>
                <w:rFonts w:ascii="Times New Roman" w:eastAsia="Calibri" w:hAnsi="Times New Roman" w:cs="Times New Roman"/>
                <w:color w:val="000000"/>
                <w:sz w:val="16"/>
                <w:szCs w:val="16"/>
              </w:rPr>
              <w:t>0</w:t>
            </w:r>
          </w:p>
        </w:tc>
        <w:tc>
          <w:tcPr>
            <w:tcW w:w="1360" w:type="dxa"/>
            <w:shd w:val="clear" w:color="auto" w:fill="auto"/>
            <w:vAlign w:val="center"/>
          </w:tcPr>
          <w:p w14:paraId="2B6301E9" w14:textId="77777777" w:rsidR="00770BDE" w:rsidRPr="00666B99" w:rsidRDefault="00770BDE" w:rsidP="00666B99">
            <w:pPr>
              <w:spacing w:after="0" w:line="240" w:lineRule="auto"/>
              <w:jc w:val="center"/>
              <w:rPr>
                <w:rFonts w:ascii="Times New Roman" w:eastAsia="Calibri" w:hAnsi="Times New Roman" w:cs="Times New Roman"/>
                <w:b/>
                <w:i/>
                <w:color w:val="000000"/>
                <w:sz w:val="16"/>
                <w:szCs w:val="16"/>
              </w:rPr>
            </w:pPr>
            <w:r w:rsidRPr="00666B99">
              <w:rPr>
                <w:rFonts w:ascii="Times New Roman" w:eastAsia="Calibri" w:hAnsi="Times New Roman" w:cs="Times New Roman"/>
                <w:color w:val="000000"/>
                <w:sz w:val="16"/>
                <w:szCs w:val="16"/>
              </w:rPr>
              <w:t>0</w:t>
            </w:r>
          </w:p>
        </w:tc>
      </w:tr>
      <w:tr w:rsidR="00770BDE" w:rsidRPr="00666B99" w14:paraId="41217751" w14:textId="77777777" w:rsidTr="00666B99">
        <w:trPr>
          <w:trHeight w:val="20"/>
        </w:trPr>
        <w:tc>
          <w:tcPr>
            <w:tcW w:w="2987" w:type="dxa"/>
            <w:vMerge/>
            <w:shd w:val="clear" w:color="auto" w:fill="F7CAAC" w:themeFill="accent2" w:themeFillTint="66"/>
            <w:vAlign w:val="center"/>
          </w:tcPr>
          <w:p w14:paraId="797D8A0D" w14:textId="77777777" w:rsidR="00770BDE" w:rsidRPr="00666B99" w:rsidRDefault="00770BDE" w:rsidP="00666B99">
            <w:pPr>
              <w:spacing w:after="0" w:line="240" w:lineRule="auto"/>
              <w:jc w:val="center"/>
              <w:rPr>
                <w:rFonts w:ascii="Times New Roman" w:eastAsia="Calibri" w:hAnsi="Times New Roman" w:cs="Times New Roman"/>
                <w:sz w:val="16"/>
                <w:szCs w:val="16"/>
                <w:highlight w:val="yellow"/>
              </w:rPr>
            </w:pPr>
          </w:p>
        </w:tc>
        <w:tc>
          <w:tcPr>
            <w:tcW w:w="4820" w:type="dxa"/>
            <w:shd w:val="clear" w:color="auto" w:fill="F7CAAC" w:themeFill="accent2" w:themeFillTint="66"/>
            <w:vAlign w:val="center"/>
          </w:tcPr>
          <w:p w14:paraId="60261E97" w14:textId="77777777" w:rsidR="00770BDE" w:rsidRPr="00666B99" w:rsidRDefault="00770BDE" w:rsidP="00666B99">
            <w:pPr>
              <w:autoSpaceDE w:val="0"/>
              <w:autoSpaceDN w:val="0"/>
              <w:adjustRightInd w:val="0"/>
              <w:spacing w:after="0" w:line="240" w:lineRule="auto"/>
              <w:jc w:val="center"/>
              <w:rPr>
                <w:rFonts w:ascii="Times New Roman" w:eastAsia="Times New Roman,Bold" w:hAnsi="Times New Roman" w:cs="Times New Roman"/>
                <w:b/>
                <w:bCs/>
                <w:i/>
                <w:sz w:val="16"/>
                <w:szCs w:val="16"/>
              </w:rPr>
            </w:pPr>
            <w:r w:rsidRPr="00666B99">
              <w:rPr>
                <w:rFonts w:ascii="Times New Roman" w:hAnsi="Times New Roman" w:cs="Times New Roman"/>
                <w:b/>
                <w:i/>
                <w:sz w:val="16"/>
                <w:szCs w:val="16"/>
              </w:rPr>
              <w:t>Всего, м3/ч</w:t>
            </w:r>
          </w:p>
        </w:tc>
        <w:tc>
          <w:tcPr>
            <w:tcW w:w="1359" w:type="dxa"/>
            <w:shd w:val="clear" w:color="auto" w:fill="F7CAAC" w:themeFill="accent2" w:themeFillTint="66"/>
            <w:vAlign w:val="center"/>
          </w:tcPr>
          <w:p w14:paraId="31706916" w14:textId="77777777" w:rsidR="00770BDE" w:rsidRPr="00666B99" w:rsidRDefault="00770BDE" w:rsidP="00666B99">
            <w:pPr>
              <w:spacing w:after="0" w:line="240" w:lineRule="auto"/>
              <w:jc w:val="center"/>
              <w:rPr>
                <w:rFonts w:ascii="Times New Roman" w:eastAsia="Calibri" w:hAnsi="Times New Roman" w:cs="Times New Roman"/>
                <w:b/>
                <w:i/>
                <w:color w:val="000000"/>
                <w:sz w:val="16"/>
                <w:szCs w:val="16"/>
              </w:rPr>
            </w:pPr>
            <w:r w:rsidRPr="00666B99">
              <w:rPr>
                <w:rFonts w:ascii="Times New Roman" w:eastAsia="Calibri" w:hAnsi="Times New Roman" w:cs="Times New Roman"/>
                <w:b/>
                <w:i/>
                <w:color w:val="000000"/>
                <w:sz w:val="16"/>
                <w:szCs w:val="16"/>
              </w:rPr>
              <w:t>0</w:t>
            </w:r>
          </w:p>
        </w:tc>
        <w:tc>
          <w:tcPr>
            <w:tcW w:w="1360" w:type="dxa"/>
            <w:shd w:val="clear" w:color="auto" w:fill="F7CAAC" w:themeFill="accent2" w:themeFillTint="66"/>
            <w:vAlign w:val="center"/>
          </w:tcPr>
          <w:p w14:paraId="407C4FDA" w14:textId="77777777" w:rsidR="00770BDE" w:rsidRPr="00666B99" w:rsidRDefault="00770BDE" w:rsidP="00666B99">
            <w:pPr>
              <w:spacing w:after="0" w:line="240" w:lineRule="auto"/>
              <w:jc w:val="center"/>
              <w:rPr>
                <w:rFonts w:ascii="Times New Roman" w:eastAsia="Calibri" w:hAnsi="Times New Roman" w:cs="Times New Roman"/>
                <w:b/>
                <w:i/>
                <w:color w:val="000000"/>
                <w:sz w:val="16"/>
                <w:szCs w:val="16"/>
              </w:rPr>
            </w:pPr>
            <w:r w:rsidRPr="00666B99">
              <w:rPr>
                <w:rFonts w:ascii="Times New Roman" w:eastAsia="Calibri" w:hAnsi="Times New Roman" w:cs="Times New Roman"/>
                <w:b/>
                <w:i/>
                <w:color w:val="000000"/>
                <w:sz w:val="16"/>
                <w:szCs w:val="16"/>
              </w:rPr>
              <w:t>0</w:t>
            </w:r>
          </w:p>
        </w:tc>
        <w:tc>
          <w:tcPr>
            <w:tcW w:w="1360" w:type="dxa"/>
            <w:shd w:val="clear" w:color="auto" w:fill="F7CAAC" w:themeFill="accent2" w:themeFillTint="66"/>
            <w:vAlign w:val="center"/>
          </w:tcPr>
          <w:p w14:paraId="7C103662" w14:textId="77777777" w:rsidR="00770BDE" w:rsidRPr="00666B99" w:rsidRDefault="00770BDE" w:rsidP="00666B99">
            <w:pPr>
              <w:spacing w:after="0" w:line="240" w:lineRule="auto"/>
              <w:jc w:val="center"/>
              <w:rPr>
                <w:rFonts w:ascii="Times New Roman" w:eastAsia="Calibri" w:hAnsi="Times New Roman" w:cs="Times New Roman"/>
                <w:b/>
                <w:i/>
                <w:color w:val="000000"/>
                <w:sz w:val="16"/>
                <w:szCs w:val="16"/>
              </w:rPr>
            </w:pPr>
            <w:r w:rsidRPr="00666B99">
              <w:rPr>
                <w:rFonts w:ascii="Times New Roman" w:eastAsia="Calibri" w:hAnsi="Times New Roman" w:cs="Times New Roman"/>
                <w:b/>
                <w:i/>
                <w:color w:val="000000"/>
                <w:sz w:val="16"/>
                <w:szCs w:val="16"/>
              </w:rPr>
              <w:t>0</w:t>
            </w:r>
          </w:p>
        </w:tc>
        <w:tc>
          <w:tcPr>
            <w:tcW w:w="1360" w:type="dxa"/>
            <w:shd w:val="clear" w:color="auto" w:fill="F7CAAC" w:themeFill="accent2" w:themeFillTint="66"/>
            <w:vAlign w:val="center"/>
          </w:tcPr>
          <w:p w14:paraId="150345CA" w14:textId="77777777" w:rsidR="00770BDE" w:rsidRPr="00666B99" w:rsidRDefault="00770BDE" w:rsidP="00666B99">
            <w:pPr>
              <w:spacing w:after="0" w:line="240" w:lineRule="auto"/>
              <w:jc w:val="center"/>
              <w:rPr>
                <w:rFonts w:ascii="Times New Roman" w:eastAsia="Calibri" w:hAnsi="Times New Roman" w:cs="Times New Roman"/>
                <w:b/>
                <w:i/>
                <w:color w:val="000000"/>
                <w:sz w:val="16"/>
                <w:szCs w:val="16"/>
              </w:rPr>
            </w:pPr>
            <w:r w:rsidRPr="00666B99">
              <w:rPr>
                <w:rFonts w:ascii="Times New Roman" w:eastAsia="Calibri" w:hAnsi="Times New Roman" w:cs="Times New Roman"/>
                <w:b/>
                <w:i/>
                <w:color w:val="000000"/>
                <w:sz w:val="16"/>
                <w:szCs w:val="16"/>
              </w:rPr>
              <w:t>0</w:t>
            </w:r>
          </w:p>
        </w:tc>
        <w:tc>
          <w:tcPr>
            <w:tcW w:w="1360" w:type="dxa"/>
            <w:shd w:val="clear" w:color="auto" w:fill="F7CAAC" w:themeFill="accent2" w:themeFillTint="66"/>
            <w:vAlign w:val="center"/>
          </w:tcPr>
          <w:p w14:paraId="39991759" w14:textId="77777777" w:rsidR="00770BDE" w:rsidRPr="00666B99" w:rsidRDefault="00770BDE" w:rsidP="00666B99">
            <w:pPr>
              <w:spacing w:after="0" w:line="240" w:lineRule="auto"/>
              <w:jc w:val="center"/>
              <w:rPr>
                <w:rFonts w:ascii="Times New Roman" w:eastAsia="Calibri" w:hAnsi="Times New Roman" w:cs="Times New Roman"/>
                <w:b/>
                <w:i/>
                <w:color w:val="000000"/>
                <w:sz w:val="16"/>
                <w:szCs w:val="16"/>
              </w:rPr>
            </w:pPr>
            <w:r w:rsidRPr="00666B99">
              <w:rPr>
                <w:rFonts w:ascii="Times New Roman" w:eastAsia="Calibri" w:hAnsi="Times New Roman" w:cs="Times New Roman"/>
                <w:b/>
                <w:i/>
                <w:color w:val="000000"/>
                <w:sz w:val="16"/>
                <w:szCs w:val="16"/>
              </w:rPr>
              <w:t>0</w:t>
            </w:r>
          </w:p>
        </w:tc>
      </w:tr>
    </w:tbl>
    <w:p w14:paraId="3BEB2AEE" w14:textId="77777777" w:rsidR="00424DD6" w:rsidRPr="0059711E" w:rsidRDefault="00424DD6" w:rsidP="00424DD6">
      <w:pPr>
        <w:autoSpaceDE w:val="0"/>
        <w:autoSpaceDN w:val="0"/>
        <w:adjustRightInd w:val="0"/>
        <w:spacing w:before="240" w:line="240" w:lineRule="auto"/>
        <w:jc w:val="center"/>
        <w:rPr>
          <w:rFonts w:ascii="Times New Roman" w:hAnsi="Times New Roman" w:cs="Times New Roman"/>
          <w:b/>
          <w:i/>
          <w:iCs/>
          <w:sz w:val="28"/>
          <w:szCs w:val="28"/>
        </w:rPr>
      </w:pPr>
      <w:r w:rsidRPr="0059711E">
        <w:rPr>
          <w:rFonts w:ascii="Times New Roman" w:hAnsi="Times New Roman" w:cs="Times New Roman"/>
          <w:b/>
          <w:i/>
          <w:iCs/>
          <w:sz w:val="28"/>
          <w:szCs w:val="28"/>
        </w:rPr>
        <w:lastRenderedPageBreak/>
        <w:t>2.5 Прогнозы приростов объемов потребления тепловой энергии (мощности) и теплоносителя с разделением по видам теплопотребления в каждом расчетных элементах территориального деления и в зонах действия индивидуального теплоснабжения на каждом этапе</w:t>
      </w:r>
    </w:p>
    <w:p w14:paraId="47DAB165" w14:textId="77777777" w:rsidR="00424DD6" w:rsidRPr="0059152E" w:rsidRDefault="00424DD6" w:rsidP="00424DD6">
      <w:pPr>
        <w:autoSpaceDE w:val="0"/>
        <w:autoSpaceDN w:val="0"/>
        <w:adjustRightInd w:val="0"/>
        <w:spacing w:after="0" w:line="360" w:lineRule="auto"/>
        <w:ind w:firstLine="567"/>
        <w:jc w:val="both"/>
        <w:rPr>
          <w:rFonts w:ascii="Times New Roman" w:hAnsi="Times New Roman" w:cs="Times New Roman"/>
          <w:sz w:val="28"/>
          <w:szCs w:val="28"/>
        </w:rPr>
      </w:pPr>
      <w:r w:rsidRPr="0059152E">
        <w:rPr>
          <w:rFonts w:ascii="Times New Roman" w:hAnsi="Times New Roman" w:cs="Times New Roman"/>
          <w:sz w:val="28"/>
          <w:szCs w:val="28"/>
        </w:rPr>
        <w:t>Прогнозы приростов объемов потребления тепловой энерг</w:t>
      </w:r>
      <w:r>
        <w:rPr>
          <w:rFonts w:ascii="Times New Roman" w:hAnsi="Times New Roman" w:cs="Times New Roman"/>
          <w:sz w:val="28"/>
          <w:szCs w:val="28"/>
        </w:rPr>
        <w:t xml:space="preserve">ии (мощности) и теплоносителя в </w:t>
      </w:r>
      <w:r w:rsidRPr="0059152E">
        <w:rPr>
          <w:rFonts w:ascii="Times New Roman" w:hAnsi="Times New Roman" w:cs="Times New Roman"/>
          <w:sz w:val="28"/>
          <w:szCs w:val="28"/>
        </w:rPr>
        <w:t xml:space="preserve">зоне действия индивидуального теплоснабжения </w:t>
      </w:r>
      <w:r w:rsidR="0059505B">
        <w:rPr>
          <w:rFonts w:ascii="Times New Roman" w:hAnsi="Times New Roman" w:cs="Times New Roman"/>
          <w:sz w:val="28"/>
          <w:szCs w:val="28"/>
        </w:rPr>
        <w:t>Кулуевского сельского поселения</w:t>
      </w:r>
      <w:r w:rsidR="008A2A62" w:rsidRPr="008A2A62">
        <w:rPr>
          <w:rFonts w:ascii="Times New Roman" w:hAnsi="Times New Roman" w:cs="Times New Roman"/>
          <w:sz w:val="28"/>
          <w:szCs w:val="28"/>
        </w:rPr>
        <w:t xml:space="preserve"> </w:t>
      </w:r>
      <w:r w:rsidR="0000485B">
        <w:rPr>
          <w:rFonts w:ascii="Times New Roman" w:hAnsi="Times New Roman" w:cs="Times New Roman"/>
          <w:sz w:val="28"/>
          <w:szCs w:val="28"/>
        </w:rPr>
        <w:t>Аргаяшского муниципального района</w:t>
      </w:r>
      <w:r w:rsidR="008A2A62" w:rsidRPr="008A2A62">
        <w:rPr>
          <w:rFonts w:ascii="Times New Roman" w:hAnsi="Times New Roman" w:cs="Times New Roman"/>
          <w:sz w:val="28"/>
          <w:szCs w:val="28"/>
        </w:rPr>
        <w:t xml:space="preserve"> </w:t>
      </w:r>
      <w:r w:rsidR="0000485B">
        <w:rPr>
          <w:rFonts w:ascii="Times New Roman" w:hAnsi="Times New Roman" w:cs="Times New Roman"/>
          <w:sz w:val="28"/>
          <w:szCs w:val="28"/>
        </w:rPr>
        <w:t>Челябинской области</w:t>
      </w:r>
      <w:r w:rsidR="008A2A62" w:rsidRPr="008A2A62">
        <w:rPr>
          <w:rFonts w:ascii="Times New Roman" w:hAnsi="Times New Roman" w:cs="Times New Roman"/>
          <w:sz w:val="28"/>
          <w:szCs w:val="28"/>
        </w:rPr>
        <w:t xml:space="preserve"> </w:t>
      </w:r>
      <w:r w:rsidRPr="0059152E">
        <w:rPr>
          <w:rFonts w:ascii="Times New Roman" w:hAnsi="Times New Roman" w:cs="Times New Roman"/>
          <w:sz w:val="28"/>
          <w:szCs w:val="28"/>
        </w:rPr>
        <w:t>приведены в</w:t>
      </w:r>
      <w:r>
        <w:rPr>
          <w:rFonts w:ascii="Times New Roman" w:hAnsi="Times New Roman" w:cs="Times New Roman"/>
          <w:sz w:val="28"/>
          <w:szCs w:val="28"/>
        </w:rPr>
        <w:t xml:space="preserve"> таблице 2.5.1</w:t>
      </w:r>
      <w:r w:rsidRPr="0059152E">
        <w:rPr>
          <w:rFonts w:ascii="Times New Roman" w:hAnsi="Times New Roman" w:cs="Times New Roman"/>
          <w:sz w:val="28"/>
          <w:szCs w:val="28"/>
        </w:rPr>
        <w:t>.</w:t>
      </w:r>
    </w:p>
    <w:p w14:paraId="2BD44DBA" w14:textId="77777777" w:rsidR="00424DD6" w:rsidRDefault="00424DD6" w:rsidP="00424DD6">
      <w:pPr>
        <w:autoSpaceDE w:val="0"/>
        <w:autoSpaceDN w:val="0"/>
        <w:adjustRightInd w:val="0"/>
        <w:spacing w:after="0" w:line="240" w:lineRule="auto"/>
        <w:jc w:val="center"/>
        <w:rPr>
          <w:rFonts w:ascii="Times New Roman" w:hAnsi="Times New Roman" w:cs="Times New Roman"/>
          <w:b/>
          <w:i/>
          <w:sz w:val="28"/>
          <w:szCs w:val="28"/>
        </w:rPr>
      </w:pPr>
      <w:r>
        <w:rPr>
          <w:rFonts w:ascii="Times New Roman" w:hAnsi="Times New Roman" w:cs="Times New Roman"/>
          <w:b/>
          <w:i/>
          <w:sz w:val="28"/>
          <w:szCs w:val="28"/>
        </w:rPr>
        <w:t>Таблица 2.5.1</w:t>
      </w:r>
      <w:r w:rsidRPr="006C7F87">
        <w:rPr>
          <w:rFonts w:ascii="Times New Roman" w:hAnsi="Times New Roman" w:cs="Times New Roman"/>
          <w:b/>
          <w:i/>
          <w:sz w:val="28"/>
          <w:szCs w:val="28"/>
        </w:rPr>
        <w:t xml:space="preserve"> – Прогнозы приростов объемов потребления тепловой энергии (мощности) и теплоносителя в зоне действия индивидуального теплоснабжения </w:t>
      </w:r>
      <w:r w:rsidR="0059505B">
        <w:rPr>
          <w:rFonts w:ascii="Times New Roman" w:hAnsi="Times New Roman" w:cs="Times New Roman"/>
          <w:b/>
          <w:i/>
          <w:sz w:val="28"/>
          <w:szCs w:val="28"/>
        </w:rPr>
        <w:t>Кулуевского сельского поселения</w:t>
      </w:r>
      <w:r w:rsidR="00A55B16">
        <w:br/>
      </w:r>
      <w:r w:rsidR="0000485B">
        <w:rPr>
          <w:rFonts w:ascii="Times New Roman" w:hAnsi="Times New Roman" w:cs="Times New Roman"/>
          <w:b/>
          <w:i/>
          <w:sz w:val="28"/>
          <w:szCs w:val="28"/>
        </w:rPr>
        <w:t>Аргаяшского муниципального района</w:t>
      </w:r>
      <w:r w:rsidR="003E4FFF" w:rsidRPr="003E4FFF">
        <w:rPr>
          <w:rFonts w:ascii="Times New Roman" w:hAnsi="Times New Roman" w:cs="Times New Roman"/>
          <w:b/>
          <w:i/>
          <w:sz w:val="28"/>
          <w:szCs w:val="28"/>
        </w:rPr>
        <w:t xml:space="preserve"> </w:t>
      </w:r>
      <w:r w:rsidR="0000485B">
        <w:rPr>
          <w:rFonts w:ascii="Times New Roman" w:hAnsi="Times New Roman" w:cs="Times New Roman"/>
          <w:b/>
          <w:i/>
          <w:sz w:val="28"/>
          <w:szCs w:val="28"/>
        </w:rPr>
        <w:t>Челябинской области</w:t>
      </w:r>
    </w:p>
    <w:p w14:paraId="0AB6B0D7" w14:textId="77777777" w:rsidR="003E4FFF" w:rsidRDefault="003E4FFF" w:rsidP="00424DD6">
      <w:pPr>
        <w:autoSpaceDE w:val="0"/>
        <w:autoSpaceDN w:val="0"/>
        <w:adjustRightInd w:val="0"/>
        <w:spacing w:after="0" w:line="240" w:lineRule="auto"/>
        <w:jc w:val="center"/>
        <w:rPr>
          <w:rFonts w:ascii="Times New Roman" w:hAnsi="Times New Roman" w:cs="Times New Roman"/>
          <w:b/>
          <w:i/>
          <w:sz w:val="28"/>
          <w:szCs w:val="28"/>
        </w:rPr>
      </w:pPr>
    </w:p>
    <w:tbl>
      <w:tblPr>
        <w:tblW w:w="14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987"/>
        <w:gridCol w:w="4820"/>
        <w:gridCol w:w="1359"/>
        <w:gridCol w:w="1360"/>
        <w:gridCol w:w="1360"/>
        <w:gridCol w:w="1360"/>
        <w:gridCol w:w="1360"/>
      </w:tblGrid>
      <w:tr w:rsidR="00424DD6" w:rsidRPr="005D3F0F" w14:paraId="55BEDB90" w14:textId="77777777" w:rsidTr="00E53210">
        <w:trPr>
          <w:trHeight w:val="70"/>
        </w:trPr>
        <w:tc>
          <w:tcPr>
            <w:tcW w:w="7807" w:type="dxa"/>
            <w:gridSpan w:val="2"/>
            <w:shd w:val="clear" w:color="auto" w:fill="F7CAAC" w:themeFill="accent2" w:themeFillTint="66"/>
            <w:vAlign w:val="center"/>
          </w:tcPr>
          <w:p w14:paraId="1DAADA89" w14:textId="77777777" w:rsidR="00424DD6" w:rsidRPr="005D3F0F" w:rsidRDefault="00424DD6" w:rsidP="00E53210">
            <w:pPr>
              <w:spacing w:after="0" w:line="240" w:lineRule="auto"/>
              <w:jc w:val="center"/>
              <w:rPr>
                <w:rFonts w:ascii="Times New Roman" w:eastAsia="Calibri" w:hAnsi="Times New Roman" w:cs="Times New Roman"/>
                <w:b/>
                <w:i/>
                <w:sz w:val="20"/>
                <w:szCs w:val="20"/>
              </w:rPr>
            </w:pPr>
            <w:r w:rsidRPr="005D3F0F">
              <w:rPr>
                <w:rFonts w:ascii="Times New Roman" w:eastAsia="Times New Roman,Bold" w:hAnsi="Times New Roman" w:cs="Times New Roman"/>
                <w:b/>
                <w:bCs/>
                <w:i/>
                <w:sz w:val="20"/>
                <w:szCs w:val="20"/>
              </w:rPr>
              <w:t>Годы</w:t>
            </w:r>
          </w:p>
        </w:tc>
        <w:tc>
          <w:tcPr>
            <w:tcW w:w="1359" w:type="dxa"/>
            <w:shd w:val="clear" w:color="auto" w:fill="F7CAAC" w:themeFill="accent2" w:themeFillTint="66"/>
            <w:vAlign w:val="center"/>
          </w:tcPr>
          <w:p w14:paraId="3E8E769D" w14:textId="77777777" w:rsidR="00424DD6" w:rsidRPr="005D3F0F" w:rsidRDefault="00424DD6" w:rsidP="00E53210">
            <w:pPr>
              <w:spacing w:after="0" w:line="240" w:lineRule="auto"/>
              <w:jc w:val="center"/>
              <w:rPr>
                <w:rFonts w:ascii="Times New Roman" w:eastAsia="Calibri" w:hAnsi="Times New Roman" w:cs="Times New Roman"/>
                <w:b/>
                <w:i/>
                <w:sz w:val="20"/>
                <w:szCs w:val="20"/>
              </w:rPr>
            </w:pPr>
            <w:r w:rsidRPr="005D3F0F">
              <w:rPr>
                <w:rFonts w:ascii="Times New Roman" w:eastAsia="Calibri" w:hAnsi="Times New Roman" w:cs="Times New Roman"/>
                <w:b/>
                <w:i/>
                <w:sz w:val="20"/>
                <w:szCs w:val="20"/>
              </w:rPr>
              <w:t>2024г.</w:t>
            </w:r>
          </w:p>
        </w:tc>
        <w:tc>
          <w:tcPr>
            <w:tcW w:w="1360" w:type="dxa"/>
            <w:shd w:val="clear" w:color="auto" w:fill="F7CAAC" w:themeFill="accent2" w:themeFillTint="66"/>
            <w:vAlign w:val="center"/>
          </w:tcPr>
          <w:p w14:paraId="7A692B64" w14:textId="77777777" w:rsidR="00424DD6" w:rsidRPr="005D3F0F" w:rsidRDefault="00424DD6" w:rsidP="00E53210">
            <w:pPr>
              <w:spacing w:after="0" w:line="240" w:lineRule="auto"/>
              <w:jc w:val="center"/>
              <w:rPr>
                <w:rFonts w:ascii="Times New Roman" w:eastAsia="Calibri" w:hAnsi="Times New Roman" w:cs="Times New Roman"/>
                <w:b/>
                <w:i/>
                <w:sz w:val="20"/>
                <w:szCs w:val="20"/>
              </w:rPr>
            </w:pPr>
            <w:r w:rsidRPr="005D3F0F">
              <w:rPr>
                <w:rFonts w:ascii="Times New Roman" w:eastAsia="Calibri" w:hAnsi="Times New Roman" w:cs="Times New Roman"/>
                <w:b/>
                <w:i/>
                <w:sz w:val="20"/>
                <w:szCs w:val="20"/>
              </w:rPr>
              <w:t>2025г.</w:t>
            </w:r>
          </w:p>
        </w:tc>
        <w:tc>
          <w:tcPr>
            <w:tcW w:w="1360" w:type="dxa"/>
            <w:shd w:val="clear" w:color="auto" w:fill="F7CAAC" w:themeFill="accent2" w:themeFillTint="66"/>
            <w:vAlign w:val="center"/>
          </w:tcPr>
          <w:p w14:paraId="2FB28AAC" w14:textId="77777777" w:rsidR="00424DD6" w:rsidRPr="005D3F0F" w:rsidRDefault="00424DD6" w:rsidP="00E53210">
            <w:pPr>
              <w:spacing w:after="0" w:line="240" w:lineRule="auto"/>
              <w:jc w:val="center"/>
              <w:rPr>
                <w:rFonts w:ascii="Times New Roman" w:eastAsia="Calibri" w:hAnsi="Times New Roman" w:cs="Times New Roman"/>
                <w:b/>
                <w:i/>
                <w:sz w:val="20"/>
                <w:szCs w:val="20"/>
              </w:rPr>
            </w:pPr>
            <w:r w:rsidRPr="005D3F0F">
              <w:rPr>
                <w:rFonts w:ascii="Times New Roman" w:eastAsia="Calibri" w:hAnsi="Times New Roman" w:cs="Times New Roman"/>
                <w:b/>
                <w:i/>
                <w:sz w:val="20"/>
                <w:szCs w:val="20"/>
              </w:rPr>
              <w:t>2026г.</w:t>
            </w:r>
          </w:p>
        </w:tc>
        <w:tc>
          <w:tcPr>
            <w:tcW w:w="1360" w:type="dxa"/>
            <w:shd w:val="clear" w:color="auto" w:fill="F7CAAC" w:themeFill="accent2" w:themeFillTint="66"/>
            <w:vAlign w:val="center"/>
          </w:tcPr>
          <w:p w14:paraId="6F7EBF53" w14:textId="77777777" w:rsidR="00424DD6" w:rsidRPr="005D3F0F" w:rsidRDefault="00424DD6" w:rsidP="00E53210">
            <w:pPr>
              <w:spacing w:after="0" w:line="240" w:lineRule="auto"/>
              <w:jc w:val="center"/>
              <w:rPr>
                <w:rFonts w:ascii="Times New Roman" w:eastAsia="Calibri" w:hAnsi="Times New Roman" w:cs="Times New Roman"/>
                <w:b/>
                <w:i/>
                <w:sz w:val="20"/>
                <w:szCs w:val="20"/>
              </w:rPr>
            </w:pPr>
            <w:r w:rsidRPr="005D3F0F">
              <w:rPr>
                <w:rFonts w:ascii="Times New Roman" w:eastAsia="Calibri" w:hAnsi="Times New Roman" w:cs="Times New Roman"/>
                <w:b/>
                <w:i/>
                <w:sz w:val="20"/>
                <w:szCs w:val="20"/>
              </w:rPr>
              <w:t>2027г.</w:t>
            </w:r>
          </w:p>
        </w:tc>
        <w:tc>
          <w:tcPr>
            <w:tcW w:w="1360" w:type="dxa"/>
            <w:shd w:val="clear" w:color="auto" w:fill="F7CAAC" w:themeFill="accent2" w:themeFillTint="66"/>
            <w:vAlign w:val="center"/>
          </w:tcPr>
          <w:p w14:paraId="6C7EC0FF" w14:textId="77777777" w:rsidR="00424DD6" w:rsidRPr="005D3F0F" w:rsidRDefault="00424DD6" w:rsidP="00E53210">
            <w:pPr>
              <w:spacing w:after="0" w:line="240" w:lineRule="auto"/>
              <w:jc w:val="center"/>
              <w:rPr>
                <w:rFonts w:ascii="Times New Roman" w:eastAsia="Calibri" w:hAnsi="Times New Roman" w:cs="Times New Roman"/>
                <w:b/>
                <w:i/>
                <w:sz w:val="20"/>
                <w:szCs w:val="20"/>
              </w:rPr>
            </w:pPr>
            <w:r w:rsidRPr="005D3F0F">
              <w:rPr>
                <w:rFonts w:ascii="Times New Roman" w:eastAsia="Calibri" w:hAnsi="Times New Roman" w:cs="Times New Roman"/>
                <w:b/>
                <w:i/>
                <w:sz w:val="20"/>
                <w:szCs w:val="20"/>
              </w:rPr>
              <w:t>2028-</w:t>
            </w:r>
            <w:r w:rsidR="007E4608">
              <w:rPr>
                <w:rFonts w:ascii="Times New Roman" w:eastAsia="Calibri" w:hAnsi="Times New Roman" w:cs="Times New Roman"/>
                <w:b/>
                <w:i/>
                <w:sz w:val="20"/>
                <w:szCs w:val="20"/>
              </w:rPr>
              <w:t>2030</w:t>
            </w:r>
            <w:r w:rsidRPr="005D3F0F">
              <w:rPr>
                <w:rFonts w:ascii="Times New Roman" w:eastAsia="Calibri" w:hAnsi="Times New Roman" w:cs="Times New Roman"/>
                <w:b/>
                <w:i/>
                <w:sz w:val="20"/>
                <w:szCs w:val="20"/>
              </w:rPr>
              <w:t>г.</w:t>
            </w:r>
          </w:p>
        </w:tc>
      </w:tr>
      <w:tr w:rsidR="00424DD6" w:rsidRPr="005D3F0F" w14:paraId="17D266A7" w14:textId="77777777" w:rsidTr="00E53210">
        <w:trPr>
          <w:trHeight w:val="70"/>
        </w:trPr>
        <w:tc>
          <w:tcPr>
            <w:tcW w:w="2987" w:type="dxa"/>
            <w:vMerge w:val="restart"/>
            <w:shd w:val="clear" w:color="auto" w:fill="F7CAAC" w:themeFill="accent2" w:themeFillTint="66"/>
            <w:vAlign w:val="center"/>
          </w:tcPr>
          <w:p w14:paraId="15FA16EE" w14:textId="77777777" w:rsidR="00424DD6" w:rsidRPr="00E53210" w:rsidRDefault="00424DD6" w:rsidP="00E53210">
            <w:pPr>
              <w:autoSpaceDE w:val="0"/>
              <w:autoSpaceDN w:val="0"/>
              <w:adjustRightInd w:val="0"/>
              <w:spacing w:after="0" w:line="240" w:lineRule="auto"/>
              <w:jc w:val="center"/>
              <w:rPr>
                <w:rFonts w:ascii="Times New Roman" w:hAnsi="Times New Roman" w:cs="Times New Roman"/>
                <w:b/>
                <w:i/>
                <w:sz w:val="18"/>
                <w:szCs w:val="18"/>
              </w:rPr>
            </w:pPr>
            <w:r w:rsidRPr="00E53210">
              <w:rPr>
                <w:rFonts w:ascii="Times New Roman" w:hAnsi="Times New Roman" w:cs="Times New Roman"/>
                <w:b/>
                <w:i/>
                <w:sz w:val="18"/>
                <w:szCs w:val="18"/>
              </w:rPr>
              <w:t>Тепловая энергия</w:t>
            </w:r>
          </w:p>
          <w:p w14:paraId="364E665A" w14:textId="77777777" w:rsidR="00424DD6" w:rsidRPr="00E53210" w:rsidRDefault="00424DD6" w:rsidP="00E53210">
            <w:pPr>
              <w:spacing w:after="0" w:line="240" w:lineRule="auto"/>
              <w:jc w:val="center"/>
              <w:rPr>
                <w:rFonts w:ascii="Times New Roman" w:eastAsia="Calibri" w:hAnsi="Times New Roman" w:cs="Times New Roman"/>
                <w:b/>
                <w:i/>
                <w:sz w:val="20"/>
                <w:szCs w:val="20"/>
                <w:highlight w:val="yellow"/>
              </w:rPr>
            </w:pPr>
            <w:r w:rsidRPr="00E53210">
              <w:rPr>
                <w:rFonts w:ascii="Times New Roman" w:hAnsi="Times New Roman" w:cs="Times New Roman"/>
                <w:b/>
                <w:i/>
                <w:sz w:val="18"/>
                <w:szCs w:val="18"/>
              </w:rPr>
              <w:t>(мощности), Гкал/ч</w:t>
            </w:r>
          </w:p>
        </w:tc>
        <w:tc>
          <w:tcPr>
            <w:tcW w:w="4820" w:type="dxa"/>
            <w:shd w:val="clear" w:color="auto" w:fill="auto"/>
            <w:vAlign w:val="center"/>
          </w:tcPr>
          <w:p w14:paraId="78B965E1" w14:textId="77777777" w:rsidR="00424DD6" w:rsidRPr="005D3F0F" w:rsidRDefault="00424DD6" w:rsidP="00E53210">
            <w:pPr>
              <w:spacing w:after="0" w:line="240" w:lineRule="auto"/>
              <w:jc w:val="center"/>
              <w:rPr>
                <w:rFonts w:ascii="Times New Roman" w:eastAsia="Calibri" w:hAnsi="Times New Roman" w:cs="Times New Roman"/>
                <w:b/>
                <w:i/>
                <w:sz w:val="20"/>
                <w:szCs w:val="20"/>
                <w:highlight w:val="yellow"/>
              </w:rPr>
            </w:pPr>
            <w:r w:rsidRPr="0061190A">
              <w:rPr>
                <w:rFonts w:ascii="Times New Roman" w:hAnsi="Times New Roman" w:cs="Times New Roman"/>
                <w:sz w:val="18"/>
                <w:szCs w:val="18"/>
              </w:rPr>
              <w:t>прирост нагрузки на</w:t>
            </w:r>
            <w:r w:rsidR="00962340">
              <w:rPr>
                <w:rFonts w:ascii="Times New Roman" w:hAnsi="Times New Roman" w:cs="Times New Roman"/>
                <w:sz w:val="18"/>
                <w:szCs w:val="18"/>
              </w:rPr>
              <w:t xml:space="preserve"> </w:t>
            </w:r>
            <w:r w:rsidRPr="0061190A">
              <w:rPr>
                <w:rFonts w:ascii="Times New Roman" w:hAnsi="Times New Roman" w:cs="Times New Roman"/>
                <w:sz w:val="18"/>
                <w:szCs w:val="18"/>
              </w:rPr>
              <w:t>отопление</w:t>
            </w:r>
          </w:p>
        </w:tc>
        <w:tc>
          <w:tcPr>
            <w:tcW w:w="1359" w:type="dxa"/>
            <w:shd w:val="clear" w:color="auto" w:fill="auto"/>
            <w:vAlign w:val="center"/>
          </w:tcPr>
          <w:p w14:paraId="7B866B1C" w14:textId="77777777" w:rsidR="00424DD6" w:rsidRPr="005D3F0F" w:rsidRDefault="00424DD6" w:rsidP="00E53210">
            <w:pPr>
              <w:spacing w:after="0" w:line="240" w:lineRule="auto"/>
              <w:jc w:val="center"/>
              <w:rPr>
                <w:rFonts w:ascii="Calibri" w:eastAsia="Calibri" w:hAnsi="Calibri" w:cs="Times New Roman"/>
                <w:sz w:val="20"/>
                <w:szCs w:val="20"/>
              </w:rPr>
            </w:pPr>
            <w:r>
              <w:rPr>
                <w:rFonts w:ascii="Times New Roman" w:eastAsia="Calibri" w:hAnsi="Times New Roman" w:cs="Times New Roman"/>
                <w:color w:val="000000"/>
                <w:sz w:val="20"/>
                <w:szCs w:val="20"/>
              </w:rPr>
              <w:t>0</w:t>
            </w:r>
          </w:p>
        </w:tc>
        <w:tc>
          <w:tcPr>
            <w:tcW w:w="1360" w:type="dxa"/>
            <w:shd w:val="clear" w:color="auto" w:fill="auto"/>
            <w:vAlign w:val="center"/>
          </w:tcPr>
          <w:p w14:paraId="6EC81378" w14:textId="77777777" w:rsidR="00424DD6" w:rsidRPr="005D3F0F" w:rsidRDefault="00424DD6" w:rsidP="00E53210">
            <w:pPr>
              <w:spacing w:after="0" w:line="240" w:lineRule="auto"/>
              <w:jc w:val="center"/>
              <w:rPr>
                <w:rFonts w:ascii="Calibri" w:eastAsia="Calibri" w:hAnsi="Calibri" w:cs="Times New Roman"/>
                <w:sz w:val="20"/>
                <w:szCs w:val="20"/>
              </w:rPr>
            </w:pPr>
            <w:r>
              <w:rPr>
                <w:rFonts w:ascii="Times New Roman" w:eastAsia="Calibri" w:hAnsi="Times New Roman" w:cs="Times New Roman"/>
                <w:color w:val="000000"/>
                <w:sz w:val="20"/>
                <w:szCs w:val="20"/>
              </w:rPr>
              <w:t>0</w:t>
            </w:r>
          </w:p>
        </w:tc>
        <w:tc>
          <w:tcPr>
            <w:tcW w:w="1360" w:type="dxa"/>
            <w:shd w:val="clear" w:color="auto" w:fill="auto"/>
            <w:vAlign w:val="center"/>
          </w:tcPr>
          <w:p w14:paraId="0C9FDE01" w14:textId="77777777" w:rsidR="00424DD6" w:rsidRPr="005D3F0F" w:rsidRDefault="00424DD6" w:rsidP="00E53210">
            <w:pPr>
              <w:spacing w:after="0" w:line="240" w:lineRule="auto"/>
              <w:jc w:val="center"/>
              <w:rPr>
                <w:rFonts w:ascii="Calibri" w:eastAsia="Calibri" w:hAnsi="Calibri" w:cs="Times New Roman"/>
                <w:sz w:val="20"/>
                <w:szCs w:val="20"/>
              </w:rPr>
            </w:pPr>
            <w:r>
              <w:rPr>
                <w:rFonts w:ascii="Times New Roman" w:eastAsia="Calibri" w:hAnsi="Times New Roman" w:cs="Times New Roman"/>
                <w:color w:val="000000"/>
                <w:sz w:val="20"/>
                <w:szCs w:val="20"/>
              </w:rPr>
              <w:t>0</w:t>
            </w:r>
          </w:p>
        </w:tc>
        <w:tc>
          <w:tcPr>
            <w:tcW w:w="1360" w:type="dxa"/>
            <w:shd w:val="clear" w:color="auto" w:fill="auto"/>
            <w:vAlign w:val="center"/>
          </w:tcPr>
          <w:p w14:paraId="6C148621" w14:textId="77777777" w:rsidR="00424DD6" w:rsidRPr="005D3F0F" w:rsidRDefault="00424DD6" w:rsidP="00E53210">
            <w:pPr>
              <w:spacing w:after="0" w:line="240" w:lineRule="auto"/>
              <w:jc w:val="center"/>
              <w:rPr>
                <w:rFonts w:ascii="Calibri" w:eastAsia="Calibri" w:hAnsi="Calibri" w:cs="Times New Roman"/>
                <w:sz w:val="20"/>
                <w:szCs w:val="20"/>
              </w:rPr>
            </w:pPr>
            <w:r>
              <w:rPr>
                <w:rFonts w:ascii="Times New Roman" w:eastAsia="Calibri" w:hAnsi="Times New Roman" w:cs="Times New Roman"/>
                <w:color w:val="000000"/>
                <w:sz w:val="20"/>
                <w:szCs w:val="20"/>
              </w:rPr>
              <w:t>0</w:t>
            </w:r>
          </w:p>
        </w:tc>
        <w:tc>
          <w:tcPr>
            <w:tcW w:w="1360" w:type="dxa"/>
            <w:shd w:val="clear" w:color="auto" w:fill="auto"/>
            <w:vAlign w:val="center"/>
          </w:tcPr>
          <w:p w14:paraId="6A6AA1E9" w14:textId="77777777" w:rsidR="00424DD6" w:rsidRPr="005D3F0F" w:rsidRDefault="00424DD6" w:rsidP="00E53210">
            <w:pPr>
              <w:spacing w:after="0" w:line="240" w:lineRule="auto"/>
              <w:jc w:val="center"/>
              <w:rPr>
                <w:rFonts w:ascii="Calibri" w:eastAsia="Calibri" w:hAnsi="Calibri" w:cs="Times New Roman"/>
                <w:sz w:val="20"/>
                <w:szCs w:val="20"/>
              </w:rPr>
            </w:pPr>
            <w:r>
              <w:rPr>
                <w:rFonts w:ascii="Times New Roman" w:eastAsia="Calibri" w:hAnsi="Times New Roman" w:cs="Times New Roman"/>
                <w:color w:val="000000"/>
                <w:sz w:val="20"/>
                <w:szCs w:val="20"/>
              </w:rPr>
              <w:t>0</w:t>
            </w:r>
          </w:p>
        </w:tc>
      </w:tr>
      <w:tr w:rsidR="00424DD6" w:rsidRPr="005D3F0F" w14:paraId="1506120B" w14:textId="77777777" w:rsidTr="00E53210">
        <w:trPr>
          <w:trHeight w:val="183"/>
        </w:trPr>
        <w:tc>
          <w:tcPr>
            <w:tcW w:w="2987" w:type="dxa"/>
            <w:vMerge/>
            <w:shd w:val="clear" w:color="auto" w:fill="F7CAAC" w:themeFill="accent2" w:themeFillTint="66"/>
            <w:vAlign w:val="center"/>
          </w:tcPr>
          <w:p w14:paraId="7DB8C392" w14:textId="77777777" w:rsidR="00424DD6" w:rsidRPr="00E53210" w:rsidRDefault="00424DD6" w:rsidP="00E53210">
            <w:pPr>
              <w:spacing w:after="0" w:line="240" w:lineRule="auto"/>
              <w:jc w:val="center"/>
              <w:rPr>
                <w:rFonts w:ascii="Times New Roman" w:eastAsia="Calibri" w:hAnsi="Times New Roman" w:cs="Times New Roman"/>
                <w:b/>
                <w:i/>
                <w:sz w:val="20"/>
                <w:szCs w:val="20"/>
                <w:highlight w:val="yellow"/>
              </w:rPr>
            </w:pPr>
          </w:p>
        </w:tc>
        <w:tc>
          <w:tcPr>
            <w:tcW w:w="4820" w:type="dxa"/>
            <w:shd w:val="clear" w:color="auto" w:fill="FBE4D5" w:themeFill="accent2" w:themeFillTint="33"/>
            <w:vAlign w:val="center"/>
          </w:tcPr>
          <w:p w14:paraId="3433AD01" w14:textId="77777777" w:rsidR="00424DD6" w:rsidRPr="005D3F0F" w:rsidRDefault="00424DD6" w:rsidP="00E53210">
            <w:pPr>
              <w:autoSpaceDE w:val="0"/>
              <w:autoSpaceDN w:val="0"/>
              <w:adjustRightInd w:val="0"/>
              <w:spacing w:after="0" w:line="240" w:lineRule="auto"/>
              <w:jc w:val="center"/>
              <w:rPr>
                <w:rFonts w:ascii="Times New Roman" w:eastAsia="Calibri" w:hAnsi="Times New Roman" w:cs="Times New Roman"/>
                <w:b/>
                <w:i/>
                <w:sz w:val="20"/>
                <w:szCs w:val="20"/>
              </w:rPr>
            </w:pPr>
            <w:r w:rsidRPr="0061190A">
              <w:rPr>
                <w:rFonts w:ascii="Times New Roman" w:hAnsi="Times New Roman" w:cs="Times New Roman"/>
                <w:sz w:val="18"/>
                <w:szCs w:val="18"/>
              </w:rPr>
              <w:t>прирост нагрузки на ГВС</w:t>
            </w:r>
          </w:p>
        </w:tc>
        <w:tc>
          <w:tcPr>
            <w:tcW w:w="1359" w:type="dxa"/>
            <w:shd w:val="clear" w:color="auto" w:fill="FBE4D5" w:themeFill="accent2" w:themeFillTint="33"/>
            <w:vAlign w:val="center"/>
          </w:tcPr>
          <w:p w14:paraId="3D80C7AB" w14:textId="77777777" w:rsidR="00424DD6" w:rsidRPr="005D3F0F" w:rsidRDefault="00424DD6" w:rsidP="00E53210">
            <w:pPr>
              <w:spacing w:after="0" w:line="240" w:lineRule="auto"/>
              <w:jc w:val="center"/>
              <w:rPr>
                <w:rFonts w:ascii="Times New Roman" w:eastAsia="Calibri" w:hAnsi="Times New Roman" w:cs="Times New Roman"/>
                <w:sz w:val="20"/>
                <w:szCs w:val="20"/>
              </w:rPr>
            </w:pPr>
            <w:r w:rsidRPr="005D3F0F">
              <w:rPr>
                <w:rFonts w:ascii="Times New Roman" w:eastAsia="Calibri" w:hAnsi="Times New Roman" w:cs="Times New Roman"/>
                <w:sz w:val="20"/>
                <w:szCs w:val="20"/>
              </w:rPr>
              <w:t>0</w:t>
            </w:r>
          </w:p>
        </w:tc>
        <w:tc>
          <w:tcPr>
            <w:tcW w:w="1360" w:type="dxa"/>
            <w:shd w:val="clear" w:color="auto" w:fill="FBE4D5" w:themeFill="accent2" w:themeFillTint="33"/>
            <w:vAlign w:val="center"/>
          </w:tcPr>
          <w:p w14:paraId="1078CFD4" w14:textId="77777777" w:rsidR="00424DD6" w:rsidRPr="005D3F0F" w:rsidRDefault="00424DD6" w:rsidP="00E53210">
            <w:pPr>
              <w:spacing w:after="0" w:line="240" w:lineRule="auto"/>
              <w:jc w:val="center"/>
              <w:rPr>
                <w:rFonts w:ascii="Calibri" w:eastAsia="Calibri" w:hAnsi="Calibri" w:cs="Times New Roman"/>
                <w:sz w:val="20"/>
                <w:szCs w:val="20"/>
              </w:rPr>
            </w:pPr>
            <w:r w:rsidRPr="005D3F0F">
              <w:rPr>
                <w:rFonts w:ascii="Times New Roman" w:eastAsia="Calibri" w:hAnsi="Times New Roman" w:cs="Times New Roman"/>
                <w:sz w:val="20"/>
                <w:szCs w:val="20"/>
              </w:rPr>
              <w:t>0</w:t>
            </w:r>
          </w:p>
        </w:tc>
        <w:tc>
          <w:tcPr>
            <w:tcW w:w="1360" w:type="dxa"/>
            <w:shd w:val="clear" w:color="auto" w:fill="FBE4D5" w:themeFill="accent2" w:themeFillTint="33"/>
            <w:vAlign w:val="center"/>
          </w:tcPr>
          <w:p w14:paraId="05C9B04A" w14:textId="77777777" w:rsidR="00424DD6" w:rsidRPr="005D3F0F" w:rsidRDefault="00424DD6" w:rsidP="00E53210">
            <w:pPr>
              <w:spacing w:after="0" w:line="240" w:lineRule="auto"/>
              <w:jc w:val="center"/>
              <w:rPr>
                <w:rFonts w:ascii="Calibri" w:eastAsia="Calibri" w:hAnsi="Calibri" w:cs="Times New Roman"/>
                <w:sz w:val="20"/>
                <w:szCs w:val="20"/>
              </w:rPr>
            </w:pPr>
            <w:r w:rsidRPr="005D3F0F">
              <w:rPr>
                <w:rFonts w:ascii="Times New Roman" w:eastAsia="Calibri" w:hAnsi="Times New Roman" w:cs="Times New Roman"/>
                <w:sz w:val="20"/>
                <w:szCs w:val="20"/>
              </w:rPr>
              <w:t>0</w:t>
            </w:r>
          </w:p>
        </w:tc>
        <w:tc>
          <w:tcPr>
            <w:tcW w:w="1360" w:type="dxa"/>
            <w:shd w:val="clear" w:color="auto" w:fill="FBE4D5" w:themeFill="accent2" w:themeFillTint="33"/>
            <w:vAlign w:val="center"/>
          </w:tcPr>
          <w:p w14:paraId="257CCA2C" w14:textId="77777777" w:rsidR="00424DD6" w:rsidRPr="005D3F0F" w:rsidRDefault="00424DD6" w:rsidP="00E53210">
            <w:pPr>
              <w:spacing w:after="0" w:line="240" w:lineRule="auto"/>
              <w:jc w:val="center"/>
              <w:rPr>
                <w:rFonts w:ascii="Calibri" w:eastAsia="Calibri" w:hAnsi="Calibri" w:cs="Times New Roman"/>
                <w:sz w:val="20"/>
                <w:szCs w:val="20"/>
              </w:rPr>
            </w:pPr>
            <w:r w:rsidRPr="005D3F0F">
              <w:rPr>
                <w:rFonts w:ascii="Times New Roman" w:eastAsia="Calibri" w:hAnsi="Times New Roman" w:cs="Times New Roman"/>
                <w:sz w:val="20"/>
                <w:szCs w:val="20"/>
              </w:rPr>
              <w:t>0</w:t>
            </w:r>
          </w:p>
        </w:tc>
        <w:tc>
          <w:tcPr>
            <w:tcW w:w="1360" w:type="dxa"/>
            <w:shd w:val="clear" w:color="auto" w:fill="FBE4D5" w:themeFill="accent2" w:themeFillTint="33"/>
            <w:vAlign w:val="center"/>
          </w:tcPr>
          <w:p w14:paraId="3F64B1CE" w14:textId="77777777" w:rsidR="00424DD6" w:rsidRPr="005D3F0F" w:rsidRDefault="00424DD6" w:rsidP="00E53210">
            <w:pPr>
              <w:spacing w:after="0" w:line="240" w:lineRule="auto"/>
              <w:jc w:val="center"/>
              <w:rPr>
                <w:rFonts w:ascii="Calibri" w:eastAsia="Calibri" w:hAnsi="Calibri" w:cs="Times New Roman"/>
                <w:sz w:val="20"/>
                <w:szCs w:val="20"/>
              </w:rPr>
            </w:pPr>
            <w:r w:rsidRPr="005D3F0F">
              <w:rPr>
                <w:rFonts w:ascii="Times New Roman" w:eastAsia="Calibri" w:hAnsi="Times New Roman" w:cs="Times New Roman"/>
                <w:sz w:val="20"/>
                <w:szCs w:val="20"/>
              </w:rPr>
              <w:t>0</w:t>
            </w:r>
          </w:p>
        </w:tc>
      </w:tr>
      <w:tr w:rsidR="00424DD6" w:rsidRPr="005D3F0F" w14:paraId="6244423C" w14:textId="77777777" w:rsidTr="00E53210">
        <w:trPr>
          <w:trHeight w:val="70"/>
        </w:trPr>
        <w:tc>
          <w:tcPr>
            <w:tcW w:w="2987" w:type="dxa"/>
            <w:vMerge/>
            <w:shd w:val="clear" w:color="auto" w:fill="F7CAAC" w:themeFill="accent2" w:themeFillTint="66"/>
            <w:vAlign w:val="center"/>
          </w:tcPr>
          <w:p w14:paraId="24EEDA2F" w14:textId="77777777" w:rsidR="00424DD6" w:rsidRPr="00E53210" w:rsidRDefault="00424DD6" w:rsidP="00E53210">
            <w:pPr>
              <w:spacing w:after="0" w:line="240" w:lineRule="auto"/>
              <w:jc w:val="center"/>
              <w:rPr>
                <w:rFonts w:ascii="Times New Roman" w:eastAsia="Calibri" w:hAnsi="Times New Roman" w:cs="Times New Roman"/>
                <w:b/>
                <w:i/>
                <w:sz w:val="20"/>
                <w:szCs w:val="20"/>
                <w:highlight w:val="yellow"/>
              </w:rPr>
            </w:pPr>
          </w:p>
        </w:tc>
        <w:tc>
          <w:tcPr>
            <w:tcW w:w="4820" w:type="dxa"/>
            <w:shd w:val="clear" w:color="auto" w:fill="auto"/>
            <w:vAlign w:val="center"/>
          </w:tcPr>
          <w:p w14:paraId="7A34FAA9" w14:textId="77777777" w:rsidR="00424DD6" w:rsidRPr="005D3F0F" w:rsidRDefault="00424DD6" w:rsidP="00E53210">
            <w:pPr>
              <w:spacing w:after="0" w:line="240" w:lineRule="auto"/>
              <w:jc w:val="center"/>
              <w:rPr>
                <w:rFonts w:ascii="Times New Roman" w:eastAsia="Calibri" w:hAnsi="Times New Roman" w:cs="Times New Roman"/>
                <w:b/>
                <w:i/>
                <w:sz w:val="20"/>
                <w:szCs w:val="20"/>
                <w:highlight w:val="yellow"/>
              </w:rPr>
            </w:pPr>
            <w:r w:rsidRPr="0061190A">
              <w:rPr>
                <w:rFonts w:ascii="Times New Roman" w:hAnsi="Times New Roman" w:cs="Times New Roman"/>
                <w:sz w:val="18"/>
                <w:szCs w:val="18"/>
              </w:rPr>
              <w:t xml:space="preserve">прирост нагрузки на </w:t>
            </w:r>
            <w:r>
              <w:rPr>
                <w:rFonts w:ascii="Times New Roman" w:hAnsi="Times New Roman" w:cs="Times New Roman"/>
                <w:sz w:val="18"/>
                <w:szCs w:val="18"/>
              </w:rPr>
              <w:t>в</w:t>
            </w:r>
            <w:r w:rsidRPr="0061190A">
              <w:rPr>
                <w:rFonts w:ascii="Times New Roman" w:hAnsi="Times New Roman" w:cs="Times New Roman"/>
                <w:sz w:val="18"/>
                <w:szCs w:val="18"/>
              </w:rPr>
              <w:t>ентиляцию</w:t>
            </w:r>
          </w:p>
        </w:tc>
        <w:tc>
          <w:tcPr>
            <w:tcW w:w="1359" w:type="dxa"/>
            <w:shd w:val="clear" w:color="auto" w:fill="auto"/>
            <w:vAlign w:val="center"/>
          </w:tcPr>
          <w:p w14:paraId="5D81316F" w14:textId="77777777" w:rsidR="00424DD6" w:rsidRPr="005D3F0F" w:rsidRDefault="00424DD6" w:rsidP="00E53210">
            <w:pPr>
              <w:spacing w:after="0" w:line="240" w:lineRule="auto"/>
              <w:jc w:val="center"/>
              <w:rPr>
                <w:rFonts w:ascii="Times New Roman" w:eastAsia="Calibri" w:hAnsi="Times New Roman" w:cs="Times New Roman"/>
                <w:sz w:val="20"/>
                <w:szCs w:val="20"/>
              </w:rPr>
            </w:pPr>
            <w:r w:rsidRPr="005D3F0F">
              <w:rPr>
                <w:rFonts w:ascii="Times New Roman" w:eastAsia="Calibri" w:hAnsi="Times New Roman" w:cs="Times New Roman"/>
                <w:sz w:val="20"/>
                <w:szCs w:val="20"/>
              </w:rPr>
              <w:t>0</w:t>
            </w:r>
          </w:p>
        </w:tc>
        <w:tc>
          <w:tcPr>
            <w:tcW w:w="1360" w:type="dxa"/>
            <w:shd w:val="clear" w:color="auto" w:fill="auto"/>
            <w:vAlign w:val="center"/>
          </w:tcPr>
          <w:p w14:paraId="40525BE5" w14:textId="77777777" w:rsidR="00424DD6" w:rsidRPr="005D3F0F" w:rsidRDefault="00424DD6" w:rsidP="00E53210">
            <w:pPr>
              <w:spacing w:after="0" w:line="240" w:lineRule="auto"/>
              <w:jc w:val="center"/>
              <w:rPr>
                <w:rFonts w:ascii="Times New Roman" w:eastAsia="Calibri" w:hAnsi="Times New Roman" w:cs="Times New Roman"/>
                <w:sz w:val="20"/>
                <w:szCs w:val="20"/>
              </w:rPr>
            </w:pPr>
            <w:r w:rsidRPr="005D3F0F">
              <w:rPr>
                <w:rFonts w:ascii="Times New Roman" w:eastAsia="Calibri" w:hAnsi="Times New Roman" w:cs="Times New Roman"/>
                <w:sz w:val="20"/>
                <w:szCs w:val="20"/>
              </w:rPr>
              <w:t>0</w:t>
            </w:r>
          </w:p>
        </w:tc>
        <w:tc>
          <w:tcPr>
            <w:tcW w:w="1360" w:type="dxa"/>
            <w:shd w:val="clear" w:color="auto" w:fill="auto"/>
            <w:vAlign w:val="center"/>
          </w:tcPr>
          <w:p w14:paraId="329C4199" w14:textId="77777777" w:rsidR="00424DD6" w:rsidRPr="005D3F0F" w:rsidRDefault="00424DD6" w:rsidP="00E53210">
            <w:pPr>
              <w:spacing w:after="0" w:line="240" w:lineRule="auto"/>
              <w:jc w:val="center"/>
              <w:rPr>
                <w:rFonts w:ascii="Times New Roman" w:eastAsia="Calibri" w:hAnsi="Times New Roman" w:cs="Times New Roman"/>
                <w:sz w:val="20"/>
                <w:szCs w:val="20"/>
              </w:rPr>
            </w:pPr>
            <w:r w:rsidRPr="005D3F0F">
              <w:rPr>
                <w:rFonts w:ascii="Times New Roman" w:eastAsia="Calibri" w:hAnsi="Times New Roman" w:cs="Times New Roman"/>
                <w:sz w:val="20"/>
                <w:szCs w:val="20"/>
              </w:rPr>
              <w:t>0</w:t>
            </w:r>
          </w:p>
        </w:tc>
        <w:tc>
          <w:tcPr>
            <w:tcW w:w="1360" w:type="dxa"/>
            <w:shd w:val="clear" w:color="auto" w:fill="auto"/>
            <w:vAlign w:val="center"/>
          </w:tcPr>
          <w:p w14:paraId="2F8D6984" w14:textId="77777777" w:rsidR="00424DD6" w:rsidRPr="005D3F0F" w:rsidRDefault="00424DD6" w:rsidP="00E53210">
            <w:pPr>
              <w:spacing w:after="0" w:line="240" w:lineRule="auto"/>
              <w:jc w:val="center"/>
              <w:rPr>
                <w:rFonts w:ascii="Times New Roman" w:eastAsia="Calibri" w:hAnsi="Times New Roman" w:cs="Times New Roman"/>
                <w:sz w:val="20"/>
                <w:szCs w:val="20"/>
              </w:rPr>
            </w:pPr>
            <w:r w:rsidRPr="005D3F0F">
              <w:rPr>
                <w:rFonts w:ascii="Times New Roman" w:eastAsia="Calibri" w:hAnsi="Times New Roman" w:cs="Times New Roman"/>
                <w:sz w:val="20"/>
                <w:szCs w:val="20"/>
              </w:rPr>
              <w:t>0</w:t>
            </w:r>
          </w:p>
        </w:tc>
        <w:tc>
          <w:tcPr>
            <w:tcW w:w="1360" w:type="dxa"/>
            <w:shd w:val="clear" w:color="auto" w:fill="auto"/>
            <w:vAlign w:val="center"/>
          </w:tcPr>
          <w:p w14:paraId="5F15CC1C" w14:textId="77777777" w:rsidR="00424DD6" w:rsidRPr="005D3F0F" w:rsidRDefault="00424DD6" w:rsidP="00E53210">
            <w:pPr>
              <w:spacing w:after="0" w:line="240" w:lineRule="auto"/>
              <w:jc w:val="center"/>
              <w:rPr>
                <w:rFonts w:ascii="Times New Roman" w:eastAsia="Calibri" w:hAnsi="Times New Roman" w:cs="Times New Roman"/>
                <w:sz w:val="20"/>
                <w:szCs w:val="20"/>
              </w:rPr>
            </w:pPr>
            <w:r w:rsidRPr="005D3F0F">
              <w:rPr>
                <w:rFonts w:ascii="Times New Roman" w:eastAsia="Calibri" w:hAnsi="Times New Roman" w:cs="Times New Roman"/>
                <w:sz w:val="20"/>
                <w:szCs w:val="20"/>
              </w:rPr>
              <w:t>0</w:t>
            </w:r>
          </w:p>
        </w:tc>
      </w:tr>
      <w:tr w:rsidR="00424DD6" w:rsidRPr="00C40811" w14:paraId="20BEBDD4" w14:textId="77777777" w:rsidTr="00E53210">
        <w:trPr>
          <w:trHeight w:val="261"/>
        </w:trPr>
        <w:tc>
          <w:tcPr>
            <w:tcW w:w="2987" w:type="dxa"/>
            <w:vMerge/>
            <w:shd w:val="clear" w:color="auto" w:fill="F7CAAC" w:themeFill="accent2" w:themeFillTint="66"/>
            <w:vAlign w:val="center"/>
          </w:tcPr>
          <w:p w14:paraId="6FADDF7F" w14:textId="77777777" w:rsidR="00424DD6" w:rsidRPr="00E53210" w:rsidRDefault="00424DD6" w:rsidP="00E53210">
            <w:pPr>
              <w:spacing w:after="0" w:line="240" w:lineRule="auto"/>
              <w:jc w:val="center"/>
              <w:rPr>
                <w:rFonts w:ascii="Times New Roman" w:eastAsia="Calibri" w:hAnsi="Times New Roman" w:cs="Times New Roman"/>
                <w:b/>
                <w:i/>
                <w:sz w:val="20"/>
                <w:szCs w:val="20"/>
                <w:highlight w:val="yellow"/>
              </w:rPr>
            </w:pPr>
          </w:p>
        </w:tc>
        <w:tc>
          <w:tcPr>
            <w:tcW w:w="4820" w:type="dxa"/>
            <w:shd w:val="clear" w:color="auto" w:fill="F7CAAC" w:themeFill="accent2" w:themeFillTint="66"/>
            <w:vAlign w:val="center"/>
          </w:tcPr>
          <w:p w14:paraId="7C63F3F5" w14:textId="77777777" w:rsidR="00424DD6" w:rsidRPr="005D3F0F" w:rsidRDefault="00424DD6" w:rsidP="00E53210">
            <w:pPr>
              <w:autoSpaceDE w:val="0"/>
              <w:autoSpaceDN w:val="0"/>
              <w:adjustRightInd w:val="0"/>
              <w:spacing w:after="0" w:line="240" w:lineRule="auto"/>
              <w:jc w:val="center"/>
              <w:rPr>
                <w:rFonts w:ascii="Times New Roman" w:eastAsia="Calibri" w:hAnsi="Times New Roman" w:cs="Times New Roman"/>
                <w:b/>
                <w:i/>
                <w:sz w:val="20"/>
                <w:szCs w:val="20"/>
              </w:rPr>
            </w:pPr>
            <w:r w:rsidRPr="0042195F">
              <w:rPr>
                <w:rFonts w:ascii="Times New Roman" w:eastAsia="Times New Roman,Bold" w:hAnsi="Times New Roman" w:cs="Times New Roman"/>
                <w:b/>
                <w:bCs/>
                <w:i/>
                <w:sz w:val="18"/>
                <w:szCs w:val="18"/>
              </w:rPr>
              <w:t>Всего, Гкал/ч</w:t>
            </w:r>
          </w:p>
        </w:tc>
        <w:tc>
          <w:tcPr>
            <w:tcW w:w="1359" w:type="dxa"/>
            <w:shd w:val="clear" w:color="auto" w:fill="F7CAAC" w:themeFill="accent2" w:themeFillTint="66"/>
            <w:vAlign w:val="center"/>
          </w:tcPr>
          <w:p w14:paraId="219302B4" w14:textId="77777777" w:rsidR="00424DD6" w:rsidRPr="00C40811" w:rsidRDefault="00424DD6" w:rsidP="00E53210">
            <w:pPr>
              <w:spacing w:after="0" w:line="240" w:lineRule="auto"/>
              <w:jc w:val="center"/>
              <w:rPr>
                <w:rFonts w:ascii="Times New Roman" w:eastAsia="Calibri" w:hAnsi="Times New Roman" w:cs="Times New Roman"/>
                <w:b/>
                <w:i/>
                <w:sz w:val="20"/>
                <w:szCs w:val="20"/>
              </w:rPr>
            </w:pPr>
            <w:r>
              <w:rPr>
                <w:rFonts w:ascii="Times New Roman" w:eastAsia="Calibri" w:hAnsi="Times New Roman" w:cs="Times New Roman"/>
                <w:b/>
                <w:i/>
                <w:color w:val="000000"/>
                <w:sz w:val="20"/>
                <w:szCs w:val="20"/>
              </w:rPr>
              <w:t>0</w:t>
            </w:r>
          </w:p>
        </w:tc>
        <w:tc>
          <w:tcPr>
            <w:tcW w:w="1360" w:type="dxa"/>
            <w:shd w:val="clear" w:color="auto" w:fill="F7CAAC" w:themeFill="accent2" w:themeFillTint="66"/>
            <w:vAlign w:val="center"/>
          </w:tcPr>
          <w:p w14:paraId="1FDB813E" w14:textId="77777777" w:rsidR="00424DD6" w:rsidRPr="00C40811" w:rsidRDefault="00424DD6" w:rsidP="00E53210">
            <w:pPr>
              <w:spacing w:after="0" w:line="240" w:lineRule="auto"/>
              <w:jc w:val="center"/>
              <w:rPr>
                <w:rFonts w:ascii="Times New Roman" w:eastAsia="Calibri" w:hAnsi="Times New Roman" w:cs="Times New Roman"/>
                <w:b/>
                <w:i/>
                <w:sz w:val="20"/>
                <w:szCs w:val="20"/>
              </w:rPr>
            </w:pPr>
            <w:r>
              <w:rPr>
                <w:rFonts w:ascii="Times New Roman" w:eastAsia="Calibri" w:hAnsi="Times New Roman" w:cs="Times New Roman"/>
                <w:b/>
                <w:i/>
                <w:color w:val="000000"/>
                <w:sz w:val="20"/>
                <w:szCs w:val="20"/>
              </w:rPr>
              <w:t>0</w:t>
            </w:r>
          </w:p>
        </w:tc>
        <w:tc>
          <w:tcPr>
            <w:tcW w:w="1360" w:type="dxa"/>
            <w:shd w:val="clear" w:color="auto" w:fill="F7CAAC" w:themeFill="accent2" w:themeFillTint="66"/>
            <w:vAlign w:val="center"/>
          </w:tcPr>
          <w:p w14:paraId="42F9F6CC" w14:textId="77777777" w:rsidR="00424DD6" w:rsidRPr="00C40811" w:rsidRDefault="00424DD6" w:rsidP="00E53210">
            <w:pPr>
              <w:spacing w:after="0" w:line="240" w:lineRule="auto"/>
              <w:jc w:val="center"/>
              <w:rPr>
                <w:rFonts w:ascii="Times New Roman" w:eastAsia="Calibri" w:hAnsi="Times New Roman" w:cs="Times New Roman"/>
                <w:b/>
                <w:i/>
                <w:sz w:val="20"/>
                <w:szCs w:val="20"/>
              </w:rPr>
            </w:pPr>
            <w:r>
              <w:rPr>
                <w:rFonts w:ascii="Times New Roman" w:eastAsia="Calibri" w:hAnsi="Times New Roman" w:cs="Times New Roman"/>
                <w:b/>
                <w:i/>
                <w:color w:val="000000"/>
                <w:sz w:val="20"/>
                <w:szCs w:val="20"/>
              </w:rPr>
              <w:t>0</w:t>
            </w:r>
          </w:p>
        </w:tc>
        <w:tc>
          <w:tcPr>
            <w:tcW w:w="1360" w:type="dxa"/>
            <w:shd w:val="clear" w:color="auto" w:fill="F7CAAC" w:themeFill="accent2" w:themeFillTint="66"/>
            <w:vAlign w:val="center"/>
          </w:tcPr>
          <w:p w14:paraId="0A7DD0B2" w14:textId="77777777" w:rsidR="00424DD6" w:rsidRPr="00C40811" w:rsidRDefault="00424DD6" w:rsidP="00E53210">
            <w:pPr>
              <w:spacing w:after="0" w:line="240" w:lineRule="auto"/>
              <w:jc w:val="center"/>
              <w:rPr>
                <w:rFonts w:ascii="Times New Roman" w:eastAsia="Calibri" w:hAnsi="Times New Roman" w:cs="Times New Roman"/>
                <w:b/>
                <w:i/>
                <w:sz w:val="20"/>
                <w:szCs w:val="20"/>
              </w:rPr>
            </w:pPr>
            <w:r>
              <w:rPr>
                <w:rFonts w:ascii="Times New Roman" w:eastAsia="Calibri" w:hAnsi="Times New Roman" w:cs="Times New Roman"/>
                <w:b/>
                <w:i/>
                <w:color w:val="000000"/>
                <w:sz w:val="20"/>
                <w:szCs w:val="20"/>
              </w:rPr>
              <w:t>0</w:t>
            </w:r>
          </w:p>
        </w:tc>
        <w:tc>
          <w:tcPr>
            <w:tcW w:w="1360" w:type="dxa"/>
            <w:shd w:val="clear" w:color="auto" w:fill="F7CAAC" w:themeFill="accent2" w:themeFillTint="66"/>
            <w:vAlign w:val="center"/>
          </w:tcPr>
          <w:p w14:paraId="17BBF550" w14:textId="77777777" w:rsidR="00424DD6" w:rsidRPr="00C40811" w:rsidRDefault="00424DD6" w:rsidP="00E53210">
            <w:pPr>
              <w:spacing w:after="0" w:line="240" w:lineRule="auto"/>
              <w:jc w:val="center"/>
              <w:rPr>
                <w:rFonts w:ascii="Times New Roman" w:eastAsia="Calibri" w:hAnsi="Times New Roman" w:cs="Times New Roman"/>
                <w:b/>
                <w:i/>
                <w:sz w:val="20"/>
                <w:szCs w:val="20"/>
              </w:rPr>
            </w:pPr>
            <w:r>
              <w:rPr>
                <w:rFonts w:ascii="Times New Roman" w:eastAsia="Calibri" w:hAnsi="Times New Roman" w:cs="Times New Roman"/>
                <w:b/>
                <w:i/>
                <w:color w:val="000000"/>
                <w:sz w:val="20"/>
                <w:szCs w:val="20"/>
              </w:rPr>
              <w:t>0</w:t>
            </w:r>
          </w:p>
        </w:tc>
      </w:tr>
      <w:tr w:rsidR="00424DD6" w:rsidRPr="00C40811" w14:paraId="7642130E" w14:textId="77777777" w:rsidTr="00E53210">
        <w:trPr>
          <w:trHeight w:val="261"/>
        </w:trPr>
        <w:tc>
          <w:tcPr>
            <w:tcW w:w="2987" w:type="dxa"/>
            <w:vMerge w:val="restart"/>
            <w:shd w:val="clear" w:color="auto" w:fill="F7CAAC" w:themeFill="accent2" w:themeFillTint="66"/>
            <w:vAlign w:val="center"/>
          </w:tcPr>
          <w:p w14:paraId="50853798" w14:textId="77777777" w:rsidR="00424DD6" w:rsidRPr="00E53210" w:rsidRDefault="00424DD6" w:rsidP="00E53210">
            <w:pPr>
              <w:spacing w:after="0" w:line="240" w:lineRule="auto"/>
              <w:jc w:val="center"/>
              <w:rPr>
                <w:rFonts w:ascii="Times New Roman" w:eastAsia="Calibri" w:hAnsi="Times New Roman" w:cs="Times New Roman"/>
                <w:b/>
                <w:i/>
                <w:sz w:val="20"/>
                <w:szCs w:val="20"/>
                <w:highlight w:val="yellow"/>
              </w:rPr>
            </w:pPr>
            <w:r w:rsidRPr="00E53210">
              <w:rPr>
                <w:rFonts w:ascii="Times New Roman" w:hAnsi="Times New Roman" w:cs="Times New Roman"/>
                <w:b/>
                <w:i/>
                <w:sz w:val="18"/>
                <w:szCs w:val="18"/>
              </w:rPr>
              <w:t>Теплоноситель,</w:t>
            </w:r>
            <w:r w:rsidR="00962340">
              <w:rPr>
                <w:rFonts w:ascii="Times New Roman" w:hAnsi="Times New Roman" w:cs="Times New Roman"/>
                <w:b/>
                <w:i/>
                <w:sz w:val="18"/>
                <w:szCs w:val="18"/>
              </w:rPr>
              <w:t xml:space="preserve"> </w:t>
            </w:r>
            <w:r w:rsidRPr="00E53210">
              <w:rPr>
                <w:rFonts w:ascii="Times New Roman" w:hAnsi="Times New Roman" w:cs="Times New Roman"/>
                <w:b/>
                <w:i/>
                <w:sz w:val="18"/>
                <w:szCs w:val="18"/>
              </w:rPr>
              <w:t>м</w:t>
            </w:r>
            <w:r w:rsidRPr="00A55B16">
              <w:rPr>
                <w:rFonts w:ascii="Times New Roman" w:hAnsi="Times New Roman" w:cs="Times New Roman"/>
                <w:b/>
                <w:i/>
                <w:sz w:val="18"/>
                <w:szCs w:val="18"/>
                <w:vertAlign w:val="superscript"/>
              </w:rPr>
              <w:t>3</w:t>
            </w:r>
            <w:r w:rsidRPr="00E53210">
              <w:rPr>
                <w:rFonts w:ascii="Times New Roman" w:hAnsi="Times New Roman" w:cs="Times New Roman"/>
                <w:b/>
                <w:i/>
                <w:sz w:val="18"/>
                <w:szCs w:val="18"/>
              </w:rPr>
              <w:t>/ч</w:t>
            </w:r>
          </w:p>
        </w:tc>
        <w:tc>
          <w:tcPr>
            <w:tcW w:w="4820" w:type="dxa"/>
            <w:shd w:val="clear" w:color="auto" w:fill="auto"/>
            <w:vAlign w:val="center"/>
          </w:tcPr>
          <w:p w14:paraId="21B2AA4C" w14:textId="77777777" w:rsidR="00424DD6" w:rsidRPr="0042195F" w:rsidRDefault="00424DD6" w:rsidP="00E53210">
            <w:pPr>
              <w:autoSpaceDE w:val="0"/>
              <w:autoSpaceDN w:val="0"/>
              <w:adjustRightInd w:val="0"/>
              <w:spacing w:after="0" w:line="240" w:lineRule="auto"/>
              <w:jc w:val="center"/>
              <w:rPr>
                <w:rFonts w:ascii="Times New Roman" w:eastAsia="Times New Roman,Bold" w:hAnsi="Times New Roman" w:cs="Times New Roman"/>
                <w:b/>
                <w:bCs/>
                <w:i/>
                <w:sz w:val="18"/>
                <w:szCs w:val="18"/>
              </w:rPr>
            </w:pPr>
            <w:r w:rsidRPr="0061190A">
              <w:rPr>
                <w:rFonts w:ascii="Times New Roman" w:hAnsi="Times New Roman" w:cs="Times New Roman"/>
                <w:sz w:val="18"/>
                <w:szCs w:val="18"/>
              </w:rPr>
              <w:t>прирост нагрузки на</w:t>
            </w:r>
            <w:r w:rsidR="00962340">
              <w:rPr>
                <w:rFonts w:ascii="Times New Roman" w:hAnsi="Times New Roman" w:cs="Times New Roman"/>
                <w:sz w:val="18"/>
                <w:szCs w:val="18"/>
              </w:rPr>
              <w:t xml:space="preserve"> </w:t>
            </w:r>
            <w:r w:rsidRPr="0061190A">
              <w:rPr>
                <w:rFonts w:ascii="Times New Roman" w:hAnsi="Times New Roman" w:cs="Times New Roman"/>
                <w:sz w:val="18"/>
                <w:szCs w:val="18"/>
              </w:rPr>
              <w:t>отопление</w:t>
            </w:r>
          </w:p>
        </w:tc>
        <w:tc>
          <w:tcPr>
            <w:tcW w:w="1359" w:type="dxa"/>
            <w:shd w:val="clear" w:color="auto" w:fill="auto"/>
            <w:vAlign w:val="center"/>
          </w:tcPr>
          <w:p w14:paraId="5E3BE48C" w14:textId="77777777" w:rsidR="00424DD6" w:rsidRPr="00C40811" w:rsidRDefault="00424DD6" w:rsidP="00E53210">
            <w:pPr>
              <w:spacing w:after="0" w:line="240" w:lineRule="auto"/>
              <w:jc w:val="center"/>
              <w:rPr>
                <w:rFonts w:ascii="Times New Roman" w:eastAsia="Calibri" w:hAnsi="Times New Roman" w:cs="Times New Roman"/>
                <w:b/>
                <w:i/>
                <w:color w:val="000000"/>
                <w:sz w:val="20"/>
                <w:szCs w:val="20"/>
              </w:rPr>
            </w:pPr>
            <w:r>
              <w:rPr>
                <w:rFonts w:ascii="Times New Roman" w:eastAsia="Calibri" w:hAnsi="Times New Roman" w:cs="Times New Roman"/>
                <w:color w:val="000000"/>
                <w:sz w:val="20"/>
                <w:szCs w:val="20"/>
              </w:rPr>
              <w:t>0</w:t>
            </w:r>
          </w:p>
        </w:tc>
        <w:tc>
          <w:tcPr>
            <w:tcW w:w="1360" w:type="dxa"/>
            <w:shd w:val="clear" w:color="auto" w:fill="auto"/>
            <w:vAlign w:val="center"/>
          </w:tcPr>
          <w:p w14:paraId="3ABBBEE1" w14:textId="77777777" w:rsidR="00424DD6" w:rsidRPr="00C40811" w:rsidRDefault="00424DD6" w:rsidP="00E53210">
            <w:pPr>
              <w:spacing w:after="0" w:line="240" w:lineRule="auto"/>
              <w:jc w:val="center"/>
              <w:rPr>
                <w:rFonts w:ascii="Times New Roman" w:eastAsia="Calibri" w:hAnsi="Times New Roman" w:cs="Times New Roman"/>
                <w:b/>
                <w:i/>
                <w:color w:val="000000"/>
                <w:sz w:val="20"/>
                <w:szCs w:val="20"/>
              </w:rPr>
            </w:pPr>
            <w:r>
              <w:rPr>
                <w:rFonts w:ascii="Times New Roman" w:eastAsia="Calibri" w:hAnsi="Times New Roman" w:cs="Times New Roman"/>
                <w:color w:val="000000"/>
                <w:sz w:val="20"/>
                <w:szCs w:val="20"/>
              </w:rPr>
              <w:t>0</w:t>
            </w:r>
          </w:p>
        </w:tc>
        <w:tc>
          <w:tcPr>
            <w:tcW w:w="1360" w:type="dxa"/>
            <w:shd w:val="clear" w:color="auto" w:fill="auto"/>
            <w:vAlign w:val="center"/>
          </w:tcPr>
          <w:p w14:paraId="4F96866B" w14:textId="77777777" w:rsidR="00424DD6" w:rsidRPr="00C40811" w:rsidRDefault="00424DD6" w:rsidP="00E53210">
            <w:pPr>
              <w:spacing w:after="0" w:line="240" w:lineRule="auto"/>
              <w:jc w:val="center"/>
              <w:rPr>
                <w:rFonts w:ascii="Times New Roman" w:eastAsia="Calibri" w:hAnsi="Times New Roman" w:cs="Times New Roman"/>
                <w:b/>
                <w:i/>
                <w:color w:val="000000"/>
                <w:sz w:val="20"/>
                <w:szCs w:val="20"/>
              </w:rPr>
            </w:pPr>
            <w:r>
              <w:rPr>
                <w:rFonts w:ascii="Times New Roman" w:eastAsia="Calibri" w:hAnsi="Times New Roman" w:cs="Times New Roman"/>
                <w:color w:val="000000"/>
                <w:sz w:val="20"/>
                <w:szCs w:val="20"/>
              </w:rPr>
              <w:t>0</w:t>
            </w:r>
          </w:p>
        </w:tc>
        <w:tc>
          <w:tcPr>
            <w:tcW w:w="1360" w:type="dxa"/>
            <w:shd w:val="clear" w:color="auto" w:fill="auto"/>
            <w:vAlign w:val="center"/>
          </w:tcPr>
          <w:p w14:paraId="5CAF980D" w14:textId="77777777" w:rsidR="00424DD6" w:rsidRPr="00C40811" w:rsidRDefault="00424DD6" w:rsidP="00E53210">
            <w:pPr>
              <w:spacing w:after="0" w:line="240" w:lineRule="auto"/>
              <w:jc w:val="center"/>
              <w:rPr>
                <w:rFonts w:ascii="Times New Roman" w:eastAsia="Calibri" w:hAnsi="Times New Roman" w:cs="Times New Roman"/>
                <w:b/>
                <w:i/>
                <w:color w:val="000000"/>
                <w:sz w:val="20"/>
                <w:szCs w:val="20"/>
              </w:rPr>
            </w:pPr>
            <w:r>
              <w:rPr>
                <w:rFonts w:ascii="Times New Roman" w:eastAsia="Calibri" w:hAnsi="Times New Roman" w:cs="Times New Roman"/>
                <w:color w:val="000000"/>
                <w:sz w:val="20"/>
                <w:szCs w:val="20"/>
              </w:rPr>
              <w:t>0</w:t>
            </w:r>
          </w:p>
        </w:tc>
        <w:tc>
          <w:tcPr>
            <w:tcW w:w="1360" w:type="dxa"/>
            <w:shd w:val="clear" w:color="auto" w:fill="auto"/>
            <w:vAlign w:val="center"/>
          </w:tcPr>
          <w:p w14:paraId="57691B1D" w14:textId="77777777" w:rsidR="00424DD6" w:rsidRPr="00C40811" w:rsidRDefault="00424DD6" w:rsidP="00E53210">
            <w:pPr>
              <w:spacing w:after="0" w:line="240" w:lineRule="auto"/>
              <w:jc w:val="center"/>
              <w:rPr>
                <w:rFonts w:ascii="Times New Roman" w:eastAsia="Calibri" w:hAnsi="Times New Roman" w:cs="Times New Roman"/>
                <w:b/>
                <w:i/>
                <w:color w:val="000000"/>
                <w:sz w:val="20"/>
                <w:szCs w:val="20"/>
              </w:rPr>
            </w:pPr>
            <w:r>
              <w:rPr>
                <w:rFonts w:ascii="Times New Roman" w:eastAsia="Calibri" w:hAnsi="Times New Roman" w:cs="Times New Roman"/>
                <w:color w:val="000000"/>
                <w:sz w:val="20"/>
                <w:szCs w:val="20"/>
              </w:rPr>
              <w:t>0</w:t>
            </w:r>
          </w:p>
        </w:tc>
      </w:tr>
      <w:tr w:rsidR="00424DD6" w:rsidRPr="00C40811" w14:paraId="1225A923" w14:textId="77777777" w:rsidTr="00E53210">
        <w:trPr>
          <w:trHeight w:val="261"/>
        </w:trPr>
        <w:tc>
          <w:tcPr>
            <w:tcW w:w="2987" w:type="dxa"/>
            <w:vMerge/>
            <w:shd w:val="clear" w:color="auto" w:fill="F7CAAC" w:themeFill="accent2" w:themeFillTint="66"/>
            <w:vAlign w:val="center"/>
          </w:tcPr>
          <w:p w14:paraId="5FE1F306" w14:textId="77777777" w:rsidR="00424DD6" w:rsidRPr="005D3F0F" w:rsidRDefault="00424DD6" w:rsidP="00E53210">
            <w:pPr>
              <w:spacing w:after="0" w:line="240" w:lineRule="auto"/>
              <w:jc w:val="center"/>
              <w:rPr>
                <w:rFonts w:ascii="Times New Roman" w:eastAsia="Calibri" w:hAnsi="Times New Roman" w:cs="Times New Roman"/>
                <w:sz w:val="20"/>
                <w:szCs w:val="20"/>
                <w:highlight w:val="yellow"/>
              </w:rPr>
            </w:pPr>
          </w:p>
        </w:tc>
        <w:tc>
          <w:tcPr>
            <w:tcW w:w="4820" w:type="dxa"/>
            <w:shd w:val="clear" w:color="auto" w:fill="FBE4D5" w:themeFill="accent2" w:themeFillTint="33"/>
            <w:vAlign w:val="center"/>
          </w:tcPr>
          <w:p w14:paraId="7A351F98" w14:textId="77777777" w:rsidR="00424DD6" w:rsidRPr="0042195F" w:rsidRDefault="00424DD6" w:rsidP="00E53210">
            <w:pPr>
              <w:autoSpaceDE w:val="0"/>
              <w:autoSpaceDN w:val="0"/>
              <w:adjustRightInd w:val="0"/>
              <w:spacing w:after="0" w:line="240" w:lineRule="auto"/>
              <w:jc w:val="center"/>
              <w:rPr>
                <w:rFonts w:ascii="Times New Roman" w:eastAsia="Times New Roman,Bold" w:hAnsi="Times New Roman" w:cs="Times New Roman"/>
                <w:b/>
                <w:bCs/>
                <w:i/>
                <w:sz w:val="18"/>
                <w:szCs w:val="18"/>
              </w:rPr>
            </w:pPr>
            <w:r w:rsidRPr="0061190A">
              <w:rPr>
                <w:rFonts w:ascii="Times New Roman" w:hAnsi="Times New Roman" w:cs="Times New Roman"/>
                <w:sz w:val="18"/>
                <w:szCs w:val="18"/>
              </w:rPr>
              <w:t>прирост нагрузки на ГВС</w:t>
            </w:r>
          </w:p>
        </w:tc>
        <w:tc>
          <w:tcPr>
            <w:tcW w:w="1359" w:type="dxa"/>
            <w:shd w:val="clear" w:color="auto" w:fill="FBE4D5" w:themeFill="accent2" w:themeFillTint="33"/>
            <w:vAlign w:val="center"/>
          </w:tcPr>
          <w:p w14:paraId="6309F211" w14:textId="77777777" w:rsidR="00424DD6" w:rsidRPr="00C40811" w:rsidRDefault="00424DD6" w:rsidP="00E53210">
            <w:pPr>
              <w:spacing w:after="0" w:line="240" w:lineRule="auto"/>
              <w:jc w:val="center"/>
              <w:rPr>
                <w:rFonts w:ascii="Times New Roman" w:eastAsia="Calibri" w:hAnsi="Times New Roman" w:cs="Times New Roman"/>
                <w:b/>
                <w:i/>
                <w:color w:val="000000"/>
                <w:sz w:val="20"/>
                <w:szCs w:val="20"/>
              </w:rPr>
            </w:pPr>
            <w:r>
              <w:rPr>
                <w:rFonts w:ascii="Times New Roman" w:eastAsia="Calibri" w:hAnsi="Times New Roman" w:cs="Times New Roman"/>
                <w:color w:val="000000"/>
                <w:sz w:val="20"/>
                <w:szCs w:val="20"/>
              </w:rPr>
              <w:t>0</w:t>
            </w:r>
          </w:p>
        </w:tc>
        <w:tc>
          <w:tcPr>
            <w:tcW w:w="1360" w:type="dxa"/>
            <w:shd w:val="clear" w:color="auto" w:fill="FBE4D5" w:themeFill="accent2" w:themeFillTint="33"/>
            <w:vAlign w:val="center"/>
          </w:tcPr>
          <w:p w14:paraId="0F986D17" w14:textId="77777777" w:rsidR="00424DD6" w:rsidRPr="00C40811" w:rsidRDefault="00424DD6" w:rsidP="00E53210">
            <w:pPr>
              <w:spacing w:after="0" w:line="240" w:lineRule="auto"/>
              <w:jc w:val="center"/>
              <w:rPr>
                <w:rFonts w:ascii="Times New Roman" w:eastAsia="Calibri" w:hAnsi="Times New Roman" w:cs="Times New Roman"/>
                <w:b/>
                <w:i/>
                <w:color w:val="000000"/>
                <w:sz w:val="20"/>
                <w:szCs w:val="20"/>
              </w:rPr>
            </w:pPr>
            <w:r>
              <w:rPr>
                <w:rFonts w:ascii="Times New Roman" w:eastAsia="Calibri" w:hAnsi="Times New Roman" w:cs="Times New Roman"/>
                <w:color w:val="000000"/>
                <w:sz w:val="20"/>
                <w:szCs w:val="20"/>
              </w:rPr>
              <w:t>0</w:t>
            </w:r>
          </w:p>
        </w:tc>
        <w:tc>
          <w:tcPr>
            <w:tcW w:w="1360" w:type="dxa"/>
            <w:shd w:val="clear" w:color="auto" w:fill="FBE4D5" w:themeFill="accent2" w:themeFillTint="33"/>
            <w:vAlign w:val="center"/>
          </w:tcPr>
          <w:p w14:paraId="659DC8F2" w14:textId="77777777" w:rsidR="00424DD6" w:rsidRPr="00C40811" w:rsidRDefault="00424DD6" w:rsidP="00E53210">
            <w:pPr>
              <w:spacing w:after="0" w:line="240" w:lineRule="auto"/>
              <w:jc w:val="center"/>
              <w:rPr>
                <w:rFonts w:ascii="Times New Roman" w:eastAsia="Calibri" w:hAnsi="Times New Roman" w:cs="Times New Roman"/>
                <w:b/>
                <w:i/>
                <w:color w:val="000000"/>
                <w:sz w:val="20"/>
                <w:szCs w:val="20"/>
              </w:rPr>
            </w:pPr>
            <w:r>
              <w:rPr>
                <w:rFonts w:ascii="Times New Roman" w:eastAsia="Calibri" w:hAnsi="Times New Roman" w:cs="Times New Roman"/>
                <w:color w:val="000000"/>
                <w:sz w:val="20"/>
                <w:szCs w:val="20"/>
              </w:rPr>
              <w:t>0</w:t>
            </w:r>
          </w:p>
        </w:tc>
        <w:tc>
          <w:tcPr>
            <w:tcW w:w="1360" w:type="dxa"/>
            <w:shd w:val="clear" w:color="auto" w:fill="FBE4D5" w:themeFill="accent2" w:themeFillTint="33"/>
            <w:vAlign w:val="center"/>
          </w:tcPr>
          <w:p w14:paraId="7132D197" w14:textId="77777777" w:rsidR="00424DD6" w:rsidRPr="00C40811" w:rsidRDefault="00424DD6" w:rsidP="00E53210">
            <w:pPr>
              <w:spacing w:after="0" w:line="240" w:lineRule="auto"/>
              <w:jc w:val="center"/>
              <w:rPr>
                <w:rFonts w:ascii="Times New Roman" w:eastAsia="Calibri" w:hAnsi="Times New Roman" w:cs="Times New Roman"/>
                <w:b/>
                <w:i/>
                <w:color w:val="000000"/>
                <w:sz w:val="20"/>
                <w:szCs w:val="20"/>
              </w:rPr>
            </w:pPr>
            <w:r>
              <w:rPr>
                <w:rFonts w:ascii="Times New Roman" w:eastAsia="Calibri" w:hAnsi="Times New Roman" w:cs="Times New Roman"/>
                <w:color w:val="000000"/>
                <w:sz w:val="20"/>
                <w:szCs w:val="20"/>
              </w:rPr>
              <w:t>0</w:t>
            </w:r>
          </w:p>
        </w:tc>
        <w:tc>
          <w:tcPr>
            <w:tcW w:w="1360" w:type="dxa"/>
            <w:shd w:val="clear" w:color="auto" w:fill="FBE4D5" w:themeFill="accent2" w:themeFillTint="33"/>
            <w:vAlign w:val="center"/>
          </w:tcPr>
          <w:p w14:paraId="459F7A5A" w14:textId="77777777" w:rsidR="00424DD6" w:rsidRPr="00C40811" w:rsidRDefault="00424DD6" w:rsidP="00E53210">
            <w:pPr>
              <w:spacing w:after="0" w:line="240" w:lineRule="auto"/>
              <w:jc w:val="center"/>
              <w:rPr>
                <w:rFonts w:ascii="Times New Roman" w:eastAsia="Calibri" w:hAnsi="Times New Roman" w:cs="Times New Roman"/>
                <w:b/>
                <w:i/>
                <w:color w:val="000000"/>
                <w:sz w:val="20"/>
                <w:szCs w:val="20"/>
              </w:rPr>
            </w:pPr>
            <w:r>
              <w:rPr>
                <w:rFonts w:ascii="Times New Roman" w:eastAsia="Calibri" w:hAnsi="Times New Roman" w:cs="Times New Roman"/>
                <w:color w:val="000000"/>
                <w:sz w:val="20"/>
                <w:szCs w:val="20"/>
              </w:rPr>
              <w:t>0</w:t>
            </w:r>
          </w:p>
        </w:tc>
      </w:tr>
      <w:tr w:rsidR="00424DD6" w:rsidRPr="00C40811" w14:paraId="6C053C9E" w14:textId="77777777" w:rsidTr="00E53210">
        <w:trPr>
          <w:trHeight w:val="261"/>
        </w:trPr>
        <w:tc>
          <w:tcPr>
            <w:tcW w:w="2987" w:type="dxa"/>
            <w:vMerge/>
            <w:shd w:val="clear" w:color="auto" w:fill="F7CAAC" w:themeFill="accent2" w:themeFillTint="66"/>
            <w:vAlign w:val="center"/>
          </w:tcPr>
          <w:p w14:paraId="49D66068" w14:textId="77777777" w:rsidR="00424DD6" w:rsidRPr="005D3F0F" w:rsidRDefault="00424DD6" w:rsidP="00E53210">
            <w:pPr>
              <w:spacing w:after="0" w:line="240" w:lineRule="auto"/>
              <w:jc w:val="center"/>
              <w:rPr>
                <w:rFonts w:ascii="Times New Roman" w:eastAsia="Calibri" w:hAnsi="Times New Roman" w:cs="Times New Roman"/>
                <w:sz w:val="20"/>
                <w:szCs w:val="20"/>
                <w:highlight w:val="yellow"/>
              </w:rPr>
            </w:pPr>
          </w:p>
        </w:tc>
        <w:tc>
          <w:tcPr>
            <w:tcW w:w="4820" w:type="dxa"/>
            <w:shd w:val="clear" w:color="auto" w:fill="auto"/>
            <w:vAlign w:val="center"/>
          </w:tcPr>
          <w:p w14:paraId="403D5491" w14:textId="77777777" w:rsidR="00424DD6" w:rsidRPr="0042195F" w:rsidRDefault="00424DD6" w:rsidP="00E53210">
            <w:pPr>
              <w:autoSpaceDE w:val="0"/>
              <w:autoSpaceDN w:val="0"/>
              <w:adjustRightInd w:val="0"/>
              <w:spacing w:after="0" w:line="240" w:lineRule="auto"/>
              <w:jc w:val="center"/>
              <w:rPr>
                <w:rFonts w:ascii="Times New Roman" w:eastAsia="Times New Roman,Bold" w:hAnsi="Times New Roman" w:cs="Times New Roman"/>
                <w:b/>
                <w:bCs/>
                <w:i/>
                <w:sz w:val="18"/>
                <w:szCs w:val="18"/>
              </w:rPr>
            </w:pPr>
            <w:r w:rsidRPr="0061190A">
              <w:rPr>
                <w:rFonts w:ascii="Times New Roman" w:hAnsi="Times New Roman" w:cs="Times New Roman"/>
                <w:sz w:val="18"/>
                <w:szCs w:val="18"/>
              </w:rPr>
              <w:t>прирост нагрузки на вентиляцию</w:t>
            </w:r>
          </w:p>
        </w:tc>
        <w:tc>
          <w:tcPr>
            <w:tcW w:w="1359" w:type="dxa"/>
            <w:shd w:val="clear" w:color="auto" w:fill="auto"/>
            <w:vAlign w:val="center"/>
          </w:tcPr>
          <w:p w14:paraId="0BE20FE7" w14:textId="77777777" w:rsidR="00424DD6" w:rsidRPr="00C40811" w:rsidRDefault="00424DD6" w:rsidP="00E53210">
            <w:pPr>
              <w:spacing w:after="0" w:line="240" w:lineRule="auto"/>
              <w:jc w:val="center"/>
              <w:rPr>
                <w:rFonts w:ascii="Times New Roman" w:eastAsia="Calibri" w:hAnsi="Times New Roman" w:cs="Times New Roman"/>
                <w:b/>
                <w:i/>
                <w:color w:val="000000"/>
                <w:sz w:val="20"/>
                <w:szCs w:val="20"/>
              </w:rPr>
            </w:pPr>
            <w:r>
              <w:rPr>
                <w:rFonts w:ascii="Times New Roman" w:eastAsia="Calibri" w:hAnsi="Times New Roman" w:cs="Times New Roman"/>
                <w:color w:val="000000"/>
                <w:sz w:val="20"/>
                <w:szCs w:val="20"/>
              </w:rPr>
              <w:t>0</w:t>
            </w:r>
          </w:p>
        </w:tc>
        <w:tc>
          <w:tcPr>
            <w:tcW w:w="1360" w:type="dxa"/>
            <w:shd w:val="clear" w:color="auto" w:fill="auto"/>
            <w:vAlign w:val="center"/>
          </w:tcPr>
          <w:p w14:paraId="7A88C07F" w14:textId="77777777" w:rsidR="00424DD6" w:rsidRPr="00C40811" w:rsidRDefault="00424DD6" w:rsidP="00E53210">
            <w:pPr>
              <w:spacing w:after="0" w:line="240" w:lineRule="auto"/>
              <w:jc w:val="center"/>
              <w:rPr>
                <w:rFonts w:ascii="Times New Roman" w:eastAsia="Calibri" w:hAnsi="Times New Roman" w:cs="Times New Roman"/>
                <w:b/>
                <w:i/>
                <w:color w:val="000000"/>
                <w:sz w:val="20"/>
                <w:szCs w:val="20"/>
              </w:rPr>
            </w:pPr>
            <w:r>
              <w:rPr>
                <w:rFonts w:ascii="Times New Roman" w:eastAsia="Calibri" w:hAnsi="Times New Roman" w:cs="Times New Roman"/>
                <w:color w:val="000000"/>
                <w:sz w:val="20"/>
                <w:szCs w:val="20"/>
              </w:rPr>
              <w:t>0</w:t>
            </w:r>
          </w:p>
        </w:tc>
        <w:tc>
          <w:tcPr>
            <w:tcW w:w="1360" w:type="dxa"/>
            <w:shd w:val="clear" w:color="auto" w:fill="auto"/>
            <w:vAlign w:val="center"/>
          </w:tcPr>
          <w:p w14:paraId="6B4DAF16" w14:textId="77777777" w:rsidR="00424DD6" w:rsidRPr="00C40811" w:rsidRDefault="00424DD6" w:rsidP="00E53210">
            <w:pPr>
              <w:spacing w:after="0" w:line="240" w:lineRule="auto"/>
              <w:jc w:val="center"/>
              <w:rPr>
                <w:rFonts w:ascii="Times New Roman" w:eastAsia="Calibri" w:hAnsi="Times New Roman" w:cs="Times New Roman"/>
                <w:b/>
                <w:i/>
                <w:color w:val="000000"/>
                <w:sz w:val="20"/>
                <w:szCs w:val="20"/>
              </w:rPr>
            </w:pPr>
            <w:r>
              <w:rPr>
                <w:rFonts w:ascii="Times New Roman" w:eastAsia="Calibri" w:hAnsi="Times New Roman" w:cs="Times New Roman"/>
                <w:color w:val="000000"/>
                <w:sz w:val="20"/>
                <w:szCs w:val="20"/>
              </w:rPr>
              <w:t>0</w:t>
            </w:r>
          </w:p>
        </w:tc>
        <w:tc>
          <w:tcPr>
            <w:tcW w:w="1360" w:type="dxa"/>
            <w:shd w:val="clear" w:color="auto" w:fill="auto"/>
            <w:vAlign w:val="center"/>
          </w:tcPr>
          <w:p w14:paraId="1E42CF03" w14:textId="77777777" w:rsidR="00424DD6" w:rsidRPr="00C40811" w:rsidRDefault="00424DD6" w:rsidP="00E53210">
            <w:pPr>
              <w:spacing w:after="0" w:line="240" w:lineRule="auto"/>
              <w:jc w:val="center"/>
              <w:rPr>
                <w:rFonts w:ascii="Times New Roman" w:eastAsia="Calibri" w:hAnsi="Times New Roman" w:cs="Times New Roman"/>
                <w:b/>
                <w:i/>
                <w:color w:val="000000"/>
                <w:sz w:val="20"/>
                <w:szCs w:val="20"/>
              </w:rPr>
            </w:pPr>
            <w:r>
              <w:rPr>
                <w:rFonts w:ascii="Times New Roman" w:eastAsia="Calibri" w:hAnsi="Times New Roman" w:cs="Times New Roman"/>
                <w:color w:val="000000"/>
                <w:sz w:val="20"/>
                <w:szCs w:val="20"/>
              </w:rPr>
              <w:t>0</w:t>
            </w:r>
          </w:p>
        </w:tc>
        <w:tc>
          <w:tcPr>
            <w:tcW w:w="1360" w:type="dxa"/>
            <w:shd w:val="clear" w:color="auto" w:fill="auto"/>
            <w:vAlign w:val="center"/>
          </w:tcPr>
          <w:p w14:paraId="040C6ED9" w14:textId="77777777" w:rsidR="00424DD6" w:rsidRPr="00C40811" w:rsidRDefault="00424DD6" w:rsidP="00E53210">
            <w:pPr>
              <w:spacing w:after="0" w:line="240" w:lineRule="auto"/>
              <w:jc w:val="center"/>
              <w:rPr>
                <w:rFonts w:ascii="Times New Roman" w:eastAsia="Calibri" w:hAnsi="Times New Roman" w:cs="Times New Roman"/>
                <w:b/>
                <w:i/>
                <w:color w:val="000000"/>
                <w:sz w:val="20"/>
                <w:szCs w:val="20"/>
              </w:rPr>
            </w:pPr>
            <w:r>
              <w:rPr>
                <w:rFonts w:ascii="Times New Roman" w:eastAsia="Calibri" w:hAnsi="Times New Roman" w:cs="Times New Roman"/>
                <w:color w:val="000000"/>
                <w:sz w:val="20"/>
                <w:szCs w:val="20"/>
              </w:rPr>
              <w:t>0</w:t>
            </w:r>
          </w:p>
        </w:tc>
      </w:tr>
      <w:tr w:rsidR="00424DD6" w:rsidRPr="00C40811" w14:paraId="0F3ABFA7" w14:textId="77777777" w:rsidTr="00E53210">
        <w:trPr>
          <w:trHeight w:val="261"/>
        </w:trPr>
        <w:tc>
          <w:tcPr>
            <w:tcW w:w="2987" w:type="dxa"/>
            <w:vMerge/>
            <w:shd w:val="clear" w:color="auto" w:fill="F7CAAC" w:themeFill="accent2" w:themeFillTint="66"/>
            <w:vAlign w:val="center"/>
          </w:tcPr>
          <w:p w14:paraId="1FF365AC" w14:textId="77777777" w:rsidR="00424DD6" w:rsidRPr="005D3F0F" w:rsidRDefault="00424DD6" w:rsidP="00E53210">
            <w:pPr>
              <w:spacing w:after="0" w:line="240" w:lineRule="auto"/>
              <w:jc w:val="center"/>
              <w:rPr>
                <w:rFonts w:ascii="Times New Roman" w:eastAsia="Calibri" w:hAnsi="Times New Roman" w:cs="Times New Roman"/>
                <w:sz w:val="20"/>
                <w:szCs w:val="20"/>
                <w:highlight w:val="yellow"/>
              </w:rPr>
            </w:pPr>
          </w:p>
        </w:tc>
        <w:tc>
          <w:tcPr>
            <w:tcW w:w="4820" w:type="dxa"/>
            <w:shd w:val="clear" w:color="auto" w:fill="F7CAAC" w:themeFill="accent2" w:themeFillTint="66"/>
            <w:vAlign w:val="center"/>
          </w:tcPr>
          <w:p w14:paraId="57903D17" w14:textId="77777777" w:rsidR="00424DD6" w:rsidRPr="0042195F" w:rsidRDefault="00424DD6" w:rsidP="00E53210">
            <w:pPr>
              <w:autoSpaceDE w:val="0"/>
              <w:autoSpaceDN w:val="0"/>
              <w:adjustRightInd w:val="0"/>
              <w:spacing w:after="0" w:line="240" w:lineRule="auto"/>
              <w:jc w:val="center"/>
              <w:rPr>
                <w:rFonts w:ascii="Times New Roman" w:eastAsia="Times New Roman,Bold" w:hAnsi="Times New Roman" w:cs="Times New Roman"/>
                <w:b/>
                <w:bCs/>
                <w:i/>
                <w:sz w:val="18"/>
                <w:szCs w:val="18"/>
              </w:rPr>
            </w:pPr>
            <w:r w:rsidRPr="0042195F">
              <w:rPr>
                <w:rFonts w:ascii="Times New Roman" w:hAnsi="Times New Roman" w:cs="Times New Roman"/>
                <w:b/>
                <w:i/>
                <w:sz w:val="18"/>
                <w:szCs w:val="18"/>
              </w:rPr>
              <w:t>Всего, м</w:t>
            </w:r>
            <w:r w:rsidRPr="00A55B16">
              <w:rPr>
                <w:rFonts w:ascii="Times New Roman" w:hAnsi="Times New Roman" w:cs="Times New Roman"/>
                <w:b/>
                <w:i/>
                <w:sz w:val="18"/>
                <w:szCs w:val="18"/>
                <w:vertAlign w:val="superscript"/>
              </w:rPr>
              <w:t>3</w:t>
            </w:r>
            <w:r w:rsidRPr="0042195F">
              <w:rPr>
                <w:rFonts w:ascii="Times New Roman" w:hAnsi="Times New Roman" w:cs="Times New Roman"/>
                <w:b/>
                <w:i/>
                <w:sz w:val="18"/>
                <w:szCs w:val="18"/>
              </w:rPr>
              <w:t>/ч</w:t>
            </w:r>
          </w:p>
        </w:tc>
        <w:tc>
          <w:tcPr>
            <w:tcW w:w="1359" w:type="dxa"/>
            <w:shd w:val="clear" w:color="auto" w:fill="F7CAAC" w:themeFill="accent2" w:themeFillTint="66"/>
            <w:vAlign w:val="center"/>
          </w:tcPr>
          <w:p w14:paraId="538491BE" w14:textId="77777777" w:rsidR="00424DD6" w:rsidRPr="00C40811" w:rsidRDefault="00424DD6" w:rsidP="00E53210">
            <w:pPr>
              <w:spacing w:after="0" w:line="240" w:lineRule="auto"/>
              <w:jc w:val="center"/>
              <w:rPr>
                <w:rFonts w:ascii="Times New Roman" w:eastAsia="Calibri" w:hAnsi="Times New Roman" w:cs="Times New Roman"/>
                <w:b/>
                <w:i/>
                <w:color w:val="000000"/>
                <w:sz w:val="20"/>
                <w:szCs w:val="20"/>
              </w:rPr>
            </w:pPr>
            <w:r>
              <w:rPr>
                <w:rFonts w:ascii="Times New Roman" w:eastAsia="Calibri" w:hAnsi="Times New Roman" w:cs="Times New Roman"/>
                <w:b/>
                <w:i/>
                <w:color w:val="000000"/>
                <w:sz w:val="20"/>
                <w:szCs w:val="20"/>
              </w:rPr>
              <w:t>0</w:t>
            </w:r>
          </w:p>
        </w:tc>
        <w:tc>
          <w:tcPr>
            <w:tcW w:w="1360" w:type="dxa"/>
            <w:shd w:val="clear" w:color="auto" w:fill="F7CAAC" w:themeFill="accent2" w:themeFillTint="66"/>
            <w:vAlign w:val="center"/>
          </w:tcPr>
          <w:p w14:paraId="1FD7FF91" w14:textId="77777777" w:rsidR="00424DD6" w:rsidRPr="00C40811" w:rsidRDefault="00424DD6" w:rsidP="00E53210">
            <w:pPr>
              <w:spacing w:after="0" w:line="240" w:lineRule="auto"/>
              <w:jc w:val="center"/>
              <w:rPr>
                <w:rFonts w:ascii="Times New Roman" w:eastAsia="Calibri" w:hAnsi="Times New Roman" w:cs="Times New Roman"/>
                <w:b/>
                <w:i/>
                <w:color w:val="000000"/>
                <w:sz w:val="20"/>
                <w:szCs w:val="20"/>
              </w:rPr>
            </w:pPr>
            <w:r>
              <w:rPr>
                <w:rFonts w:ascii="Times New Roman" w:eastAsia="Calibri" w:hAnsi="Times New Roman" w:cs="Times New Roman"/>
                <w:b/>
                <w:i/>
                <w:color w:val="000000"/>
                <w:sz w:val="20"/>
                <w:szCs w:val="20"/>
              </w:rPr>
              <w:t>0</w:t>
            </w:r>
          </w:p>
        </w:tc>
        <w:tc>
          <w:tcPr>
            <w:tcW w:w="1360" w:type="dxa"/>
            <w:shd w:val="clear" w:color="auto" w:fill="F7CAAC" w:themeFill="accent2" w:themeFillTint="66"/>
            <w:vAlign w:val="center"/>
          </w:tcPr>
          <w:p w14:paraId="3C74137A" w14:textId="77777777" w:rsidR="00424DD6" w:rsidRPr="00C40811" w:rsidRDefault="00424DD6" w:rsidP="00E53210">
            <w:pPr>
              <w:spacing w:after="0" w:line="240" w:lineRule="auto"/>
              <w:jc w:val="center"/>
              <w:rPr>
                <w:rFonts w:ascii="Times New Roman" w:eastAsia="Calibri" w:hAnsi="Times New Roman" w:cs="Times New Roman"/>
                <w:b/>
                <w:i/>
                <w:color w:val="000000"/>
                <w:sz w:val="20"/>
                <w:szCs w:val="20"/>
              </w:rPr>
            </w:pPr>
            <w:r>
              <w:rPr>
                <w:rFonts w:ascii="Times New Roman" w:eastAsia="Calibri" w:hAnsi="Times New Roman" w:cs="Times New Roman"/>
                <w:b/>
                <w:i/>
                <w:color w:val="000000"/>
                <w:sz w:val="20"/>
                <w:szCs w:val="20"/>
              </w:rPr>
              <w:t>0</w:t>
            </w:r>
          </w:p>
        </w:tc>
        <w:tc>
          <w:tcPr>
            <w:tcW w:w="1360" w:type="dxa"/>
            <w:shd w:val="clear" w:color="auto" w:fill="F7CAAC" w:themeFill="accent2" w:themeFillTint="66"/>
            <w:vAlign w:val="center"/>
          </w:tcPr>
          <w:p w14:paraId="4C1BF2D5" w14:textId="77777777" w:rsidR="00424DD6" w:rsidRPr="00C40811" w:rsidRDefault="00424DD6" w:rsidP="00E53210">
            <w:pPr>
              <w:spacing w:after="0" w:line="240" w:lineRule="auto"/>
              <w:jc w:val="center"/>
              <w:rPr>
                <w:rFonts w:ascii="Times New Roman" w:eastAsia="Calibri" w:hAnsi="Times New Roman" w:cs="Times New Roman"/>
                <w:b/>
                <w:i/>
                <w:color w:val="000000"/>
                <w:sz w:val="20"/>
                <w:szCs w:val="20"/>
              </w:rPr>
            </w:pPr>
            <w:r>
              <w:rPr>
                <w:rFonts w:ascii="Times New Roman" w:eastAsia="Calibri" w:hAnsi="Times New Roman" w:cs="Times New Roman"/>
                <w:b/>
                <w:i/>
                <w:color w:val="000000"/>
                <w:sz w:val="20"/>
                <w:szCs w:val="20"/>
              </w:rPr>
              <w:t>0</w:t>
            </w:r>
          </w:p>
        </w:tc>
        <w:tc>
          <w:tcPr>
            <w:tcW w:w="1360" w:type="dxa"/>
            <w:shd w:val="clear" w:color="auto" w:fill="F7CAAC" w:themeFill="accent2" w:themeFillTint="66"/>
            <w:vAlign w:val="center"/>
          </w:tcPr>
          <w:p w14:paraId="673FA21A" w14:textId="77777777" w:rsidR="00424DD6" w:rsidRPr="00C40811" w:rsidRDefault="00424DD6" w:rsidP="00E53210">
            <w:pPr>
              <w:spacing w:after="0" w:line="240" w:lineRule="auto"/>
              <w:jc w:val="center"/>
              <w:rPr>
                <w:rFonts w:ascii="Times New Roman" w:eastAsia="Calibri" w:hAnsi="Times New Roman" w:cs="Times New Roman"/>
                <w:b/>
                <w:i/>
                <w:color w:val="000000"/>
                <w:sz w:val="20"/>
                <w:szCs w:val="20"/>
              </w:rPr>
            </w:pPr>
            <w:r>
              <w:rPr>
                <w:rFonts w:ascii="Times New Roman" w:eastAsia="Calibri" w:hAnsi="Times New Roman" w:cs="Times New Roman"/>
                <w:b/>
                <w:i/>
                <w:color w:val="000000"/>
                <w:sz w:val="20"/>
                <w:szCs w:val="20"/>
              </w:rPr>
              <w:t>0</w:t>
            </w:r>
          </w:p>
        </w:tc>
      </w:tr>
    </w:tbl>
    <w:p w14:paraId="5BD714FA" w14:textId="77777777" w:rsidR="00666B99" w:rsidRDefault="00666B99" w:rsidP="007C1AEF">
      <w:pPr>
        <w:autoSpaceDE w:val="0"/>
        <w:autoSpaceDN w:val="0"/>
        <w:adjustRightInd w:val="0"/>
        <w:spacing w:before="240" w:line="240" w:lineRule="auto"/>
        <w:jc w:val="center"/>
        <w:rPr>
          <w:rFonts w:ascii="Times New Roman" w:hAnsi="Times New Roman" w:cs="Times New Roman"/>
          <w:b/>
          <w:i/>
          <w:iCs/>
          <w:sz w:val="28"/>
          <w:szCs w:val="28"/>
        </w:rPr>
        <w:sectPr w:rsidR="00666B99" w:rsidSect="007C1AEF">
          <w:pgSz w:w="16838" w:h="11906" w:orient="landscape"/>
          <w:pgMar w:top="1418" w:right="1134" w:bottom="851" w:left="1134" w:header="709" w:footer="699" w:gutter="0"/>
          <w:pgBorders w:offsetFrom="page">
            <w:top w:val="single" w:sz="4" w:space="24" w:color="auto"/>
            <w:left w:val="single" w:sz="4" w:space="24" w:color="auto"/>
            <w:bottom w:val="single" w:sz="4" w:space="24" w:color="auto"/>
            <w:right w:val="single" w:sz="4" w:space="24" w:color="auto"/>
          </w:pgBorders>
          <w:cols w:space="708"/>
          <w:docGrid w:linePitch="360"/>
        </w:sectPr>
      </w:pPr>
    </w:p>
    <w:p w14:paraId="654C9435" w14:textId="77777777" w:rsidR="0059152E" w:rsidRPr="0059711E" w:rsidRDefault="0059152E" w:rsidP="007C1AEF">
      <w:pPr>
        <w:autoSpaceDE w:val="0"/>
        <w:autoSpaceDN w:val="0"/>
        <w:adjustRightInd w:val="0"/>
        <w:spacing w:before="240" w:line="240" w:lineRule="auto"/>
        <w:jc w:val="center"/>
        <w:rPr>
          <w:rFonts w:ascii="Times New Roman" w:hAnsi="Times New Roman" w:cs="Times New Roman"/>
          <w:b/>
          <w:i/>
          <w:iCs/>
          <w:sz w:val="28"/>
          <w:szCs w:val="28"/>
        </w:rPr>
      </w:pPr>
      <w:r w:rsidRPr="0059711E">
        <w:rPr>
          <w:rFonts w:ascii="Times New Roman" w:hAnsi="Times New Roman" w:cs="Times New Roman"/>
          <w:b/>
          <w:i/>
          <w:iCs/>
          <w:sz w:val="28"/>
          <w:szCs w:val="28"/>
        </w:rPr>
        <w:lastRenderedPageBreak/>
        <w:t>2.6 Прогнозы приростов объемов потребления тепловой энергии (мощности) и теплоносителя объектами, расположенными в произво</w:t>
      </w:r>
      <w:r w:rsidR="007077DA" w:rsidRPr="0059711E">
        <w:rPr>
          <w:rFonts w:ascii="Times New Roman" w:hAnsi="Times New Roman" w:cs="Times New Roman"/>
          <w:b/>
          <w:i/>
          <w:sz w:val="28"/>
          <w:szCs w:val="20"/>
        </w:rPr>
        <w:t>дс</w:t>
      </w:r>
      <w:r w:rsidRPr="0059711E">
        <w:rPr>
          <w:rFonts w:ascii="Times New Roman" w:hAnsi="Times New Roman" w:cs="Times New Roman"/>
          <w:b/>
          <w:i/>
          <w:iCs/>
          <w:sz w:val="28"/>
          <w:szCs w:val="28"/>
        </w:rPr>
        <w:t xml:space="preserve">твенных зонах, при условии возможных изменений </w:t>
      </w:r>
      <w:r w:rsidR="007077DA" w:rsidRPr="0059711E">
        <w:rPr>
          <w:rFonts w:ascii="Times New Roman" w:hAnsi="Times New Roman" w:cs="Times New Roman"/>
          <w:b/>
          <w:i/>
          <w:iCs/>
          <w:sz w:val="28"/>
          <w:szCs w:val="28"/>
        </w:rPr>
        <w:t>производс</w:t>
      </w:r>
      <w:r w:rsidRPr="0059711E">
        <w:rPr>
          <w:rFonts w:ascii="Times New Roman" w:hAnsi="Times New Roman" w:cs="Times New Roman"/>
          <w:b/>
          <w:i/>
          <w:iCs/>
          <w:sz w:val="28"/>
          <w:szCs w:val="28"/>
        </w:rPr>
        <w:t>твенных зон и их перепрофилирования и приростов объемов потребления тепловой энергии (мощности) произво</w:t>
      </w:r>
      <w:r w:rsidR="007077DA" w:rsidRPr="0059711E">
        <w:rPr>
          <w:rFonts w:ascii="Times New Roman" w:hAnsi="Times New Roman" w:cs="Times New Roman"/>
          <w:b/>
          <w:i/>
          <w:iCs/>
          <w:sz w:val="28"/>
          <w:szCs w:val="28"/>
        </w:rPr>
        <w:t>дс</w:t>
      </w:r>
      <w:r w:rsidRPr="0059711E">
        <w:rPr>
          <w:rFonts w:ascii="Times New Roman" w:hAnsi="Times New Roman" w:cs="Times New Roman"/>
          <w:b/>
          <w:i/>
          <w:iCs/>
          <w:sz w:val="28"/>
          <w:szCs w:val="28"/>
        </w:rPr>
        <w:t>твенными объектами с разделением по видам теплопотребления и по видам теплоносителя (горячая вода и пар) в зоне действия каждого из существующих или предлагаемых для строительства источников тепловой энергии на каждом этапе</w:t>
      </w:r>
    </w:p>
    <w:p w14:paraId="45DEA9D8" w14:textId="77777777" w:rsidR="003C5C1D" w:rsidRPr="0059152E" w:rsidRDefault="0059152E" w:rsidP="0059152E">
      <w:pPr>
        <w:autoSpaceDE w:val="0"/>
        <w:autoSpaceDN w:val="0"/>
        <w:adjustRightInd w:val="0"/>
        <w:spacing w:after="0" w:line="360" w:lineRule="auto"/>
        <w:ind w:firstLine="567"/>
        <w:jc w:val="both"/>
        <w:rPr>
          <w:rFonts w:ascii="Times New Roman" w:hAnsi="Times New Roman" w:cs="Times New Roman"/>
          <w:sz w:val="28"/>
          <w:szCs w:val="28"/>
        </w:rPr>
      </w:pPr>
      <w:r w:rsidRPr="0059152E">
        <w:rPr>
          <w:rFonts w:ascii="Times New Roman" w:hAnsi="Times New Roman" w:cs="Times New Roman"/>
          <w:sz w:val="28"/>
          <w:szCs w:val="28"/>
        </w:rPr>
        <w:t>Приросты объемов потребления тепловой энергии (мощно</w:t>
      </w:r>
      <w:r>
        <w:rPr>
          <w:rFonts w:ascii="Times New Roman" w:hAnsi="Times New Roman" w:cs="Times New Roman"/>
          <w:sz w:val="28"/>
          <w:szCs w:val="28"/>
        </w:rPr>
        <w:t xml:space="preserve">сти) и теплоносителя объектами, </w:t>
      </w:r>
      <w:r w:rsidRPr="0059152E">
        <w:rPr>
          <w:rFonts w:ascii="Times New Roman" w:hAnsi="Times New Roman" w:cs="Times New Roman"/>
          <w:sz w:val="28"/>
          <w:szCs w:val="28"/>
        </w:rPr>
        <w:t>расположенн</w:t>
      </w:r>
      <w:r>
        <w:rPr>
          <w:rFonts w:ascii="Times New Roman" w:hAnsi="Times New Roman" w:cs="Times New Roman"/>
          <w:sz w:val="28"/>
          <w:szCs w:val="28"/>
        </w:rPr>
        <w:t>ыми в произво</w:t>
      </w:r>
      <w:r w:rsidR="007077DA">
        <w:rPr>
          <w:rFonts w:ascii="Times New Roman" w:hAnsi="Times New Roman" w:cs="Times New Roman"/>
          <w:sz w:val="28"/>
          <w:szCs w:val="28"/>
        </w:rPr>
        <w:t>дс</w:t>
      </w:r>
      <w:r>
        <w:rPr>
          <w:rFonts w:ascii="Times New Roman" w:hAnsi="Times New Roman" w:cs="Times New Roman"/>
          <w:sz w:val="28"/>
          <w:szCs w:val="28"/>
        </w:rPr>
        <w:t xml:space="preserve">твенных зонах </w:t>
      </w:r>
      <w:r w:rsidR="0036591E">
        <w:rPr>
          <w:rFonts w:ascii="Times New Roman" w:hAnsi="Times New Roman" w:cs="Times New Roman"/>
          <w:sz w:val="28"/>
          <w:szCs w:val="28"/>
        </w:rPr>
        <w:t>на р</w:t>
      </w:r>
      <w:r w:rsidR="0036591E" w:rsidRPr="0059152E">
        <w:rPr>
          <w:rFonts w:ascii="Times New Roman" w:hAnsi="Times New Roman" w:cs="Times New Roman"/>
          <w:sz w:val="28"/>
          <w:szCs w:val="28"/>
        </w:rPr>
        <w:t>асчетный период,</w:t>
      </w:r>
      <w:r w:rsidRPr="0059152E">
        <w:rPr>
          <w:rFonts w:ascii="Times New Roman" w:hAnsi="Times New Roman" w:cs="Times New Roman"/>
          <w:sz w:val="28"/>
          <w:szCs w:val="28"/>
        </w:rPr>
        <w:t xml:space="preserve"> не планируются.</w:t>
      </w:r>
    </w:p>
    <w:p w14:paraId="0A268F3A" w14:textId="77777777" w:rsidR="0059711E" w:rsidRDefault="0059711E" w:rsidP="0059711E">
      <w:pPr>
        <w:spacing w:line="360" w:lineRule="auto"/>
        <w:jc w:val="center"/>
        <w:rPr>
          <w:rFonts w:ascii="Times New Roman" w:eastAsia="Times New Roman,Bold" w:hAnsi="Times New Roman" w:cs="Times New Roman"/>
          <w:b/>
          <w:bCs/>
          <w:i/>
          <w:color w:val="000000" w:themeColor="text1"/>
          <w:sz w:val="28"/>
          <w:szCs w:val="28"/>
        </w:rPr>
        <w:sectPr w:rsidR="0059711E" w:rsidSect="00A55B16">
          <w:headerReference w:type="default" r:id="rId41"/>
          <w:pgSz w:w="11906" w:h="16838"/>
          <w:pgMar w:top="1134" w:right="851" w:bottom="1134" w:left="1418" w:header="709" w:footer="699" w:gutter="0"/>
          <w:pgBorders w:offsetFrom="page">
            <w:top w:val="single" w:sz="4" w:space="24" w:color="auto"/>
            <w:left w:val="single" w:sz="4" w:space="24" w:color="auto"/>
            <w:bottom w:val="single" w:sz="4" w:space="24" w:color="auto"/>
            <w:right w:val="single" w:sz="4" w:space="24" w:color="auto"/>
          </w:pgBorders>
          <w:cols w:space="708"/>
          <w:docGrid w:linePitch="360"/>
        </w:sectPr>
      </w:pPr>
    </w:p>
    <w:p w14:paraId="045149B0" w14:textId="77777777" w:rsidR="0059152E" w:rsidRPr="0059152E" w:rsidRDefault="001560F7" w:rsidP="00772295">
      <w:pPr>
        <w:spacing w:line="240" w:lineRule="auto"/>
        <w:jc w:val="center"/>
        <w:rPr>
          <w:rFonts w:ascii="Times New Roman" w:eastAsia="Times New Roman,Bold" w:hAnsi="Times New Roman" w:cs="Times New Roman"/>
          <w:b/>
          <w:bCs/>
          <w:i/>
          <w:color w:val="000000" w:themeColor="text1"/>
          <w:sz w:val="28"/>
          <w:szCs w:val="28"/>
        </w:rPr>
      </w:pPr>
      <w:r w:rsidRPr="0059152E">
        <w:rPr>
          <w:rFonts w:ascii="Times New Roman" w:eastAsia="Times New Roman,Bold" w:hAnsi="Times New Roman" w:cs="Times New Roman"/>
          <w:b/>
          <w:bCs/>
          <w:i/>
          <w:color w:val="000000" w:themeColor="text1"/>
          <w:sz w:val="28"/>
          <w:szCs w:val="28"/>
        </w:rPr>
        <w:lastRenderedPageBreak/>
        <w:t>ГЛАВА 3. ЭЛЕКТРОННАЯ МОДЕЛЬ СИСТЕМЫ ТЕПЛОСНАБЖЕНИЯ ПОСЕЛЕНИЯ</w:t>
      </w:r>
    </w:p>
    <w:p w14:paraId="3D849F75" w14:textId="77777777" w:rsidR="001C4285" w:rsidRPr="003C5C1D" w:rsidRDefault="001C4285" w:rsidP="001C4285">
      <w:pPr>
        <w:spacing w:line="360" w:lineRule="auto"/>
        <w:ind w:firstLine="567"/>
        <w:jc w:val="both"/>
        <w:rPr>
          <w:rFonts w:ascii="Times New Roman" w:hAnsi="Times New Roman"/>
          <w:sz w:val="28"/>
          <w:szCs w:val="28"/>
        </w:rPr>
      </w:pPr>
      <w:r w:rsidRPr="003C5C1D">
        <w:rPr>
          <w:rFonts w:ascii="Times New Roman" w:hAnsi="Times New Roman"/>
          <w:sz w:val="28"/>
          <w:szCs w:val="28"/>
        </w:rPr>
        <w:t xml:space="preserve">В соответствии с постановлением правительства Российской федерации № 154 от 22 февраля 2012 года </w:t>
      </w:r>
      <w:r w:rsidR="000C38A3">
        <w:rPr>
          <w:rFonts w:ascii="Times New Roman" w:hAnsi="Times New Roman"/>
          <w:sz w:val="28"/>
          <w:szCs w:val="28"/>
        </w:rPr>
        <w:t>«</w:t>
      </w:r>
      <w:r w:rsidRPr="003C5C1D">
        <w:rPr>
          <w:rFonts w:ascii="Times New Roman" w:hAnsi="Times New Roman"/>
          <w:sz w:val="28"/>
          <w:szCs w:val="28"/>
        </w:rPr>
        <w:t>О требованиях к схемам теплоснабжения, порядку их разработки и утверждения</w:t>
      </w:r>
      <w:r w:rsidR="000C38A3">
        <w:rPr>
          <w:rFonts w:ascii="Times New Roman" w:hAnsi="Times New Roman"/>
          <w:sz w:val="28"/>
          <w:szCs w:val="28"/>
        </w:rPr>
        <w:t>»</w:t>
      </w:r>
      <w:r w:rsidRPr="003C5C1D">
        <w:rPr>
          <w:rFonts w:ascii="Times New Roman" w:hAnsi="Times New Roman"/>
          <w:sz w:val="28"/>
          <w:szCs w:val="28"/>
        </w:rPr>
        <w:t>, разработка электронной модели системы теплоснабжения не является обязательной к выполнению для поселений численностью населения менее 100 тыс. человек.</w:t>
      </w:r>
    </w:p>
    <w:p w14:paraId="23E62006" w14:textId="77777777" w:rsidR="00145255" w:rsidRPr="000B4648" w:rsidRDefault="00145255" w:rsidP="00145255">
      <w:pPr>
        <w:spacing w:line="360" w:lineRule="auto"/>
        <w:ind w:firstLine="709"/>
        <w:jc w:val="both"/>
        <w:rPr>
          <w:rFonts w:ascii="Times New Roman" w:hAnsi="Times New Roman" w:cs="Times New Roman"/>
          <w:vanish/>
          <w:sz w:val="28"/>
          <w:szCs w:val="28"/>
        </w:rPr>
        <w:sectPr w:rsidR="00145255" w:rsidRPr="000B4648" w:rsidSect="00522343">
          <w:headerReference w:type="default" r:id="rId42"/>
          <w:pgSz w:w="11906" w:h="16838"/>
          <w:pgMar w:top="1134" w:right="851" w:bottom="1134" w:left="1418" w:header="709" w:footer="699" w:gutter="0"/>
          <w:pgBorders w:offsetFrom="page">
            <w:top w:val="single" w:sz="4" w:space="24" w:color="auto"/>
            <w:left w:val="single" w:sz="4" w:space="24" w:color="auto"/>
            <w:bottom w:val="single" w:sz="4" w:space="24" w:color="auto"/>
            <w:right w:val="single" w:sz="4" w:space="24" w:color="auto"/>
          </w:pgBorders>
          <w:cols w:space="708"/>
          <w:docGrid w:linePitch="360"/>
        </w:sectPr>
      </w:pPr>
    </w:p>
    <w:p w14:paraId="4E675BD2" w14:textId="77777777" w:rsidR="0059152E" w:rsidRPr="0059152E" w:rsidRDefault="001560F7" w:rsidP="000D2F08">
      <w:pPr>
        <w:autoSpaceDE w:val="0"/>
        <w:autoSpaceDN w:val="0"/>
        <w:adjustRightInd w:val="0"/>
        <w:spacing w:line="240" w:lineRule="auto"/>
        <w:jc w:val="center"/>
        <w:rPr>
          <w:rFonts w:ascii="Times New Roman" w:eastAsia="Times New Roman,Bold" w:hAnsi="Times New Roman" w:cs="Times New Roman"/>
          <w:b/>
          <w:bCs/>
          <w:i/>
          <w:sz w:val="28"/>
          <w:szCs w:val="28"/>
        </w:rPr>
      </w:pPr>
      <w:r w:rsidRPr="0059152E">
        <w:rPr>
          <w:rFonts w:ascii="Times New Roman" w:eastAsia="Times New Roman,Bold" w:hAnsi="Times New Roman" w:cs="Times New Roman"/>
          <w:b/>
          <w:bCs/>
          <w:i/>
          <w:sz w:val="28"/>
          <w:szCs w:val="28"/>
        </w:rPr>
        <w:lastRenderedPageBreak/>
        <w:t>ГЛАВА 4. СУЩЕСТВУЮЩИЕ И ПЕРСПЕКТИВНЫЕ БАЛАНСЫ ТЕПЛОВОЙ МОЩНОСТИ ИСТОЧНИКОВ ТЕПЛОВОЙ ЭНЕРГИИ И ТЕПЛОВОЙ</w:t>
      </w:r>
      <w:r w:rsidR="00145255">
        <w:rPr>
          <w:rFonts w:ascii="Times New Roman" w:eastAsia="Times New Roman,Bold" w:hAnsi="Times New Roman" w:cs="Times New Roman"/>
          <w:b/>
          <w:bCs/>
          <w:i/>
          <w:sz w:val="28"/>
          <w:szCs w:val="28"/>
        </w:rPr>
        <w:t xml:space="preserve"> НА</w:t>
      </w:r>
      <w:r w:rsidRPr="0059152E">
        <w:rPr>
          <w:rFonts w:ascii="Times New Roman" w:eastAsia="Times New Roman,Bold" w:hAnsi="Times New Roman" w:cs="Times New Roman"/>
          <w:b/>
          <w:bCs/>
          <w:i/>
          <w:sz w:val="28"/>
          <w:szCs w:val="28"/>
        </w:rPr>
        <w:t>ГРУЗКИ</w:t>
      </w:r>
    </w:p>
    <w:p w14:paraId="6E3A78BA" w14:textId="77777777" w:rsidR="0059152E" w:rsidRPr="0059711E" w:rsidRDefault="0059152E" w:rsidP="000D2F08">
      <w:pPr>
        <w:autoSpaceDE w:val="0"/>
        <w:autoSpaceDN w:val="0"/>
        <w:adjustRightInd w:val="0"/>
        <w:spacing w:line="240" w:lineRule="auto"/>
        <w:jc w:val="center"/>
        <w:rPr>
          <w:rFonts w:ascii="Times New Roman" w:eastAsia="Times New Roman,Bold" w:hAnsi="Times New Roman" w:cs="Times New Roman"/>
          <w:b/>
          <w:i/>
          <w:iCs/>
          <w:sz w:val="28"/>
          <w:szCs w:val="28"/>
        </w:rPr>
      </w:pPr>
      <w:r w:rsidRPr="0059711E">
        <w:rPr>
          <w:rFonts w:ascii="Times New Roman" w:eastAsia="Times New Roman,Bold" w:hAnsi="Times New Roman" w:cs="Times New Roman"/>
          <w:b/>
          <w:i/>
          <w:iCs/>
          <w:sz w:val="28"/>
          <w:szCs w:val="28"/>
        </w:rPr>
        <w:t>4.1 Балансы существующей на базовый период схемы теплоснабжения (актуализации схемы теплоснабжения) тепловой мощности и перспективной тепловой нагрузки в каждой из зон действия источников тепловой энергии с определением резервов (дефицитов) существующей располагаемой тепловой мощности источников тепловой энергии, устанавливаемых на основании величины расчетной тепловой нагрузки</w:t>
      </w:r>
    </w:p>
    <w:p w14:paraId="543677EC" w14:textId="77777777" w:rsidR="0059152E" w:rsidRPr="0059152E" w:rsidRDefault="0059152E" w:rsidP="0059152E">
      <w:pPr>
        <w:autoSpaceDE w:val="0"/>
        <w:autoSpaceDN w:val="0"/>
        <w:adjustRightInd w:val="0"/>
        <w:spacing w:after="0" w:line="360" w:lineRule="auto"/>
        <w:ind w:firstLine="567"/>
        <w:jc w:val="both"/>
        <w:rPr>
          <w:rFonts w:ascii="Times New Roman" w:hAnsi="Times New Roman" w:cs="Times New Roman"/>
          <w:sz w:val="28"/>
          <w:szCs w:val="28"/>
        </w:rPr>
      </w:pPr>
      <w:r w:rsidRPr="0059152E">
        <w:rPr>
          <w:rFonts w:ascii="Times New Roman" w:hAnsi="Times New Roman" w:cs="Times New Roman"/>
          <w:sz w:val="28"/>
          <w:szCs w:val="28"/>
        </w:rPr>
        <w:t>Балансы тепловой энергии (мощности) и перспективной тепловой нагрузки источников</w:t>
      </w:r>
      <w:r w:rsidR="008A2A62" w:rsidRPr="008A2A62">
        <w:rPr>
          <w:rFonts w:ascii="Times New Roman" w:hAnsi="Times New Roman" w:cs="Times New Roman"/>
          <w:sz w:val="28"/>
          <w:szCs w:val="28"/>
        </w:rPr>
        <w:t xml:space="preserve"> </w:t>
      </w:r>
      <w:r w:rsidRPr="0059152E">
        <w:rPr>
          <w:rFonts w:ascii="Times New Roman" w:hAnsi="Times New Roman" w:cs="Times New Roman"/>
          <w:sz w:val="28"/>
          <w:szCs w:val="28"/>
        </w:rPr>
        <w:t xml:space="preserve">тепловой энергии (с учетом потерь в тепловых сетях) </w:t>
      </w:r>
      <w:r w:rsidR="007E4D14">
        <w:rPr>
          <w:rFonts w:ascii="Times New Roman" w:hAnsi="Times New Roman" w:cs="Times New Roman"/>
          <w:sz w:val="28"/>
          <w:szCs w:val="28"/>
        </w:rPr>
        <w:t>котельных</w:t>
      </w:r>
      <w:r w:rsidR="008A2A62" w:rsidRPr="008A2A62">
        <w:rPr>
          <w:rFonts w:ascii="Times New Roman" w:hAnsi="Times New Roman" w:cs="Times New Roman"/>
          <w:sz w:val="28"/>
          <w:szCs w:val="28"/>
        </w:rPr>
        <w:t xml:space="preserve"> </w:t>
      </w:r>
      <w:r w:rsidR="0059505B">
        <w:rPr>
          <w:rFonts w:ascii="Times New Roman" w:eastAsia="Times New Roman,Bold" w:hAnsi="Times New Roman" w:cs="Times New Roman"/>
          <w:color w:val="000000"/>
          <w:sz w:val="28"/>
          <w:szCs w:val="28"/>
        </w:rPr>
        <w:t>Кулуевского сельского поселения</w:t>
      </w:r>
      <w:r w:rsidR="008A2A62" w:rsidRPr="008A2A62">
        <w:rPr>
          <w:rFonts w:ascii="Times New Roman" w:eastAsia="Times New Roman,Bold" w:hAnsi="Times New Roman" w:cs="Times New Roman"/>
          <w:color w:val="000000"/>
          <w:sz w:val="28"/>
          <w:szCs w:val="28"/>
        </w:rPr>
        <w:t xml:space="preserve"> </w:t>
      </w:r>
      <w:r w:rsidR="0000485B">
        <w:rPr>
          <w:rFonts w:ascii="Times New Roman" w:eastAsia="Times New Roman,Bold" w:hAnsi="Times New Roman" w:cs="Times New Roman"/>
          <w:color w:val="000000"/>
          <w:sz w:val="28"/>
          <w:szCs w:val="28"/>
        </w:rPr>
        <w:t>Аргаяшского муниципального района</w:t>
      </w:r>
      <w:r w:rsidR="008A2A62" w:rsidRPr="008A2A62">
        <w:rPr>
          <w:rFonts w:ascii="Times New Roman" w:eastAsia="Times New Roman,Bold" w:hAnsi="Times New Roman" w:cs="Times New Roman"/>
          <w:color w:val="000000"/>
          <w:sz w:val="28"/>
          <w:szCs w:val="28"/>
        </w:rPr>
        <w:t xml:space="preserve"> </w:t>
      </w:r>
      <w:r w:rsidR="0000485B">
        <w:rPr>
          <w:rFonts w:ascii="Times New Roman" w:eastAsia="Times New Roman,Bold" w:hAnsi="Times New Roman" w:cs="Times New Roman"/>
          <w:color w:val="000000"/>
          <w:sz w:val="28"/>
          <w:szCs w:val="28"/>
        </w:rPr>
        <w:t>Челябинской области</w:t>
      </w:r>
      <w:r w:rsidR="008A2A62" w:rsidRPr="008A2A62">
        <w:rPr>
          <w:rFonts w:ascii="Times New Roman" w:eastAsia="Times New Roman,Bold" w:hAnsi="Times New Roman" w:cs="Times New Roman"/>
          <w:color w:val="000000"/>
          <w:sz w:val="28"/>
          <w:szCs w:val="28"/>
        </w:rPr>
        <w:t xml:space="preserve"> </w:t>
      </w:r>
      <w:r w:rsidR="00145255">
        <w:rPr>
          <w:rFonts w:ascii="Times New Roman" w:hAnsi="Times New Roman" w:cs="Times New Roman"/>
          <w:sz w:val="28"/>
          <w:szCs w:val="28"/>
        </w:rPr>
        <w:t xml:space="preserve">приведены в таблице </w:t>
      </w:r>
      <w:r w:rsidR="00E9659A">
        <w:rPr>
          <w:rFonts w:ascii="Times New Roman" w:hAnsi="Times New Roman" w:cs="Times New Roman"/>
          <w:sz w:val="28"/>
          <w:szCs w:val="28"/>
        </w:rPr>
        <w:t>4</w:t>
      </w:r>
      <w:r w:rsidR="00145255">
        <w:rPr>
          <w:rFonts w:ascii="Times New Roman" w:hAnsi="Times New Roman" w:cs="Times New Roman"/>
          <w:sz w:val="28"/>
          <w:szCs w:val="28"/>
        </w:rPr>
        <w:t>.1.1</w:t>
      </w:r>
      <w:r w:rsidRPr="0059152E">
        <w:rPr>
          <w:rFonts w:ascii="Times New Roman" w:hAnsi="Times New Roman" w:cs="Times New Roman"/>
          <w:sz w:val="28"/>
          <w:szCs w:val="28"/>
        </w:rPr>
        <w:t>.</w:t>
      </w:r>
    </w:p>
    <w:p w14:paraId="48A3786B" w14:textId="77777777" w:rsidR="003E4FFF" w:rsidRPr="00B63CE8" w:rsidRDefault="00145255" w:rsidP="00A55B16">
      <w:pPr>
        <w:autoSpaceDE w:val="0"/>
        <w:autoSpaceDN w:val="0"/>
        <w:adjustRightInd w:val="0"/>
        <w:spacing w:after="0" w:line="240" w:lineRule="auto"/>
        <w:jc w:val="center"/>
        <w:rPr>
          <w:rFonts w:ascii="Times New Roman" w:eastAsia="Times New Roman,Bold" w:hAnsi="Times New Roman" w:cs="Times New Roman"/>
          <w:b/>
          <w:i/>
          <w:color w:val="000000"/>
          <w:sz w:val="28"/>
          <w:szCs w:val="28"/>
        </w:rPr>
      </w:pPr>
      <w:r>
        <w:rPr>
          <w:rFonts w:ascii="Times New Roman" w:hAnsi="Times New Roman" w:cs="Times New Roman"/>
          <w:b/>
          <w:i/>
          <w:sz w:val="28"/>
          <w:szCs w:val="28"/>
        </w:rPr>
        <w:t xml:space="preserve">Таблица </w:t>
      </w:r>
      <w:r w:rsidR="00E9659A">
        <w:rPr>
          <w:rFonts w:ascii="Times New Roman" w:hAnsi="Times New Roman" w:cs="Times New Roman"/>
          <w:b/>
          <w:i/>
          <w:sz w:val="28"/>
          <w:szCs w:val="28"/>
        </w:rPr>
        <w:t>4</w:t>
      </w:r>
      <w:r>
        <w:rPr>
          <w:rFonts w:ascii="Times New Roman" w:hAnsi="Times New Roman" w:cs="Times New Roman"/>
          <w:b/>
          <w:i/>
          <w:sz w:val="28"/>
          <w:szCs w:val="28"/>
        </w:rPr>
        <w:t>.1.1</w:t>
      </w:r>
      <w:r w:rsidR="0059152E" w:rsidRPr="008416DB">
        <w:rPr>
          <w:rFonts w:ascii="Times New Roman" w:hAnsi="Times New Roman" w:cs="Times New Roman"/>
          <w:b/>
          <w:i/>
          <w:sz w:val="28"/>
          <w:szCs w:val="28"/>
        </w:rPr>
        <w:t xml:space="preserve"> – Балансы тепловой энергии (мощности) и перспективной тепловой нагрузки источников тепловой энергии </w:t>
      </w:r>
      <w:r w:rsidR="007E4D14">
        <w:rPr>
          <w:rFonts w:ascii="Times New Roman" w:hAnsi="Times New Roman" w:cs="Times New Roman"/>
          <w:b/>
          <w:i/>
          <w:sz w:val="28"/>
          <w:szCs w:val="28"/>
        </w:rPr>
        <w:t>котельных</w:t>
      </w:r>
      <w:r w:rsidR="008A2A62" w:rsidRPr="008A2A62">
        <w:rPr>
          <w:rFonts w:ascii="Times New Roman" w:hAnsi="Times New Roman" w:cs="Times New Roman"/>
          <w:b/>
          <w:i/>
          <w:sz w:val="28"/>
          <w:szCs w:val="28"/>
        </w:rPr>
        <w:t xml:space="preserve"> </w:t>
      </w:r>
      <w:r w:rsidR="0059505B">
        <w:rPr>
          <w:rFonts w:ascii="Times New Roman" w:eastAsia="Times New Roman,Bold" w:hAnsi="Times New Roman" w:cs="Times New Roman"/>
          <w:b/>
          <w:i/>
          <w:color w:val="000000"/>
          <w:sz w:val="28"/>
          <w:szCs w:val="28"/>
        </w:rPr>
        <w:t>Кулуевского сельского поселения</w:t>
      </w:r>
      <w:r w:rsidR="008A2A62" w:rsidRPr="008A2A62">
        <w:rPr>
          <w:rFonts w:ascii="Times New Roman" w:eastAsia="Times New Roman,Bold" w:hAnsi="Times New Roman" w:cs="Times New Roman"/>
          <w:b/>
          <w:i/>
          <w:color w:val="000000"/>
          <w:sz w:val="28"/>
          <w:szCs w:val="28"/>
        </w:rPr>
        <w:t xml:space="preserve"> </w:t>
      </w:r>
      <w:r w:rsidR="0000485B">
        <w:rPr>
          <w:rFonts w:ascii="Times New Roman" w:eastAsia="Times New Roman,Bold" w:hAnsi="Times New Roman" w:cs="Times New Roman"/>
          <w:b/>
          <w:i/>
          <w:color w:val="000000"/>
          <w:sz w:val="28"/>
          <w:szCs w:val="28"/>
        </w:rPr>
        <w:t>Аргаяшского муниципального района</w:t>
      </w:r>
      <w:r w:rsidR="00962340">
        <w:rPr>
          <w:rFonts w:ascii="Times New Roman" w:eastAsia="Times New Roman,Bold" w:hAnsi="Times New Roman" w:cs="Times New Roman"/>
          <w:b/>
          <w:i/>
          <w:color w:val="000000"/>
          <w:sz w:val="28"/>
          <w:szCs w:val="28"/>
        </w:rPr>
        <w:t xml:space="preserve"> </w:t>
      </w:r>
      <w:r w:rsidR="0000485B">
        <w:rPr>
          <w:rFonts w:ascii="Times New Roman" w:eastAsia="Times New Roman,Bold" w:hAnsi="Times New Roman" w:cs="Times New Roman"/>
          <w:b/>
          <w:i/>
          <w:color w:val="000000"/>
          <w:sz w:val="28"/>
          <w:szCs w:val="28"/>
        </w:rPr>
        <w:t>Челябинской области</w:t>
      </w:r>
    </w:p>
    <w:tbl>
      <w:tblPr>
        <w:tblW w:w="5000" w:type="pct"/>
        <w:tblInd w:w="-8" w:type="dxa"/>
        <w:tblLook w:val="0000" w:firstRow="0" w:lastRow="0" w:firstColumn="0" w:lastColumn="0" w:noHBand="0" w:noVBand="0"/>
      </w:tblPr>
      <w:tblGrid>
        <w:gridCol w:w="4718"/>
        <w:gridCol w:w="1286"/>
        <w:gridCol w:w="1074"/>
        <w:gridCol w:w="1714"/>
        <w:gridCol w:w="1225"/>
        <w:gridCol w:w="1185"/>
        <w:gridCol w:w="1936"/>
        <w:gridCol w:w="1415"/>
      </w:tblGrid>
      <w:tr w:rsidR="00BD26F5" w:rsidRPr="00BD26F5" w14:paraId="454A616C" w14:textId="77777777" w:rsidTr="00BD26F5">
        <w:trPr>
          <w:cantSplit/>
          <w:trHeight w:val="1803"/>
          <w:tblHeader/>
        </w:trPr>
        <w:tc>
          <w:tcPr>
            <w:tcW w:w="1621" w:type="pct"/>
            <w:tcBorders>
              <w:top w:val="single" w:sz="6" w:space="0" w:color="auto"/>
              <w:left w:val="single" w:sz="6" w:space="0" w:color="auto"/>
              <w:bottom w:val="single" w:sz="6" w:space="0" w:color="auto"/>
              <w:right w:val="single" w:sz="6" w:space="0" w:color="auto"/>
            </w:tcBorders>
            <w:shd w:val="clear" w:color="auto" w:fill="FBD4B4"/>
            <w:vAlign w:val="center"/>
          </w:tcPr>
          <w:p w14:paraId="424F78FD" w14:textId="77777777" w:rsidR="00BD26F5" w:rsidRPr="00BD26F5" w:rsidRDefault="00BD26F5" w:rsidP="00BD26F5">
            <w:pPr>
              <w:autoSpaceDE w:val="0"/>
              <w:autoSpaceDN w:val="0"/>
              <w:adjustRightInd w:val="0"/>
              <w:spacing w:after="0" w:line="240" w:lineRule="auto"/>
              <w:jc w:val="center"/>
              <w:rPr>
                <w:rFonts w:ascii="Times New Roman" w:eastAsia="Calibri" w:hAnsi="Times New Roman" w:cs="Times New Roman"/>
                <w:b/>
                <w:i/>
                <w:sz w:val="16"/>
                <w:szCs w:val="16"/>
              </w:rPr>
            </w:pPr>
            <w:bookmarkStart w:id="3" w:name="_Hlk106097596"/>
            <w:r w:rsidRPr="00BD26F5">
              <w:rPr>
                <w:rFonts w:ascii="Times New Roman" w:eastAsia="Calibri" w:hAnsi="Times New Roman" w:cs="Times New Roman"/>
                <w:b/>
                <w:i/>
                <w:sz w:val="16"/>
                <w:szCs w:val="16"/>
              </w:rPr>
              <w:t>Наименование источника теплоснабжения</w:t>
            </w:r>
          </w:p>
        </w:tc>
        <w:tc>
          <w:tcPr>
            <w:tcW w:w="442" w:type="pct"/>
            <w:tcBorders>
              <w:top w:val="single" w:sz="6" w:space="0" w:color="auto"/>
              <w:left w:val="single" w:sz="6" w:space="0" w:color="auto"/>
              <w:bottom w:val="single" w:sz="6" w:space="0" w:color="auto"/>
              <w:right w:val="single" w:sz="6" w:space="0" w:color="auto"/>
            </w:tcBorders>
            <w:shd w:val="clear" w:color="auto" w:fill="FBD4B4"/>
            <w:textDirection w:val="btLr"/>
            <w:vAlign w:val="center"/>
          </w:tcPr>
          <w:p w14:paraId="7DE14CC3" w14:textId="77777777" w:rsidR="00BD26F5" w:rsidRPr="00BD26F5" w:rsidRDefault="00BD26F5" w:rsidP="00BD26F5">
            <w:pPr>
              <w:autoSpaceDE w:val="0"/>
              <w:autoSpaceDN w:val="0"/>
              <w:adjustRightInd w:val="0"/>
              <w:spacing w:after="0" w:line="240" w:lineRule="auto"/>
              <w:ind w:left="113" w:right="113"/>
              <w:jc w:val="center"/>
              <w:rPr>
                <w:rFonts w:ascii="Times New Roman" w:eastAsia="Calibri" w:hAnsi="Times New Roman" w:cs="Times New Roman"/>
                <w:b/>
                <w:i/>
                <w:sz w:val="16"/>
                <w:szCs w:val="16"/>
              </w:rPr>
            </w:pPr>
            <w:r w:rsidRPr="00BD26F5">
              <w:rPr>
                <w:rFonts w:ascii="Times New Roman" w:eastAsia="Calibri" w:hAnsi="Times New Roman" w:cs="Times New Roman"/>
                <w:b/>
                <w:i/>
                <w:sz w:val="16"/>
                <w:szCs w:val="16"/>
              </w:rPr>
              <w:t>Установленная тепловая мощность, Гкал/ч</w:t>
            </w:r>
          </w:p>
        </w:tc>
        <w:tc>
          <w:tcPr>
            <w:tcW w:w="369" w:type="pct"/>
            <w:tcBorders>
              <w:top w:val="single" w:sz="6" w:space="0" w:color="auto"/>
              <w:left w:val="single" w:sz="6" w:space="0" w:color="auto"/>
              <w:bottom w:val="single" w:sz="6" w:space="0" w:color="auto"/>
              <w:right w:val="single" w:sz="6" w:space="0" w:color="auto"/>
            </w:tcBorders>
            <w:shd w:val="clear" w:color="auto" w:fill="FBD4B4"/>
            <w:textDirection w:val="btLr"/>
            <w:vAlign w:val="center"/>
          </w:tcPr>
          <w:p w14:paraId="474AC049" w14:textId="77777777" w:rsidR="00BD26F5" w:rsidRPr="00BD26F5" w:rsidRDefault="00BD26F5" w:rsidP="00BD26F5">
            <w:pPr>
              <w:autoSpaceDE w:val="0"/>
              <w:autoSpaceDN w:val="0"/>
              <w:adjustRightInd w:val="0"/>
              <w:spacing w:after="0" w:line="240" w:lineRule="auto"/>
              <w:ind w:left="113" w:right="113"/>
              <w:jc w:val="center"/>
              <w:rPr>
                <w:rFonts w:ascii="Times New Roman" w:eastAsia="Calibri" w:hAnsi="Times New Roman" w:cs="Times New Roman"/>
                <w:b/>
                <w:i/>
                <w:sz w:val="16"/>
                <w:szCs w:val="16"/>
              </w:rPr>
            </w:pPr>
            <w:r w:rsidRPr="00BD26F5">
              <w:rPr>
                <w:rFonts w:ascii="Times New Roman" w:eastAsia="Calibri" w:hAnsi="Times New Roman" w:cs="Times New Roman"/>
                <w:b/>
                <w:i/>
                <w:sz w:val="16"/>
                <w:szCs w:val="16"/>
              </w:rPr>
              <w:t>Располагаемая тепловая мощность, Гкал/ч</w:t>
            </w:r>
          </w:p>
        </w:tc>
        <w:tc>
          <w:tcPr>
            <w:tcW w:w="589" w:type="pct"/>
            <w:tcBorders>
              <w:top w:val="single" w:sz="6" w:space="0" w:color="auto"/>
              <w:left w:val="single" w:sz="6" w:space="0" w:color="auto"/>
              <w:bottom w:val="single" w:sz="6" w:space="0" w:color="auto"/>
              <w:right w:val="single" w:sz="6" w:space="0" w:color="auto"/>
            </w:tcBorders>
            <w:shd w:val="clear" w:color="auto" w:fill="FBD4B4"/>
            <w:textDirection w:val="btLr"/>
            <w:vAlign w:val="center"/>
          </w:tcPr>
          <w:p w14:paraId="19BF9CA5" w14:textId="77777777" w:rsidR="00BD26F5" w:rsidRPr="00BD26F5" w:rsidRDefault="00BD26F5" w:rsidP="00BD26F5">
            <w:pPr>
              <w:autoSpaceDE w:val="0"/>
              <w:autoSpaceDN w:val="0"/>
              <w:adjustRightInd w:val="0"/>
              <w:spacing w:after="0" w:line="240" w:lineRule="auto"/>
              <w:ind w:left="113" w:right="113"/>
              <w:jc w:val="center"/>
              <w:rPr>
                <w:rFonts w:ascii="Times New Roman" w:eastAsia="Calibri" w:hAnsi="Times New Roman" w:cs="Times New Roman"/>
                <w:b/>
                <w:i/>
                <w:sz w:val="16"/>
                <w:szCs w:val="16"/>
              </w:rPr>
            </w:pPr>
            <w:r w:rsidRPr="00BD26F5">
              <w:rPr>
                <w:rFonts w:ascii="Times New Roman" w:eastAsia="Calibri" w:hAnsi="Times New Roman" w:cs="Times New Roman"/>
                <w:b/>
                <w:i/>
                <w:sz w:val="16"/>
                <w:szCs w:val="16"/>
              </w:rPr>
              <w:t>Затраты тепловой мощности на собственные и хозяйственные нужды, Гкал/ч</w:t>
            </w:r>
          </w:p>
        </w:tc>
        <w:tc>
          <w:tcPr>
            <w:tcW w:w="421" w:type="pct"/>
            <w:tcBorders>
              <w:top w:val="single" w:sz="6" w:space="0" w:color="auto"/>
              <w:left w:val="single" w:sz="6" w:space="0" w:color="auto"/>
              <w:bottom w:val="single" w:sz="6" w:space="0" w:color="auto"/>
              <w:right w:val="single" w:sz="6" w:space="0" w:color="auto"/>
            </w:tcBorders>
            <w:shd w:val="clear" w:color="auto" w:fill="FBD4B4"/>
            <w:textDirection w:val="btLr"/>
            <w:vAlign w:val="center"/>
          </w:tcPr>
          <w:p w14:paraId="66E91D89" w14:textId="77777777" w:rsidR="00BD26F5" w:rsidRPr="00BD26F5" w:rsidRDefault="00BD26F5" w:rsidP="00BD26F5">
            <w:pPr>
              <w:autoSpaceDE w:val="0"/>
              <w:autoSpaceDN w:val="0"/>
              <w:adjustRightInd w:val="0"/>
              <w:spacing w:after="0" w:line="240" w:lineRule="auto"/>
              <w:ind w:left="113" w:right="113"/>
              <w:jc w:val="center"/>
              <w:rPr>
                <w:rFonts w:ascii="Times New Roman" w:eastAsia="Calibri" w:hAnsi="Times New Roman" w:cs="Times New Roman"/>
                <w:b/>
                <w:i/>
                <w:sz w:val="16"/>
                <w:szCs w:val="16"/>
              </w:rPr>
            </w:pPr>
            <w:r w:rsidRPr="00BD26F5">
              <w:rPr>
                <w:rFonts w:ascii="Times New Roman" w:eastAsia="Calibri" w:hAnsi="Times New Roman" w:cs="Times New Roman"/>
                <w:b/>
                <w:i/>
                <w:sz w:val="16"/>
                <w:szCs w:val="16"/>
              </w:rPr>
              <w:t>Нагрузка потребителей, Гкал/ч</w:t>
            </w:r>
          </w:p>
        </w:tc>
        <w:tc>
          <w:tcPr>
            <w:tcW w:w="407" w:type="pct"/>
            <w:tcBorders>
              <w:top w:val="single" w:sz="6" w:space="0" w:color="auto"/>
              <w:left w:val="single" w:sz="6" w:space="0" w:color="auto"/>
              <w:bottom w:val="single" w:sz="6" w:space="0" w:color="auto"/>
              <w:right w:val="single" w:sz="6" w:space="0" w:color="auto"/>
            </w:tcBorders>
            <w:shd w:val="clear" w:color="auto" w:fill="FBD4B4"/>
            <w:textDirection w:val="btLr"/>
            <w:vAlign w:val="center"/>
          </w:tcPr>
          <w:p w14:paraId="181F086F" w14:textId="77777777" w:rsidR="00BD26F5" w:rsidRPr="00BD26F5" w:rsidRDefault="00BD26F5" w:rsidP="00BD26F5">
            <w:pPr>
              <w:autoSpaceDE w:val="0"/>
              <w:autoSpaceDN w:val="0"/>
              <w:adjustRightInd w:val="0"/>
              <w:spacing w:after="0" w:line="240" w:lineRule="auto"/>
              <w:ind w:left="113" w:right="113"/>
              <w:jc w:val="center"/>
              <w:rPr>
                <w:rFonts w:ascii="Times New Roman" w:eastAsia="Calibri" w:hAnsi="Times New Roman" w:cs="Times New Roman"/>
                <w:b/>
                <w:i/>
                <w:sz w:val="16"/>
                <w:szCs w:val="16"/>
              </w:rPr>
            </w:pPr>
            <w:r w:rsidRPr="00BD26F5">
              <w:rPr>
                <w:rFonts w:ascii="Times New Roman" w:eastAsia="Calibri" w:hAnsi="Times New Roman" w:cs="Times New Roman"/>
                <w:b/>
                <w:i/>
                <w:sz w:val="16"/>
                <w:szCs w:val="16"/>
              </w:rPr>
              <w:t>Тепловые потери в тепловых сетях. Гкал/ч</w:t>
            </w:r>
          </w:p>
        </w:tc>
        <w:tc>
          <w:tcPr>
            <w:tcW w:w="665" w:type="pct"/>
            <w:tcBorders>
              <w:top w:val="single" w:sz="6" w:space="0" w:color="auto"/>
              <w:left w:val="single" w:sz="6" w:space="0" w:color="auto"/>
              <w:bottom w:val="single" w:sz="6" w:space="0" w:color="auto"/>
              <w:right w:val="single" w:sz="6" w:space="0" w:color="auto"/>
            </w:tcBorders>
            <w:shd w:val="clear" w:color="auto" w:fill="FBD4B4"/>
            <w:textDirection w:val="btLr"/>
            <w:vAlign w:val="center"/>
          </w:tcPr>
          <w:p w14:paraId="799340DE" w14:textId="77777777" w:rsidR="00BD26F5" w:rsidRPr="00BD26F5" w:rsidRDefault="00BD26F5" w:rsidP="00BD26F5">
            <w:pPr>
              <w:autoSpaceDE w:val="0"/>
              <w:autoSpaceDN w:val="0"/>
              <w:adjustRightInd w:val="0"/>
              <w:spacing w:after="0" w:line="240" w:lineRule="auto"/>
              <w:ind w:left="113" w:right="113"/>
              <w:jc w:val="center"/>
              <w:rPr>
                <w:rFonts w:ascii="Times New Roman" w:eastAsia="Calibri" w:hAnsi="Times New Roman" w:cs="Times New Roman"/>
                <w:b/>
                <w:i/>
                <w:sz w:val="16"/>
                <w:szCs w:val="16"/>
              </w:rPr>
            </w:pPr>
            <w:r w:rsidRPr="00BD26F5">
              <w:rPr>
                <w:rFonts w:ascii="Times New Roman" w:eastAsia="Calibri" w:hAnsi="Times New Roman" w:cs="Times New Roman"/>
                <w:b/>
                <w:i/>
                <w:sz w:val="16"/>
                <w:szCs w:val="16"/>
              </w:rPr>
              <w:t>Присоединённая тепловая нагрузка (с учётом тепловых потерь в тепловых сетях), Гкал/ч</w:t>
            </w:r>
          </w:p>
        </w:tc>
        <w:tc>
          <w:tcPr>
            <w:tcW w:w="486" w:type="pct"/>
            <w:tcBorders>
              <w:top w:val="single" w:sz="6" w:space="0" w:color="auto"/>
              <w:left w:val="single" w:sz="6" w:space="0" w:color="auto"/>
              <w:bottom w:val="single" w:sz="6" w:space="0" w:color="auto"/>
              <w:right w:val="single" w:sz="6" w:space="0" w:color="auto"/>
            </w:tcBorders>
            <w:shd w:val="clear" w:color="auto" w:fill="FBD4B4"/>
            <w:textDirection w:val="btLr"/>
            <w:vAlign w:val="center"/>
          </w:tcPr>
          <w:p w14:paraId="212C8DD8" w14:textId="77777777" w:rsidR="00BD26F5" w:rsidRPr="00BD26F5" w:rsidRDefault="00BD26F5" w:rsidP="00BD26F5">
            <w:pPr>
              <w:autoSpaceDE w:val="0"/>
              <w:autoSpaceDN w:val="0"/>
              <w:adjustRightInd w:val="0"/>
              <w:spacing w:after="0" w:line="240" w:lineRule="auto"/>
              <w:ind w:left="113" w:right="113"/>
              <w:jc w:val="center"/>
              <w:rPr>
                <w:rFonts w:ascii="Times New Roman" w:eastAsia="Calibri" w:hAnsi="Times New Roman" w:cs="Times New Roman"/>
                <w:b/>
                <w:i/>
                <w:sz w:val="16"/>
                <w:szCs w:val="16"/>
              </w:rPr>
            </w:pPr>
            <w:r w:rsidRPr="00BD26F5">
              <w:rPr>
                <w:rFonts w:ascii="Times New Roman" w:eastAsia="Calibri" w:hAnsi="Times New Roman" w:cs="Times New Roman"/>
                <w:b/>
                <w:i/>
                <w:sz w:val="16"/>
                <w:szCs w:val="16"/>
              </w:rPr>
              <w:t>Резерв тепловой мощности источников тепла, Гкал/ч</w:t>
            </w:r>
          </w:p>
        </w:tc>
      </w:tr>
      <w:tr w:rsidR="00BD26F5" w:rsidRPr="00BD26F5" w14:paraId="75902614" w14:textId="77777777" w:rsidTr="00BD26F5">
        <w:trPr>
          <w:trHeight w:val="20"/>
        </w:trPr>
        <w:tc>
          <w:tcPr>
            <w:tcW w:w="5000" w:type="pct"/>
            <w:gridSpan w:val="8"/>
            <w:tcBorders>
              <w:top w:val="single" w:sz="6" w:space="0" w:color="auto"/>
              <w:left w:val="single" w:sz="6" w:space="0" w:color="auto"/>
              <w:bottom w:val="single" w:sz="6" w:space="0" w:color="auto"/>
              <w:right w:val="single" w:sz="6" w:space="0" w:color="auto"/>
            </w:tcBorders>
            <w:shd w:val="clear" w:color="auto" w:fill="FBD4B4"/>
            <w:vAlign w:val="center"/>
          </w:tcPr>
          <w:p w14:paraId="518850CA" w14:textId="77777777" w:rsidR="00BD26F5" w:rsidRPr="00BD26F5" w:rsidRDefault="00BD26F5" w:rsidP="00BD26F5">
            <w:pPr>
              <w:autoSpaceDE w:val="0"/>
              <w:autoSpaceDN w:val="0"/>
              <w:adjustRightInd w:val="0"/>
              <w:spacing w:after="0" w:line="240" w:lineRule="auto"/>
              <w:jc w:val="center"/>
              <w:rPr>
                <w:rFonts w:ascii="Times New Roman" w:eastAsia="Calibri" w:hAnsi="Times New Roman" w:cs="Times New Roman"/>
                <w:b/>
                <w:i/>
                <w:sz w:val="16"/>
                <w:szCs w:val="16"/>
              </w:rPr>
            </w:pPr>
            <w:r w:rsidRPr="00BD26F5">
              <w:rPr>
                <w:rFonts w:ascii="Times New Roman" w:eastAsia="Calibri" w:hAnsi="Times New Roman" w:cs="Times New Roman"/>
                <w:b/>
                <w:i/>
                <w:sz w:val="16"/>
                <w:szCs w:val="16"/>
              </w:rPr>
              <w:t>2024 год</w:t>
            </w:r>
          </w:p>
        </w:tc>
      </w:tr>
      <w:tr w:rsidR="00BD26F5" w:rsidRPr="00BD26F5" w14:paraId="3E02C995" w14:textId="77777777" w:rsidTr="00BD26F5">
        <w:trPr>
          <w:trHeight w:val="20"/>
        </w:trPr>
        <w:tc>
          <w:tcPr>
            <w:tcW w:w="1621" w:type="pct"/>
            <w:tcBorders>
              <w:top w:val="single" w:sz="6" w:space="0" w:color="auto"/>
              <w:left w:val="single" w:sz="6" w:space="0" w:color="auto"/>
              <w:bottom w:val="single" w:sz="6" w:space="0" w:color="auto"/>
              <w:right w:val="single" w:sz="6" w:space="0" w:color="auto"/>
            </w:tcBorders>
            <w:shd w:val="clear" w:color="auto" w:fill="FBD4B4"/>
            <w:vAlign w:val="center"/>
          </w:tcPr>
          <w:p w14:paraId="3611BF28" w14:textId="77777777" w:rsidR="00BD26F5" w:rsidRPr="00BD26F5" w:rsidRDefault="00BD26F5" w:rsidP="00BD26F5">
            <w:pPr>
              <w:widowControl w:val="0"/>
              <w:tabs>
                <w:tab w:val="left" w:pos="1459"/>
              </w:tabs>
              <w:spacing w:after="0" w:line="240" w:lineRule="auto"/>
              <w:jc w:val="center"/>
              <w:rPr>
                <w:rFonts w:ascii="Times New Roman" w:eastAsia="Calibri" w:hAnsi="Times New Roman" w:cs="Times New Roman"/>
                <w:bCs/>
                <w:color w:val="FF0000"/>
                <w:sz w:val="16"/>
                <w:szCs w:val="16"/>
              </w:rPr>
            </w:pPr>
            <w:r w:rsidRPr="00BD26F5">
              <w:rPr>
                <w:rFonts w:ascii="Times New Roman" w:eastAsia="Calibri" w:hAnsi="Times New Roman" w:cs="Times New Roman"/>
                <w:b/>
                <w:i/>
                <w:sz w:val="16"/>
                <w:szCs w:val="16"/>
              </w:rPr>
              <w:t xml:space="preserve">Угольная котельная школы д. Б. </w:t>
            </w:r>
            <w:proofErr w:type="spellStart"/>
            <w:r w:rsidRPr="00BD26F5">
              <w:rPr>
                <w:rFonts w:ascii="Times New Roman" w:eastAsia="Calibri" w:hAnsi="Times New Roman" w:cs="Times New Roman"/>
                <w:b/>
                <w:i/>
                <w:sz w:val="16"/>
                <w:szCs w:val="16"/>
              </w:rPr>
              <w:t>Куйсарина</w:t>
            </w:r>
            <w:proofErr w:type="spellEnd"/>
          </w:p>
        </w:tc>
        <w:tc>
          <w:tcPr>
            <w:tcW w:w="442" w:type="pct"/>
            <w:tcBorders>
              <w:top w:val="single" w:sz="6" w:space="0" w:color="auto"/>
              <w:left w:val="single" w:sz="6" w:space="0" w:color="auto"/>
              <w:bottom w:val="single" w:sz="6" w:space="0" w:color="auto"/>
              <w:right w:val="single" w:sz="6" w:space="0" w:color="auto"/>
            </w:tcBorders>
            <w:vAlign w:val="center"/>
          </w:tcPr>
          <w:p w14:paraId="61DF3EF7" w14:textId="77777777" w:rsidR="00BD26F5" w:rsidRPr="00BD26F5" w:rsidRDefault="00BD26F5" w:rsidP="00BD26F5">
            <w:pPr>
              <w:spacing w:after="0" w:line="240" w:lineRule="auto"/>
              <w:jc w:val="center"/>
              <w:rPr>
                <w:rFonts w:ascii="Times New Roman" w:eastAsia="Calibri" w:hAnsi="Times New Roman" w:cs="Times New Roman"/>
                <w:color w:val="000000"/>
                <w:sz w:val="16"/>
                <w:szCs w:val="16"/>
                <w:lang w:eastAsia="ru-RU"/>
              </w:rPr>
            </w:pPr>
            <w:r w:rsidRPr="00BD26F5">
              <w:rPr>
                <w:rFonts w:ascii="Times New Roman" w:eastAsia="Calibri" w:hAnsi="Times New Roman" w:cs="Times New Roman"/>
                <w:color w:val="000000"/>
                <w:sz w:val="16"/>
                <w:szCs w:val="16"/>
              </w:rPr>
              <w:t>0,215</w:t>
            </w:r>
          </w:p>
        </w:tc>
        <w:tc>
          <w:tcPr>
            <w:tcW w:w="369" w:type="pct"/>
            <w:tcBorders>
              <w:top w:val="single" w:sz="6" w:space="0" w:color="auto"/>
              <w:left w:val="single" w:sz="6" w:space="0" w:color="auto"/>
              <w:bottom w:val="single" w:sz="6" w:space="0" w:color="auto"/>
              <w:right w:val="single" w:sz="6" w:space="0" w:color="auto"/>
            </w:tcBorders>
            <w:vAlign w:val="center"/>
          </w:tcPr>
          <w:p w14:paraId="4C7F76FA" w14:textId="77777777" w:rsidR="00BD26F5" w:rsidRPr="00BD26F5" w:rsidRDefault="00BD26F5" w:rsidP="00BD26F5">
            <w:pPr>
              <w:spacing w:after="0" w:line="276" w:lineRule="auto"/>
              <w:jc w:val="center"/>
              <w:rPr>
                <w:rFonts w:ascii="Times New Roman" w:eastAsia="Calibri" w:hAnsi="Times New Roman" w:cs="Times New Roman"/>
                <w:color w:val="000000"/>
                <w:sz w:val="16"/>
                <w:szCs w:val="16"/>
              </w:rPr>
            </w:pPr>
            <w:r w:rsidRPr="00BD26F5">
              <w:rPr>
                <w:rFonts w:ascii="Times New Roman" w:eastAsia="Calibri" w:hAnsi="Times New Roman" w:cs="Times New Roman"/>
                <w:color w:val="000000"/>
                <w:sz w:val="16"/>
                <w:szCs w:val="16"/>
              </w:rPr>
              <w:t>0,215</w:t>
            </w:r>
          </w:p>
        </w:tc>
        <w:tc>
          <w:tcPr>
            <w:tcW w:w="589" w:type="pct"/>
            <w:tcBorders>
              <w:top w:val="single" w:sz="6" w:space="0" w:color="auto"/>
              <w:left w:val="single" w:sz="6" w:space="0" w:color="auto"/>
              <w:bottom w:val="single" w:sz="6" w:space="0" w:color="auto"/>
              <w:right w:val="single" w:sz="6" w:space="0" w:color="auto"/>
            </w:tcBorders>
            <w:vAlign w:val="center"/>
          </w:tcPr>
          <w:p w14:paraId="51042837" w14:textId="77777777" w:rsidR="00BD26F5" w:rsidRPr="00BD26F5" w:rsidRDefault="00BD26F5" w:rsidP="00BD26F5">
            <w:pPr>
              <w:spacing w:after="0" w:line="276" w:lineRule="auto"/>
              <w:jc w:val="center"/>
              <w:rPr>
                <w:rFonts w:ascii="Times New Roman" w:eastAsia="Calibri" w:hAnsi="Times New Roman" w:cs="Times New Roman"/>
                <w:sz w:val="16"/>
                <w:szCs w:val="16"/>
              </w:rPr>
            </w:pPr>
            <w:r w:rsidRPr="00BD26F5">
              <w:rPr>
                <w:rFonts w:ascii="Times New Roman" w:eastAsia="Calibri" w:hAnsi="Times New Roman" w:cs="Times New Roman"/>
                <w:sz w:val="16"/>
                <w:szCs w:val="16"/>
              </w:rPr>
              <w:t>0,005</w:t>
            </w:r>
          </w:p>
        </w:tc>
        <w:tc>
          <w:tcPr>
            <w:tcW w:w="421" w:type="pct"/>
            <w:tcBorders>
              <w:top w:val="single" w:sz="6" w:space="0" w:color="auto"/>
              <w:left w:val="single" w:sz="6" w:space="0" w:color="auto"/>
              <w:bottom w:val="single" w:sz="6" w:space="0" w:color="auto"/>
              <w:right w:val="single" w:sz="6" w:space="0" w:color="auto"/>
            </w:tcBorders>
            <w:vAlign w:val="center"/>
          </w:tcPr>
          <w:p w14:paraId="2787A631" w14:textId="77777777" w:rsidR="00BD26F5" w:rsidRPr="00BD26F5" w:rsidRDefault="00BD26F5" w:rsidP="00BD26F5">
            <w:pPr>
              <w:spacing w:after="0" w:line="276" w:lineRule="auto"/>
              <w:jc w:val="center"/>
              <w:rPr>
                <w:rFonts w:ascii="Times New Roman" w:eastAsia="Calibri" w:hAnsi="Times New Roman" w:cs="Times New Roman"/>
                <w:color w:val="000000"/>
                <w:sz w:val="16"/>
                <w:szCs w:val="16"/>
              </w:rPr>
            </w:pPr>
            <w:r w:rsidRPr="00BD26F5">
              <w:rPr>
                <w:rFonts w:ascii="Times New Roman" w:eastAsia="Calibri" w:hAnsi="Times New Roman" w:cs="Times New Roman"/>
                <w:color w:val="000000"/>
                <w:sz w:val="16"/>
                <w:szCs w:val="16"/>
              </w:rPr>
              <w:t>0,048</w:t>
            </w:r>
          </w:p>
        </w:tc>
        <w:tc>
          <w:tcPr>
            <w:tcW w:w="407" w:type="pct"/>
            <w:tcBorders>
              <w:top w:val="single" w:sz="6" w:space="0" w:color="auto"/>
              <w:left w:val="single" w:sz="6" w:space="0" w:color="auto"/>
              <w:bottom w:val="single" w:sz="6" w:space="0" w:color="auto"/>
              <w:right w:val="single" w:sz="6" w:space="0" w:color="auto"/>
            </w:tcBorders>
            <w:vAlign w:val="center"/>
          </w:tcPr>
          <w:p w14:paraId="19FF61F9" w14:textId="77777777" w:rsidR="00BD26F5" w:rsidRPr="00BD26F5" w:rsidRDefault="00BD26F5" w:rsidP="00BD26F5">
            <w:pPr>
              <w:spacing w:after="0" w:line="276" w:lineRule="auto"/>
              <w:jc w:val="center"/>
              <w:rPr>
                <w:rFonts w:ascii="Times New Roman" w:eastAsia="Calibri" w:hAnsi="Times New Roman" w:cs="Times New Roman"/>
                <w:sz w:val="16"/>
                <w:szCs w:val="16"/>
              </w:rPr>
            </w:pPr>
            <w:r w:rsidRPr="00BD26F5">
              <w:rPr>
                <w:rFonts w:ascii="Times New Roman" w:eastAsia="Calibri" w:hAnsi="Times New Roman" w:cs="Times New Roman"/>
                <w:sz w:val="16"/>
                <w:szCs w:val="16"/>
              </w:rPr>
              <w:t>0,016</w:t>
            </w:r>
          </w:p>
        </w:tc>
        <w:tc>
          <w:tcPr>
            <w:tcW w:w="665" w:type="pct"/>
            <w:tcBorders>
              <w:top w:val="single" w:sz="6" w:space="0" w:color="auto"/>
              <w:left w:val="single" w:sz="6" w:space="0" w:color="auto"/>
              <w:bottom w:val="single" w:sz="6" w:space="0" w:color="auto"/>
              <w:right w:val="single" w:sz="6" w:space="0" w:color="auto"/>
            </w:tcBorders>
            <w:vAlign w:val="center"/>
          </w:tcPr>
          <w:p w14:paraId="755E3B76" w14:textId="77777777" w:rsidR="00BD26F5" w:rsidRPr="00BD26F5" w:rsidRDefault="00BD26F5" w:rsidP="00BD26F5">
            <w:pPr>
              <w:spacing w:after="0" w:line="276" w:lineRule="auto"/>
              <w:jc w:val="center"/>
              <w:rPr>
                <w:rFonts w:ascii="Times New Roman" w:eastAsia="Calibri" w:hAnsi="Times New Roman" w:cs="Times New Roman"/>
                <w:color w:val="000000"/>
                <w:sz w:val="16"/>
                <w:szCs w:val="16"/>
              </w:rPr>
            </w:pPr>
            <w:r w:rsidRPr="00BD26F5">
              <w:rPr>
                <w:rFonts w:ascii="Times New Roman" w:eastAsia="Calibri" w:hAnsi="Times New Roman" w:cs="Times New Roman"/>
                <w:color w:val="000000"/>
                <w:sz w:val="16"/>
                <w:szCs w:val="16"/>
              </w:rPr>
              <w:t>0,064</w:t>
            </w:r>
          </w:p>
        </w:tc>
        <w:tc>
          <w:tcPr>
            <w:tcW w:w="486" w:type="pct"/>
            <w:tcBorders>
              <w:top w:val="single" w:sz="6" w:space="0" w:color="auto"/>
              <w:left w:val="single" w:sz="6" w:space="0" w:color="auto"/>
              <w:bottom w:val="single" w:sz="6" w:space="0" w:color="auto"/>
              <w:right w:val="single" w:sz="6" w:space="0" w:color="auto"/>
            </w:tcBorders>
            <w:vAlign w:val="center"/>
          </w:tcPr>
          <w:p w14:paraId="3B1C0BF0" w14:textId="77777777" w:rsidR="00BD26F5" w:rsidRPr="00BD26F5" w:rsidRDefault="00BD26F5" w:rsidP="00BD26F5">
            <w:pPr>
              <w:spacing w:after="0" w:line="276" w:lineRule="auto"/>
              <w:jc w:val="center"/>
              <w:rPr>
                <w:rFonts w:ascii="Times New Roman" w:eastAsia="Calibri" w:hAnsi="Times New Roman" w:cs="Times New Roman"/>
                <w:color w:val="000000"/>
                <w:sz w:val="16"/>
                <w:szCs w:val="16"/>
              </w:rPr>
            </w:pPr>
            <w:r w:rsidRPr="00BD26F5">
              <w:rPr>
                <w:rFonts w:ascii="Times New Roman" w:eastAsia="Calibri" w:hAnsi="Times New Roman" w:cs="Times New Roman"/>
                <w:color w:val="000000"/>
                <w:sz w:val="16"/>
                <w:szCs w:val="16"/>
              </w:rPr>
              <w:t>0,146</w:t>
            </w:r>
          </w:p>
        </w:tc>
      </w:tr>
      <w:tr w:rsidR="00BD26F5" w:rsidRPr="00BD26F5" w14:paraId="20593694" w14:textId="77777777" w:rsidTr="00BD26F5">
        <w:trPr>
          <w:trHeight w:val="20"/>
        </w:trPr>
        <w:tc>
          <w:tcPr>
            <w:tcW w:w="1621" w:type="pct"/>
            <w:tcBorders>
              <w:top w:val="single" w:sz="6" w:space="0" w:color="auto"/>
              <w:left w:val="single" w:sz="6" w:space="0" w:color="auto"/>
              <w:bottom w:val="single" w:sz="6" w:space="0" w:color="auto"/>
              <w:right w:val="single" w:sz="6" w:space="0" w:color="auto"/>
            </w:tcBorders>
            <w:shd w:val="clear" w:color="auto" w:fill="FBD4B4"/>
            <w:vAlign w:val="center"/>
          </w:tcPr>
          <w:p w14:paraId="0BFC3957" w14:textId="77777777" w:rsidR="00BD26F5" w:rsidRPr="00BD26F5" w:rsidRDefault="00BD26F5" w:rsidP="00BD26F5">
            <w:pPr>
              <w:widowControl w:val="0"/>
              <w:tabs>
                <w:tab w:val="left" w:pos="1459"/>
              </w:tabs>
              <w:spacing w:after="0" w:line="240" w:lineRule="auto"/>
              <w:jc w:val="center"/>
              <w:rPr>
                <w:rFonts w:ascii="Times New Roman" w:eastAsia="Calibri" w:hAnsi="Times New Roman" w:cs="Times New Roman"/>
                <w:b/>
                <w:i/>
                <w:sz w:val="16"/>
                <w:szCs w:val="16"/>
              </w:rPr>
            </w:pPr>
            <w:r w:rsidRPr="00BD26F5">
              <w:rPr>
                <w:rFonts w:ascii="Times New Roman" w:eastAsia="Calibri" w:hAnsi="Times New Roman" w:cs="Times New Roman"/>
                <w:b/>
                <w:i/>
                <w:sz w:val="16"/>
                <w:szCs w:val="16"/>
              </w:rPr>
              <w:t xml:space="preserve">Угольная котельная больницы с. </w:t>
            </w:r>
            <w:proofErr w:type="spellStart"/>
            <w:r w:rsidRPr="00BD26F5">
              <w:rPr>
                <w:rFonts w:ascii="Times New Roman" w:eastAsia="Calibri" w:hAnsi="Times New Roman" w:cs="Times New Roman"/>
                <w:b/>
                <w:i/>
                <w:sz w:val="16"/>
                <w:szCs w:val="16"/>
              </w:rPr>
              <w:t>Кулуево</w:t>
            </w:r>
            <w:proofErr w:type="spellEnd"/>
          </w:p>
        </w:tc>
        <w:tc>
          <w:tcPr>
            <w:tcW w:w="442" w:type="pct"/>
            <w:tcBorders>
              <w:top w:val="single" w:sz="6" w:space="0" w:color="auto"/>
              <w:left w:val="single" w:sz="6" w:space="0" w:color="auto"/>
              <w:bottom w:val="single" w:sz="6" w:space="0" w:color="auto"/>
              <w:right w:val="single" w:sz="6" w:space="0" w:color="auto"/>
            </w:tcBorders>
            <w:shd w:val="clear" w:color="auto" w:fill="FDE9D9"/>
            <w:vAlign w:val="center"/>
          </w:tcPr>
          <w:p w14:paraId="66307AC5" w14:textId="77777777" w:rsidR="00BD26F5" w:rsidRPr="00BD26F5" w:rsidRDefault="00BD26F5" w:rsidP="00BD26F5">
            <w:pPr>
              <w:spacing w:after="0" w:line="276" w:lineRule="auto"/>
              <w:jc w:val="center"/>
              <w:rPr>
                <w:rFonts w:ascii="Times New Roman" w:eastAsia="Calibri" w:hAnsi="Times New Roman" w:cs="Times New Roman"/>
                <w:color w:val="000000"/>
                <w:sz w:val="16"/>
                <w:szCs w:val="16"/>
              </w:rPr>
            </w:pPr>
            <w:r w:rsidRPr="00BD26F5">
              <w:rPr>
                <w:rFonts w:ascii="Times New Roman" w:eastAsia="Calibri" w:hAnsi="Times New Roman" w:cs="Times New Roman"/>
                <w:color w:val="000000"/>
                <w:sz w:val="16"/>
                <w:szCs w:val="16"/>
              </w:rPr>
              <w:t>0,344</w:t>
            </w:r>
          </w:p>
        </w:tc>
        <w:tc>
          <w:tcPr>
            <w:tcW w:w="369" w:type="pct"/>
            <w:tcBorders>
              <w:top w:val="single" w:sz="6" w:space="0" w:color="auto"/>
              <w:left w:val="single" w:sz="6" w:space="0" w:color="auto"/>
              <w:bottom w:val="single" w:sz="6" w:space="0" w:color="auto"/>
              <w:right w:val="single" w:sz="6" w:space="0" w:color="auto"/>
            </w:tcBorders>
            <w:shd w:val="clear" w:color="auto" w:fill="FDE9D9"/>
            <w:vAlign w:val="center"/>
          </w:tcPr>
          <w:p w14:paraId="6CE2D24C" w14:textId="77777777" w:rsidR="00BD26F5" w:rsidRPr="00BD26F5" w:rsidRDefault="00BD26F5" w:rsidP="00BD26F5">
            <w:pPr>
              <w:spacing w:after="0" w:line="276" w:lineRule="auto"/>
              <w:jc w:val="center"/>
              <w:rPr>
                <w:rFonts w:ascii="Times New Roman" w:eastAsia="Calibri" w:hAnsi="Times New Roman" w:cs="Times New Roman"/>
                <w:color w:val="000000"/>
                <w:sz w:val="16"/>
                <w:szCs w:val="16"/>
              </w:rPr>
            </w:pPr>
            <w:r w:rsidRPr="00BD26F5">
              <w:rPr>
                <w:rFonts w:ascii="Times New Roman" w:eastAsia="Calibri" w:hAnsi="Times New Roman" w:cs="Times New Roman"/>
                <w:color w:val="000000"/>
                <w:sz w:val="16"/>
                <w:szCs w:val="16"/>
              </w:rPr>
              <w:t>0,344</w:t>
            </w:r>
          </w:p>
        </w:tc>
        <w:tc>
          <w:tcPr>
            <w:tcW w:w="589" w:type="pct"/>
            <w:tcBorders>
              <w:top w:val="single" w:sz="6" w:space="0" w:color="auto"/>
              <w:left w:val="single" w:sz="6" w:space="0" w:color="auto"/>
              <w:bottom w:val="single" w:sz="6" w:space="0" w:color="auto"/>
              <w:right w:val="single" w:sz="6" w:space="0" w:color="auto"/>
            </w:tcBorders>
            <w:shd w:val="clear" w:color="auto" w:fill="FDE9D9"/>
            <w:vAlign w:val="center"/>
          </w:tcPr>
          <w:p w14:paraId="54AA9BAE" w14:textId="77777777" w:rsidR="00BD26F5" w:rsidRPr="00BD26F5" w:rsidRDefault="00BD26F5" w:rsidP="00BD26F5">
            <w:pPr>
              <w:spacing w:after="0" w:line="276" w:lineRule="auto"/>
              <w:jc w:val="center"/>
              <w:rPr>
                <w:rFonts w:ascii="Times New Roman" w:eastAsia="Calibri" w:hAnsi="Times New Roman" w:cs="Times New Roman"/>
                <w:sz w:val="16"/>
                <w:szCs w:val="16"/>
              </w:rPr>
            </w:pPr>
            <w:r w:rsidRPr="00BD26F5">
              <w:rPr>
                <w:rFonts w:ascii="Times New Roman" w:eastAsia="Calibri" w:hAnsi="Times New Roman" w:cs="Times New Roman"/>
                <w:sz w:val="16"/>
                <w:szCs w:val="16"/>
              </w:rPr>
              <w:t>0,0087</w:t>
            </w:r>
          </w:p>
        </w:tc>
        <w:tc>
          <w:tcPr>
            <w:tcW w:w="421" w:type="pct"/>
            <w:tcBorders>
              <w:top w:val="single" w:sz="6" w:space="0" w:color="auto"/>
              <w:left w:val="single" w:sz="6" w:space="0" w:color="auto"/>
              <w:bottom w:val="single" w:sz="6" w:space="0" w:color="auto"/>
              <w:right w:val="single" w:sz="6" w:space="0" w:color="auto"/>
            </w:tcBorders>
            <w:shd w:val="clear" w:color="auto" w:fill="FDE9D9"/>
            <w:vAlign w:val="center"/>
          </w:tcPr>
          <w:p w14:paraId="3023359B" w14:textId="77777777" w:rsidR="00BD26F5" w:rsidRPr="00BD26F5" w:rsidRDefault="00BD26F5" w:rsidP="00BD26F5">
            <w:pPr>
              <w:spacing w:after="0" w:line="276" w:lineRule="auto"/>
              <w:jc w:val="center"/>
              <w:rPr>
                <w:rFonts w:ascii="Times New Roman" w:eastAsia="Calibri" w:hAnsi="Times New Roman" w:cs="Times New Roman"/>
                <w:color w:val="000000"/>
                <w:sz w:val="16"/>
                <w:szCs w:val="16"/>
              </w:rPr>
            </w:pPr>
            <w:r w:rsidRPr="00BD26F5">
              <w:rPr>
                <w:rFonts w:ascii="Times New Roman" w:eastAsia="Calibri" w:hAnsi="Times New Roman" w:cs="Times New Roman"/>
                <w:color w:val="000000"/>
                <w:sz w:val="16"/>
                <w:szCs w:val="16"/>
              </w:rPr>
              <w:t>0,08</w:t>
            </w:r>
          </w:p>
        </w:tc>
        <w:tc>
          <w:tcPr>
            <w:tcW w:w="407" w:type="pct"/>
            <w:tcBorders>
              <w:top w:val="single" w:sz="6" w:space="0" w:color="auto"/>
              <w:left w:val="single" w:sz="6" w:space="0" w:color="auto"/>
              <w:bottom w:val="single" w:sz="6" w:space="0" w:color="auto"/>
              <w:right w:val="single" w:sz="6" w:space="0" w:color="auto"/>
            </w:tcBorders>
            <w:shd w:val="clear" w:color="auto" w:fill="FDE9D9"/>
            <w:vAlign w:val="center"/>
          </w:tcPr>
          <w:p w14:paraId="51CC5B84" w14:textId="77777777" w:rsidR="00BD26F5" w:rsidRPr="00BD26F5" w:rsidRDefault="00BD26F5" w:rsidP="00BD26F5">
            <w:pPr>
              <w:spacing w:after="0" w:line="276" w:lineRule="auto"/>
              <w:jc w:val="center"/>
              <w:rPr>
                <w:rFonts w:ascii="Times New Roman" w:eastAsia="Calibri" w:hAnsi="Times New Roman" w:cs="Times New Roman"/>
                <w:sz w:val="16"/>
                <w:szCs w:val="16"/>
              </w:rPr>
            </w:pPr>
            <w:r w:rsidRPr="00BD26F5">
              <w:rPr>
                <w:rFonts w:ascii="Times New Roman" w:eastAsia="Calibri" w:hAnsi="Times New Roman" w:cs="Times New Roman"/>
                <w:sz w:val="16"/>
                <w:szCs w:val="16"/>
              </w:rPr>
              <w:t>0,046</w:t>
            </w:r>
          </w:p>
        </w:tc>
        <w:tc>
          <w:tcPr>
            <w:tcW w:w="665" w:type="pct"/>
            <w:tcBorders>
              <w:top w:val="single" w:sz="6" w:space="0" w:color="auto"/>
              <w:left w:val="single" w:sz="6" w:space="0" w:color="auto"/>
              <w:bottom w:val="single" w:sz="6" w:space="0" w:color="auto"/>
              <w:right w:val="single" w:sz="6" w:space="0" w:color="auto"/>
            </w:tcBorders>
            <w:shd w:val="clear" w:color="auto" w:fill="FDE9D9"/>
            <w:vAlign w:val="center"/>
          </w:tcPr>
          <w:p w14:paraId="27DFB97C" w14:textId="77777777" w:rsidR="00BD26F5" w:rsidRPr="00BD26F5" w:rsidRDefault="00BD26F5" w:rsidP="00BD26F5">
            <w:pPr>
              <w:spacing w:after="0" w:line="276" w:lineRule="auto"/>
              <w:jc w:val="center"/>
              <w:rPr>
                <w:rFonts w:ascii="Times New Roman" w:eastAsia="Calibri" w:hAnsi="Times New Roman" w:cs="Times New Roman"/>
                <w:color w:val="000000"/>
                <w:sz w:val="16"/>
                <w:szCs w:val="16"/>
              </w:rPr>
            </w:pPr>
            <w:r w:rsidRPr="00BD26F5">
              <w:rPr>
                <w:rFonts w:ascii="Times New Roman" w:eastAsia="Calibri" w:hAnsi="Times New Roman" w:cs="Times New Roman"/>
                <w:color w:val="000000"/>
                <w:sz w:val="16"/>
                <w:szCs w:val="16"/>
              </w:rPr>
              <w:t>0,126</w:t>
            </w:r>
          </w:p>
        </w:tc>
        <w:tc>
          <w:tcPr>
            <w:tcW w:w="486" w:type="pct"/>
            <w:tcBorders>
              <w:top w:val="single" w:sz="6" w:space="0" w:color="auto"/>
              <w:left w:val="single" w:sz="6" w:space="0" w:color="auto"/>
              <w:bottom w:val="single" w:sz="6" w:space="0" w:color="auto"/>
              <w:right w:val="single" w:sz="6" w:space="0" w:color="auto"/>
            </w:tcBorders>
            <w:shd w:val="clear" w:color="auto" w:fill="FDE9D9"/>
            <w:vAlign w:val="center"/>
          </w:tcPr>
          <w:p w14:paraId="4CDB9E6A" w14:textId="77777777" w:rsidR="00BD26F5" w:rsidRPr="00BD26F5" w:rsidRDefault="00BD26F5" w:rsidP="00BD26F5">
            <w:pPr>
              <w:spacing w:after="0" w:line="276" w:lineRule="auto"/>
              <w:jc w:val="center"/>
              <w:rPr>
                <w:rFonts w:ascii="Times New Roman" w:eastAsia="Calibri" w:hAnsi="Times New Roman" w:cs="Times New Roman"/>
                <w:color w:val="000000"/>
                <w:sz w:val="16"/>
                <w:szCs w:val="16"/>
              </w:rPr>
            </w:pPr>
            <w:r w:rsidRPr="00BD26F5">
              <w:rPr>
                <w:rFonts w:ascii="Times New Roman" w:eastAsia="Calibri" w:hAnsi="Times New Roman" w:cs="Times New Roman"/>
                <w:color w:val="000000"/>
                <w:sz w:val="16"/>
                <w:szCs w:val="16"/>
              </w:rPr>
              <w:t>0,2093</w:t>
            </w:r>
          </w:p>
        </w:tc>
      </w:tr>
      <w:tr w:rsidR="00BD26F5" w:rsidRPr="00BD26F5" w14:paraId="456D9A7E" w14:textId="77777777" w:rsidTr="00BD26F5">
        <w:trPr>
          <w:trHeight w:val="20"/>
        </w:trPr>
        <w:tc>
          <w:tcPr>
            <w:tcW w:w="1621" w:type="pct"/>
            <w:tcBorders>
              <w:top w:val="single" w:sz="6" w:space="0" w:color="auto"/>
              <w:left w:val="single" w:sz="6" w:space="0" w:color="auto"/>
              <w:bottom w:val="single" w:sz="6" w:space="0" w:color="auto"/>
              <w:right w:val="single" w:sz="6" w:space="0" w:color="auto"/>
            </w:tcBorders>
            <w:shd w:val="clear" w:color="auto" w:fill="FBD4B4"/>
            <w:vAlign w:val="center"/>
          </w:tcPr>
          <w:p w14:paraId="198F9F17" w14:textId="77777777" w:rsidR="00BD26F5" w:rsidRPr="00BD26F5" w:rsidRDefault="00BD26F5" w:rsidP="00BD26F5">
            <w:pPr>
              <w:widowControl w:val="0"/>
              <w:tabs>
                <w:tab w:val="left" w:pos="1459"/>
              </w:tabs>
              <w:spacing w:after="0" w:line="240" w:lineRule="auto"/>
              <w:jc w:val="center"/>
              <w:rPr>
                <w:rFonts w:ascii="Times New Roman" w:eastAsia="Calibri" w:hAnsi="Times New Roman" w:cs="Times New Roman"/>
                <w:b/>
                <w:i/>
                <w:sz w:val="16"/>
                <w:szCs w:val="16"/>
              </w:rPr>
            </w:pPr>
            <w:r w:rsidRPr="00BD26F5">
              <w:rPr>
                <w:rFonts w:ascii="Times New Roman" w:eastAsia="Calibri" w:hAnsi="Times New Roman" w:cs="Times New Roman"/>
                <w:b/>
                <w:i/>
                <w:sz w:val="16"/>
                <w:szCs w:val="16"/>
              </w:rPr>
              <w:t>Котельная ул. Школьная, д. 6а</w:t>
            </w:r>
          </w:p>
        </w:tc>
        <w:tc>
          <w:tcPr>
            <w:tcW w:w="442" w:type="pct"/>
            <w:tcBorders>
              <w:top w:val="single" w:sz="6" w:space="0" w:color="auto"/>
              <w:left w:val="single" w:sz="6" w:space="0" w:color="auto"/>
              <w:bottom w:val="single" w:sz="6" w:space="0" w:color="auto"/>
              <w:right w:val="single" w:sz="6" w:space="0" w:color="auto"/>
            </w:tcBorders>
            <w:vAlign w:val="center"/>
          </w:tcPr>
          <w:p w14:paraId="35D6E83C" w14:textId="77777777" w:rsidR="00BD26F5" w:rsidRPr="00BD26F5" w:rsidRDefault="00BD26F5" w:rsidP="00BD26F5">
            <w:pPr>
              <w:spacing w:after="0" w:line="276" w:lineRule="auto"/>
              <w:jc w:val="center"/>
              <w:rPr>
                <w:rFonts w:ascii="Times New Roman" w:eastAsia="Calibri" w:hAnsi="Times New Roman" w:cs="Times New Roman"/>
                <w:color w:val="000000"/>
                <w:sz w:val="16"/>
                <w:szCs w:val="16"/>
              </w:rPr>
            </w:pPr>
            <w:r w:rsidRPr="00BD26F5">
              <w:rPr>
                <w:rFonts w:ascii="Times New Roman" w:eastAsia="Calibri" w:hAnsi="Times New Roman" w:cs="Times New Roman"/>
                <w:color w:val="000000"/>
                <w:sz w:val="16"/>
                <w:szCs w:val="16"/>
              </w:rPr>
              <w:t>4,772</w:t>
            </w:r>
          </w:p>
        </w:tc>
        <w:tc>
          <w:tcPr>
            <w:tcW w:w="369" w:type="pct"/>
            <w:tcBorders>
              <w:top w:val="single" w:sz="6" w:space="0" w:color="auto"/>
              <w:left w:val="single" w:sz="6" w:space="0" w:color="auto"/>
              <w:bottom w:val="single" w:sz="6" w:space="0" w:color="auto"/>
              <w:right w:val="single" w:sz="6" w:space="0" w:color="auto"/>
            </w:tcBorders>
            <w:vAlign w:val="center"/>
          </w:tcPr>
          <w:p w14:paraId="10980617" w14:textId="77777777" w:rsidR="00BD26F5" w:rsidRPr="00BD26F5" w:rsidRDefault="00BD26F5" w:rsidP="00BD26F5">
            <w:pPr>
              <w:spacing w:after="0" w:line="276" w:lineRule="auto"/>
              <w:jc w:val="center"/>
              <w:rPr>
                <w:rFonts w:ascii="Times New Roman" w:eastAsia="Calibri" w:hAnsi="Times New Roman" w:cs="Times New Roman"/>
                <w:color w:val="000000"/>
                <w:sz w:val="16"/>
                <w:szCs w:val="16"/>
              </w:rPr>
            </w:pPr>
            <w:r w:rsidRPr="00BD26F5">
              <w:rPr>
                <w:rFonts w:ascii="Times New Roman" w:eastAsia="Calibri" w:hAnsi="Times New Roman" w:cs="Times New Roman"/>
                <w:color w:val="000000"/>
                <w:sz w:val="16"/>
                <w:szCs w:val="16"/>
              </w:rPr>
              <w:t>4,772</w:t>
            </w:r>
          </w:p>
        </w:tc>
        <w:tc>
          <w:tcPr>
            <w:tcW w:w="589" w:type="pct"/>
            <w:tcBorders>
              <w:top w:val="single" w:sz="6" w:space="0" w:color="auto"/>
              <w:left w:val="single" w:sz="6" w:space="0" w:color="auto"/>
              <w:bottom w:val="single" w:sz="6" w:space="0" w:color="auto"/>
              <w:right w:val="single" w:sz="6" w:space="0" w:color="auto"/>
            </w:tcBorders>
            <w:vAlign w:val="center"/>
          </w:tcPr>
          <w:p w14:paraId="332E4DFD" w14:textId="77777777" w:rsidR="00BD26F5" w:rsidRPr="00BD26F5" w:rsidRDefault="00BD26F5" w:rsidP="00BD26F5">
            <w:pPr>
              <w:spacing w:after="0" w:line="276" w:lineRule="auto"/>
              <w:jc w:val="center"/>
              <w:rPr>
                <w:rFonts w:ascii="Times New Roman" w:eastAsia="Calibri" w:hAnsi="Times New Roman" w:cs="Times New Roman"/>
                <w:sz w:val="16"/>
                <w:szCs w:val="16"/>
              </w:rPr>
            </w:pPr>
            <w:r w:rsidRPr="00BD26F5">
              <w:rPr>
                <w:rFonts w:ascii="Times New Roman" w:eastAsia="Calibri" w:hAnsi="Times New Roman" w:cs="Times New Roman"/>
                <w:sz w:val="16"/>
                <w:szCs w:val="16"/>
              </w:rPr>
              <w:t>0,00597</w:t>
            </w:r>
          </w:p>
        </w:tc>
        <w:tc>
          <w:tcPr>
            <w:tcW w:w="421" w:type="pct"/>
            <w:tcBorders>
              <w:top w:val="single" w:sz="6" w:space="0" w:color="auto"/>
              <w:left w:val="single" w:sz="6" w:space="0" w:color="auto"/>
              <w:bottom w:val="single" w:sz="6" w:space="0" w:color="auto"/>
              <w:right w:val="single" w:sz="6" w:space="0" w:color="auto"/>
            </w:tcBorders>
            <w:vAlign w:val="center"/>
          </w:tcPr>
          <w:p w14:paraId="1272AE24" w14:textId="77777777" w:rsidR="00BD26F5" w:rsidRPr="00BD26F5" w:rsidRDefault="00BD26F5" w:rsidP="00BD26F5">
            <w:pPr>
              <w:spacing w:after="0" w:line="276" w:lineRule="auto"/>
              <w:jc w:val="center"/>
              <w:rPr>
                <w:rFonts w:ascii="Times New Roman" w:eastAsia="Calibri" w:hAnsi="Times New Roman" w:cs="Times New Roman"/>
                <w:color w:val="000000"/>
                <w:sz w:val="16"/>
                <w:szCs w:val="16"/>
              </w:rPr>
            </w:pPr>
            <w:r w:rsidRPr="00BD26F5">
              <w:rPr>
                <w:rFonts w:ascii="Times New Roman" w:eastAsia="Calibri" w:hAnsi="Times New Roman" w:cs="Times New Roman"/>
                <w:color w:val="000000"/>
                <w:sz w:val="16"/>
                <w:szCs w:val="16"/>
              </w:rPr>
              <w:t>2,57</w:t>
            </w:r>
          </w:p>
        </w:tc>
        <w:tc>
          <w:tcPr>
            <w:tcW w:w="407" w:type="pct"/>
            <w:tcBorders>
              <w:top w:val="single" w:sz="6" w:space="0" w:color="auto"/>
              <w:left w:val="single" w:sz="6" w:space="0" w:color="auto"/>
              <w:bottom w:val="single" w:sz="6" w:space="0" w:color="auto"/>
              <w:right w:val="single" w:sz="6" w:space="0" w:color="auto"/>
            </w:tcBorders>
            <w:vAlign w:val="center"/>
          </w:tcPr>
          <w:p w14:paraId="548F5CA4" w14:textId="77777777" w:rsidR="00BD26F5" w:rsidRPr="00BD26F5" w:rsidRDefault="00BD26F5" w:rsidP="00BD26F5">
            <w:pPr>
              <w:spacing w:after="0" w:line="276" w:lineRule="auto"/>
              <w:jc w:val="center"/>
              <w:rPr>
                <w:rFonts w:ascii="Times New Roman" w:eastAsia="Calibri" w:hAnsi="Times New Roman" w:cs="Times New Roman"/>
                <w:sz w:val="16"/>
                <w:szCs w:val="16"/>
              </w:rPr>
            </w:pPr>
            <w:r w:rsidRPr="00BD26F5">
              <w:rPr>
                <w:rFonts w:ascii="Times New Roman" w:eastAsia="Calibri" w:hAnsi="Times New Roman" w:cs="Times New Roman"/>
                <w:sz w:val="16"/>
                <w:szCs w:val="16"/>
              </w:rPr>
              <w:t>0,359</w:t>
            </w:r>
          </w:p>
        </w:tc>
        <w:tc>
          <w:tcPr>
            <w:tcW w:w="665" w:type="pct"/>
            <w:tcBorders>
              <w:top w:val="single" w:sz="6" w:space="0" w:color="auto"/>
              <w:left w:val="single" w:sz="6" w:space="0" w:color="auto"/>
              <w:bottom w:val="single" w:sz="6" w:space="0" w:color="auto"/>
              <w:right w:val="single" w:sz="6" w:space="0" w:color="auto"/>
            </w:tcBorders>
            <w:vAlign w:val="center"/>
          </w:tcPr>
          <w:p w14:paraId="1AE1D6F2" w14:textId="77777777" w:rsidR="00BD26F5" w:rsidRPr="00BD26F5" w:rsidRDefault="00BD26F5" w:rsidP="00BD26F5">
            <w:pPr>
              <w:spacing w:after="0" w:line="276" w:lineRule="auto"/>
              <w:jc w:val="center"/>
              <w:rPr>
                <w:rFonts w:ascii="Times New Roman" w:eastAsia="Calibri" w:hAnsi="Times New Roman" w:cs="Times New Roman"/>
                <w:color w:val="000000"/>
                <w:sz w:val="16"/>
                <w:szCs w:val="16"/>
              </w:rPr>
            </w:pPr>
            <w:r w:rsidRPr="00BD26F5">
              <w:rPr>
                <w:rFonts w:ascii="Times New Roman" w:eastAsia="Calibri" w:hAnsi="Times New Roman" w:cs="Times New Roman"/>
                <w:color w:val="000000"/>
                <w:sz w:val="16"/>
                <w:szCs w:val="16"/>
              </w:rPr>
              <w:t>2,929</w:t>
            </w:r>
          </w:p>
        </w:tc>
        <w:tc>
          <w:tcPr>
            <w:tcW w:w="486" w:type="pct"/>
            <w:tcBorders>
              <w:top w:val="single" w:sz="6" w:space="0" w:color="auto"/>
              <w:left w:val="single" w:sz="6" w:space="0" w:color="auto"/>
              <w:bottom w:val="single" w:sz="6" w:space="0" w:color="auto"/>
              <w:right w:val="single" w:sz="6" w:space="0" w:color="auto"/>
            </w:tcBorders>
            <w:vAlign w:val="center"/>
          </w:tcPr>
          <w:p w14:paraId="64FFD3CF" w14:textId="77777777" w:rsidR="00BD26F5" w:rsidRPr="00BD26F5" w:rsidRDefault="00BD26F5" w:rsidP="00BD26F5">
            <w:pPr>
              <w:spacing w:after="0" w:line="276" w:lineRule="auto"/>
              <w:jc w:val="center"/>
              <w:rPr>
                <w:rFonts w:ascii="Times New Roman" w:eastAsia="Calibri" w:hAnsi="Times New Roman" w:cs="Times New Roman"/>
                <w:color w:val="000000"/>
                <w:sz w:val="16"/>
                <w:szCs w:val="16"/>
              </w:rPr>
            </w:pPr>
            <w:r w:rsidRPr="00BD26F5">
              <w:rPr>
                <w:rFonts w:ascii="Times New Roman" w:eastAsia="Calibri" w:hAnsi="Times New Roman" w:cs="Times New Roman"/>
                <w:color w:val="000000"/>
                <w:sz w:val="16"/>
                <w:szCs w:val="16"/>
              </w:rPr>
              <w:t>1,83703</w:t>
            </w:r>
          </w:p>
        </w:tc>
      </w:tr>
      <w:tr w:rsidR="00BD26F5" w:rsidRPr="00BD26F5" w14:paraId="015518E1" w14:textId="77777777" w:rsidTr="00BD26F5">
        <w:trPr>
          <w:trHeight w:val="20"/>
        </w:trPr>
        <w:tc>
          <w:tcPr>
            <w:tcW w:w="5000" w:type="pct"/>
            <w:gridSpan w:val="8"/>
            <w:tcBorders>
              <w:top w:val="single" w:sz="6" w:space="0" w:color="auto"/>
              <w:left w:val="single" w:sz="6" w:space="0" w:color="auto"/>
              <w:bottom w:val="single" w:sz="6" w:space="0" w:color="auto"/>
              <w:right w:val="single" w:sz="6" w:space="0" w:color="auto"/>
            </w:tcBorders>
            <w:shd w:val="clear" w:color="auto" w:fill="FBD4B4"/>
            <w:vAlign w:val="center"/>
          </w:tcPr>
          <w:p w14:paraId="18CCBC00" w14:textId="77777777" w:rsidR="00BD26F5" w:rsidRPr="00BD26F5" w:rsidRDefault="00BD26F5" w:rsidP="00BD26F5">
            <w:pPr>
              <w:autoSpaceDE w:val="0"/>
              <w:autoSpaceDN w:val="0"/>
              <w:adjustRightInd w:val="0"/>
              <w:spacing w:after="0" w:line="240" w:lineRule="auto"/>
              <w:jc w:val="center"/>
              <w:rPr>
                <w:rFonts w:ascii="Times New Roman" w:eastAsia="Calibri" w:hAnsi="Times New Roman" w:cs="Times New Roman"/>
                <w:b/>
                <w:i/>
                <w:sz w:val="16"/>
                <w:szCs w:val="16"/>
              </w:rPr>
            </w:pPr>
            <w:r w:rsidRPr="00BD26F5">
              <w:rPr>
                <w:rFonts w:ascii="Times New Roman" w:eastAsia="Calibri" w:hAnsi="Times New Roman" w:cs="Times New Roman"/>
                <w:b/>
                <w:i/>
                <w:sz w:val="16"/>
                <w:szCs w:val="16"/>
              </w:rPr>
              <w:t>2025 год</w:t>
            </w:r>
          </w:p>
        </w:tc>
      </w:tr>
      <w:tr w:rsidR="00BD26F5" w:rsidRPr="00BD26F5" w14:paraId="7AB1CB30" w14:textId="77777777" w:rsidTr="00BD26F5">
        <w:trPr>
          <w:trHeight w:val="20"/>
        </w:trPr>
        <w:tc>
          <w:tcPr>
            <w:tcW w:w="1621" w:type="pct"/>
            <w:tcBorders>
              <w:top w:val="single" w:sz="6" w:space="0" w:color="auto"/>
              <w:left w:val="single" w:sz="6" w:space="0" w:color="auto"/>
              <w:bottom w:val="single" w:sz="6" w:space="0" w:color="auto"/>
              <w:right w:val="single" w:sz="6" w:space="0" w:color="auto"/>
            </w:tcBorders>
            <w:shd w:val="clear" w:color="auto" w:fill="FBD4B4"/>
            <w:vAlign w:val="center"/>
          </w:tcPr>
          <w:p w14:paraId="38A83127" w14:textId="77777777" w:rsidR="00BD26F5" w:rsidRPr="00BD26F5" w:rsidRDefault="00BD26F5" w:rsidP="00BD26F5">
            <w:pPr>
              <w:widowControl w:val="0"/>
              <w:tabs>
                <w:tab w:val="left" w:pos="1459"/>
              </w:tabs>
              <w:spacing w:after="0" w:line="240" w:lineRule="auto"/>
              <w:jc w:val="center"/>
              <w:rPr>
                <w:rFonts w:ascii="Times New Roman" w:eastAsia="Calibri" w:hAnsi="Times New Roman" w:cs="Times New Roman"/>
                <w:bCs/>
                <w:color w:val="FF0000"/>
                <w:sz w:val="16"/>
                <w:szCs w:val="16"/>
              </w:rPr>
            </w:pPr>
            <w:r w:rsidRPr="00BD26F5">
              <w:rPr>
                <w:rFonts w:ascii="Times New Roman" w:eastAsia="Calibri" w:hAnsi="Times New Roman" w:cs="Times New Roman"/>
                <w:b/>
                <w:i/>
                <w:sz w:val="16"/>
                <w:szCs w:val="16"/>
              </w:rPr>
              <w:t xml:space="preserve">Угольная котельная школы д. Б. </w:t>
            </w:r>
            <w:proofErr w:type="spellStart"/>
            <w:r w:rsidRPr="00BD26F5">
              <w:rPr>
                <w:rFonts w:ascii="Times New Roman" w:eastAsia="Calibri" w:hAnsi="Times New Roman" w:cs="Times New Roman"/>
                <w:b/>
                <w:i/>
                <w:sz w:val="16"/>
                <w:szCs w:val="16"/>
              </w:rPr>
              <w:t>Куйсарина</w:t>
            </w:r>
            <w:proofErr w:type="spellEnd"/>
          </w:p>
        </w:tc>
        <w:tc>
          <w:tcPr>
            <w:tcW w:w="442" w:type="pct"/>
            <w:tcBorders>
              <w:top w:val="single" w:sz="6" w:space="0" w:color="auto"/>
              <w:left w:val="single" w:sz="6" w:space="0" w:color="auto"/>
              <w:bottom w:val="single" w:sz="6" w:space="0" w:color="auto"/>
              <w:right w:val="single" w:sz="6" w:space="0" w:color="auto"/>
            </w:tcBorders>
            <w:vAlign w:val="center"/>
          </w:tcPr>
          <w:p w14:paraId="27726E9A" w14:textId="77777777" w:rsidR="00BD26F5" w:rsidRPr="00BD26F5" w:rsidRDefault="00BD26F5" w:rsidP="00BD26F5">
            <w:pPr>
              <w:spacing w:after="0" w:line="240" w:lineRule="auto"/>
              <w:jc w:val="center"/>
              <w:rPr>
                <w:rFonts w:ascii="Times New Roman" w:eastAsia="Calibri" w:hAnsi="Times New Roman" w:cs="Times New Roman"/>
                <w:color w:val="000000"/>
                <w:sz w:val="16"/>
                <w:szCs w:val="16"/>
                <w:lang w:eastAsia="ru-RU"/>
              </w:rPr>
            </w:pPr>
            <w:r w:rsidRPr="00BD26F5">
              <w:rPr>
                <w:rFonts w:ascii="Times New Roman" w:eastAsia="Calibri" w:hAnsi="Times New Roman" w:cs="Times New Roman"/>
                <w:color w:val="000000"/>
                <w:sz w:val="16"/>
                <w:szCs w:val="16"/>
              </w:rPr>
              <w:t>0,215</w:t>
            </w:r>
          </w:p>
        </w:tc>
        <w:tc>
          <w:tcPr>
            <w:tcW w:w="369" w:type="pct"/>
            <w:tcBorders>
              <w:top w:val="single" w:sz="6" w:space="0" w:color="auto"/>
              <w:left w:val="single" w:sz="6" w:space="0" w:color="auto"/>
              <w:bottom w:val="single" w:sz="6" w:space="0" w:color="auto"/>
              <w:right w:val="single" w:sz="6" w:space="0" w:color="auto"/>
            </w:tcBorders>
            <w:vAlign w:val="center"/>
          </w:tcPr>
          <w:p w14:paraId="6C09C92F" w14:textId="77777777" w:rsidR="00BD26F5" w:rsidRPr="00BD26F5" w:rsidRDefault="00BD26F5" w:rsidP="00BD26F5">
            <w:pPr>
              <w:spacing w:after="0" w:line="276" w:lineRule="auto"/>
              <w:jc w:val="center"/>
              <w:rPr>
                <w:rFonts w:ascii="Times New Roman" w:eastAsia="Calibri" w:hAnsi="Times New Roman" w:cs="Times New Roman"/>
                <w:color w:val="000000"/>
                <w:sz w:val="16"/>
                <w:szCs w:val="16"/>
              </w:rPr>
            </w:pPr>
            <w:r w:rsidRPr="00BD26F5">
              <w:rPr>
                <w:rFonts w:ascii="Times New Roman" w:eastAsia="Calibri" w:hAnsi="Times New Roman" w:cs="Times New Roman"/>
                <w:color w:val="000000"/>
                <w:sz w:val="16"/>
                <w:szCs w:val="16"/>
              </w:rPr>
              <w:t>0,215</w:t>
            </w:r>
          </w:p>
        </w:tc>
        <w:tc>
          <w:tcPr>
            <w:tcW w:w="589" w:type="pct"/>
            <w:tcBorders>
              <w:top w:val="single" w:sz="6" w:space="0" w:color="auto"/>
              <w:left w:val="single" w:sz="6" w:space="0" w:color="auto"/>
              <w:bottom w:val="single" w:sz="6" w:space="0" w:color="auto"/>
              <w:right w:val="single" w:sz="6" w:space="0" w:color="auto"/>
            </w:tcBorders>
            <w:vAlign w:val="center"/>
          </w:tcPr>
          <w:p w14:paraId="4E77F59A" w14:textId="77777777" w:rsidR="00BD26F5" w:rsidRPr="00BD26F5" w:rsidRDefault="00BD26F5" w:rsidP="00BD26F5">
            <w:pPr>
              <w:spacing w:after="0" w:line="276" w:lineRule="auto"/>
              <w:jc w:val="center"/>
              <w:rPr>
                <w:rFonts w:ascii="Times New Roman" w:eastAsia="Calibri" w:hAnsi="Times New Roman" w:cs="Times New Roman"/>
                <w:sz w:val="16"/>
                <w:szCs w:val="16"/>
              </w:rPr>
            </w:pPr>
            <w:r w:rsidRPr="00BD26F5">
              <w:rPr>
                <w:rFonts w:ascii="Times New Roman" w:eastAsia="Calibri" w:hAnsi="Times New Roman" w:cs="Times New Roman"/>
                <w:sz w:val="16"/>
                <w:szCs w:val="16"/>
              </w:rPr>
              <w:t>0,005</w:t>
            </w:r>
          </w:p>
        </w:tc>
        <w:tc>
          <w:tcPr>
            <w:tcW w:w="421" w:type="pct"/>
            <w:tcBorders>
              <w:top w:val="single" w:sz="6" w:space="0" w:color="auto"/>
              <w:left w:val="single" w:sz="6" w:space="0" w:color="auto"/>
              <w:bottom w:val="single" w:sz="6" w:space="0" w:color="auto"/>
              <w:right w:val="single" w:sz="6" w:space="0" w:color="auto"/>
            </w:tcBorders>
            <w:vAlign w:val="center"/>
          </w:tcPr>
          <w:p w14:paraId="6B15F394" w14:textId="77777777" w:rsidR="00BD26F5" w:rsidRPr="00BD26F5" w:rsidRDefault="00BD26F5" w:rsidP="00BD26F5">
            <w:pPr>
              <w:spacing w:after="0" w:line="276" w:lineRule="auto"/>
              <w:jc w:val="center"/>
              <w:rPr>
                <w:rFonts w:ascii="Times New Roman" w:eastAsia="Calibri" w:hAnsi="Times New Roman" w:cs="Times New Roman"/>
                <w:color w:val="000000"/>
                <w:sz w:val="16"/>
                <w:szCs w:val="16"/>
              </w:rPr>
            </w:pPr>
            <w:r w:rsidRPr="00BD26F5">
              <w:rPr>
                <w:rFonts w:ascii="Times New Roman" w:eastAsia="Calibri" w:hAnsi="Times New Roman" w:cs="Times New Roman"/>
                <w:color w:val="000000"/>
                <w:sz w:val="16"/>
                <w:szCs w:val="16"/>
              </w:rPr>
              <w:t>0,048</w:t>
            </w:r>
          </w:p>
        </w:tc>
        <w:tc>
          <w:tcPr>
            <w:tcW w:w="407" w:type="pct"/>
            <w:tcBorders>
              <w:top w:val="single" w:sz="6" w:space="0" w:color="auto"/>
              <w:left w:val="single" w:sz="6" w:space="0" w:color="auto"/>
              <w:bottom w:val="single" w:sz="6" w:space="0" w:color="auto"/>
              <w:right w:val="single" w:sz="6" w:space="0" w:color="auto"/>
            </w:tcBorders>
            <w:vAlign w:val="center"/>
          </w:tcPr>
          <w:p w14:paraId="442E5E6A" w14:textId="77777777" w:rsidR="00BD26F5" w:rsidRPr="00BD26F5" w:rsidRDefault="00BD26F5" w:rsidP="00BD26F5">
            <w:pPr>
              <w:spacing w:after="0" w:line="276" w:lineRule="auto"/>
              <w:jc w:val="center"/>
              <w:rPr>
                <w:rFonts w:ascii="Times New Roman" w:eastAsia="Calibri" w:hAnsi="Times New Roman" w:cs="Times New Roman"/>
                <w:sz w:val="16"/>
                <w:szCs w:val="16"/>
              </w:rPr>
            </w:pPr>
            <w:r w:rsidRPr="00BD26F5">
              <w:rPr>
                <w:rFonts w:ascii="Times New Roman" w:eastAsia="Calibri" w:hAnsi="Times New Roman" w:cs="Times New Roman"/>
                <w:sz w:val="16"/>
                <w:szCs w:val="16"/>
              </w:rPr>
              <w:t>0,016</w:t>
            </w:r>
          </w:p>
        </w:tc>
        <w:tc>
          <w:tcPr>
            <w:tcW w:w="665" w:type="pct"/>
            <w:tcBorders>
              <w:top w:val="single" w:sz="6" w:space="0" w:color="auto"/>
              <w:left w:val="single" w:sz="6" w:space="0" w:color="auto"/>
              <w:bottom w:val="single" w:sz="6" w:space="0" w:color="auto"/>
              <w:right w:val="single" w:sz="6" w:space="0" w:color="auto"/>
            </w:tcBorders>
            <w:vAlign w:val="center"/>
          </w:tcPr>
          <w:p w14:paraId="41E8E6D8" w14:textId="77777777" w:rsidR="00BD26F5" w:rsidRPr="00BD26F5" w:rsidRDefault="00BD26F5" w:rsidP="00BD26F5">
            <w:pPr>
              <w:spacing w:after="0" w:line="276" w:lineRule="auto"/>
              <w:jc w:val="center"/>
              <w:rPr>
                <w:rFonts w:ascii="Times New Roman" w:eastAsia="Calibri" w:hAnsi="Times New Roman" w:cs="Times New Roman"/>
                <w:color w:val="000000"/>
                <w:sz w:val="16"/>
                <w:szCs w:val="16"/>
              </w:rPr>
            </w:pPr>
            <w:r w:rsidRPr="00BD26F5">
              <w:rPr>
                <w:rFonts w:ascii="Times New Roman" w:eastAsia="Calibri" w:hAnsi="Times New Roman" w:cs="Times New Roman"/>
                <w:color w:val="000000"/>
                <w:sz w:val="16"/>
                <w:szCs w:val="16"/>
              </w:rPr>
              <w:t>0,064</w:t>
            </w:r>
          </w:p>
        </w:tc>
        <w:tc>
          <w:tcPr>
            <w:tcW w:w="486" w:type="pct"/>
            <w:tcBorders>
              <w:top w:val="single" w:sz="6" w:space="0" w:color="auto"/>
              <w:left w:val="single" w:sz="6" w:space="0" w:color="auto"/>
              <w:bottom w:val="single" w:sz="6" w:space="0" w:color="auto"/>
              <w:right w:val="single" w:sz="6" w:space="0" w:color="auto"/>
            </w:tcBorders>
            <w:vAlign w:val="center"/>
          </w:tcPr>
          <w:p w14:paraId="1EECBA3F" w14:textId="77777777" w:rsidR="00BD26F5" w:rsidRPr="00BD26F5" w:rsidRDefault="00BD26F5" w:rsidP="00BD26F5">
            <w:pPr>
              <w:spacing w:after="0" w:line="276" w:lineRule="auto"/>
              <w:jc w:val="center"/>
              <w:rPr>
                <w:rFonts w:ascii="Times New Roman" w:eastAsia="Calibri" w:hAnsi="Times New Roman" w:cs="Times New Roman"/>
                <w:color w:val="000000"/>
                <w:sz w:val="16"/>
                <w:szCs w:val="16"/>
              </w:rPr>
            </w:pPr>
            <w:r w:rsidRPr="00BD26F5">
              <w:rPr>
                <w:rFonts w:ascii="Times New Roman" w:eastAsia="Calibri" w:hAnsi="Times New Roman" w:cs="Times New Roman"/>
                <w:color w:val="000000"/>
                <w:sz w:val="16"/>
                <w:szCs w:val="16"/>
              </w:rPr>
              <w:t>0,146</w:t>
            </w:r>
          </w:p>
        </w:tc>
      </w:tr>
      <w:tr w:rsidR="00BD26F5" w:rsidRPr="00BD26F5" w14:paraId="6D672A0F" w14:textId="77777777" w:rsidTr="00BD26F5">
        <w:trPr>
          <w:trHeight w:val="20"/>
        </w:trPr>
        <w:tc>
          <w:tcPr>
            <w:tcW w:w="1621" w:type="pct"/>
            <w:tcBorders>
              <w:top w:val="single" w:sz="6" w:space="0" w:color="auto"/>
              <w:left w:val="single" w:sz="6" w:space="0" w:color="auto"/>
              <w:bottom w:val="single" w:sz="6" w:space="0" w:color="auto"/>
              <w:right w:val="single" w:sz="6" w:space="0" w:color="auto"/>
            </w:tcBorders>
            <w:shd w:val="clear" w:color="auto" w:fill="FBD4B4"/>
            <w:vAlign w:val="center"/>
          </w:tcPr>
          <w:p w14:paraId="11CCFB82" w14:textId="77777777" w:rsidR="00BD26F5" w:rsidRPr="00BD26F5" w:rsidRDefault="00BD26F5" w:rsidP="00BD26F5">
            <w:pPr>
              <w:widowControl w:val="0"/>
              <w:tabs>
                <w:tab w:val="left" w:pos="1459"/>
              </w:tabs>
              <w:spacing w:after="0" w:line="240" w:lineRule="auto"/>
              <w:jc w:val="center"/>
              <w:rPr>
                <w:rFonts w:ascii="Times New Roman" w:eastAsia="Calibri" w:hAnsi="Times New Roman" w:cs="Times New Roman"/>
                <w:b/>
                <w:i/>
                <w:sz w:val="16"/>
                <w:szCs w:val="16"/>
              </w:rPr>
            </w:pPr>
            <w:r w:rsidRPr="00BD26F5">
              <w:rPr>
                <w:rFonts w:ascii="Times New Roman" w:eastAsia="Calibri" w:hAnsi="Times New Roman" w:cs="Times New Roman"/>
                <w:b/>
                <w:i/>
                <w:sz w:val="16"/>
                <w:szCs w:val="16"/>
              </w:rPr>
              <w:t xml:space="preserve">Угольная котельная больницы с. </w:t>
            </w:r>
            <w:proofErr w:type="spellStart"/>
            <w:r w:rsidRPr="00BD26F5">
              <w:rPr>
                <w:rFonts w:ascii="Times New Roman" w:eastAsia="Calibri" w:hAnsi="Times New Roman" w:cs="Times New Roman"/>
                <w:b/>
                <w:i/>
                <w:sz w:val="16"/>
                <w:szCs w:val="16"/>
              </w:rPr>
              <w:t>Кулуево</w:t>
            </w:r>
            <w:proofErr w:type="spellEnd"/>
          </w:p>
        </w:tc>
        <w:tc>
          <w:tcPr>
            <w:tcW w:w="442" w:type="pct"/>
            <w:tcBorders>
              <w:top w:val="single" w:sz="6" w:space="0" w:color="auto"/>
              <w:left w:val="single" w:sz="6" w:space="0" w:color="auto"/>
              <w:bottom w:val="single" w:sz="6" w:space="0" w:color="auto"/>
              <w:right w:val="single" w:sz="6" w:space="0" w:color="auto"/>
            </w:tcBorders>
            <w:shd w:val="clear" w:color="auto" w:fill="FDE9D9"/>
            <w:vAlign w:val="center"/>
          </w:tcPr>
          <w:p w14:paraId="7FD9627F" w14:textId="77777777" w:rsidR="00BD26F5" w:rsidRPr="00BD26F5" w:rsidRDefault="00BD26F5" w:rsidP="00BD26F5">
            <w:pPr>
              <w:spacing w:after="0" w:line="276" w:lineRule="auto"/>
              <w:jc w:val="center"/>
              <w:rPr>
                <w:rFonts w:ascii="Times New Roman" w:eastAsia="Calibri" w:hAnsi="Times New Roman" w:cs="Times New Roman"/>
                <w:color w:val="000000"/>
                <w:sz w:val="16"/>
                <w:szCs w:val="16"/>
              </w:rPr>
            </w:pPr>
            <w:r w:rsidRPr="00BD26F5">
              <w:rPr>
                <w:rFonts w:ascii="Times New Roman" w:eastAsia="Calibri" w:hAnsi="Times New Roman" w:cs="Times New Roman"/>
                <w:color w:val="000000"/>
                <w:sz w:val="16"/>
                <w:szCs w:val="16"/>
              </w:rPr>
              <w:t>0,344</w:t>
            </w:r>
          </w:p>
        </w:tc>
        <w:tc>
          <w:tcPr>
            <w:tcW w:w="369" w:type="pct"/>
            <w:tcBorders>
              <w:top w:val="single" w:sz="6" w:space="0" w:color="auto"/>
              <w:left w:val="single" w:sz="6" w:space="0" w:color="auto"/>
              <w:bottom w:val="single" w:sz="6" w:space="0" w:color="auto"/>
              <w:right w:val="single" w:sz="6" w:space="0" w:color="auto"/>
            </w:tcBorders>
            <w:shd w:val="clear" w:color="auto" w:fill="FDE9D9"/>
            <w:vAlign w:val="center"/>
          </w:tcPr>
          <w:p w14:paraId="51A48BC9" w14:textId="77777777" w:rsidR="00BD26F5" w:rsidRPr="00BD26F5" w:rsidRDefault="00BD26F5" w:rsidP="00BD26F5">
            <w:pPr>
              <w:spacing w:after="0" w:line="276" w:lineRule="auto"/>
              <w:jc w:val="center"/>
              <w:rPr>
                <w:rFonts w:ascii="Times New Roman" w:eastAsia="Calibri" w:hAnsi="Times New Roman" w:cs="Times New Roman"/>
                <w:color w:val="000000"/>
                <w:sz w:val="16"/>
                <w:szCs w:val="16"/>
              </w:rPr>
            </w:pPr>
            <w:r w:rsidRPr="00BD26F5">
              <w:rPr>
                <w:rFonts w:ascii="Times New Roman" w:eastAsia="Calibri" w:hAnsi="Times New Roman" w:cs="Times New Roman"/>
                <w:color w:val="000000"/>
                <w:sz w:val="16"/>
                <w:szCs w:val="16"/>
              </w:rPr>
              <w:t>0,344</w:t>
            </w:r>
          </w:p>
        </w:tc>
        <w:tc>
          <w:tcPr>
            <w:tcW w:w="589" w:type="pct"/>
            <w:tcBorders>
              <w:top w:val="single" w:sz="6" w:space="0" w:color="auto"/>
              <w:left w:val="single" w:sz="6" w:space="0" w:color="auto"/>
              <w:bottom w:val="single" w:sz="6" w:space="0" w:color="auto"/>
              <w:right w:val="single" w:sz="6" w:space="0" w:color="auto"/>
            </w:tcBorders>
            <w:shd w:val="clear" w:color="auto" w:fill="FDE9D9"/>
            <w:vAlign w:val="center"/>
          </w:tcPr>
          <w:p w14:paraId="30937C5B" w14:textId="77777777" w:rsidR="00BD26F5" w:rsidRPr="00BD26F5" w:rsidRDefault="00BD26F5" w:rsidP="00BD26F5">
            <w:pPr>
              <w:spacing w:after="0" w:line="276" w:lineRule="auto"/>
              <w:jc w:val="center"/>
              <w:rPr>
                <w:rFonts w:ascii="Times New Roman" w:eastAsia="Calibri" w:hAnsi="Times New Roman" w:cs="Times New Roman"/>
                <w:sz w:val="16"/>
                <w:szCs w:val="16"/>
              </w:rPr>
            </w:pPr>
            <w:r w:rsidRPr="00BD26F5">
              <w:rPr>
                <w:rFonts w:ascii="Times New Roman" w:eastAsia="Calibri" w:hAnsi="Times New Roman" w:cs="Times New Roman"/>
                <w:sz w:val="16"/>
                <w:szCs w:val="16"/>
              </w:rPr>
              <w:t>0,0087</w:t>
            </w:r>
          </w:p>
        </w:tc>
        <w:tc>
          <w:tcPr>
            <w:tcW w:w="421" w:type="pct"/>
            <w:tcBorders>
              <w:top w:val="single" w:sz="6" w:space="0" w:color="auto"/>
              <w:left w:val="single" w:sz="6" w:space="0" w:color="auto"/>
              <w:bottom w:val="single" w:sz="6" w:space="0" w:color="auto"/>
              <w:right w:val="single" w:sz="6" w:space="0" w:color="auto"/>
            </w:tcBorders>
            <w:shd w:val="clear" w:color="auto" w:fill="FDE9D9"/>
            <w:vAlign w:val="center"/>
          </w:tcPr>
          <w:p w14:paraId="25167CD6" w14:textId="77777777" w:rsidR="00BD26F5" w:rsidRPr="00BD26F5" w:rsidRDefault="00BD26F5" w:rsidP="00BD26F5">
            <w:pPr>
              <w:spacing w:after="0" w:line="276" w:lineRule="auto"/>
              <w:jc w:val="center"/>
              <w:rPr>
                <w:rFonts w:ascii="Times New Roman" w:eastAsia="Calibri" w:hAnsi="Times New Roman" w:cs="Times New Roman"/>
                <w:color w:val="000000"/>
                <w:sz w:val="16"/>
                <w:szCs w:val="16"/>
              </w:rPr>
            </w:pPr>
            <w:r w:rsidRPr="00BD26F5">
              <w:rPr>
                <w:rFonts w:ascii="Times New Roman" w:eastAsia="Calibri" w:hAnsi="Times New Roman" w:cs="Times New Roman"/>
                <w:color w:val="000000"/>
                <w:sz w:val="16"/>
                <w:szCs w:val="16"/>
              </w:rPr>
              <w:t>0,08</w:t>
            </w:r>
          </w:p>
        </w:tc>
        <w:tc>
          <w:tcPr>
            <w:tcW w:w="407" w:type="pct"/>
            <w:tcBorders>
              <w:top w:val="single" w:sz="6" w:space="0" w:color="auto"/>
              <w:left w:val="single" w:sz="6" w:space="0" w:color="auto"/>
              <w:bottom w:val="single" w:sz="6" w:space="0" w:color="auto"/>
              <w:right w:val="single" w:sz="6" w:space="0" w:color="auto"/>
            </w:tcBorders>
            <w:shd w:val="clear" w:color="auto" w:fill="FDE9D9"/>
            <w:vAlign w:val="center"/>
          </w:tcPr>
          <w:p w14:paraId="6ABFE60C" w14:textId="77777777" w:rsidR="00BD26F5" w:rsidRPr="00BD26F5" w:rsidRDefault="00BD26F5" w:rsidP="00BD26F5">
            <w:pPr>
              <w:spacing w:after="0" w:line="276" w:lineRule="auto"/>
              <w:jc w:val="center"/>
              <w:rPr>
                <w:rFonts w:ascii="Times New Roman" w:eastAsia="Calibri" w:hAnsi="Times New Roman" w:cs="Times New Roman"/>
                <w:sz w:val="16"/>
                <w:szCs w:val="16"/>
              </w:rPr>
            </w:pPr>
            <w:r w:rsidRPr="00BD26F5">
              <w:rPr>
                <w:rFonts w:ascii="Times New Roman" w:eastAsia="Calibri" w:hAnsi="Times New Roman" w:cs="Times New Roman"/>
                <w:sz w:val="16"/>
                <w:szCs w:val="16"/>
              </w:rPr>
              <w:t>0,046</w:t>
            </w:r>
          </w:p>
        </w:tc>
        <w:tc>
          <w:tcPr>
            <w:tcW w:w="665" w:type="pct"/>
            <w:tcBorders>
              <w:top w:val="single" w:sz="6" w:space="0" w:color="auto"/>
              <w:left w:val="single" w:sz="6" w:space="0" w:color="auto"/>
              <w:bottom w:val="single" w:sz="6" w:space="0" w:color="auto"/>
              <w:right w:val="single" w:sz="6" w:space="0" w:color="auto"/>
            </w:tcBorders>
            <w:shd w:val="clear" w:color="auto" w:fill="FDE9D9"/>
            <w:vAlign w:val="center"/>
          </w:tcPr>
          <w:p w14:paraId="5EE93F10" w14:textId="77777777" w:rsidR="00BD26F5" w:rsidRPr="00BD26F5" w:rsidRDefault="00BD26F5" w:rsidP="00BD26F5">
            <w:pPr>
              <w:spacing w:after="0" w:line="276" w:lineRule="auto"/>
              <w:jc w:val="center"/>
              <w:rPr>
                <w:rFonts w:ascii="Times New Roman" w:eastAsia="Calibri" w:hAnsi="Times New Roman" w:cs="Times New Roman"/>
                <w:color w:val="000000"/>
                <w:sz w:val="16"/>
                <w:szCs w:val="16"/>
              </w:rPr>
            </w:pPr>
            <w:r w:rsidRPr="00BD26F5">
              <w:rPr>
                <w:rFonts w:ascii="Times New Roman" w:eastAsia="Calibri" w:hAnsi="Times New Roman" w:cs="Times New Roman"/>
                <w:color w:val="000000"/>
                <w:sz w:val="16"/>
                <w:szCs w:val="16"/>
              </w:rPr>
              <w:t>0,126</w:t>
            </w:r>
          </w:p>
        </w:tc>
        <w:tc>
          <w:tcPr>
            <w:tcW w:w="486" w:type="pct"/>
            <w:tcBorders>
              <w:top w:val="single" w:sz="6" w:space="0" w:color="auto"/>
              <w:left w:val="single" w:sz="6" w:space="0" w:color="auto"/>
              <w:bottom w:val="single" w:sz="6" w:space="0" w:color="auto"/>
              <w:right w:val="single" w:sz="6" w:space="0" w:color="auto"/>
            </w:tcBorders>
            <w:shd w:val="clear" w:color="auto" w:fill="FDE9D9"/>
            <w:vAlign w:val="center"/>
          </w:tcPr>
          <w:p w14:paraId="35252773" w14:textId="77777777" w:rsidR="00BD26F5" w:rsidRPr="00BD26F5" w:rsidRDefault="00BD26F5" w:rsidP="00BD26F5">
            <w:pPr>
              <w:spacing w:after="0" w:line="276" w:lineRule="auto"/>
              <w:jc w:val="center"/>
              <w:rPr>
                <w:rFonts w:ascii="Times New Roman" w:eastAsia="Calibri" w:hAnsi="Times New Roman" w:cs="Times New Roman"/>
                <w:color w:val="000000"/>
                <w:sz w:val="16"/>
                <w:szCs w:val="16"/>
              </w:rPr>
            </w:pPr>
            <w:r w:rsidRPr="00BD26F5">
              <w:rPr>
                <w:rFonts w:ascii="Times New Roman" w:eastAsia="Calibri" w:hAnsi="Times New Roman" w:cs="Times New Roman"/>
                <w:color w:val="000000"/>
                <w:sz w:val="16"/>
                <w:szCs w:val="16"/>
              </w:rPr>
              <w:t>0,2093</w:t>
            </w:r>
          </w:p>
        </w:tc>
      </w:tr>
      <w:tr w:rsidR="00BD26F5" w:rsidRPr="00BD26F5" w14:paraId="7B71CB04" w14:textId="77777777" w:rsidTr="00BD26F5">
        <w:trPr>
          <w:trHeight w:val="20"/>
        </w:trPr>
        <w:tc>
          <w:tcPr>
            <w:tcW w:w="1621" w:type="pct"/>
            <w:tcBorders>
              <w:top w:val="single" w:sz="6" w:space="0" w:color="auto"/>
              <w:left w:val="single" w:sz="6" w:space="0" w:color="auto"/>
              <w:bottom w:val="single" w:sz="6" w:space="0" w:color="auto"/>
              <w:right w:val="single" w:sz="6" w:space="0" w:color="auto"/>
            </w:tcBorders>
            <w:shd w:val="clear" w:color="auto" w:fill="FBD4B4"/>
            <w:vAlign w:val="center"/>
          </w:tcPr>
          <w:p w14:paraId="29C58600" w14:textId="77777777" w:rsidR="00BD26F5" w:rsidRPr="00BD26F5" w:rsidRDefault="00BD26F5" w:rsidP="00BD26F5">
            <w:pPr>
              <w:widowControl w:val="0"/>
              <w:tabs>
                <w:tab w:val="left" w:pos="1459"/>
              </w:tabs>
              <w:spacing w:after="0" w:line="240" w:lineRule="auto"/>
              <w:jc w:val="center"/>
              <w:rPr>
                <w:rFonts w:ascii="Times New Roman" w:eastAsia="Calibri" w:hAnsi="Times New Roman" w:cs="Times New Roman"/>
                <w:b/>
                <w:i/>
                <w:sz w:val="16"/>
                <w:szCs w:val="16"/>
              </w:rPr>
            </w:pPr>
            <w:r w:rsidRPr="00BD26F5">
              <w:rPr>
                <w:rFonts w:ascii="Times New Roman" w:eastAsia="Calibri" w:hAnsi="Times New Roman" w:cs="Times New Roman"/>
                <w:b/>
                <w:i/>
                <w:sz w:val="16"/>
                <w:szCs w:val="16"/>
              </w:rPr>
              <w:t>Котельная ул. Школьная, д. 6а</w:t>
            </w:r>
          </w:p>
        </w:tc>
        <w:tc>
          <w:tcPr>
            <w:tcW w:w="442" w:type="pct"/>
            <w:tcBorders>
              <w:top w:val="single" w:sz="6" w:space="0" w:color="auto"/>
              <w:left w:val="single" w:sz="6" w:space="0" w:color="auto"/>
              <w:bottom w:val="single" w:sz="6" w:space="0" w:color="auto"/>
              <w:right w:val="single" w:sz="6" w:space="0" w:color="auto"/>
            </w:tcBorders>
            <w:vAlign w:val="center"/>
          </w:tcPr>
          <w:p w14:paraId="19B26DEB" w14:textId="77777777" w:rsidR="00BD26F5" w:rsidRPr="00BD26F5" w:rsidRDefault="00BD26F5" w:rsidP="00BD26F5">
            <w:pPr>
              <w:spacing w:after="0" w:line="276" w:lineRule="auto"/>
              <w:jc w:val="center"/>
              <w:rPr>
                <w:rFonts w:ascii="Times New Roman" w:eastAsia="Calibri" w:hAnsi="Times New Roman" w:cs="Times New Roman"/>
                <w:color w:val="000000"/>
                <w:sz w:val="16"/>
                <w:szCs w:val="16"/>
              </w:rPr>
            </w:pPr>
            <w:r w:rsidRPr="00BD26F5">
              <w:rPr>
                <w:rFonts w:ascii="Times New Roman" w:eastAsia="Calibri" w:hAnsi="Times New Roman" w:cs="Times New Roman"/>
                <w:color w:val="000000"/>
                <w:sz w:val="16"/>
                <w:szCs w:val="16"/>
              </w:rPr>
              <w:t>4,772</w:t>
            </w:r>
          </w:p>
        </w:tc>
        <w:tc>
          <w:tcPr>
            <w:tcW w:w="369" w:type="pct"/>
            <w:tcBorders>
              <w:top w:val="single" w:sz="6" w:space="0" w:color="auto"/>
              <w:left w:val="single" w:sz="6" w:space="0" w:color="auto"/>
              <w:bottom w:val="single" w:sz="6" w:space="0" w:color="auto"/>
              <w:right w:val="single" w:sz="6" w:space="0" w:color="auto"/>
            </w:tcBorders>
            <w:vAlign w:val="center"/>
          </w:tcPr>
          <w:p w14:paraId="6D2F8186" w14:textId="77777777" w:rsidR="00BD26F5" w:rsidRPr="00BD26F5" w:rsidRDefault="00BD26F5" w:rsidP="00BD26F5">
            <w:pPr>
              <w:spacing w:after="0" w:line="276" w:lineRule="auto"/>
              <w:jc w:val="center"/>
              <w:rPr>
                <w:rFonts w:ascii="Times New Roman" w:eastAsia="Calibri" w:hAnsi="Times New Roman" w:cs="Times New Roman"/>
                <w:color w:val="000000"/>
                <w:sz w:val="16"/>
                <w:szCs w:val="16"/>
              </w:rPr>
            </w:pPr>
            <w:r w:rsidRPr="00BD26F5">
              <w:rPr>
                <w:rFonts w:ascii="Times New Roman" w:eastAsia="Calibri" w:hAnsi="Times New Roman" w:cs="Times New Roman"/>
                <w:color w:val="000000"/>
                <w:sz w:val="16"/>
                <w:szCs w:val="16"/>
              </w:rPr>
              <w:t>4,772</w:t>
            </w:r>
          </w:p>
        </w:tc>
        <w:tc>
          <w:tcPr>
            <w:tcW w:w="589" w:type="pct"/>
            <w:tcBorders>
              <w:top w:val="single" w:sz="6" w:space="0" w:color="auto"/>
              <w:left w:val="single" w:sz="6" w:space="0" w:color="auto"/>
              <w:bottom w:val="single" w:sz="6" w:space="0" w:color="auto"/>
              <w:right w:val="single" w:sz="6" w:space="0" w:color="auto"/>
            </w:tcBorders>
            <w:vAlign w:val="center"/>
          </w:tcPr>
          <w:p w14:paraId="5288D183" w14:textId="77777777" w:rsidR="00BD26F5" w:rsidRPr="00BD26F5" w:rsidRDefault="00BD26F5" w:rsidP="00BD26F5">
            <w:pPr>
              <w:spacing w:after="0" w:line="276" w:lineRule="auto"/>
              <w:jc w:val="center"/>
              <w:rPr>
                <w:rFonts w:ascii="Times New Roman" w:eastAsia="Calibri" w:hAnsi="Times New Roman" w:cs="Times New Roman"/>
                <w:sz w:val="16"/>
                <w:szCs w:val="16"/>
              </w:rPr>
            </w:pPr>
            <w:r w:rsidRPr="00BD26F5">
              <w:rPr>
                <w:rFonts w:ascii="Times New Roman" w:eastAsia="Calibri" w:hAnsi="Times New Roman" w:cs="Times New Roman"/>
                <w:sz w:val="16"/>
                <w:szCs w:val="16"/>
              </w:rPr>
              <w:t>0,00597</w:t>
            </w:r>
          </w:p>
        </w:tc>
        <w:tc>
          <w:tcPr>
            <w:tcW w:w="421" w:type="pct"/>
            <w:tcBorders>
              <w:top w:val="single" w:sz="6" w:space="0" w:color="auto"/>
              <w:left w:val="single" w:sz="6" w:space="0" w:color="auto"/>
              <w:bottom w:val="single" w:sz="6" w:space="0" w:color="auto"/>
              <w:right w:val="single" w:sz="6" w:space="0" w:color="auto"/>
            </w:tcBorders>
            <w:vAlign w:val="center"/>
          </w:tcPr>
          <w:p w14:paraId="65DA74B7" w14:textId="77777777" w:rsidR="00BD26F5" w:rsidRPr="00BD26F5" w:rsidRDefault="00BD26F5" w:rsidP="00BD26F5">
            <w:pPr>
              <w:spacing w:after="0" w:line="276" w:lineRule="auto"/>
              <w:jc w:val="center"/>
              <w:rPr>
                <w:rFonts w:ascii="Times New Roman" w:eastAsia="Calibri" w:hAnsi="Times New Roman" w:cs="Times New Roman"/>
                <w:color w:val="000000"/>
                <w:sz w:val="16"/>
                <w:szCs w:val="16"/>
              </w:rPr>
            </w:pPr>
            <w:r w:rsidRPr="00BD26F5">
              <w:rPr>
                <w:rFonts w:ascii="Times New Roman" w:eastAsia="Calibri" w:hAnsi="Times New Roman" w:cs="Times New Roman"/>
                <w:color w:val="000000"/>
                <w:sz w:val="16"/>
                <w:szCs w:val="16"/>
              </w:rPr>
              <w:t>2,57</w:t>
            </w:r>
          </w:p>
        </w:tc>
        <w:tc>
          <w:tcPr>
            <w:tcW w:w="407" w:type="pct"/>
            <w:tcBorders>
              <w:top w:val="single" w:sz="6" w:space="0" w:color="auto"/>
              <w:left w:val="single" w:sz="6" w:space="0" w:color="auto"/>
              <w:bottom w:val="single" w:sz="6" w:space="0" w:color="auto"/>
              <w:right w:val="single" w:sz="6" w:space="0" w:color="auto"/>
            </w:tcBorders>
            <w:vAlign w:val="center"/>
          </w:tcPr>
          <w:p w14:paraId="08BC806D" w14:textId="77777777" w:rsidR="00BD26F5" w:rsidRPr="00BD26F5" w:rsidRDefault="00BD26F5" w:rsidP="00BD26F5">
            <w:pPr>
              <w:spacing w:after="0" w:line="276" w:lineRule="auto"/>
              <w:jc w:val="center"/>
              <w:rPr>
                <w:rFonts w:ascii="Times New Roman" w:eastAsia="Calibri" w:hAnsi="Times New Roman" w:cs="Times New Roman"/>
                <w:sz w:val="16"/>
                <w:szCs w:val="16"/>
              </w:rPr>
            </w:pPr>
            <w:r w:rsidRPr="00BD26F5">
              <w:rPr>
                <w:rFonts w:ascii="Times New Roman" w:eastAsia="Calibri" w:hAnsi="Times New Roman" w:cs="Times New Roman"/>
                <w:sz w:val="16"/>
                <w:szCs w:val="16"/>
              </w:rPr>
              <w:t>0,359</w:t>
            </w:r>
          </w:p>
        </w:tc>
        <w:tc>
          <w:tcPr>
            <w:tcW w:w="665" w:type="pct"/>
            <w:tcBorders>
              <w:top w:val="single" w:sz="6" w:space="0" w:color="auto"/>
              <w:left w:val="single" w:sz="6" w:space="0" w:color="auto"/>
              <w:bottom w:val="single" w:sz="6" w:space="0" w:color="auto"/>
              <w:right w:val="single" w:sz="6" w:space="0" w:color="auto"/>
            </w:tcBorders>
            <w:vAlign w:val="center"/>
          </w:tcPr>
          <w:p w14:paraId="4297974F" w14:textId="77777777" w:rsidR="00BD26F5" w:rsidRPr="00BD26F5" w:rsidRDefault="00BD26F5" w:rsidP="00BD26F5">
            <w:pPr>
              <w:spacing w:after="0" w:line="276" w:lineRule="auto"/>
              <w:jc w:val="center"/>
              <w:rPr>
                <w:rFonts w:ascii="Times New Roman" w:eastAsia="Calibri" w:hAnsi="Times New Roman" w:cs="Times New Roman"/>
                <w:color w:val="000000"/>
                <w:sz w:val="16"/>
                <w:szCs w:val="16"/>
              </w:rPr>
            </w:pPr>
            <w:r w:rsidRPr="00BD26F5">
              <w:rPr>
                <w:rFonts w:ascii="Times New Roman" w:eastAsia="Calibri" w:hAnsi="Times New Roman" w:cs="Times New Roman"/>
                <w:color w:val="000000"/>
                <w:sz w:val="16"/>
                <w:szCs w:val="16"/>
              </w:rPr>
              <w:t>2,929</w:t>
            </w:r>
          </w:p>
        </w:tc>
        <w:tc>
          <w:tcPr>
            <w:tcW w:w="486" w:type="pct"/>
            <w:tcBorders>
              <w:top w:val="single" w:sz="6" w:space="0" w:color="auto"/>
              <w:left w:val="single" w:sz="6" w:space="0" w:color="auto"/>
              <w:bottom w:val="single" w:sz="6" w:space="0" w:color="auto"/>
              <w:right w:val="single" w:sz="6" w:space="0" w:color="auto"/>
            </w:tcBorders>
            <w:vAlign w:val="center"/>
          </w:tcPr>
          <w:p w14:paraId="4C949700" w14:textId="77777777" w:rsidR="00BD26F5" w:rsidRPr="00BD26F5" w:rsidRDefault="00BD26F5" w:rsidP="00BD26F5">
            <w:pPr>
              <w:spacing w:after="0" w:line="276" w:lineRule="auto"/>
              <w:jc w:val="center"/>
              <w:rPr>
                <w:rFonts w:ascii="Times New Roman" w:eastAsia="Calibri" w:hAnsi="Times New Roman" w:cs="Times New Roman"/>
                <w:color w:val="000000"/>
                <w:sz w:val="16"/>
                <w:szCs w:val="16"/>
              </w:rPr>
            </w:pPr>
            <w:r w:rsidRPr="00BD26F5">
              <w:rPr>
                <w:rFonts w:ascii="Times New Roman" w:eastAsia="Calibri" w:hAnsi="Times New Roman" w:cs="Times New Roman"/>
                <w:color w:val="000000"/>
                <w:sz w:val="16"/>
                <w:szCs w:val="16"/>
              </w:rPr>
              <w:t>1,83703</w:t>
            </w:r>
          </w:p>
        </w:tc>
      </w:tr>
      <w:tr w:rsidR="00BD26F5" w:rsidRPr="00BD26F5" w14:paraId="5571B478" w14:textId="77777777" w:rsidTr="00BD26F5">
        <w:trPr>
          <w:trHeight w:val="20"/>
        </w:trPr>
        <w:tc>
          <w:tcPr>
            <w:tcW w:w="5000" w:type="pct"/>
            <w:gridSpan w:val="8"/>
            <w:tcBorders>
              <w:top w:val="single" w:sz="6" w:space="0" w:color="auto"/>
              <w:left w:val="single" w:sz="6" w:space="0" w:color="auto"/>
              <w:bottom w:val="single" w:sz="6" w:space="0" w:color="auto"/>
              <w:right w:val="single" w:sz="6" w:space="0" w:color="auto"/>
            </w:tcBorders>
            <w:shd w:val="clear" w:color="auto" w:fill="FBD4B4"/>
            <w:vAlign w:val="center"/>
          </w:tcPr>
          <w:p w14:paraId="5786477F" w14:textId="77777777" w:rsidR="00BD26F5" w:rsidRPr="00BD26F5" w:rsidRDefault="00BD26F5" w:rsidP="00BD26F5">
            <w:pPr>
              <w:autoSpaceDE w:val="0"/>
              <w:autoSpaceDN w:val="0"/>
              <w:adjustRightInd w:val="0"/>
              <w:spacing w:after="0" w:line="240" w:lineRule="auto"/>
              <w:jc w:val="center"/>
              <w:rPr>
                <w:rFonts w:ascii="Times New Roman" w:eastAsia="Calibri" w:hAnsi="Times New Roman" w:cs="Times New Roman"/>
                <w:b/>
                <w:i/>
                <w:sz w:val="16"/>
                <w:szCs w:val="16"/>
              </w:rPr>
            </w:pPr>
            <w:r w:rsidRPr="00BD26F5">
              <w:rPr>
                <w:rFonts w:ascii="Times New Roman" w:eastAsia="Calibri" w:hAnsi="Times New Roman" w:cs="Times New Roman"/>
                <w:b/>
                <w:i/>
                <w:sz w:val="16"/>
                <w:szCs w:val="16"/>
              </w:rPr>
              <w:t>2026 год</w:t>
            </w:r>
          </w:p>
        </w:tc>
      </w:tr>
      <w:tr w:rsidR="00BD26F5" w:rsidRPr="00BD26F5" w14:paraId="3B6E1A4A" w14:textId="77777777" w:rsidTr="00BD26F5">
        <w:trPr>
          <w:trHeight w:val="20"/>
        </w:trPr>
        <w:tc>
          <w:tcPr>
            <w:tcW w:w="1621" w:type="pct"/>
            <w:tcBorders>
              <w:top w:val="single" w:sz="6" w:space="0" w:color="auto"/>
              <w:left w:val="single" w:sz="6" w:space="0" w:color="auto"/>
              <w:bottom w:val="single" w:sz="6" w:space="0" w:color="auto"/>
              <w:right w:val="single" w:sz="6" w:space="0" w:color="auto"/>
            </w:tcBorders>
            <w:shd w:val="clear" w:color="auto" w:fill="FBD4B4"/>
            <w:vAlign w:val="center"/>
          </w:tcPr>
          <w:p w14:paraId="06253790" w14:textId="77777777" w:rsidR="00BD26F5" w:rsidRPr="00BD26F5" w:rsidRDefault="00BD26F5" w:rsidP="00BD26F5">
            <w:pPr>
              <w:widowControl w:val="0"/>
              <w:tabs>
                <w:tab w:val="left" w:pos="1459"/>
              </w:tabs>
              <w:spacing w:after="0" w:line="240" w:lineRule="auto"/>
              <w:jc w:val="center"/>
              <w:rPr>
                <w:rFonts w:ascii="Times New Roman" w:eastAsia="Calibri" w:hAnsi="Times New Roman" w:cs="Times New Roman"/>
                <w:bCs/>
                <w:color w:val="FF0000"/>
                <w:sz w:val="16"/>
                <w:szCs w:val="16"/>
              </w:rPr>
            </w:pPr>
            <w:r w:rsidRPr="00BD26F5">
              <w:rPr>
                <w:rFonts w:ascii="Times New Roman" w:eastAsia="Calibri" w:hAnsi="Times New Roman" w:cs="Times New Roman"/>
                <w:b/>
                <w:i/>
                <w:sz w:val="16"/>
                <w:szCs w:val="16"/>
              </w:rPr>
              <w:t xml:space="preserve">Угольная котельная школы д. Б. </w:t>
            </w:r>
            <w:proofErr w:type="spellStart"/>
            <w:r w:rsidRPr="00BD26F5">
              <w:rPr>
                <w:rFonts w:ascii="Times New Roman" w:eastAsia="Calibri" w:hAnsi="Times New Roman" w:cs="Times New Roman"/>
                <w:b/>
                <w:i/>
                <w:sz w:val="16"/>
                <w:szCs w:val="16"/>
              </w:rPr>
              <w:t>Куйсарина</w:t>
            </w:r>
            <w:proofErr w:type="spellEnd"/>
          </w:p>
        </w:tc>
        <w:tc>
          <w:tcPr>
            <w:tcW w:w="442" w:type="pct"/>
            <w:tcBorders>
              <w:top w:val="single" w:sz="6" w:space="0" w:color="auto"/>
              <w:left w:val="single" w:sz="6" w:space="0" w:color="auto"/>
              <w:bottom w:val="single" w:sz="6" w:space="0" w:color="auto"/>
              <w:right w:val="single" w:sz="6" w:space="0" w:color="auto"/>
            </w:tcBorders>
            <w:vAlign w:val="center"/>
          </w:tcPr>
          <w:p w14:paraId="5CD14C3A" w14:textId="77777777" w:rsidR="00BD26F5" w:rsidRPr="00BD26F5" w:rsidRDefault="00BD26F5" w:rsidP="00BD26F5">
            <w:pPr>
              <w:spacing w:after="0" w:line="240" w:lineRule="auto"/>
              <w:jc w:val="center"/>
              <w:rPr>
                <w:rFonts w:ascii="Times New Roman" w:eastAsia="Calibri" w:hAnsi="Times New Roman" w:cs="Times New Roman"/>
                <w:color w:val="000000"/>
                <w:sz w:val="16"/>
                <w:szCs w:val="16"/>
                <w:lang w:eastAsia="ru-RU"/>
              </w:rPr>
            </w:pPr>
            <w:r w:rsidRPr="00BD26F5">
              <w:rPr>
                <w:rFonts w:ascii="Times New Roman" w:eastAsia="Calibri" w:hAnsi="Times New Roman" w:cs="Times New Roman"/>
                <w:color w:val="000000"/>
                <w:sz w:val="16"/>
                <w:szCs w:val="16"/>
              </w:rPr>
              <w:t>0,215</w:t>
            </w:r>
          </w:p>
        </w:tc>
        <w:tc>
          <w:tcPr>
            <w:tcW w:w="369" w:type="pct"/>
            <w:tcBorders>
              <w:top w:val="single" w:sz="6" w:space="0" w:color="auto"/>
              <w:left w:val="single" w:sz="6" w:space="0" w:color="auto"/>
              <w:bottom w:val="single" w:sz="6" w:space="0" w:color="auto"/>
              <w:right w:val="single" w:sz="6" w:space="0" w:color="auto"/>
            </w:tcBorders>
            <w:vAlign w:val="center"/>
          </w:tcPr>
          <w:p w14:paraId="646640C2" w14:textId="77777777" w:rsidR="00BD26F5" w:rsidRPr="00BD26F5" w:rsidRDefault="00BD26F5" w:rsidP="00BD26F5">
            <w:pPr>
              <w:spacing w:after="0" w:line="276" w:lineRule="auto"/>
              <w:jc w:val="center"/>
              <w:rPr>
                <w:rFonts w:ascii="Times New Roman" w:eastAsia="Calibri" w:hAnsi="Times New Roman" w:cs="Times New Roman"/>
                <w:color w:val="000000"/>
                <w:sz w:val="16"/>
                <w:szCs w:val="16"/>
              </w:rPr>
            </w:pPr>
            <w:r w:rsidRPr="00BD26F5">
              <w:rPr>
                <w:rFonts w:ascii="Times New Roman" w:eastAsia="Calibri" w:hAnsi="Times New Roman" w:cs="Times New Roman"/>
                <w:color w:val="000000"/>
                <w:sz w:val="16"/>
                <w:szCs w:val="16"/>
              </w:rPr>
              <w:t>0,215</w:t>
            </w:r>
          </w:p>
        </w:tc>
        <w:tc>
          <w:tcPr>
            <w:tcW w:w="589" w:type="pct"/>
            <w:tcBorders>
              <w:top w:val="single" w:sz="6" w:space="0" w:color="auto"/>
              <w:left w:val="single" w:sz="6" w:space="0" w:color="auto"/>
              <w:bottom w:val="single" w:sz="6" w:space="0" w:color="auto"/>
              <w:right w:val="single" w:sz="6" w:space="0" w:color="auto"/>
            </w:tcBorders>
            <w:vAlign w:val="center"/>
          </w:tcPr>
          <w:p w14:paraId="41CF3DB3" w14:textId="77777777" w:rsidR="00BD26F5" w:rsidRPr="00BD26F5" w:rsidRDefault="00BD26F5" w:rsidP="00BD26F5">
            <w:pPr>
              <w:spacing w:after="0" w:line="276" w:lineRule="auto"/>
              <w:jc w:val="center"/>
              <w:rPr>
                <w:rFonts w:ascii="Times New Roman" w:eastAsia="Calibri" w:hAnsi="Times New Roman" w:cs="Times New Roman"/>
                <w:sz w:val="16"/>
                <w:szCs w:val="16"/>
              </w:rPr>
            </w:pPr>
            <w:r w:rsidRPr="00BD26F5">
              <w:rPr>
                <w:rFonts w:ascii="Times New Roman" w:eastAsia="Calibri" w:hAnsi="Times New Roman" w:cs="Times New Roman"/>
                <w:sz w:val="16"/>
                <w:szCs w:val="16"/>
              </w:rPr>
              <w:t>0,005</w:t>
            </w:r>
          </w:p>
        </w:tc>
        <w:tc>
          <w:tcPr>
            <w:tcW w:w="421" w:type="pct"/>
            <w:tcBorders>
              <w:top w:val="single" w:sz="6" w:space="0" w:color="auto"/>
              <w:left w:val="single" w:sz="6" w:space="0" w:color="auto"/>
              <w:bottom w:val="single" w:sz="6" w:space="0" w:color="auto"/>
              <w:right w:val="single" w:sz="6" w:space="0" w:color="auto"/>
            </w:tcBorders>
            <w:vAlign w:val="center"/>
          </w:tcPr>
          <w:p w14:paraId="467ED318" w14:textId="77777777" w:rsidR="00BD26F5" w:rsidRPr="00BD26F5" w:rsidRDefault="00BD26F5" w:rsidP="00BD26F5">
            <w:pPr>
              <w:spacing w:after="0" w:line="276" w:lineRule="auto"/>
              <w:jc w:val="center"/>
              <w:rPr>
                <w:rFonts w:ascii="Times New Roman" w:eastAsia="Calibri" w:hAnsi="Times New Roman" w:cs="Times New Roman"/>
                <w:color w:val="000000"/>
                <w:sz w:val="16"/>
                <w:szCs w:val="16"/>
              </w:rPr>
            </w:pPr>
            <w:r w:rsidRPr="00BD26F5">
              <w:rPr>
                <w:rFonts w:ascii="Times New Roman" w:eastAsia="Calibri" w:hAnsi="Times New Roman" w:cs="Times New Roman"/>
                <w:color w:val="000000"/>
                <w:sz w:val="16"/>
                <w:szCs w:val="16"/>
              </w:rPr>
              <w:t>0,048</w:t>
            </w:r>
          </w:p>
        </w:tc>
        <w:tc>
          <w:tcPr>
            <w:tcW w:w="407" w:type="pct"/>
            <w:tcBorders>
              <w:top w:val="single" w:sz="6" w:space="0" w:color="auto"/>
              <w:left w:val="single" w:sz="6" w:space="0" w:color="auto"/>
              <w:bottom w:val="single" w:sz="6" w:space="0" w:color="auto"/>
              <w:right w:val="single" w:sz="6" w:space="0" w:color="auto"/>
            </w:tcBorders>
            <w:vAlign w:val="center"/>
          </w:tcPr>
          <w:p w14:paraId="0A751C1C" w14:textId="77777777" w:rsidR="00BD26F5" w:rsidRPr="00BD26F5" w:rsidRDefault="00BD26F5" w:rsidP="00BD26F5">
            <w:pPr>
              <w:spacing w:after="0" w:line="276" w:lineRule="auto"/>
              <w:jc w:val="center"/>
              <w:rPr>
                <w:rFonts w:ascii="Times New Roman" w:eastAsia="Calibri" w:hAnsi="Times New Roman" w:cs="Times New Roman"/>
                <w:sz w:val="16"/>
                <w:szCs w:val="16"/>
              </w:rPr>
            </w:pPr>
            <w:r w:rsidRPr="00BD26F5">
              <w:rPr>
                <w:rFonts w:ascii="Times New Roman" w:eastAsia="Calibri" w:hAnsi="Times New Roman" w:cs="Times New Roman"/>
                <w:sz w:val="16"/>
                <w:szCs w:val="16"/>
              </w:rPr>
              <w:t>0,016</w:t>
            </w:r>
          </w:p>
        </w:tc>
        <w:tc>
          <w:tcPr>
            <w:tcW w:w="665" w:type="pct"/>
            <w:tcBorders>
              <w:top w:val="single" w:sz="6" w:space="0" w:color="auto"/>
              <w:left w:val="single" w:sz="6" w:space="0" w:color="auto"/>
              <w:bottom w:val="single" w:sz="6" w:space="0" w:color="auto"/>
              <w:right w:val="single" w:sz="6" w:space="0" w:color="auto"/>
            </w:tcBorders>
            <w:vAlign w:val="center"/>
          </w:tcPr>
          <w:p w14:paraId="49C41039" w14:textId="77777777" w:rsidR="00BD26F5" w:rsidRPr="00BD26F5" w:rsidRDefault="00BD26F5" w:rsidP="00BD26F5">
            <w:pPr>
              <w:spacing w:after="0" w:line="276" w:lineRule="auto"/>
              <w:jc w:val="center"/>
              <w:rPr>
                <w:rFonts w:ascii="Times New Roman" w:eastAsia="Calibri" w:hAnsi="Times New Roman" w:cs="Times New Roman"/>
                <w:color w:val="000000"/>
                <w:sz w:val="16"/>
                <w:szCs w:val="16"/>
              </w:rPr>
            </w:pPr>
            <w:r w:rsidRPr="00BD26F5">
              <w:rPr>
                <w:rFonts w:ascii="Times New Roman" w:eastAsia="Calibri" w:hAnsi="Times New Roman" w:cs="Times New Roman"/>
                <w:color w:val="000000"/>
                <w:sz w:val="16"/>
                <w:szCs w:val="16"/>
              </w:rPr>
              <w:t>0,064</w:t>
            </w:r>
          </w:p>
        </w:tc>
        <w:tc>
          <w:tcPr>
            <w:tcW w:w="486" w:type="pct"/>
            <w:tcBorders>
              <w:top w:val="single" w:sz="6" w:space="0" w:color="auto"/>
              <w:left w:val="single" w:sz="6" w:space="0" w:color="auto"/>
              <w:bottom w:val="single" w:sz="6" w:space="0" w:color="auto"/>
              <w:right w:val="single" w:sz="6" w:space="0" w:color="auto"/>
            </w:tcBorders>
            <w:vAlign w:val="center"/>
          </w:tcPr>
          <w:p w14:paraId="01AF4170" w14:textId="77777777" w:rsidR="00BD26F5" w:rsidRPr="00BD26F5" w:rsidRDefault="00BD26F5" w:rsidP="00BD26F5">
            <w:pPr>
              <w:spacing w:after="0" w:line="276" w:lineRule="auto"/>
              <w:jc w:val="center"/>
              <w:rPr>
                <w:rFonts w:ascii="Times New Roman" w:eastAsia="Calibri" w:hAnsi="Times New Roman" w:cs="Times New Roman"/>
                <w:color w:val="000000"/>
                <w:sz w:val="16"/>
                <w:szCs w:val="16"/>
              </w:rPr>
            </w:pPr>
            <w:r w:rsidRPr="00BD26F5">
              <w:rPr>
                <w:rFonts w:ascii="Times New Roman" w:eastAsia="Calibri" w:hAnsi="Times New Roman" w:cs="Times New Roman"/>
                <w:color w:val="000000"/>
                <w:sz w:val="16"/>
                <w:szCs w:val="16"/>
              </w:rPr>
              <w:t>0,146</w:t>
            </w:r>
          </w:p>
        </w:tc>
      </w:tr>
      <w:tr w:rsidR="00BD26F5" w:rsidRPr="00BD26F5" w14:paraId="046DC015" w14:textId="77777777" w:rsidTr="00BD26F5">
        <w:trPr>
          <w:trHeight w:val="20"/>
        </w:trPr>
        <w:tc>
          <w:tcPr>
            <w:tcW w:w="1621" w:type="pct"/>
            <w:tcBorders>
              <w:top w:val="single" w:sz="6" w:space="0" w:color="auto"/>
              <w:left w:val="single" w:sz="6" w:space="0" w:color="auto"/>
              <w:bottom w:val="single" w:sz="6" w:space="0" w:color="auto"/>
              <w:right w:val="single" w:sz="6" w:space="0" w:color="auto"/>
            </w:tcBorders>
            <w:shd w:val="clear" w:color="auto" w:fill="FBD4B4"/>
            <w:vAlign w:val="center"/>
          </w:tcPr>
          <w:p w14:paraId="09F34FFF" w14:textId="77777777" w:rsidR="00BD26F5" w:rsidRPr="00BD26F5" w:rsidRDefault="00BD26F5" w:rsidP="00BD26F5">
            <w:pPr>
              <w:widowControl w:val="0"/>
              <w:tabs>
                <w:tab w:val="left" w:pos="1459"/>
              </w:tabs>
              <w:spacing w:after="0" w:line="240" w:lineRule="auto"/>
              <w:jc w:val="center"/>
              <w:rPr>
                <w:rFonts w:ascii="Times New Roman" w:eastAsia="Calibri" w:hAnsi="Times New Roman" w:cs="Times New Roman"/>
                <w:b/>
                <w:i/>
                <w:sz w:val="16"/>
                <w:szCs w:val="16"/>
              </w:rPr>
            </w:pPr>
            <w:r w:rsidRPr="00BD26F5">
              <w:rPr>
                <w:rFonts w:ascii="Times New Roman" w:eastAsia="Calibri" w:hAnsi="Times New Roman" w:cs="Times New Roman"/>
                <w:b/>
                <w:i/>
                <w:sz w:val="16"/>
                <w:szCs w:val="16"/>
              </w:rPr>
              <w:t xml:space="preserve">Угольная котельная больницы с. </w:t>
            </w:r>
            <w:proofErr w:type="spellStart"/>
            <w:r w:rsidRPr="00BD26F5">
              <w:rPr>
                <w:rFonts w:ascii="Times New Roman" w:eastAsia="Calibri" w:hAnsi="Times New Roman" w:cs="Times New Roman"/>
                <w:b/>
                <w:i/>
                <w:sz w:val="16"/>
                <w:szCs w:val="16"/>
              </w:rPr>
              <w:t>Кулуево</w:t>
            </w:r>
            <w:proofErr w:type="spellEnd"/>
          </w:p>
        </w:tc>
        <w:tc>
          <w:tcPr>
            <w:tcW w:w="442" w:type="pct"/>
            <w:tcBorders>
              <w:top w:val="single" w:sz="6" w:space="0" w:color="auto"/>
              <w:left w:val="single" w:sz="6" w:space="0" w:color="auto"/>
              <w:bottom w:val="single" w:sz="6" w:space="0" w:color="auto"/>
              <w:right w:val="single" w:sz="6" w:space="0" w:color="auto"/>
            </w:tcBorders>
            <w:shd w:val="clear" w:color="auto" w:fill="FDE9D9"/>
            <w:vAlign w:val="center"/>
          </w:tcPr>
          <w:p w14:paraId="56509C36" w14:textId="77777777" w:rsidR="00BD26F5" w:rsidRPr="00BD26F5" w:rsidRDefault="00BD26F5" w:rsidP="00BD26F5">
            <w:pPr>
              <w:spacing w:after="0" w:line="276" w:lineRule="auto"/>
              <w:jc w:val="center"/>
              <w:rPr>
                <w:rFonts w:ascii="Times New Roman" w:eastAsia="Calibri" w:hAnsi="Times New Roman" w:cs="Times New Roman"/>
                <w:color w:val="000000"/>
                <w:sz w:val="16"/>
                <w:szCs w:val="16"/>
              </w:rPr>
            </w:pPr>
            <w:r w:rsidRPr="00BD26F5">
              <w:rPr>
                <w:rFonts w:ascii="Times New Roman" w:eastAsia="Calibri" w:hAnsi="Times New Roman" w:cs="Times New Roman"/>
                <w:color w:val="000000"/>
                <w:sz w:val="16"/>
                <w:szCs w:val="16"/>
              </w:rPr>
              <w:t>0,344</w:t>
            </w:r>
          </w:p>
        </w:tc>
        <w:tc>
          <w:tcPr>
            <w:tcW w:w="369" w:type="pct"/>
            <w:tcBorders>
              <w:top w:val="single" w:sz="6" w:space="0" w:color="auto"/>
              <w:left w:val="single" w:sz="6" w:space="0" w:color="auto"/>
              <w:bottom w:val="single" w:sz="6" w:space="0" w:color="auto"/>
              <w:right w:val="single" w:sz="6" w:space="0" w:color="auto"/>
            </w:tcBorders>
            <w:shd w:val="clear" w:color="auto" w:fill="FDE9D9"/>
            <w:vAlign w:val="center"/>
          </w:tcPr>
          <w:p w14:paraId="6D85B4C2" w14:textId="77777777" w:rsidR="00BD26F5" w:rsidRPr="00BD26F5" w:rsidRDefault="00BD26F5" w:rsidP="00BD26F5">
            <w:pPr>
              <w:spacing w:after="0" w:line="276" w:lineRule="auto"/>
              <w:jc w:val="center"/>
              <w:rPr>
                <w:rFonts w:ascii="Times New Roman" w:eastAsia="Calibri" w:hAnsi="Times New Roman" w:cs="Times New Roman"/>
                <w:color w:val="000000"/>
                <w:sz w:val="16"/>
                <w:szCs w:val="16"/>
              </w:rPr>
            </w:pPr>
            <w:r w:rsidRPr="00BD26F5">
              <w:rPr>
                <w:rFonts w:ascii="Times New Roman" w:eastAsia="Calibri" w:hAnsi="Times New Roman" w:cs="Times New Roman"/>
                <w:color w:val="000000"/>
                <w:sz w:val="16"/>
                <w:szCs w:val="16"/>
              </w:rPr>
              <w:t>0,344</w:t>
            </w:r>
          </w:p>
        </w:tc>
        <w:tc>
          <w:tcPr>
            <w:tcW w:w="589" w:type="pct"/>
            <w:tcBorders>
              <w:top w:val="single" w:sz="6" w:space="0" w:color="auto"/>
              <w:left w:val="single" w:sz="6" w:space="0" w:color="auto"/>
              <w:bottom w:val="single" w:sz="6" w:space="0" w:color="auto"/>
              <w:right w:val="single" w:sz="6" w:space="0" w:color="auto"/>
            </w:tcBorders>
            <w:shd w:val="clear" w:color="auto" w:fill="FDE9D9"/>
            <w:vAlign w:val="center"/>
          </w:tcPr>
          <w:p w14:paraId="3D745AF5" w14:textId="77777777" w:rsidR="00BD26F5" w:rsidRPr="00BD26F5" w:rsidRDefault="00BD26F5" w:rsidP="00BD26F5">
            <w:pPr>
              <w:spacing w:after="0" w:line="276" w:lineRule="auto"/>
              <w:jc w:val="center"/>
              <w:rPr>
                <w:rFonts w:ascii="Times New Roman" w:eastAsia="Calibri" w:hAnsi="Times New Roman" w:cs="Times New Roman"/>
                <w:sz w:val="16"/>
                <w:szCs w:val="16"/>
              </w:rPr>
            </w:pPr>
            <w:r w:rsidRPr="00BD26F5">
              <w:rPr>
                <w:rFonts w:ascii="Times New Roman" w:eastAsia="Calibri" w:hAnsi="Times New Roman" w:cs="Times New Roman"/>
                <w:sz w:val="16"/>
                <w:szCs w:val="16"/>
              </w:rPr>
              <w:t>0,0087</w:t>
            </w:r>
          </w:p>
        </w:tc>
        <w:tc>
          <w:tcPr>
            <w:tcW w:w="421" w:type="pct"/>
            <w:tcBorders>
              <w:top w:val="single" w:sz="6" w:space="0" w:color="auto"/>
              <w:left w:val="single" w:sz="6" w:space="0" w:color="auto"/>
              <w:bottom w:val="single" w:sz="6" w:space="0" w:color="auto"/>
              <w:right w:val="single" w:sz="6" w:space="0" w:color="auto"/>
            </w:tcBorders>
            <w:shd w:val="clear" w:color="auto" w:fill="FDE9D9"/>
            <w:vAlign w:val="center"/>
          </w:tcPr>
          <w:p w14:paraId="33D232CF" w14:textId="77777777" w:rsidR="00BD26F5" w:rsidRPr="00BD26F5" w:rsidRDefault="00BD26F5" w:rsidP="00BD26F5">
            <w:pPr>
              <w:spacing w:after="0" w:line="276" w:lineRule="auto"/>
              <w:jc w:val="center"/>
              <w:rPr>
                <w:rFonts w:ascii="Times New Roman" w:eastAsia="Calibri" w:hAnsi="Times New Roman" w:cs="Times New Roman"/>
                <w:color w:val="000000"/>
                <w:sz w:val="16"/>
                <w:szCs w:val="16"/>
              </w:rPr>
            </w:pPr>
            <w:r w:rsidRPr="00BD26F5">
              <w:rPr>
                <w:rFonts w:ascii="Times New Roman" w:eastAsia="Calibri" w:hAnsi="Times New Roman" w:cs="Times New Roman"/>
                <w:color w:val="000000"/>
                <w:sz w:val="16"/>
                <w:szCs w:val="16"/>
              </w:rPr>
              <w:t>0,08</w:t>
            </w:r>
          </w:p>
        </w:tc>
        <w:tc>
          <w:tcPr>
            <w:tcW w:w="407" w:type="pct"/>
            <w:tcBorders>
              <w:top w:val="single" w:sz="6" w:space="0" w:color="auto"/>
              <w:left w:val="single" w:sz="6" w:space="0" w:color="auto"/>
              <w:bottom w:val="single" w:sz="6" w:space="0" w:color="auto"/>
              <w:right w:val="single" w:sz="6" w:space="0" w:color="auto"/>
            </w:tcBorders>
            <w:shd w:val="clear" w:color="auto" w:fill="FDE9D9"/>
            <w:vAlign w:val="center"/>
          </w:tcPr>
          <w:p w14:paraId="21F405D2" w14:textId="77777777" w:rsidR="00BD26F5" w:rsidRPr="00BD26F5" w:rsidRDefault="00BD26F5" w:rsidP="00BD26F5">
            <w:pPr>
              <w:spacing w:after="0" w:line="276" w:lineRule="auto"/>
              <w:jc w:val="center"/>
              <w:rPr>
                <w:rFonts w:ascii="Times New Roman" w:eastAsia="Calibri" w:hAnsi="Times New Roman" w:cs="Times New Roman"/>
                <w:sz w:val="16"/>
                <w:szCs w:val="16"/>
              </w:rPr>
            </w:pPr>
            <w:r w:rsidRPr="00BD26F5">
              <w:rPr>
                <w:rFonts w:ascii="Times New Roman" w:eastAsia="Calibri" w:hAnsi="Times New Roman" w:cs="Times New Roman"/>
                <w:sz w:val="16"/>
                <w:szCs w:val="16"/>
              </w:rPr>
              <w:t>0,046</w:t>
            </w:r>
          </w:p>
        </w:tc>
        <w:tc>
          <w:tcPr>
            <w:tcW w:w="665" w:type="pct"/>
            <w:tcBorders>
              <w:top w:val="single" w:sz="6" w:space="0" w:color="auto"/>
              <w:left w:val="single" w:sz="6" w:space="0" w:color="auto"/>
              <w:bottom w:val="single" w:sz="6" w:space="0" w:color="auto"/>
              <w:right w:val="single" w:sz="6" w:space="0" w:color="auto"/>
            </w:tcBorders>
            <w:shd w:val="clear" w:color="auto" w:fill="FDE9D9"/>
            <w:vAlign w:val="center"/>
          </w:tcPr>
          <w:p w14:paraId="298FFBDE" w14:textId="77777777" w:rsidR="00BD26F5" w:rsidRPr="00BD26F5" w:rsidRDefault="00BD26F5" w:rsidP="00BD26F5">
            <w:pPr>
              <w:spacing w:after="0" w:line="276" w:lineRule="auto"/>
              <w:jc w:val="center"/>
              <w:rPr>
                <w:rFonts w:ascii="Times New Roman" w:eastAsia="Calibri" w:hAnsi="Times New Roman" w:cs="Times New Roman"/>
                <w:color w:val="000000"/>
                <w:sz w:val="16"/>
                <w:szCs w:val="16"/>
              </w:rPr>
            </w:pPr>
            <w:r w:rsidRPr="00BD26F5">
              <w:rPr>
                <w:rFonts w:ascii="Times New Roman" w:eastAsia="Calibri" w:hAnsi="Times New Roman" w:cs="Times New Roman"/>
                <w:color w:val="000000"/>
                <w:sz w:val="16"/>
                <w:szCs w:val="16"/>
              </w:rPr>
              <w:t>0,126</w:t>
            </w:r>
          </w:p>
        </w:tc>
        <w:tc>
          <w:tcPr>
            <w:tcW w:w="486" w:type="pct"/>
            <w:tcBorders>
              <w:top w:val="single" w:sz="6" w:space="0" w:color="auto"/>
              <w:left w:val="single" w:sz="6" w:space="0" w:color="auto"/>
              <w:bottom w:val="single" w:sz="6" w:space="0" w:color="auto"/>
              <w:right w:val="single" w:sz="6" w:space="0" w:color="auto"/>
            </w:tcBorders>
            <w:shd w:val="clear" w:color="auto" w:fill="FDE9D9"/>
            <w:vAlign w:val="center"/>
          </w:tcPr>
          <w:p w14:paraId="13BE3E6E" w14:textId="77777777" w:rsidR="00BD26F5" w:rsidRPr="00BD26F5" w:rsidRDefault="00BD26F5" w:rsidP="00BD26F5">
            <w:pPr>
              <w:spacing w:after="0" w:line="276" w:lineRule="auto"/>
              <w:jc w:val="center"/>
              <w:rPr>
                <w:rFonts w:ascii="Times New Roman" w:eastAsia="Calibri" w:hAnsi="Times New Roman" w:cs="Times New Roman"/>
                <w:color w:val="000000"/>
                <w:sz w:val="16"/>
                <w:szCs w:val="16"/>
              </w:rPr>
            </w:pPr>
            <w:r w:rsidRPr="00BD26F5">
              <w:rPr>
                <w:rFonts w:ascii="Times New Roman" w:eastAsia="Calibri" w:hAnsi="Times New Roman" w:cs="Times New Roman"/>
                <w:color w:val="000000"/>
                <w:sz w:val="16"/>
                <w:szCs w:val="16"/>
              </w:rPr>
              <w:t>0,2093</w:t>
            </w:r>
          </w:p>
        </w:tc>
      </w:tr>
      <w:tr w:rsidR="00BD26F5" w:rsidRPr="00BD26F5" w14:paraId="0A0DCB97" w14:textId="77777777" w:rsidTr="00BD26F5">
        <w:trPr>
          <w:trHeight w:val="20"/>
        </w:trPr>
        <w:tc>
          <w:tcPr>
            <w:tcW w:w="1621" w:type="pct"/>
            <w:tcBorders>
              <w:top w:val="single" w:sz="6" w:space="0" w:color="auto"/>
              <w:left w:val="single" w:sz="6" w:space="0" w:color="auto"/>
              <w:bottom w:val="single" w:sz="6" w:space="0" w:color="auto"/>
              <w:right w:val="single" w:sz="6" w:space="0" w:color="auto"/>
            </w:tcBorders>
            <w:shd w:val="clear" w:color="auto" w:fill="FBD4B4"/>
            <w:vAlign w:val="center"/>
          </w:tcPr>
          <w:p w14:paraId="016E8900" w14:textId="77777777" w:rsidR="00BD26F5" w:rsidRPr="00BD26F5" w:rsidRDefault="00BD26F5" w:rsidP="00BD26F5">
            <w:pPr>
              <w:widowControl w:val="0"/>
              <w:tabs>
                <w:tab w:val="left" w:pos="1459"/>
              </w:tabs>
              <w:spacing w:after="0" w:line="240" w:lineRule="auto"/>
              <w:jc w:val="center"/>
              <w:rPr>
                <w:rFonts w:ascii="Times New Roman" w:eastAsia="Calibri" w:hAnsi="Times New Roman" w:cs="Times New Roman"/>
                <w:b/>
                <w:i/>
                <w:sz w:val="16"/>
                <w:szCs w:val="16"/>
              </w:rPr>
            </w:pPr>
            <w:r w:rsidRPr="00BD26F5">
              <w:rPr>
                <w:rFonts w:ascii="Times New Roman" w:eastAsia="Calibri" w:hAnsi="Times New Roman" w:cs="Times New Roman"/>
                <w:b/>
                <w:i/>
                <w:sz w:val="16"/>
                <w:szCs w:val="16"/>
              </w:rPr>
              <w:t>Котельная ул. Школьная, д. 6а</w:t>
            </w:r>
          </w:p>
        </w:tc>
        <w:tc>
          <w:tcPr>
            <w:tcW w:w="442" w:type="pct"/>
            <w:tcBorders>
              <w:top w:val="single" w:sz="6" w:space="0" w:color="auto"/>
              <w:left w:val="single" w:sz="6" w:space="0" w:color="auto"/>
              <w:bottom w:val="single" w:sz="6" w:space="0" w:color="auto"/>
              <w:right w:val="single" w:sz="6" w:space="0" w:color="auto"/>
            </w:tcBorders>
            <w:vAlign w:val="center"/>
          </w:tcPr>
          <w:p w14:paraId="088A6E4A" w14:textId="77777777" w:rsidR="00BD26F5" w:rsidRPr="00BD26F5" w:rsidRDefault="00BD26F5" w:rsidP="00BD26F5">
            <w:pPr>
              <w:spacing w:after="0" w:line="276" w:lineRule="auto"/>
              <w:jc w:val="center"/>
              <w:rPr>
                <w:rFonts w:ascii="Times New Roman" w:eastAsia="Calibri" w:hAnsi="Times New Roman" w:cs="Times New Roman"/>
                <w:color w:val="000000"/>
                <w:sz w:val="16"/>
                <w:szCs w:val="16"/>
              </w:rPr>
            </w:pPr>
            <w:r w:rsidRPr="00BD26F5">
              <w:rPr>
                <w:rFonts w:ascii="Times New Roman" w:eastAsia="Calibri" w:hAnsi="Times New Roman" w:cs="Times New Roman"/>
                <w:color w:val="000000"/>
                <w:sz w:val="16"/>
                <w:szCs w:val="16"/>
              </w:rPr>
              <w:t>4,772</w:t>
            </w:r>
          </w:p>
        </w:tc>
        <w:tc>
          <w:tcPr>
            <w:tcW w:w="369" w:type="pct"/>
            <w:tcBorders>
              <w:top w:val="single" w:sz="6" w:space="0" w:color="auto"/>
              <w:left w:val="single" w:sz="6" w:space="0" w:color="auto"/>
              <w:bottom w:val="single" w:sz="6" w:space="0" w:color="auto"/>
              <w:right w:val="single" w:sz="6" w:space="0" w:color="auto"/>
            </w:tcBorders>
            <w:vAlign w:val="center"/>
          </w:tcPr>
          <w:p w14:paraId="41B5C395" w14:textId="77777777" w:rsidR="00BD26F5" w:rsidRPr="00BD26F5" w:rsidRDefault="00BD26F5" w:rsidP="00BD26F5">
            <w:pPr>
              <w:spacing w:after="0" w:line="276" w:lineRule="auto"/>
              <w:jc w:val="center"/>
              <w:rPr>
                <w:rFonts w:ascii="Times New Roman" w:eastAsia="Calibri" w:hAnsi="Times New Roman" w:cs="Times New Roman"/>
                <w:color w:val="000000"/>
                <w:sz w:val="16"/>
                <w:szCs w:val="16"/>
              </w:rPr>
            </w:pPr>
            <w:r w:rsidRPr="00BD26F5">
              <w:rPr>
                <w:rFonts w:ascii="Times New Roman" w:eastAsia="Calibri" w:hAnsi="Times New Roman" w:cs="Times New Roman"/>
                <w:color w:val="000000"/>
                <w:sz w:val="16"/>
                <w:szCs w:val="16"/>
              </w:rPr>
              <w:t>4,772</w:t>
            </w:r>
          </w:p>
        </w:tc>
        <w:tc>
          <w:tcPr>
            <w:tcW w:w="589" w:type="pct"/>
            <w:tcBorders>
              <w:top w:val="single" w:sz="6" w:space="0" w:color="auto"/>
              <w:left w:val="single" w:sz="6" w:space="0" w:color="auto"/>
              <w:bottom w:val="single" w:sz="6" w:space="0" w:color="auto"/>
              <w:right w:val="single" w:sz="6" w:space="0" w:color="auto"/>
            </w:tcBorders>
            <w:vAlign w:val="center"/>
          </w:tcPr>
          <w:p w14:paraId="751D0108" w14:textId="77777777" w:rsidR="00BD26F5" w:rsidRPr="00BD26F5" w:rsidRDefault="00BD26F5" w:rsidP="00BD26F5">
            <w:pPr>
              <w:spacing w:after="0" w:line="276" w:lineRule="auto"/>
              <w:jc w:val="center"/>
              <w:rPr>
                <w:rFonts w:ascii="Times New Roman" w:eastAsia="Calibri" w:hAnsi="Times New Roman" w:cs="Times New Roman"/>
                <w:sz w:val="16"/>
                <w:szCs w:val="16"/>
              </w:rPr>
            </w:pPr>
            <w:r w:rsidRPr="00BD26F5">
              <w:rPr>
                <w:rFonts w:ascii="Times New Roman" w:eastAsia="Calibri" w:hAnsi="Times New Roman" w:cs="Times New Roman"/>
                <w:sz w:val="16"/>
                <w:szCs w:val="16"/>
              </w:rPr>
              <w:t>0,00597</w:t>
            </w:r>
          </w:p>
        </w:tc>
        <w:tc>
          <w:tcPr>
            <w:tcW w:w="421" w:type="pct"/>
            <w:tcBorders>
              <w:top w:val="single" w:sz="6" w:space="0" w:color="auto"/>
              <w:left w:val="single" w:sz="6" w:space="0" w:color="auto"/>
              <w:bottom w:val="single" w:sz="6" w:space="0" w:color="auto"/>
              <w:right w:val="single" w:sz="6" w:space="0" w:color="auto"/>
            </w:tcBorders>
            <w:vAlign w:val="center"/>
          </w:tcPr>
          <w:p w14:paraId="74BD8697" w14:textId="77777777" w:rsidR="00BD26F5" w:rsidRPr="00BD26F5" w:rsidRDefault="00BD26F5" w:rsidP="00BD26F5">
            <w:pPr>
              <w:spacing w:after="0" w:line="276" w:lineRule="auto"/>
              <w:jc w:val="center"/>
              <w:rPr>
                <w:rFonts w:ascii="Times New Roman" w:eastAsia="Calibri" w:hAnsi="Times New Roman" w:cs="Times New Roman"/>
                <w:color w:val="000000"/>
                <w:sz w:val="16"/>
                <w:szCs w:val="16"/>
              </w:rPr>
            </w:pPr>
            <w:r w:rsidRPr="00BD26F5">
              <w:rPr>
                <w:rFonts w:ascii="Times New Roman" w:eastAsia="Calibri" w:hAnsi="Times New Roman" w:cs="Times New Roman"/>
                <w:color w:val="000000"/>
                <w:sz w:val="16"/>
                <w:szCs w:val="16"/>
              </w:rPr>
              <w:t>2,57</w:t>
            </w:r>
          </w:p>
        </w:tc>
        <w:tc>
          <w:tcPr>
            <w:tcW w:w="407" w:type="pct"/>
            <w:tcBorders>
              <w:top w:val="single" w:sz="6" w:space="0" w:color="auto"/>
              <w:left w:val="single" w:sz="6" w:space="0" w:color="auto"/>
              <w:bottom w:val="single" w:sz="6" w:space="0" w:color="auto"/>
              <w:right w:val="single" w:sz="6" w:space="0" w:color="auto"/>
            </w:tcBorders>
            <w:vAlign w:val="center"/>
          </w:tcPr>
          <w:p w14:paraId="25E14445" w14:textId="77777777" w:rsidR="00BD26F5" w:rsidRPr="00BD26F5" w:rsidRDefault="00BD26F5" w:rsidP="00BD26F5">
            <w:pPr>
              <w:spacing w:after="0" w:line="276" w:lineRule="auto"/>
              <w:jc w:val="center"/>
              <w:rPr>
                <w:rFonts w:ascii="Times New Roman" w:eastAsia="Calibri" w:hAnsi="Times New Roman" w:cs="Times New Roman"/>
                <w:sz w:val="16"/>
                <w:szCs w:val="16"/>
              </w:rPr>
            </w:pPr>
            <w:r w:rsidRPr="00BD26F5">
              <w:rPr>
                <w:rFonts w:ascii="Times New Roman" w:eastAsia="Calibri" w:hAnsi="Times New Roman" w:cs="Times New Roman"/>
                <w:sz w:val="16"/>
                <w:szCs w:val="16"/>
              </w:rPr>
              <w:t>0,359</w:t>
            </w:r>
          </w:p>
        </w:tc>
        <w:tc>
          <w:tcPr>
            <w:tcW w:w="665" w:type="pct"/>
            <w:tcBorders>
              <w:top w:val="single" w:sz="6" w:space="0" w:color="auto"/>
              <w:left w:val="single" w:sz="6" w:space="0" w:color="auto"/>
              <w:bottom w:val="single" w:sz="6" w:space="0" w:color="auto"/>
              <w:right w:val="single" w:sz="6" w:space="0" w:color="auto"/>
            </w:tcBorders>
            <w:vAlign w:val="center"/>
          </w:tcPr>
          <w:p w14:paraId="4E04D6D2" w14:textId="77777777" w:rsidR="00BD26F5" w:rsidRPr="00BD26F5" w:rsidRDefault="00BD26F5" w:rsidP="00BD26F5">
            <w:pPr>
              <w:spacing w:after="0" w:line="276" w:lineRule="auto"/>
              <w:jc w:val="center"/>
              <w:rPr>
                <w:rFonts w:ascii="Times New Roman" w:eastAsia="Calibri" w:hAnsi="Times New Roman" w:cs="Times New Roman"/>
                <w:color w:val="000000"/>
                <w:sz w:val="16"/>
                <w:szCs w:val="16"/>
              </w:rPr>
            </w:pPr>
            <w:r w:rsidRPr="00BD26F5">
              <w:rPr>
                <w:rFonts w:ascii="Times New Roman" w:eastAsia="Calibri" w:hAnsi="Times New Roman" w:cs="Times New Roman"/>
                <w:color w:val="000000"/>
                <w:sz w:val="16"/>
                <w:szCs w:val="16"/>
              </w:rPr>
              <w:t>2,929</w:t>
            </w:r>
          </w:p>
        </w:tc>
        <w:tc>
          <w:tcPr>
            <w:tcW w:w="486" w:type="pct"/>
            <w:tcBorders>
              <w:top w:val="single" w:sz="6" w:space="0" w:color="auto"/>
              <w:left w:val="single" w:sz="6" w:space="0" w:color="auto"/>
              <w:bottom w:val="single" w:sz="6" w:space="0" w:color="auto"/>
              <w:right w:val="single" w:sz="6" w:space="0" w:color="auto"/>
            </w:tcBorders>
            <w:vAlign w:val="center"/>
          </w:tcPr>
          <w:p w14:paraId="2AB20245" w14:textId="77777777" w:rsidR="00BD26F5" w:rsidRPr="00BD26F5" w:rsidRDefault="00BD26F5" w:rsidP="00BD26F5">
            <w:pPr>
              <w:spacing w:after="0" w:line="276" w:lineRule="auto"/>
              <w:jc w:val="center"/>
              <w:rPr>
                <w:rFonts w:ascii="Times New Roman" w:eastAsia="Calibri" w:hAnsi="Times New Roman" w:cs="Times New Roman"/>
                <w:color w:val="000000"/>
                <w:sz w:val="16"/>
                <w:szCs w:val="16"/>
              </w:rPr>
            </w:pPr>
            <w:r w:rsidRPr="00BD26F5">
              <w:rPr>
                <w:rFonts w:ascii="Times New Roman" w:eastAsia="Calibri" w:hAnsi="Times New Roman" w:cs="Times New Roman"/>
                <w:color w:val="000000"/>
                <w:sz w:val="16"/>
                <w:szCs w:val="16"/>
              </w:rPr>
              <w:t>1,83703</w:t>
            </w:r>
          </w:p>
        </w:tc>
      </w:tr>
      <w:tr w:rsidR="00BD26F5" w:rsidRPr="00BD26F5" w14:paraId="3D4E5EBC" w14:textId="77777777" w:rsidTr="00BD26F5">
        <w:trPr>
          <w:trHeight w:val="20"/>
        </w:trPr>
        <w:tc>
          <w:tcPr>
            <w:tcW w:w="5000" w:type="pct"/>
            <w:gridSpan w:val="8"/>
            <w:tcBorders>
              <w:top w:val="single" w:sz="6" w:space="0" w:color="auto"/>
              <w:left w:val="single" w:sz="6" w:space="0" w:color="auto"/>
              <w:bottom w:val="single" w:sz="6" w:space="0" w:color="auto"/>
              <w:right w:val="single" w:sz="6" w:space="0" w:color="auto"/>
            </w:tcBorders>
            <w:shd w:val="clear" w:color="auto" w:fill="FBD4B4"/>
            <w:vAlign w:val="center"/>
          </w:tcPr>
          <w:p w14:paraId="4E480E03" w14:textId="77777777" w:rsidR="00BD26F5" w:rsidRPr="00BD26F5" w:rsidRDefault="00BD26F5" w:rsidP="00BD26F5">
            <w:pPr>
              <w:autoSpaceDE w:val="0"/>
              <w:autoSpaceDN w:val="0"/>
              <w:adjustRightInd w:val="0"/>
              <w:spacing w:after="0" w:line="240" w:lineRule="auto"/>
              <w:jc w:val="center"/>
              <w:rPr>
                <w:rFonts w:ascii="Times New Roman" w:eastAsia="Calibri" w:hAnsi="Times New Roman" w:cs="Times New Roman"/>
                <w:b/>
                <w:i/>
                <w:sz w:val="16"/>
                <w:szCs w:val="16"/>
              </w:rPr>
            </w:pPr>
            <w:r w:rsidRPr="00BD26F5">
              <w:rPr>
                <w:rFonts w:ascii="Times New Roman" w:eastAsia="Calibri" w:hAnsi="Times New Roman" w:cs="Times New Roman"/>
                <w:b/>
                <w:i/>
                <w:sz w:val="16"/>
                <w:szCs w:val="16"/>
              </w:rPr>
              <w:t>2027 год</w:t>
            </w:r>
          </w:p>
        </w:tc>
      </w:tr>
      <w:tr w:rsidR="00BD26F5" w:rsidRPr="00BD26F5" w14:paraId="1369748B" w14:textId="77777777" w:rsidTr="00BD26F5">
        <w:trPr>
          <w:trHeight w:val="20"/>
        </w:trPr>
        <w:tc>
          <w:tcPr>
            <w:tcW w:w="1621" w:type="pct"/>
            <w:tcBorders>
              <w:top w:val="single" w:sz="6" w:space="0" w:color="auto"/>
              <w:left w:val="single" w:sz="6" w:space="0" w:color="auto"/>
              <w:bottom w:val="single" w:sz="6" w:space="0" w:color="auto"/>
              <w:right w:val="single" w:sz="6" w:space="0" w:color="auto"/>
            </w:tcBorders>
            <w:shd w:val="clear" w:color="auto" w:fill="FBD4B4"/>
            <w:vAlign w:val="center"/>
          </w:tcPr>
          <w:p w14:paraId="02951D61" w14:textId="77777777" w:rsidR="00BD26F5" w:rsidRPr="00BD26F5" w:rsidRDefault="00BD26F5" w:rsidP="00BD26F5">
            <w:pPr>
              <w:widowControl w:val="0"/>
              <w:tabs>
                <w:tab w:val="left" w:pos="1459"/>
              </w:tabs>
              <w:spacing w:after="0" w:line="240" w:lineRule="auto"/>
              <w:jc w:val="center"/>
              <w:rPr>
                <w:rFonts w:ascii="Times New Roman" w:eastAsia="Calibri" w:hAnsi="Times New Roman" w:cs="Times New Roman"/>
                <w:bCs/>
                <w:color w:val="FF0000"/>
                <w:sz w:val="16"/>
                <w:szCs w:val="16"/>
              </w:rPr>
            </w:pPr>
            <w:r w:rsidRPr="00BD26F5">
              <w:rPr>
                <w:rFonts w:ascii="Times New Roman" w:eastAsia="Calibri" w:hAnsi="Times New Roman" w:cs="Times New Roman"/>
                <w:b/>
                <w:i/>
                <w:sz w:val="16"/>
                <w:szCs w:val="16"/>
              </w:rPr>
              <w:lastRenderedPageBreak/>
              <w:t xml:space="preserve">Угольная котельная школы д. Б. </w:t>
            </w:r>
            <w:proofErr w:type="spellStart"/>
            <w:r w:rsidRPr="00BD26F5">
              <w:rPr>
                <w:rFonts w:ascii="Times New Roman" w:eastAsia="Calibri" w:hAnsi="Times New Roman" w:cs="Times New Roman"/>
                <w:b/>
                <w:i/>
                <w:sz w:val="16"/>
                <w:szCs w:val="16"/>
              </w:rPr>
              <w:t>Куйсарина</w:t>
            </w:r>
            <w:proofErr w:type="spellEnd"/>
          </w:p>
        </w:tc>
        <w:tc>
          <w:tcPr>
            <w:tcW w:w="442" w:type="pct"/>
            <w:tcBorders>
              <w:top w:val="single" w:sz="6" w:space="0" w:color="auto"/>
              <w:left w:val="single" w:sz="6" w:space="0" w:color="auto"/>
              <w:bottom w:val="single" w:sz="6" w:space="0" w:color="auto"/>
              <w:right w:val="single" w:sz="6" w:space="0" w:color="auto"/>
            </w:tcBorders>
            <w:vAlign w:val="center"/>
          </w:tcPr>
          <w:p w14:paraId="2D94C5DE" w14:textId="77777777" w:rsidR="00BD26F5" w:rsidRPr="00BD26F5" w:rsidRDefault="00BD26F5" w:rsidP="00BD26F5">
            <w:pPr>
              <w:spacing w:after="0" w:line="240" w:lineRule="auto"/>
              <w:jc w:val="center"/>
              <w:rPr>
                <w:rFonts w:ascii="Times New Roman" w:eastAsia="Calibri" w:hAnsi="Times New Roman" w:cs="Times New Roman"/>
                <w:color w:val="000000"/>
                <w:sz w:val="16"/>
                <w:szCs w:val="16"/>
                <w:lang w:eastAsia="ru-RU"/>
              </w:rPr>
            </w:pPr>
            <w:r w:rsidRPr="00BD26F5">
              <w:rPr>
                <w:rFonts w:ascii="Times New Roman" w:eastAsia="Calibri" w:hAnsi="Times New Roman" w:cs="Times New Roman"/>
                <w:color w:val="000000"/>
                <w:sz w:val="16"/>
                <w:szCs w:val="16"/>
              </w:rPr>
              <w:t>0,215</w:t>
            </w:r>
          </w:p>
        </w:tc>
        <w:tc>
          <w:tcPr>
            <w:tcW w:w="369" w:type="pct"/>
            <w:tcBorders>
              <w:top w:val="single" w:sz="6" w:space="0" w:color="auto"/>
              <w:left w:val="single" w:sz="6" w:space="0" w:color="auto"/>
              <w:bottom w:val="single" w:sz="6" w:space="0" w:color="auto"/>
              <w:right w:val="single" w:sz="6" w:space="0" w:color="auto"/>
            </w:tcBorders>
            <w:vAlign w:val="center"/>
          </w:tcPr>
          <w:p w14:paraId="3F778EE5" w14:textId="77777777" w:rsidR="00BD26F5" w:rsidRPr="00BD26F5" w:rsidRDefault="00BD26F5" w:rsidP="00BD26F5">
            <w:pPr>
              <w:spacing w:after="0" w:line="276" w:lineRule="auto"/>
              <w:jc w:val="center"/>
              <w:rPr>
                <w:rFonts w:ascii="Times New Roman" w:eastAsia="Calibri" w:hAnsi="Times New Roman" w:cs="Times New Roman"/>
                <w:color w:val="000000"/>
                <w:sz w:val="16"/>
                <w:szCs w:val="16"/>
              </w:rPr>
            </w:pPr>
            <w:r w:rsidRPr="00BD26F5">
              <w:rPr>
                <w:rFonts w:ascii="Times New Roman" w:eastAsia="Calibri" w:hAnsi="Times New Roman" w:cs="Times New Roman"/>
                <w:color w:val="000000"/>
                <w:sz w:val="16"/>
                <w:szCs w:val="16"/>
              </w:rPr>
              <w:t>0,215</w:t>
            </w:r>
          </w:p>
        </w:tc>
        <w:tc>
          <w:tcPr>
            <w:tcW w:w="589" w:type="pct"/>
            <w:tcBorders>
              <w:top w:val="single" w:sz="6" w:space="0" w:color="auto"/>
              <w:left w:val="single" w:sz="6" w:space="0" w:color="auto"/>
              <w:bottom w:val="single" w:sz="6" w:space="0" w:color="auto"/>
              <w:right w:val="single" w:sz="6" w:space="0" w:color="auto"/>
            </w:tcBorders>
            <w:vAlign w:val="center"/>
          </w:tcPr>
          <w:p w14:paraId="68B1CF57" w14:textId="77777777" w:rsidR="00BD26F5" w:rsidRPr="00BD26F5" w:rsidRDefault="00BD26F5" w:rsidP="00BD26F5">
            <w:pPr>
              <w:spacing w:after="0" w:line="276" w:lineRule="auto"/>
              <w:jc w:val="center"/>
              <w:rPr>
                <w:rFonts w:ascii="Times New Roman" w:eastAsia="Calibri" w:hAnsi="Times New Roman" w:cs="Times New Roman"/>
                <w:sz w:val="16"/>
                <w:szCs w:val="16"/>
              </w:rPr>
            </w:pPr>
            <w:r w:rsidRPr="00BD26F5">
              <w:rPr>
                <w:rFonts w:ascii="Times New Roman" w:eastAsia="Calibri" w:hAnsi="Times New Roman" w:cs="Times New Roman"/>
                <w:sz w:val="16"/>
                <w:szCs w:val="16"/>
              </w:rPr>
              <w:t>0,005</w:t>
            </w:r>
          </w:p>
        </w:tc>
        <w:tc>
          <w:tcPr>
            <w:tcW w:w="421" w:type="pct"/>
            <w:tcBorders>
              <w:top w:val="single" w:sz="6" w:space="0" w:color="auto"/>
              <w:left w:val="single" w:sz="6" w:space="0" w:color="auto"/>
              <w:bottom w:val="single" w:sz="6" w:space="0" w:color="auto"/>
              <w:right w:val="single" w:sz="6" w:space="0" w:color="auto"/>
            </w:tcBorders>
            <w:vAlign w:val="center"/>
          </w:tcPr>
          <w:p w14:paraId="086C28E1" w14:textId="77777777" w:rsidR="00BD26F5" w:rsidRPr="00BD26F5" w:rsidRDefault="00BD26F5" w:rsidP="00BD26F5">
            <w:pPr>
              <w:spacing w:after="0" w:line="276" w:lineRule="auto"/>
              <w:jc w:val="center"/>
              <w:rPr>
                <w:rFonts w:ascii="Times New Roman" w:eastAsia="Calibri" w:hAnsi="Times New Roman" w:cs="Times New Roman"/>
                <w:color w:val="000000"/>
                <w:sz w:val="16"/>
                <w:szCs w:val="16"/>
              </w:rPr>
            </w:pPr>
            <w:r w:rsidRPr="00BD26F5">
              <w:rPr>
                <w:rFonts w:ascii="Times New Roman" w:eastAsia="Calibri" w:hAnsi="Times New Roman" w:cs="Times New Roman"/>
                <w:color w:val="000000"/>
                <w:sz w:val="16"/>
                <w:szCs w:val="16"/>
              </w:rPr>
              <w:t>0,048</w:t>
            </w:r>
          </w:p>
        </w:tc>
        <w:tc>
          <w:tcPr>
            <w:tcW w:w="407" w:type="pct"/>
            <w:tcBorders>
              <w:top w:val="single" w:sz="6" w:space="0" w:color="auto"/>
              <w:left w:val="single" w:sz="6" w:space="0" w:color="auto"/>
              <w:bottom w:val="single" w:sz="6" w:space="0" w:color="auto"/>
              <w:right w:val="single" w:sz="6" w:space="0" w:color="auto"/>
            </w:tcBorders>
            <w:vAlign w:val="center"/>
          </w:tcPr>
          <w:p w14:paraId="38690546" w14:textId="77777777" w:rsidR="00BD26F5" w:rsidRPr="00BD26F5" w:rsidRDefault="00BD26F5" w:rsidP="00BD26F5">
            <w:pPr>
              <w:spacing w:after="0" w:line="276" w:lineRule="auto"/>
              <w:jc w:val="center"/>
              <w:rPr>
                <w:rFonts w:ascii="Times New Roman" w:eastAsia="Calibri" w:hAnsi="Times New Roman" w:cs="Times New Roman"/>
                <w:sz w:val="16"/>
                <w:szCs w:val="16"/>
              </w:rPr>
            </w:pPr>
            <w:r w:rsidRPr="00BD26F5">
              <w:rPr>
                <w:rFonts w:ascii="Times New Roman" w:eastAsia="Calibri" w:hAnsi="Times New Roman" w:cs="Times New Roman"/>
                <w:sz w:val="16"/>
                <w:szCs w:val="16"/>
              </w:rPr>
              <w:t>0,016</w:t>
            </w:r>
          </w:p>
        </w:tc>
        <w:tc>
          <w:tcPr>
            <w:tcW w:w="665" w:type="pct"/>
            <w:tcBorders>
              <w:top w:val="single" w:sz="6" w:space="0" w:color="auto"/>
              <w:left w:val="single" w:sz="6" w:space="0" w:color="auto"/>
              <w:bottom w:val="single" w:sz="6" w:space="0" w:color="auto"/>
              <w:right w:val="single" w:sz="6" w:space="0" w:color="auto"/>
            </w:tcBorders>
            <w:vAlign w:val="center"/>
          </w:tcPr>
          <w:p w14:paraId="2FFC177C" w14:textId="77777777" w:rsidR="00BD26F5" w:rsidRPr="00BD26F5" w:rsidRDefault="00BD26F5" w:rsidP="00BD26F5">
            <w:pPr>
              <w:spacing w:after="0" w:line="276" w:lineRule="auto"/>
              <w:jc w:val="center"/>
              <w:rPr>
                <w:rFonts w:ascii="Times New Roman" w:eastAsia="Calibri" w:hAnsi="Times New Roman" w:cs="Times New Roman"/>
                <w:color w:val="000000"/>
                <w:sz w:val="16"/>
                <w:szCs w:val="16"/>
              </w:rPr>
            </w:pPr>
            <w:r w:rsidRPr="00BD26F5">
              <w:rPr>
                <w:rFonts w:ascii="Times New Roman" w:eastAsia="Calibri" w:hAnsi="Times New Roman" w:cs="Times New Roman"/>
                <w:color w:val="000000"/>
                <w:sz w:val="16"/>
                <w:szCs w:val="16"/>
              </w:rPr>
              <w:t>0,064</w:t>
            </w:r>
          </w:p>
        </w:tc>
        <w:tc>
          <w:tcPr>
            <w:tcW w:w="486" w:type="pct"/>
            <w:tcBorders>
              <w:top w:val="single" w:sz="6" w:space="0" w:color="auto"/>
              <w:left w:val="single" w:sz="6" w:space="0" w:color="auto"/>
              <w:bottom w:val="single" w:sz="6" w:space="0" w:color="auto"/>
              <w:right w:val="single" w:sz="6" w:space="0" w:color="auto"/>
            </w:tcBorders>
            <w:vAlign w:val="center"/>
          </w:tcPr>
          <w:p w14:paraId="751DCDB4" w14:textId="77777777" w:rsidR="00BD26F5" w:rsidRPr="00BD26F5" w:rsidRDefault="00BD26F5" w:rsidP="00BD26F5">
            <w:pPr>
              <w:spacing w:after="0" w:line="276" w:lineRule="auto"/>
              <w:jc w:val="center"/>
              <w:rPr>
                <w:rFonts w:ascii="Times New Roman" w:eastAsia="Calibri" w:hAnsi="Times New Roman" w:cs="Times New Roman"/>
                <w:color w:val="000000"/>
                <w:sz w:val="16"/>
                <w:szCs w:val="16"/>
              </w:rPr>
            </w:pPr>
            <w:r w:rsidRPr="00BD26F5">
              <w:rPr>
                <w:rFonts w:ascii="Times New Roman" w:eastAsia="Calibri" w:hAnsi="Times New Roman" w:cs="Times New Roman"/>
                <w:color w:val="000000"/>
                <w:sz w:val="16"/>
                <w:szCs w:val="16"/>
              </w:rPr>
              <w:t>0,146</w:t>
            </w:r>
          </w:p>
        </w:tc>
      </w:tr>
      <w:tr w:rsidR="00BD26F5" w:rsidRPr="00BD26F5" w14:paraId="486B31FE" w14:textId="77777777" w:rsidTr="00BD26F5">
        <w:trPr>
          <w:trHeight w:val="20"/>
        </w:trPr>
        <w:tc>
          <w:tcPr>
            <w:tcW w:w="1621" w:type="pct"/>
            <w:tcBorders>
              <w:top w:val="single" w:sz="6" w:space="0" w:color="auto"/>
              <w:left w:val="single" w:sz="6" w:space="0" w:color="auto"/>
              <w:bottom w:val="single" w:sz="6" w:space="0" w:color="auto"/>
              <w:right w:val="single" w:sz="6" w:space="0" w:color="auto"/>
            </w:tcBorders>
            <w:shd w:val="clear" w:color="auto" w:fill="FBD4B4"/>
            <w:vAlign w:val="center"/>
          </w:tcPr>
          <w:p w14:paraId="4FA8BF9A" w14:textId="77777777" w:rsidR="00BD26F5" w:rsidRPr="00BD26F5" w:rsidRDefault="00BD26F5" w:rsidP="00BD26F5">
            <w:pPr>
              <w:widowControl w:val="0"/>
              <w:tabs>
                <w:tab w:val="left" w:pos="1459"/>
              </w:tabs>
              <w:spacing w:after="0" w:line="240" w:lineRule="auto"/>
              <w:jc w:val="center"/>
              <w:rPr>
                <w:rFonts w:ascii="Times New Roman" w:eastAsia="Calibri" w:hAnsi="Times New Roman" w:cs="Times New Roman"/>
                <w:b/>
                <w:i/>
                <w:sz w:val="16"/>
                <w:szCs w:val="16"/>
              </w:rPr>
            </w:pPr>
            <w:r w:rsidRPr="00BD26F5">
              <w:rPr>
                <w:rFonts w:ascii="Times New Roman" w:eastAsia="Calibri" w:hAnsi="Times New Roman" w:cs="Times New Roman"/>
                <w:b/>
                <w:i/>
                <w:sz w:val="16"/>
                <w:szCs w:val="16"/>
              </w:rPr>
              <w:t xml:space="preserve">Угольная котельная больницы с. </w:t>
            </w:r>
            <w:proofErr w:type="spellStart"/>
            <w:r w:rsidRPr="00BD26F5">
              <w:rPr>
                <w:rFonts w:ascii="Times New Roman" w:eastAsia="Calibri" w:hAnsi="Times New Roman" w:cs="Times New Roman"/>
                <w:b/>
                <w:i/>
                <w:sz w:val="16"/>
                <w:szCs w:val="16"/>
              </w:rPr>
              <w:t>Кулуево</w:t>
            </w:r>
            <w:proofErr w:type="spellEnd"/>
          </w:p>
        </w:tc>
        <w:tc>
          <w:tcPr>
            <w:tcW w:w="442" w:type="pct"/>
            <w:tcBorders>
              <w:top w:val="single" w:sz="6" w:space="0" w:color="auto"/>
              <w:left w:val="single" w:sz="6" w:space="0" w:color="auto"/>
              <w:bottom w:val="single" w:sz="6" w:space="0" w:color="auto"/>
              <w:right w:val="single" w:sz="6" w:space="0" w:color="auto"/>
            </w:tcBorders>
            <w:shd w:val="clear" w:color="auto" w:fill="FDE9D9"/>
            <w:vAlign w:val="center"/>
          </w:tcPr>
          <w:p w14:paraId="17CB5F40" w14:textId="77777777" w:rsidR="00BD26F5" w:rsidRPr="00BD26F5" w:rsidRDefault="00BD26F5" w:rsidP="00BD26F5">
            <w:pPr>
              <w:spacing w:after="0" w:line="276" w:lineRule="auto"/>
              <w:jc w:val="center"/>
              <w:rPr>
                <w:rFonts w:ascii="Times New Roman" w:eastAsia="Calibri" w:hAnsi="Times New Roman" w:cs="Times New Roman"/>
                <w:color w:val="000000"/>
                <w:sz w:val="16"/>
                <w:szCs w:val="16"/>
              </w:rPr>
            </w:pPr>
            <w:r w:rsidRPr="00BD26F5">
              <w:rPr>
                <w:rFonts w:ascii="Times New Roman" w:eastAsia="Calibri" w:hAnsi="Times New Roman" w:cs="Times New Roman"/>
                <w:color w:val="000000"/>
                <w:sz w:val="16"/>
                <w:szCs w:val="16"/>
              </w:rPr>
              <w:t>0,344</w:t>
            </w:r>
          </w:p>
        </w:tc>
        <w:tc>
          <w:tcPr>
            <w:tcW w:w="369" w:type="pct"/>
            <w:tcBorders>
              <w:top w:val="single" w:sz="6" w:space="0" w:color="auto"/>
              <w:left w:val="single" w:sz="6" w:space="0" w:color="auto"/>
              <w:bottom w:val="single" w:sz="6" w:space="0" w:color="auto"/>
              <w:right w:val="single" w:sz="6" w:space="0" w:color="auto"/>
            </w:tcBorders>
            <w:shd w:val="clear" w:color="auto" w:fill="FDE9D9"/>
            <w:vAlign w:val="center"/>
          </w:tcPr>
          <w:p w14:paraId="7011C7BB" w14:textId="77777777" w:rsidR="00BD26F5" w:rsidRPr="00BD26F5" w:rsidRDefault="00BD26F5" w:rsidP="00BD26F5">
            <w:pPr>
              <w:spacing w:after="0" w:line="276" w:lineRule="auto"/>
              <w:jc w:val="center"/>
              <w:rPr>
                <w:rFonts w:ascii="Times New Roman" w:eastAsia="Calibri" w:hAnsi="Times New Roman" w:cs="Times New Roman"/>
                <w:color w:val="000000"/>
                <w:sz w:val="16"/>
                <w:szCs w:val="16"/>
              </w:rPr>
            </w:pPr>
            <w:r w:rsidRPr="00BD26F5">
              <w:rPr>
                <w:rFonts w:ascii="Times New Roman" w:eastAsia="Calibri" w:hAnsi="Times New Roman" w:cs="Times New Roman"/>
                <w:color w:val="000000"/>
                <w:sz w:val="16"/>
                <w:szCs w:val="16"/>
              </w:rPr>
              <w:t>0,344</w:t>
            </w:r>
          </w:p>
        </w:tc>
        <w:tc>
          <w:tcPr>
            <w:tcW w:w="589" w:type="pct"/>
            <w:tcBorders>
              <w:top w:val="single" w:sz="6" w:space="0" w:color="auto"/>
              <w:left w:val="single" w:sz="6" w:space="0" w:color="auto"/>
              <w:bottom w:val="single" w:sz="6" w:space="0" w:color="auto"/>
              <w:right w:val="single" w:sz="6" w:space="0" w:color="auto"/>
            </w:tcBorders>
            <w:shd w:val="clear" w:color="auto" w:fill="FDE9D9"/>
            <w:vAlign w:val="center"/>
          </w:tcPr>
          <w:p w14:paraId="75283496" w14:textId="77777777" w:rsidR="00BD26F5" w:rsidRPr="00BD26F5" w:rsidRDefault="00BD26F5" w:rsidP="00BD26F5">
            <w:pPr>
              <w:spacing w:after="0" w:line="276" w:lineRule="auto"/>
              <w:jc w:val="center"/>
              <w:rPr>
                <w:rFonts w:ascii="Times New Roman" w:eastAsia="Calibri" w:hAnsi="Times New Roman" w:cs="Times New Roman"/>
                <w:sz w:val="16"/>
                <w:szCs w:val="16"/>
              </w:rPr>
            </w:pPr>
            <w:r w:rsidRPr="00BD26F5">
              <w:rPr>
                <w:rFonts w:ascii="Times New Roman" w:eastAsia="Calibri" w:hAnsi="Times New Roman" w:cs="Times New Roman"/>
                <w:sz w:val="16"/>
                <w:szCs w:val="16"/>
              </w:rPr>
              <w:t>0,0087</w:t>
            </w:r>
          </w:p>
        </w:tc>
        <w:tc>
          <w:tcPr>
            <w:tcW w:w="421" w:type="pct"/>
            <w:tcBorders>
              <w:top w:val="single" w:sz="6" w:space="0" w:color="auto"/>
              <w:left w:val="single" w:sz="6" w:space="0" w:color="auto"/>
              <w:bottom w:val="single" w:sz="6" w:space="0" w:color="auto"/>
              <w:right w:val="single" w:sz="6" w:space="0" w:color="auto"/>
            </w:tcBorders>
            <w:shd w:val="clear" w:color="auto" w:fill="FDE9D9"/>
            <w:vAlign w:val="center"/>
          </w:tcPr>
          <w:p w14:paraId="22764ED0" w14:textId="77777777" w:rsidR="00BD26F5" w:rsidRPr="00BD26F5" w:rsidRDefault="00BD26F5" w:rsidP="00BD26F5">
            <w:pPr>
              <w:spacing w:after="0" w:line="276" w:lineRule="auto"/>
              <w:jc w:val="center"/>
              <w:rPr>
                <w:rFonts w:ascii="Times New Roman" w:eastAsia="Calibri" w:hAnsi="Times New Roman" w:cs="Times New Roman"/>
                <w:color w:val="000000"/>
                <w:sz w:val="16"/>
                <w:szCs w:val="16"/>
              </w:rPr>
            </w:pPr>
            <w:r w:rsidRPr="00BD26F5">
              <w:rPr>
                <w:rFonts w:ascii="Times New Roman" w:eastAsia="Calibri" w:hAnsi="Times New Roman" w:cs="Times New Roman"/>
                <w:color w:val="000000"/>
                <w:sz w:val="16"/>
                <w:szCs w:val="16"/>
              </w:rPr>
              <w:t>0,08</w:t>
            </w:r>
          </w:p>
        </w:tc>
        <w:tc>
          <w:tcPr>
            <w:tcW w:w="407" w:type="pct"/>
            <w:tcBorders>
              <w:top w:val="single" w:sz="6" w:space="0" w:color="auto"/>
              <w:left w:val="single" w:sz="6" w:space="0" w:color="auto"/>
              <w:bottom w:val="single" w:sz="6" w:space="0" w:color="auto"/>
              <w:right w:val="single" w:sz="6" w:space="0" w:color="auto"/>
            </w:tcBorders>
            <w:shd w:val="clear" w:color="auto" w:fill="FDE9D9"/>
            <w:vAlign w:val="center"/>
          </w:tcPr>
          <w:p w14:paraId="2FBA3FD4" w14:textId="77777777" w:rsidR="00BD26F5" w:rsidRPr="00BD26F5" w:rsidRDefault="00BD26F5" w:rsidP="00BD26F5">
            <w:pPr>
              <w:spacing w:after="0" w:line="276" w:lineRule="auto"/>
              <w:jc w:val="center"/>
              <w:rPr>
                <w:rFonts w:ascii="Times New Roman" w:eastAsia="Calibri" w:hAnsi="Times New Roman" w:cs="Times New Roman"/>
                <w:sz w:val="16"/>
                <w:szCs w:val="16"/>
              </w:rPr>
            </w:pPr>
            <w:r w:rsidRPr="00BD26F5">
              <w:rPr>
                <w:rFonts w:ascii="Times New Roman" w:eastAsia="Calibri" w:hAnsi="Times New Roman" w:cs="Times New Roman"/>
                <w:sz w:val="16"/>
                <w:szCs w:val="16"/>
              </w:rPr>
              <w:t>0,046</w:t>
            </w:r>
          </w:p>
        </w:tc>
        <w:tc>
          <w:tcPr>
            <w:tcW w:w="665" w:type="pct"/>
            <w:tcBorders>
              <w:top w:val="single" w:sz="6" w:space="0" w:color="auto"/>
              <w:left w:val="single" w:sz="6" w:space="0" w:color="auto"/>
              <w:bottom w:val="single" w:sz="6" w:space="0" w:color="auto"/>
              <w:right w:val="single" w:sz="6" w:space="0" w:color="auto"/>
            </w:tcBorders>
            <w:shd w:val="clear" w:color="auto" w:fill="FDE9D9"/>
            <w:vAlign w:val="center"/>
          </w:tcPr>
          <w:p w14:paraId="172F7FAF" w14:textId="77777777" w:rsidR="00BD26F5" w:rsidRPr="00BD26F5" w:rsidRDefault="00BD26F5" w:rsidP="00BD26F5">
            <w:pPr>
              <w:spacing w:after="0" w:line="276" w:lineRule="auto"/>
              <w:jc w:val="center"/>
              <w:rPr>
                <w:rFonts w:ascii="Times New Roman" w:eastAsia="Calibri" w:hAnsi="Times New Roman" w:cs="Times New Roman"/>
                <w:color w:val="000000"/>
                <w:sz w:val="16"/>
                <w:szCs w:val="16"/>
              </w:rPr>
            </w:pPr>
            <w:r w:rsidRPr="00BD26F5">
              <w:rPr>
                <w:rFonts w:ascii="Times New Roman" w:eastAsia="Calibri" w:hAnsi="Times New Roman" w:cs="Times New Roman"/>
                <w:color w:val="000000"/>
                <w:sz w:val="16"/>
                <w:szCs w:val="16"/>
              </w:rPr>
              <w:t>0,126</w:t>
            </w:r>
          </w:p>
        </w:tc>
        <w:tc>
          <w:tcPr>
            <w:tcW w:w="486" w:type="pct"/>
            <w:tcBorders>
              <w:top w:val="single" w:sz="6" w:space="0" w:color="auto"/>
              <w:left w:val="single" w:sz="6" w:space="0" w:color="auto"/>
              <w:bottom w:val="single" w:sz="6" w:space="0" w:color="auto"/>
              <w:right w:val="single" w:sz="6" w:space="0" w:color="auto"/>
            </w:tcBorders>
            <w:shd w:val="clear" w:color="auto" w:fill="FDE9D9"/>
            <w:vAlign w:val="center"/>
          </w:tcPr>
          <w:p w14:paraId="144223FC" w14:textId="77777777" w:rsidR="00BD26F5" w:rsidRPr="00BD26F5" w:rsidRDefault="00BD26F5" w:rsidP="00BD26F5">
            <w:pPr>
              <w:spacing w:after="0" w:line="276" w:lineRule="auto"/>
              <w:jc w:val="center"/>
              <w:rPr>
                <w:rFonts w:ascii="Times New Roman" w:eastAsia="Calibri" w:hAnsi="Times New Roman" w:cs="Times New Roman"/>
                <w:color w:val="000000"/>
                <w:sz w:val="16"/>
                <w:szCs w:val="16"/>
              </w:rPr>
            </w:pPr>
            <w:r w:rsidRPr="00BD26F5">
              <w:rPr>
                <w:rFonts w:ascii="Times New Roman" w:eastAsia="Calibri" w:hAnsi="Times New Roman" w:cs="Times New Roman"/>
                <w:color w:val="000000"/>
                <w:sz w:val="16"/>
                <w:szCs w:val="16"/>
              </w:rPr>
              <w:t>0,2093</w:t>
            </w:r>
          </w:p>
        </w:tc>
      </w:tr>
      <w:tr w:rsidR="00BD26F5" w:rsidRPr="00BD26F5" w14:paraId="6F0AC070" w14:textId="77777777" w:rsidTr="00BD26F5">
        <w:trPr>
          <w:trHeight w:val="20"/>
        </w:trPr>
        <w:tc>
          <w:tcPr>
            <w:tcW w:w="1621" w:type="pct"/>
            <w:tcBorders>
              <w:top w:val="single" w:sz="6" w:space="0" w:color="auto"/>
              <w:left w:val="single" w:sz="6" w:space="0" w:color="auto"/>
              <w:bottom w:val="single" w:sz="6" w:space="0" w:color="auto"/>
              <w:right w:val="single" w:sz="6" w:space="0" w:color="auto"/>
            </w:tcBorders>
            <w:shd w:val="clear" w:color="auto" w:fill="FBD4B4"/>
            <w:vAlign w:val="center"/>
          </w:tcPr>
          <w:p w14:paraId="5369C6FF" w14:textId="77777777" w:rsidR="00BD26F5" w:rsidRPr="00BD26F5" w:rsidRDefault="00BD26F5" w:rsidP="00BD26F5">
            <w:pPr>
              <w:widowControl w:val="0"/>
              <w:tabs>
                <w:tab w:val="left" w:pos="1459"/>
              </w:tabs>
              <w:spacing w:after="0" w:line="240" w:lineRule="auto"/>
              <w:jc w:val="center"/>
              <w:rPr>
                <w:rFonts w:ascii="Times New Roman" w:eastAsia="Calibri" w:hAnsi="Times New Roman" w:cs="Times New Roman"/>
                <w:b/>
                <w:i/>
                <w:sz w:val="16"/>
                <w:szCs w:val="16"/>
              </w:rPr>
            </w:pPr>
            <w:r w:rsidRPr="00BD26F5">
              <w:rPr>
                <w:rFonts w:ascii="Times New Roman" w:eastAsia="Calibri" w:hAnsi="Times New Roman" w:cs="Times New Roman"/>
                <w:b/>
                <w:i/>
                <w:sz w:val="16"/>
                <w:szCs w:val="16"/>
              </w:rPr>
              <w:t>Котельная ул. Школьная, д. 6а</w:t>
            </w:r>
          </w:p>
        </w:tc>
        <w:tc>
          <w:tcPr>
            <w:tcW w:w="442" w:type="pct"/>
            <w:tcBorders>
              <w:top w:val="single" w:sz="6" w:space="0" w:color="auto"/>
              <w:left w:val="single" w:sz="6" w:space="0" w:color="auto"/>
              <w:bottom w:val="single" w:sz="6" w:space="0" w:color="auto"/>
              <w:right w:val="single" w:sz="6" w:space="0" w:color="auto"/>
            </w:tcBorders>
            <w:vAlign w:val="center"/>
          </w:tcPr>
          <w:p w14:paraId="1C0409CB" w14:textId="77777777" w:rsidR="00BD26F5" w:rsidRPr="00BD26F5" w:rsidRDefault="00BD26F5" w:rsidP="00BD26F5">
            <w:pPr>
              <w:spacing w:after="0" w:line="276" w:lineRule="auto"/>
              <w:jc w:val="center"/>
              <w:rPr>
                <w:rFonts w:ascii="Times New Roman" w:eastAsia="Calibri" w:hAnsi="Times New Roman" w:cs="Times New Roman"/>
                <w:color w:val="000000"/>
                <w:sz w:val="16"/>
                <w:szCs w:val="16"/>
              </w:rPr>
            </w:pPr>
            <w:r w:rsidRPr="00BD26F5">
              <w:rPr>
                <w:rFonts w:ascii="Times New Roman" w:eastAsia="Calibri" w:hAnsi="Times New Roman" w:cs="Times New Roman"/>
                <w:color w:val="000000"/>
                <w:sz w:val="16"/>
                <w:szCs w:val="16"/>
              </w:rPr>
              <w:t>4,772</w:t>
            </w:r>
          </w:p>
        </w:tc>
        <w:tc>
          <w:tcPr>
            <w:tcW w:w="369" w:type="pct"/>
            <w:tcBorders>
              <w:top w:val="single" w:sz="6" w:space="0" w:color="auto"/>
              <w:left w:val="single" w:sz="6" w:space="0" w:color="auto"/>
              <w:bottom w:val="single" w:sz="6" w:space="0" w:color="auto"/>
              <w:right w:val="single" w:sz="6" w:space="0" w:color="auto"/>
            </w:tcBorders>
            <w:vAlign w:val="center"/>
          </w:tcPr>
          <w:p w14:paraId="61F86C76" w14:textId="77777777" w:rsidR="00BD26F5" w:rsidRPr="00BD26F5" w:rsidRDefault="00BD26F5" w:rsidP="00BD26F5">
            <w:pPr>
              <w:spacing w:after="0" w:line="276" w:lineRule="auto"/>
              <w:jc w:val="center"/>
              <w:rPr>
                <w:rFonts w:ascii="Times New Roman" w:eastAsia="Calibri" w:hAnsi="Times New Roman" w:cs="Times New Roman"/>
                <w:color w:val="000000"/>
                <w:sz w:val="16"/>
                <w:szCs w:val="16"/>
              </w:rPr>
            </w:pPr>
            <w:r w:rsidRPr="00BD26F5">
              <w:rPr>
                <w:rFonts w:ascii="Times New Roman" w:eastAsia="Calibri" w:hAnsi="Times New Roman" w:cs="Times New Roman"/>
                <w:color w:val="000000"/>
                <w:sz w:val="16"/>
                <w:szCs w:val="16"/>
              </w:rPr>
              <w:t>4,772</w:t>
            </w:r>
          </w:p>
        </w:tc>
        <w:tc>
          <w:tcPr>
            <w:tcW w:w="589" w:type="pct"/>
            <w:tcBorders>
              <w:top w:val="single" w:sz="6" w:space="0" w:color="auto"/>
              <w:left w:val="single" w:sz="6" w:space="0" w:color="auto"/>
              <w:bottom w:val="single" w:sz="6" w:space="0" w:color="auto"/>
              <w:right w:val="single" w:sz="6" w:space="0" w:color="auto"/>
            </w:tcBorders>
            <w:vAlign w:val="center"/>
          </w:tcPr>
          <w:p w14:paraId="1265E228" w14:textId="77777777" w:rsidR="00BD26F5" w:rsidRPr="00BD26F5" w:rsidRDefault="00BD26F5" w:rsidP="00BD26F5">
            <w:pPr>
              <w:spacing w:after="0" w:line="276" w:lineRule="auto"/>
              <w:jc w:val="center"/>
              <w:rPr>
                <w:rFonts w:ascii="Times New Roman" w:eastAsia="Calibri" w:hAnsi="Times New Roman" w:cs="Times New Roman"/>
                <w:sz w:val="16"/>
                <w:szCs w:val="16"/>
              </w:rPr>
            </w:pPr>
            <w:r w:rsidRPr="00BD26F5">
              <w:rPr>
                <w:rFonts w:ascii="Times New Roman" w:eastAsia="Calibri" w:hAnsi="Times New Roman" w:cs="Times New Roman"/>
                <w:sz w:val="16"/>
                <w:szCs w:val="16"/>
              </w:rPr>
              <w:t>0,00597</w:t>
            </w:r>
          </w:p>
        </w:tc>
        <w:tc>
          <w:tcPr>
            <w:tcW w:w="421" w:type="pct"/>
            <w:tcBorders>
              <w:top w:val="single" w:sz="6" w:space="0" w:color="auto"/>
              <w:left w:val="single" w:sz="6" w:space="0" w:color="auto"/>
              <w:bottom w:val="single" w:sz="6" w:space="0" w:color="auto"/>
              <w:right w:val="single" w:sz="6" w:space="0" w:color="auto"/>
            </w:tcBorders>
            <w:vAlign w:val="center"/>
          </w:tcPr>
          <w:p w14:paraId="69A1D299" w14:textId="77777777" w:rsidR="00BD26F5" w:rsidRPr="00BD26F5" w:rsidRDefault="00BD26F5" w:rsidP="00BD26F5">
            <w:pPr>
              <w:spacing w:after="0" w:line="276" w:lineRule="auto"/>
              <w:jc w:val="center"/>
              <w:rPr>
                <w:rFonts w:ascii="Times New Roman" w:eastAsia="Calibri" w:hAnsi="Times New Roman" w:cs="Times New Roman"/>
                <w:color w:val="000000"/>
                <w:sz w:val="16"/>
                <w:szCs w:val="16"/>
              </w:rPr>
            </w:pPr>
            <w:r w:rsidRPr="00BD26F5">
              <w:rPr>
                <w:rFonts w:ascii="Times New Roman" w:eastAsia="Calibri" w:hAnsi="Times New Roman" w:cs="Times New Roman"/>
                <w:color w:val="000000"/>
                <w:sz w:val="16"/>
                <w:szCs w:val="16"/>
              </w:rPr>
              <w:t>2,57</w:t>
            </w:r>
          </w:p>
        </w:tc>
        <w:tc>
          <w:tcPr>
            <w:tcW w:w="407" w:type="pct"/>
            <w:tcBorders>
              <w:top w:val="single" w:sz="6" w:space="0" w:color="auto"/>
              <w:left w:val="single" w:sz="6" w:space="0" w:color="auto"/>
              <w:bottom w:val="single" w:sz="6" w:space="0" w:color="auto"/>
              <w:right w:val="single" w:sz="6" w:space="0" w:color="auto"/>
            </w:tcBorders>
            <w:vAlign w:val="center"/>
          </w:tcPr>
          <w:p w14:paraId="00192F06" w14:textId="77777777" w:rsidR="00BD26F5" w:rsidRPr="00BD26F5" w:rsidRDefault="00BD26F5" w:rsidP="00BD26F5">
            <w:pPr>
              <w:spacing w:after="0" w:line="276" w:lineRule="auto"/>
              <w:jc w:val="center"/>
              <w:rPr>
                <w:rFonts w:ascii="Times New Roman" w:eastAsia="Calibri" w:hAnsi="Times New Roman" w:cs="Times New Roman"/>
                <w:sz w:val="16"/>
                <w:szCs w:val="16"/>
              </w:rPr>
            </w:pPr>
            <w:r w:rsidRPr="00BD26F5">
              <w:rPr>
                <w:rFonts w:ascii="Times New Roman" w:eastAsia="Calibri" w:hAnsi="Times New Roman" w:cs="Times New Roman"/>
                <w:sz w:val="16"/>
                <w:szCs w:val="16"/>
              </w:rPr>
              <w:t>0,359</w:t>
            </w:r>
          </w:p>
        </w:tc>
        <w:tc>
          <w:tcPr>
            <w:tcW w:w="665" w:type="pct"/>
            <w:tcBorders>
              <w:top w:val="single" w:sz="6" w:space="0" w:color="auto"/>
              <w:left w:val="single" w:sz="6" w:space="0" w:color="auto"/>
              <w:bottom w:val="single" w:sz="6" w:space="0" w:color="auto"/>
              <w:right w:val="single" w:sz="6" w:space="0" w:color="auto"/>
            </w:tcBorders>
            <w:vAlign w:val="center"/>
          </w:tcPr>
          <w:p w14:paraId="612D9AD2" w14:textId="77777777" w:rsidR="00BD26F5" w:rsidRPr="00BD26F5" w:rsidRDefault="00BD26F5" w:rsidP="00BD26F5">
            <w:pPr>
              <w:spacing w:after="0" w:line="276" w:lineRule="auto"/>
              <w:jc w:val="center"/>
              <w:rPr>
                <w:rFonts w:ascii="Times New Roman" w:eastAsia="Calibri" w:hAnsi="Times New Roman" w:cs="Times New Roman"/>
                <w:color w:val="000000"/>
                <w:sz w:val="16"/>
                <w:szCs w:val="16"/>
              </w:rPr>
            </w:pPr>
            <w:r w:rsidRPr="00BD26F5">
              <w:rPr>
                <w:rFonts w:ascii="Times New Roman" w:eastAsia="Calibri" w:hAnsi="Times New Roman" w:cs="Times New Roman"/>
                <w:color w:val="000000"/>
                <w:sz w:val="16"/>
                <w:szCs w:val="16"/>
              </w:rPr>
              <w:t>2,929</w:t>
            </w:r>
          </w:p>
        </w:tc>
        <w:tc>
          <w:tcPr>
            <w:tcW w:w="486" w:type="pct"/>
            <w:tcBorders>
              <w:top w:val="single" w:sz="6" w:space="0" w:color="auto"/>
              <w:left w:val="single" w:sz="6" w:space="0" w:color="auto"/>
              <w:bottom w:val="single" w:sz="6" w:space="0" w:color="auto"/>
              <w:right w:val="single" w:sz="6" w:space="0" w:color="auto"/>
            </w:tcBorders>
            <w:vAlign w:val="center"/>
          </w:tcPr>
          <w:p w14:paraId="2D99597C" w14:textId="77777777" w:rsidR="00BD26F5" w:rsidRPr="00BD26F5" w:rsidRDefault="00BD26F5" w:rsidP="00BD26F5">
            <w:pPr>
              <w:spacing w:after="0" w:line="276" w:lineRule="auto"/>
              <w:jc w:val="center"/>
              <w:rPr>
                <w:rFonts w:ascii="Times New Roman" w:eastAsia="Calibri" w:hAnsi="Times New Roman" w:cs="Times New Roman"/>
                <w:color w:val="000000"/>
                <w:sz w:val="16"/>
                <w:szCs w:val="16"/>
              </w:rPr>
            </w:pPr>
            <w:r w:rsidRPr="00BD26F5">
              <w:rPr>
                <w:rFonts w:ascii="Times New Roman" w:eastAsia="Calibri" w:hAnsi="Times New Roman" w:cs="Times New Roman"/>
                <w:color w:val="000000"/>
                <w:sz w:val="16"/>
                <w:szCs w:val="16"/>
              </w:rPr>
              <w:t>1,83703</w:t>
            </w:r>
          </w:p>
        </w:tc>
      </w:tr>
      <w:tr w:rsidR="00BD26F5" w:rsidRPr="00BD26F5" w14:paraId="3C9CEA22" w14:textId="77777777" w:rsidTr="00BD26F5">
        <w:trPr>
          <w:trHeight w:val="20"/>
        </w:trPr>
        <w:tc>
          <w:tcPr>
            <w:tcW w:w="5000" w:type="pct"/>
            <w:gridSpan w:val="8"/>
            <w:tcBorders>
              <w:top w:val="single" w:sz="6" w:space="0" w:color="auto"/>
              <w:left w:val="single" w:sz="6" w:space="0" w:color="auto"/>
              <w:bottom w:val="single" w:sz="6" w:space="0" w:color="auto"/>
              <w:right w:val="single" w:sz="6" w:space="0" w:color="auto"/>
            </w:tcBorders>
            <w:shd w:val="clear" w:color="auto" w:fill="FBD4B4"/>
            <w:vAlign w:val="center"/>
          </w:tcPr>
          <w:p w14:paraId="0A857317" w14:textId="77777777" w:rsidR="00BD26F5" w:rsidRPr="00BD26F5" w:rsidRDefault="00BD26F5" w:rsidP="00BD26F5">
            <w:pPr>
              <w:spacing w:after="0" w:line="240" w:lineRule="auto"/>
              <w:jc w:val="center"/>
              <w:rPr>
                <w:rFonts w:ascii="Times New Roman" w:eastAsia="Calibri" w:hAnsi="Times New Roman" w:cs="Times New Roman"/>
                <w:color w:val="000000"/>
                <w:sz w:val="16"/>
                <w:szCs w:val="16"/>
              </w:rPr>
            </w:pPr>
            <w:r w:rsidRPr="00BD26F5">
              <w:rPr>
                <w:rFonts w:ascii="Times New Roman" w:eastAsia="Calibri" w:hAnsi="Times New Roman" w:cs="Times New Roman"/>
                <w:b/>
                <w:i/>
                <w:sz w:val="16"/>
                <w:szCs w:val="16"/>
              </w:rPr>
              <w:t>2028 год</w:t>
            </w:r>
          </w:p>
        </w:tc>
      </w:tr>
      <w:tr w:rsidR="00BD26F5" w:rsidRPr="00BD26F5" w14:paraId="1D6F6FB9" w14:textId="77777777" w:rsidTr="00BD26F5">
        <w:trPr>
          <w:trHeight w:val="20"/>
        </w:trPr>
        <w:tc>
          <w:tcPr>
            <w:tcW w:w="1621" w:type="pct"/>
            <w:tcBorders>
              <w:top w:val="single" w:sz="6" w:space="0" w:color="auto"/>
              <w:left w:val="single" w:sz="6" w:space="0" w:color="auto"/>
              <w:bottom w:val="single" w:sz="6" w:space="0" w:color="auto"/>
              <w:right w:val="single" w:sz="6" w:space="0" w:color="auto"/>
            </w:tcBorders>
            <w:shd w:val="clear" w:color="auto" w:fill="FBD4B4"/>
            <w:vAlign w:val="center"/>
          </w:tcPr>
          <w:p w14:paraId="6ACEFDB4" w14:textId="77777777" w:rsidR="00BD26F5" w:rsidRPr="00BD26F5" w:rsidRDefault="00BD26F5" w:rsidP="00BD26F5">
            <w:pPr>
              <w:widowControl w:val="0"/>
              <w:tabs>
                <w:tab w:val="left" w:pos="1459"/>
              </w:tabs>
              <w:spacing w:after="0" w:line="240" w:lineRule="auto"/>
              <w:jc w:val="center"/>
              <w:rPr>
                <w:rFonts w:ascii="Times New Roman" w:eastAsia="Calibri" w:hAnsi="Times New Roman" w:cs="Times New Roman"/>
                <w:bCs/>
                <w:color w:val="FF0000"/>
                <w:sz w:val="16"/>
                <w:szCs w:val="16"/>
              </w:rPr>
            </w:pPr>
            <w:r w:rsidRPr="00BD26F5">
              <w:rPr>
                <w:rFonts w:ascii="Times New Roman" w:eastAsia="Calibri" w:hAnsi="Times New Roman" w:cs="Times New Roman"/>
                <w:b/>
                <w:i/>
                <w:sz w:val="16"/>
                <w:szCs w:val="16"/>
              </w:rPr>
              <w:t xml:space="preserve">Угольная котельная школы д. Б. </w:t>
            </w:r>
            <w:proofErr w:type="spellStart"/>
            <w:r w:rsidRPr="00BD26F5">
              <w:rPr>
                <w:rFonts w:ascii="Times New Roman" w:eastAsia="Calibri" w:hAnsi="Times New Roman" w:cs="Times New Roman"/>
                <w:b/>
                <w:i/>
                <w:sz w:val="16"/>
                <w:szCs w:val="16"/>
              </w:rPr>
              <w:t>Куйсарина</w:t>
            </w:r>
            <w:proofErr w:type="spellEnd"/>
          </w:p>
        </w:tc>
        <w:tc>
          <w:tcPr>
            <w:tcW w:w="442" w:type="pct"/>
            <w:tcBorders>
              <w:top w:val="single" w:sz="6" w:space="0" w:color="auto"/>
              <w:left w:val="single" w:sz="6" w:space="0" w:color="auto"/>
              <w:bottom w:val="single" w:sz="6" w:space="0" w:color="auto"/>
              <w:right w:val="single" w:sz="6" w:space="0" w:color="auto"/>
            </w:tcBorders>
            <w:vAlign w:val="center"/>
          </w:tcPr>
          <w:p w14:paraId="21E7DD0D" w14:textId="77777777" w:rsidR="00BD26F5" w:rsidRPr="00BD26F5" w:rsidRDefault="00BD26F5" w:rsidP="00BD26F5">
            <w:pPr>
              <w:spacing w:after="0" w:line="240" w:lineRule="auto"/>
              <w:jc w:val="center"/>
              <w:rPr>
                <w:rFonts w:ascii="Times New Roman" w:eastAsia="Calibri" w:hAnsi="Times New Roman" w:cs="Times New Roman"/>
                <w:color w:val="000000"/>
                <w:sz w:val="16"/>
                <w:szCs w:val="16"/>
                <w:lang w:eastAsia="ru-RU"/>
              </w:rPr>
            </w:pPr>
            <w:r w:rsidRPr="00BD26F5">
              <w:rPr>
                <w:rFonts w:ascii="Times New Roman" w:eastAsia="Calibri" w:hAnsi="Times New Roman" w:cs="Times New Roman"/>
                <w:color w:val="000000"/>
                <w:sz w:val="16"/>
                <w:szCs w:val="16"/>
              </w:rPr>
              <w:t>0,215</w:t>
            </w:r>
          </w:p>
        </w:tc>
        <w:tc>
          <w:tcPr>
            <w:tcW w:w="369" w:type="pct"/>
            <w:tcBorders>
              <w:top w:val="single" w:sz="6" w:space="0" w:color="auto"/>
              <w:left w:val="single" w:sz="6" w:space="0" w:color="auto"/>
              <w:bottom w:val="single" w:sz="6" w:space="0" w:color="auto"/>
              <w:right w:val="single" w:sz="6" w:space="0" w:color="auto"/>
            </w:tcBorders>
            <w:vAlign w:val="center"/>
          </w:tcPr>
          <w:p w14:paraId="5717FC89" w14:textId="77777777" w:rsidR="00BD26F5" w:rsidRPr="00BD26F5" w:rsidRDefault="00BD26F5" w:rsidP="00BD26F5">
            <w:pPr>
              <w:spacing w:after="0" w:line="276" w:lineRule="auto"/>
              <w:jc w:val="center"/>
              <w:rPr>
                <w:rFonts w:ascii="Times New Roman" w:eastAsia="Calibri" w:hAnsi="Times New Roman" w:cs="Times New Roman"/>
                <w:color w:val="000000"/>
                <w:sz w:val="16"/>
                <w:szCs w:val="16"/>
              </w:rPr>
            </w:pPr>
            <w:r w:rsidRPr="00BD26F5">
              <w:rPr>
                <w:rFonts w:ascii="Times New Roman" w:eastAsia="Calibri" w:hAnsi="Times New Roman" w:cs="Times New Roman"/>
                <w:color w:val="000000"/>
                <w:sz w:val="16"/>
                <w:szCs w:val="16"/>
              </w:rPr>
              <w:t>0,215</w:t>
            </w:r>
          </w:p>
        </w:tc>
        <w:tc>
          <w:tcPr>
            <w:tcW w:w="589" w:type="pct"/>
            <w:tcBorders>
              <w:top w:val="single" w:sz="6" w:space="0" w:color="auto"/>
              <w:left w:val="single" w:sz="6" w:space="0" w:color="auto"/>
              <w:bottom w:val="single" w:sz="6" w:space="0" w:color="auto"/>
              <w:right w:val="single" w:sz="6" w:space="0" w:color="auto"/>
            </w:tcBorders>
            <w:vAlign w:val="center"/>
          </w:tcPr>
          <w:p w14:paraId="4E3FF22E" w14:textId="77777777" w:rsidR="00BD26F5" w:rsidRPr="00BD26F5" w:rsidRDefault="00BD26F5" w:rsidP="00BD26F5">
            <w:pPr>
              <w:spacing w:after="0" w:line="276" w:lineRule="auto"/>
              <w:jc w:val="center"/>
              <w:rPr>
                <w:rFonts w:ascii="Times New Roman" w:eastAsia="Calibri" w:hAnsi="Times New Roman" w:cs="Times New Roman"/>
                <w:sz w:val="16"/>
                <w:szCs w:val="16"/>
              </w:rPr>
            </w:pPr>
            <w:r w:rsidRPr="00BD26F5">
              <w:rPr>
                <w:rFonts w:ascii="Times New Roman" w:eastAsia="Calibri" w:hAnsi="Times New Roman" w:cs="Times New Roman"/>
                <w:sz w:val="16"/>
                <w:szCs w:val="16"/>
              </w:rPr>
              <w:t>0,005</w:t>
            </w:r>
          </w:p>
        </w:tc>
        <w:tc>
          <w:tcPr>
            <w:tcW w:w="421" w:type="pct"/>
            <w:tcBorders>
              <w:top w:val="single" w:sz="6" w:space="0" w:color="auto"/>
              <w:left w:val="single" w:sz="6" w:space="0" w:color="auto"/>
              <w:bottom w:val="single" w:sz="6" w:space="0" w:color="auto"/>
              <w:right w:val="single" w:sz="6" w:space="0" w:color="auto"/>
            </w:tcBorders>
            <w:vAlign w:val="center"/>
          </w:tcPr>
          <w:p w14:paraId="063AA375" w14:textId="77777777" w:rsidR="00BD26F5" w:rsidRPr="00BD26F5" w:rsidRDefault="00BD26F5" w:rsidP="00BD26F5">
            <w:pPr>
              <w:spacing w:after="0" w:line="276" w:lineRule="auto"/>
              <w:jc w:val="center"/>
              <w:rPr>
                <w:rFonts w:ascii="Times New Roman" w:eastAsia="Calibri" w:hAnsi="Times New Roman" w:cs="Times New Roman"/>
                <w:color w:val="000000"/>
                <w:sz w:val="16"/>
                <w:szCs w:val="16"/>
              </w:rPr>
            </w:pPr>
            <w:r w:rsidRPr="00BD26F5">
              <w:rPr>
                <w:rFonts w:ascii="Times New Roman" w:eastAsia="Calibri" w:hAnsi="Times New Roman" w:cs="Times New Roman"/>
                <w:color w:val="000000"/>
                <w:sz w:val="16"/>
                <w:szCs w:val="16"/>
              </w:rPr>
              <w:t>0,048</w:t>
            </w:r>
          </w:p>
        </w:tc>
        <w:tc>
          <w:tcPr>
            <w:tcW w:w="407" w:type="pct"/>
            <w:tcBorders>
              <w:top w:val="single" w:sz="6" w:space="0" w:color="auto"/>
              <w:left w:val="single" w:sz="6" w:space="0" w:color="auto"/>
              <w:bottom w:val="single" w:sz="6" w:space="0" w:color="auto"/>
              <w:right w:val="single" w:sz="6" w:space="0" w:color="auto"/>
            </w:tcBorders>
            <w:vAlign w:val="center"/>
          </w:tcPr>
          <w:p w14:paraId="129D83B1" w14:textId="77777777" w:rsidR="00BD26F5" w:rsidRPr="00BD26F5" w:rsidRDefault="00BD26F5" w:rsidP="00BD26F5">
            <w:pPr>
              <w:spacing w:after="0" w:line="276" w:lineRule="auto"/>
              <w:jc w:val="center"/>
              <w:rPr>
                <w:rFonts w:ascii="Times New Roman" w:eastAsia="Calibri" w:hAnsi="Times New Roman" w:cs="Times New Roman"/>
                <w:sz w:val="16"/>
                <w:szCs w:val="16"/>
              </w:rPr>
            </w:pPr>
            <w:r w:rsidRPr="00BD26F5">
              <w:rPr>
                <w:rFonts w:ascii="Times New Roman" w:eastAsia="Calibri" w:hAnsi="Times New Roman" w:cs="Times New Roman"/>
                <w:sz w:val="16"/>
                <w:szCs w:val="16"/>
              </w:rPr>
              <w:t>0,016</w:t>
            </w:r>
          </w:p>
        </w:tc>
        <w:tc>
          <w:tcPr>
            <w:tcW w:w="665" w:type="pct"/>
            <w:tcBorders>
              <w:top w:val="single" w:sz="6" w:space="0" w:color="auto"/>
              <w:left w:val="single" w:sz="6" w:space="0" w:color="auto"/>
              <w:bottom w:val="single" w:sz="6" w:space="0" w:color="auto"/>
              <w:right w:val="single" w:sz="6" w:space="0" w:color="auto"/>
            </w:tcBorders>
            <w:vAlign w:val="center"/>
          </w:tcPr>
          <w:p w14:paraId="3FD1DC04" w14:textId="77777777" w:rsidR="00BD26F5" w:rsidRPr="00BD26F5" w:rsidRDefault="00BD26F5" w:rsidP="00BD26F5">
            <w:pPr>
              <w:spacing w:after="0" w:line="276" w:lineRule="auto"/>
              <w:jc w:val="center"/>
              <w:rPr>
                <w:rFonts w:ascii="Times New Roman" w:eastAsia="Calibri" w:hAnsi="Times New Roman" w:cs="Times New Roman"/>
                <w:color w:val="000000"/>
                <w:sz w:val="16"/>
                <w:szCs w:val="16"/>
              </w:rPr>
            </w:pPr>
            <w:r w:rsidRPr="00BD26F5">
              <w:rPr>
                <w:rFonts w:ascii="Times New Roman" w:eastAsia="Calibri" w:hAnsi="Times New Roman" w:cs="Times New Roman"/>
                <w:color w:val="000000"/>
                <w:sz w:val="16"/>
                <w:szCs w:val="16"/>
              </w:rPr>
              <w:t>0,064</w:t>
            </w:r>
          </w:p>
        </w:tc>
        <w:tc>
          <w:tcPr>
            <w:tcW w:w="486" w:type="pct"/>
            <w:tcBorders>
              <w:top w:val="single" w:sz="6" w:space="0" w:color="auto"/>
              <w:left w:val="single" w:sz="6" w:space="0" w:color="auto"/>
              <w:bottom w:val="single" w:sz="6" w:space="0" w:color="auto"/>
              <w:right w:val="single" w:sz="6" w:space="0" w:color="auto"/>
            </w:tcBorders>
            <w:vAlign w:val="center"/>
          </w:tcPr>
          <w:p w14:paraId="70F26090" w14:textId="77777777" w:rsidR="00BD26F5" w:rsidRPr="00BD26F5" w:rsidRDefault="00BD26F5" w:rsidP="00BD26F5">
            <w:pPr>
              <w:spacing w:after="0" w:line="276" w:lineRule="auto"/>
              <w:jc w:val="center"/>
              <w:rPr>
                <w:rFonts w:ascii="Times New Roman" w:eastAsia="Calibri" w:hAnsi="Times New Roman" w:cs="Times New Roman"/>
                <w:color w:val="000000"/>
                <w:sz w:val="16"/>
                <w:szCs w:val="16"/>
              </w:rPr>
            </w:pPr>
            <w:r w:rsidRPr="00BD26F5">
              <w:rPr>
                <w:rFonts w:ascii="Times New Roman" w:eastAsia="Calibri" w:hAnsi="Times New Roman" w:cs="Times New Roman"/>
                <w:color w:val="000000"/>
                <w:sz w:val="16"/>
                <w:szCs w:val="16"/>
              </w:rPr>
              <w:t>0,146</w:t>
            </w:r>
          </w:p>
        </w:tc>
      </w:tr>
      <w:tr w:rsidR="00BD26F5" w:rsidRPr="00BD26F5" w14:paraId="24CE6081" w14:textId="77777777" w:rsidTr="00BD26F5">
        <w:trPr>
          <w:trHeight w:val="20"/>
        </w:trPr>
        <w:tc>
          <w:tcPr>
            <w:tcW w:w="1621" w:type="pct"/>
            <w:tcBorders>
              <w:top w:val="single" w:sz="6" w:space="0" w:color="auto"/>
              <w:left w:val="single" w:sz="6" w:space="0" w:color="auto"/>
              <w:bottom w:val="single" w:sz="6" w:space="0" w:color="auto"/>
              <w:right w:val="single" w:sz="6" w:space="0" w:color="auto"/>
            </w:tcBorders>
            <w:shd w:val="clear" w:color="auto" w:fill="FBD4B4"/>
            <w:vAlign w:val="center"/>
          </w:tcPr>
          <w:p w14:paraId="571DC5FA" w14:textId="77777777" w:rsidR="00BD26F5" w:rsidRPr="00BD26F5" w:rsidRDefault="00BD26F5" w:rsidP="00BD26F5">
            <w:pPr>
              <w:widowControl w:val="0"/>
              <w:tabs>
                <w:tab w:val="left" w:pos="1459"/>
              </w:tabs>
              <w:spacing w:after="0" w:line="240" w:lineRule="auto"/>
              <w:jc w:val="center"/>
              <w:rPr>
                <w:rFonts w:ascii="Times New Roman" w:eastAsia="Calibri" w:hAnsi="Times New Roman" w:cs="Times New Roman"/>
                <w:b/>
                <w:i/>
                <w:sz w:val="16"/>
                <w:szCs w:val="16"/>
              </w:rPr>
            </w:pPr>
            <w:r w:rsidRPr="00BD26F5">
              <w:rPr>
                <w:rFonts w:ascii="Times New Roman" w:eastAsia="Calibri" w:hAnsi="Times New Roman" w:cs="Times New Roman"/>
                <w:b/>
                <w:i/>
                <w:sz w:val="16"/>
                <w:szCs w:val="16"/>
              </w:rPr>
              <w:t xml:space="preserve">Угольная котельная больницы с. </w:t>
            </w:r>
            <w:proofErr w:type="spellStart"/>
            <w:r w:rsidRPr="00BD26F5">
              <w:rPr>
                <w:rFonts w:ascii="Times New Roman" w:eastAsia="Calibri" w:hAnsi="Times New Roman" w:cs="Times New Roman"/>
                <w:b/>
                <w:i/>
                <w:sz w:val="16"/>
                <w:szCs w:val="16"/>
              </w:rPr>
              <w:t>Кулуево</w:t>
            </w:r>
            <w:proofErr w:type="spellEnd"/>
          </w:p>
        </w:tc>
        <w:tc>
          <w:tcPr>
            <w:tcW w:w="442" w:type="pct"/>
            <w:tcBorders>
              <w:top w:val="single" w:sz="6" w:space="0" w:color="auto"/>
              <w:left w:val="single" w:sz="6" w:space="0" w:color="auto"/>
              <w:bottom w:val="single" w:sz="6" w:space="0" w:color="auto"/>
              <w:right w:val="single" w:sz="6" w:space="0" w:color="auto"/>
            </w:tcBorders>
            <w:shd w:val="clear" w:color="auto" w:fill="FDE9D9"/>
            <w:vAlign w:val="center"/>
          </w:tcPr>
          <w:p w14:paraId="2C40E362" w14:textId="77777777" w:rsidR="00BD26F5" w:rsidRPr="00BD26F5" w:rsidRDefault="00BD26F5" w:rsidP="00BD26F5">
            <w:pPr>
              <w:spacing w:after="0" w:line="276" w:lineRule="auto"/>
              <w:jc w:val="center"/>
              <w:rPr>
                <w:rFonts w:ascii="Times New Roman" w:eastAsia="Calibri" w:hAnsi="Times New Roman" w:cs="Times New Roman"/>
                <w:color w:val="000000"/>
                <w:sz w:val="16"/>
                <w:szCs w:val="16"/>
              </w:rPr>
            </w:pPr>
            <w:r w:rsidRPr="00BD26F5">
              <w:rPr>
                <w:rFonts w:ascii="Times New Roman" w:eastAsia="Calibri" w:hAnsi="Times New Roman" w:cs="Times New Roman"/>
                <w:color w:val="000000"/>
                <w:sz w:val="16"/>
                <w:szCs w:val="16"/>
              </w:rPr>
              <w:t>0,344</w:t>
            </w:r>
          </w:p>
        </w:tc>
        <w:tc>
          <w:tcPr>
            <w:tcW w:w="369" w:type="pct"/>
            <w:tcBorders>
              <w:top w:val="single" w:sz="6" w:space="0" w:color="auto"/>
              <w:left w:val="single" w:sz="6" w:space="0" w:color="auto"/>
              <w:bottom w:val="single" w:sz="6" w:space="0" w:color="auto"/>
              <w:right w:val="single" w:sz="6" w:space="0" w:color="auto"/>
            </w:tcBorders>
            <w:shd w:val="clear" w:color="auto" w:fill="FDE9D9"/>
            <w:vAlign w:val="center"/>
          </w:tcPr>
          <w:p w14:paraId="505FFF17" w14:textId="77777777" w:rsidR="00BD26F5" w:rsidRPr="00BD26F5" w:rsidRDefault="00BD26F5" w:rsidP="00BD26F5">
            <w:pPr>
              <w:spacing w:after="0" w:line="276" w:lineRule="auto"/>
              <w:jc w:val="center"/>
              <w:rPr>
                <w:rFonts w:ascii="Times New Roman" w:eastAsia="Calibri" w:hAnsi="Times New Roman" w:cs="Times New Roman"/>
                <w:color w:val="000000"/>
                <w:sz w:val="16"/>
                <w:szCs w:val="16"/>
              </w:rPr>
            </w:pPr>
            <w:r w:rsidRPr="00BD26F5">
              <w:rPr>
                <w:rFonts w:ascii="Times New Roman" w:eastAsia="Calibri" w:hAnsi="Times New Roman" w:cs="Times New Roman"/>
                <w:color w:val="000000"/>
                <w:sz w:val="16"/>
                <w:szCs w:val="16"/>
              </w:rPr>
              <w:t>0,344</w:t>
            </w:r>
          </w:p>
        </w:tc>
        <w:tc>
          <w:tcPr>
            <w:tcW w:w="589" w:type="pct"/>
            <w:tcBorders>
              <w:top w:val="single" w:sz="6" w:space="0" w:color="auto"/>
              <w:left w:val="single" w:sz="6" w:space="0" w:color="auto"/>
              <w:bottom w:val="single" w:sz="6" w:space="0" w:color="auto"/>
              <w:right w:val="single" w:sz="6" w:space="0" w:color="auto"/>
            </w:tcBorders>
            <w:shd w:val="clear" w:color="auto" w:fill="FDE9D9"/>
            <w:vAlign w:val="center"/>
          </w:tcPr>
          <w:p w14:paraId="0DCA030E" w14:textId="77777777" w:rsidR="00BD26F5" w:rsidRPr="00BD26F5" w:rsidRDefault="00BD26F5" w:rsidP="00BD26F5">
            <w:pPr>
              <w:spacing w:after="0" w:line="276" w:lineRule="auto"/>
              <w:jc w:val="center"/>
              <w:rPr>
                <w:rFonts w:ascii="Times New Roman" w:eastAsia="Calibri" w:hAnsi="Times New Roman" w:cs="Times New Roman"/>
                <w:sz w:val="16"/>
                <w:szCs w:val="16"/>
              </w:rPr>
            </w:pPr>
            <w:r w:rsidRPr="00BD26F5">
              <w:rPr>
                <w:rFonts w:ascii="Times New Roman" w:eastAsia="Calibri" w:hAnsi="Times New Roman" w:cs="Times New Roman"/>
                <w:sz w:val="16"/>
                <w:szCs w:val="16"/>
              </w:rPr>
              <w:t>0,0087</w:t>
            </w:r>
          </w:p>
        </w:tc>
        <w:tc>
          <w:tcPr>
            <w:tcW w:w="421" w:type="pct"/>
            <w:tcBorders>
              <w:top w:val="single" w:sz="6" w:space="0" w:color="auto"/>
              <w:left w:val="single" w:sz="6" w:space="0" w:color="auto"/>
              <w:bottom w:val="single" w:sz="6" w:space="0" w:color="auto"/>
              <w:right w:val="single" w:sz="6" w:space="0" w:color="auto"/>
            </w:tcBorders>
            <w:shd w:val="clear" w:color="auto" w:fill="FDE9D9"/>
            <w:vAlign w:val="center"/>
          </w:tcPr>
          <w:p w14:paraId="19E3E091" w14:textId="77777777" w:rsidR="00BD26F5" w:rsidRPr="00BD26F5" w:rsidRDefault="00BD26F5" w:rsidP="00BD26F5">
            <w:pPr>
              <w:spacing w:after="0" w:line="276" w:lineRule="auto"/>
              <w:jc w:val="center"/>
              <w:rPr>
                <w:rFonts w:ascii="Times New Roman" w:eastAsia="Calibri" w:hAnsi="Times New Roman" w:cs="Times New Roman"/>
                <w:color w:val="000000"/>
                <w:sz w:val="16"/>
                <w:szCs w:val="16"/>
              </w:rPr>
            </w:pPr>
            <w:r w:rsidRPr="00BD26F5">
              <w:rPr>
                <w:rFonts w:ascii="Times New Roman" w:eastAsia="Calibri" w:hAnsi="Times New Roman" w:cs="Times New Roman"/>
                <w:color w:val="000000"/>
                <w:sz w:val="16"/>
                <w:szCs w:val="16"/>
              </w:rPr>
              <w:t>0,08</w:t>
            </w:r>
          </w:p>
        </w:tc>
        <w:tc>
          <w:tcPr>
            <w:tcW w:w="407" w:type="pct"/>
            <w:tcBorders>
              <w:top w:val="single" w:sz="6" w:space="0" w:color="auto"/>
              <w:left w:val="single" w:sz="6" w:space="0" w:color="auto"/>
              <w:bottom w:val="single" w:sz="6" w:space="0" w:color="auto"/>
              <w:right w:val="single" w:sz="6" w:space="0" w:color="auto"/>
            </w:tcBorders>
            <w:shd w:val="clear" w:color="auto" w:fill="FDE9D9"/>
            <w:vAlign w:val="center"/>
          </w:tcPr>
          <w:p w14:paraId="562AE228" w14:textId="77777777" w:rsidR="00BD26F5" w:rsidRPr="00BD26F5" w:rsidRDefault="00BD26F5" w:rsidP="00BD26F5">
            <w:pPr>
              <w:spacing w:after="0" w:line="276" w:lineRule="auto"/>
              <w:jc w:val="center"/>
              <w:rPr>
                <w:rFonts w:ascii="Times New Roman" w:eastAsia="Calibri" w:hAnsi="Times New Roman" w:cs="Times New Roman"/>
                <w:sz w:val="16"/>
                <w:szCs w:val="16"/>
              </w:rPr>
            </w:pPr>
            <w:r w:rsidRPr="00BD26F5">
              <w:rPr>
                <w:rFonts w:ascii="Times New Roman" w:eastAsia="Calibri" w:hAnsi="Times New Roman" w:cs="Times New Roman"/>
                <w:sz w:val="16"/>
                <w:szCs w:val="16"/>
              </w:rPr>
              <w:t>0,046</w:t>
            </w:r>
          </w:p>
        </w:tc>
        <w:tc>
          <w:tcPr>
            <w:tcW w:w="665" w:type="pct"/>
            <w:tcBorders>
              <w:top w:val="single" w:sz="6" w:space="0" w:color="auto"/>
              <w:left w:val="single" w:sz="6" w:space="0" w:color="auto"/>
              <w:bottom w:val="single" w:sz="6" w:space="0" w:color="auto"/>
              <w:right w:val="single" w:sz="6" w:space="0" w:color="auto"/>
            </w:tcBorders>
            <w:shd w:val="clear" w:color="auto" w:fill="FDE9D9"/>
            <w:vAlign w:val="center"/>
          </w:tcPr>
          <w:p w14:paraId="4632FD4F" w14:textId="77777777" w:rsidR="00BD26F5" w:rsidRPr="00BD26F5" w:rsidRDefault="00BD26F5" w:rsidP="00BD26F5">
            <w:pPr>
              <w:spacing w:after="0" w:line="276" w:lineRule="auto"/>
              <w:jc w:val="center"/>
              <w:rPr>
                <w:rFonts w:ascii="Times New Roman" w:eastAsia="Calibri" w:hAnsi="Times New Roman" w:cs="Times New Roman"/>
                <w:color w:val="000000"/>
                <w:sz w:val="16"/>
                <w:szCs w:val="16"/>
              </w:rPr>
            </w:pPr>
            <w:r w:rsidRPr="00BD26F5">
              <w:rPr>
                <w:rFonts w:ascii="Times New Roman" w:eastAsia="Calibri" w:hAnsi="Times New Roman" w:cs="Times New Roman"/>
                <w:color w:val="000000"/>
                <w:sz w:val="16"/>
                <w:szCs w:val="16"/>
              </w:rPr>
              <w:t>0,126</w:t>
            </w:r>
          </w:p>
        </w:tc>
        <w:tc>
          <w:tcPr>
            <w:tcW w:w="486" w:type="pct"/>
            <w:tcBorders>
              <w:top w:val="single" w:sz="6" w:space="0" w:color="auto"/>
              <w:left w:val="single" w:sz="6" w:space="0" w:color="auto"/>
              <w:bottom w:val="single" w:sz="6" w:space="0" w:color="auto"/>
              <w:right w:val="single" w:sz="6" w:space="0" w:color="auto"/>
            </w:tcBorders>
            <w:shd w:val="clear" w:color="auto" w:fill="FDE9D9"/>
            <w:vAlign w:val="center"/>
          </w:tcPr>
          <w:p w14:paraId="2D2CA54E" w14:textId="77777777" w:rsidR="00BD26F5" w:rsidRPr="00BD26F5" w:rsidRDefault="00BD26F5" w:rsidP="00BD26F5">
            <w:pPr>
              <w:spacing w:after="0" w:line="276" w:lineRule="auto"/>
              <w:jc w:val="center"/>
              <w:rPr>
                <w:rFonts w:ascii="Times New Roman" w:eastAsia="Calibri" w:hAnsi="Times New Roman" w:cs="Times New Roman"/>
                <w:color w:val="000000"/>
                <w:sz w:val="16"/>
                <w:szCs w:val="16"/>
              </w:rPr>
            </w:pPr>
            <w:r w:rsidRPr="00BD26F5">
              <w:rPr>
                <w:rFonts w:ascii="Times New Roman" w:eastAsia="Calibri" w:hAnsi="Times New Roman" w:cs="Times New Roman"/>
                <w:color w:val="000000"/>
                <w:sz w:val="16"/>
                <w:szCs w:val="16"/>
              </w:rPr>
              <w:t>0,2093</w:t>
            </w:r>
          </w:p>
        </w:tc>
      </w:tr>
      <w:tr w:rsidR="00BD26F5" w:rsidRPr="00BD26F5" w14:paraId="1419D868" w14:textId="77777777" w:rsidTr="00BD26F5">
        <w:trPr>
          <w:trHeight w:val="20"/>
        </w:trPr>
        <w:tc>
          <w:tcPr>
            <w:tcW w:w="1621" w:type="pct"/>
            <w:tcBorders>
              <w:top w:val="single" w:sz="6" w:space="0" w:color="auto"/>
              <w:left w:val="single" w:sz="6" w:space="0" w:color="auto"/>
              <w:bottom w:val="single" w:sz="6" w:space="0" w:color="auto"/>
              <w:right w:val="single" w:sz="6" w:space="0" w:color="auto"/>
            </w:tcBorders>
            <w:shd w:val="clear" w:color="auto" w:fill="FBD4B4"/>
            <w:vAlign w:val="center"/>
          </w:tcPr>
          <w:p w14:paraId="1C58ED10" w14:textId="77777777" w:rsidR="00BD26F5" w:rsidRPr="00BD26F5" w:rsidRDefault="00BD26F5" w:rsidP="00BD26F5">
            <w:pPr>
              <w:widowControl w:val="0"/>
              <w:tabs>
                <w:tab w:val="left" w:pos="1459"/>
              </w:tabs>
              <w:spacing w:after="0" w:line="240" w:lineRule="auto"/>
              <w:jc w:val="center"/>
              <w:rPr>
                <w:rFonts w:ascii="Times New Roman" w:eastAsia="Calibri" w:hAnsi="Times New Roman" w:cs="Times New Roman"/>
                <w:b/>
                <w:i/>
                <w:sz w:val="16"/>
                <w:szCs w:val="16"/>
              </w:rPr>
            </w:pPr>
            <w:r w:rsidRPr="00BD26F5">
              <w:rPr>
                <w:rFonts w:ascii="Times New Roman" w:eastAsia="Calibri" w:hAnsi="Times New Roman" w:cs="Times New Roman"/>
                <w:b/>
                <w:i/>
                <w:sz w:val="16"/>
                <w:szCs w:val="16"/>
              </w:rPr>
              <w:t>Котельная ул. Школьная, д. 6а</w:t>
            </w:r>
          </w:p>
        </w:tc>
        <w:tc>
          <w:tcPr>
            <w:tcW w:w="442" w:type="pct"/>
            <w:tcBorders>
              <w:top w:val="single" w:sz="6" w:space="0" w:color="auto"/>
              <w:left w:val="single" w:sz="6" w:space="0" w:color="auto"/>
              <w:bottom w:val="single" w:sz="6" w:space="0" w:color="auto"/>
              <w:right w:val="single" w:sz="6" w:space="0" w:color="auto"/>
            </w:tcBorders>
            <w:vAlign w:val="center"/>
          </w:tcPr>
          <w:p w14:paraId="1A8B3B22" w14:textId="77777777" w:rsidR="00BD26F5" w:rsidRPr="00BD26F5" w:rsidRDefault="00BD26F5" w:rsidP="00BD26F5">
            <w:pPr>
              <w:spacing w:after="0" w:line="276" w:lineRule="auto"/>
              <w:jc w:val="center"/>
              <w:rPr>
                <w:rFonts w:ascii="Times New Roman" w:eastAsia="Calibri" w:hAnsi="Times New Roman" w:cs="Times New Roman"/>
                <w:color w:val="000000"/>
                <w:sz w:val="16"/>
                <w:szCs w:val="16"/>
              </w:rPr>
            </w:pPr>
            <w:r w:rsidRPr="00BD26F5">
              <w:rPr>
                <w:rFonts w:ascii="Times New Roman" w:eastAsia="Calibri" w:hAnsi="Times New Roman" w:cs="Times New Roman"/>
                <w:color w:val="000000"/>
                <w:sz w:val="16"/>
                <w:szCs w:val="16"/>
              </w:rPr>
              <w:t>4,772</w:t>
            </w:r>
          </w:p>
        </w:tc>
        <w:tc>
          <w:tcPr>
            <w:tcW w:w="369" w:type="pct"/>
            <w:tcBorders>
              <w:top w:val="single" w:sz="6" w:space="0" w:color="auto"/>
              <w:left w:val="single" w:sz="6" w:space="0" w:color="auto"/>
              <w:bottom w:val="single" w:sz="6" w:space="0" w:color="auto"/>
              <w:right w:val="single" w:sz="6" w:space="0" w:color="auto"/>
            </w:tcBorders>
            <w:vAlign w:val="center"/>
          </w:tcPr>
          <w:p w14:paraId="6A68434B" w14:textId="77777777" w:rsidR="00BD26F5" w:rsidRPr="00BD26F5" w:rsidRDefault="00BD26F5" w:rsidP="00BD26F5">
            <w:pPr>
              <w:spacing w:after="0" w:line="276" w:lineRule="auto"/>
              <w:jc w:val="center"/>
              <w:rPr>
                <w:rFonts w:ascii="Times New Roman" w:eastAsia="Calibri" w:hAnsi="Times New Roman" w:cs="Times New Roman"/>
                <w:color w:val="000000"/>
                <w:sz w:val="16"/>
                <w:szCs w:val="16"/>
              </w:rPr>
            </w:pPr>
            <w:r w:rsidRPr="00BD26F5">
              <w:rPr>
                <w:rFonts w:ascii="Times New Roman" w:eastAsia="Calibri" w:hAnsi="Times New Roman" w:cs="Times New Roman"/>
                <w:color w:val="000000"/>
                <w:sz w:val="16"/>
                <w:szCs w:val="16"/>
              </w:rPr>
              <w:t>4,772</w:t>
            </w:r>
          </w:p>
        </w:tc>
        <w:tc>
          <w:tcPr>
            <w:tcW w:w="589" w:type="pct"/>
            <w:tcBorders>
              <w:top w:val="single" w:sz="6" w:space="0" w:color="auto"/>
              <w:left w:val="single" w:sz="6" w:space="0" w:color="auto"/>
              <w:bottom w:val="single" w:sz="6" w:space="0" w:color="auto"/>
              <w:right w:val="single" w:sz="6" w:space="0" w:color="auto"/>
            </w:tcBorders>
            <w:vAlign w:val="center"/>
          </w:tcPr>
          <w:p w14:paraId="3CEA7A13" w14:textId="77777777" w:rsidR="00BD26F5" w:rsidRPr="00BD26F5" w:rsidRDefault="00BD26F5" w:rsidP="00BD26F5">
            <w:pPr>
              <w:spacing w:after="0" w:line="276" w:lineRule="auto"/>
              <w:jc w:val="center"/>
              <w:rPr>
                <w:rFonts w:ascii="Times New Roman" w:eastAsia="Calibri" w:hAnsi="Times New Roman" w:cs="Times New Roman"/>
                <w:sz w:val="16"/>
                <w:szCs w:val="16"/>
              </w:rPr>
            </w:pPr>
            <w:r w:rsidRPr="00BD26F5">
              <w:rPr>
                <w:rFonts w:ascii="Times New Roman" w:eastAsia="Calibri" w:hAnsi="Times New Roman" w:cs="Times New Roman"/>
                <w:sz w:val="16"/>
                <w:szCs w:val="16"/>
              </w:rPr>
              <w:t>0,00597</w:t>
            </w:r>
          </w:p>
        </w:tc>
        <w:tc>
          <w:tcPr>
            <w:tcW w:w="421" w:type="pct"/>
            <w:tcBorders>
              <w:top w:val="single" w:sz="6" w:space="0" w:color="auto"/>
              <w:left w:val="single" w:sz="6" w:space="0" w:color="auto"/>
              <w:bottom w:val="single" w:sz="6" w:space="0" w:color="auto"/>
              <w:right w:val="single" w:sz="6" w:space="0" w:color="auto"/>
            </w:tcBorders>
            <w:vAlign w:val="center"/>
          </w:tcPr>
          <w:p w14:paraId="0A59FEFA" w14:textId="77777777" w:rsidR="00BD26F5" w:rsidRPr="00BD26F5" w:rsidRDefault="00BD26F5" w:rsidP="00BD26F5">
            <w:pPr>
              <w:spacing w:after="0" w:line="276" w:lineRule="auto"/>
              <w:jc w:val="center"/>
              <w:rPr>
                <w:rFonts w:ascii="Times New Roman" w:eastAsia="Calibri" w:hAnsi="Times New Roman" w:cs="Times New Roman"/>
                <w:color w:val="000000"/>
                <w:sz w:val="16"/>
                <w:szCs w:val="16"/>
              </w:rPr>
            </w:pPr>
            <w:r w:rsidRPr="00BD26F5">
              <w:rPr>
                <w:rFonts w:ascii="Times New Roman" w:eastAsia="Calibri" w:hAnsi="Times New Roman" w:cs="Times New Roman"/>
                <w:color w:val="000000"/>
                <w:sz w:val="16"/>
                <w:szCs w:val="16"/>
              </w:rPr>
              <w:t>2,57</w:t>
            </w:r>
          </w:p>
        </w:tc>
        <w:tc>
          <w:tcPr>
            <w:tcW w:w="407" w:type="pct"/>
            <w:tcBorders>
              <w:top w:val="single" w:sz="6" w:space="0" w:color="auto"/>
              <w:left w:val="single" w:sz="6" w:space="0" w:color="auto"/>
              <w:bottom w:val="single" w:sz="6" w:space="0" w:color="auto"/>
              <w:right w:val="single" w:sz="6" w:space="0" w:color="auto"/>
            </w:tcBorders>
            <w:vAlign w:val="center"/>
          </w:tcPr>
          <w:p w14:paraId="399768A7" w14:textId="77777777" w:rsidR="00BD26F5" w:rsidRPr="00BD26F5" w:rsidRDefault="00BD26F5" w:rsidP="00BD26F5">
            <w:pPr>
              <w:spacing w:after="0" w:line="276" w:lineRule="auto"/>
              <w:jc w:val="center"/>
              <w:rPr>
                <w:rFonts w:ascii="Times New Roman" w:eastAsia="Calibri" w:hAnsi="Times New Roman" w:cs="Times New Roman"/>
                <w:sz w:val="16"/>
                <w:szCs w:val="16"/>
              </w:rPr>
            </w:pPr>
            <w:r w:rsidRPr="00BD26F5">
              <w:rPr>
                <w:rFonts w:ascii="Times New Roman" w:eastAsia="Calibri" w:hAnsi="Times New Roman" w:cs="Times New Roman"/>
                <w:sz w:val="16"/>
                <w:szCs w:val="16"/>
              </w:rPr>
              <w:t>0,359</w:t>
            </w:r>
          </w:p>
        </w:tc>
        <w:tc>
          <w:tcPr>
            <w:tcW w:w="665" w:type="pct"/>
            <w:tcBorders>
              <w:top w:val="single" w:sz="6" w:space="0" w:color="auto"/>
              <w:left w:val="single" w:sz="6" w:space="0" w:color="auto"/>
              <w:bottom w:val="single" w:sz="6" w:space="0" w:color="auto"/>
              <w:right w:val="single" w:sz="6" w:space="0" w:color="auto"/>
            </w:tcBorders>
            <w:vAlign w:val="center"/>
          </w:tcPr>
          <w:p w14:paraId="0096B27A" w14:textId="77777777" w:rsidR="00BD26F5" w:rsidRPr="00BD26F5" w:rsidRDefault="00BD26F5" w:rsidP="00BD26F5">
            <w:pPr>
              <w:spacing w:after="0" w:line="276" w:lineRule="auto"/>
              <w:jc w:val="center"/>
              <w:rPr>
                <w:rFonts w:ascii="Times New Roman" w:eastAsia="Calibri" w:hAnsi="Times New Roman" w:cs="Times New Roman"/>
                <w:color w:val="000000"/>
                <w:sz w:val="16"/>
                <w:szCs w:val="16"/>
              </w:rPr>
            </w:pPr>
            <w:r w:rsidRPr="00BD26F5">
              <w:rPr>
                <w:rFonts w:ascii="Times New Roman" w:eastAsia="Calibri" w:hAnsi="Times New Roman" w:cs="Times New Roman"/>
                <w:color w:val="000000"/>
                <w:sz w:val="16"/>
                <w:szCs w:val="16"/>
              </w:rPr>
              <w:t>2,929</w:t>
            </w:r>
          </w:p>
        </w:tc>
        <w:tc>
          <w:tcPr>
            <w:tcW w:w="486" w:type="pct"/>
            <w:tcBorders>
              <w:top w:val="single" w:sz="6" w:space="0" w:color="auto"/>
              <w:left w:val="single" w:sz="6" w:space="0" w:color="auto"/>
              <w:bottom w:val="single" w:sz="6" w:space="0" w:color="auto"/>
              <w:right w:val="single" w:sz="6" w:space="0" w:color="auto"/>
            </w:tcBorders>
            <w:vAlign w:val="center"/>
          </w:tcPr>
          <w:p w14:paraId="3049A3B3" w14:textId="77777777" w:rsidR="00BD26F5" w:rsidRPr="00BD26F5" w:rsidRDefault="00BD26F5" w:rsidP="00BD26F5">
            <w:pPr>
              <w:spacing w:after="0" w:line="276" w:lineRule="auto"/>
              <w:jc w:val="center"/>
              <w:rPr>
                <w:rFonts w:ascii="Times New Roman" w:eastAsia="Calibri" w:hAnsi="Times New Roman" w:cs="Times New Roman"/>
                <w:color w:val="000000"/>
                <w:sz w:val="16"/>
                <w:szCs w:val="16"/>
              </w:rPr>
            </w:pPr>
            <w:r w:rsidRPr="00BD26F5">
              <w:rPr>
                <w:rFonts w:ascii="Times New Roman" w:eastAsia="Calibri" w:hAnsi="Times New Roman" w:cs="Times New Roman"/>
                <w:color w:val="000000"/>
                <w:sz w:val="16"/>
                <w:szCs w:val="16"/>
              </w:rPr>
              <w:t>1,83703</w:t>
            </w:r>
          </w:p>
        </w:tc>
      </w:tr>
      <w:tr w:rsidR="00BD26F5" w:rsidRPr="00BD26F5" w14:paraId="2DA94F0F" w14:textId="77777777" w:rsidTr="00BD26F5">
        <w:trPr>
          <w:trHeight w:val="20"/>
        </w:trPr>
        <w:tc>
          <w:tcPr>
            <w:tcW w:w="5000" w:type="pct"/>
            <w:gridSpan w:val="8"/>
            <w:tcBorders>
              <w:top w:val="single" w:sz="6" w:space="0" w:color="auto"/>
              <w:left w:val="single" w:sz="6" w:space="0" w:color="auto"/>
              <w:bottom w:val="single" w:sz="6" w:space="0" w:color="auto"/>
              <w:right w:val="single" w:sz="6" w:space="0" w:color="auto"/>
            </w:tcBorders>
            <w:shd w:val="clear" w:color="auto" w:fill="FBD4B4"/>
            <w:vAlign w:val="center"/>
          </w:tcPr>
          <w:p w14:paraId="3E8FCC9C" w14:textId="77777777" w:rsidR="00BD26F5" w:rsidRPr="00BD26F5" w:rsidRDefault="00BD26F5" w:rsidP="00BD26F5">
            <w:pPr>
              <w:spacing w:after="0" w:line="240" w:lineRule="auto"/>
              <w:jc w:val="center"/>
              <w:rPr>
                <w:rFonts w:ascii="Times New Roman" w:eastAsia="Calibri" w:hAnsi="Times New Roman" w:cs="Times New Roman"/>
                <w:b/>
                <w:i/>
                <w:color w:val="000000"/>
                <w:sz w:val="16"/>
                <w:szCs w:val="16"/>
              </w:rPr>
            </w:pPr>
            <w:r w:rsidRPr="00BD26F5">
              <w:rPr>
                <w:rFonts w:ascii="Times New Roman" w:eastAsia="Calibri" w:hAnsi="Times New Roman" w:cs="Times New Roman"/>
                <w:b/>
                <w:i/>
                <w:color w:val="000000"/>
                <w:sz w:val="16"/>
                <w:szCs w:val="16"/>
              </w:rPr>
              <w:t>2029-2030 гг.</w:t>
            </w:r>
          </w:p>
        </w:tc>
      </w:tr>
      <w:tr w:rsidR="00BD26F5" w:rsidRPr="00BD26F5" w14:paraId="1EBC7454" w14:textId="77777777" w:rsidTr="00BD26F5">
        <w:trPr>
          <w:trHeight w:val="20"/>
        </w:trPr>
        <w:tc>
          <w:tcPr>
            <w:tcW w:w="1621" w:type="pct"/>
            <w:tcBorders>
              <w:top w:val="single" w:sz="6" w:space="0" w:color="auto"/>
              <w:left w:val="single" w:sz="6" w:space="0" w:color="auto"/>
              <w:bottom w:val="single" w:sz="6" w:space="0" w:color="auto"/>
              <w:right w:val="single" w:sz="6" w:space="0" w:color="auto"/>
            </w:tcBorders>
            <w:shd w:val="clear" w:color="auto" w:fill="FBD4B4"/>
            <w:vAlign w:val="center"/>
          </w:tcPr>
          <w:p w14:paraId="534AAE17" w14:textId="77777777" w:rsidR="00BD26F5" w:rsidRPr="00BD26F5" w:rsidRDefault="00BD26F5" w:rsidP="00BD26F5">
            <w:pPr>
              <w:widowControl w:val="0"/>
              <w:tabs>
                <w:tab w:val="left" w:pos="1459"/>
              </w:tabs>
              <w:spacing w:after="0" w:line="240" w:lineRule="auto"/>
              <w:jc w:val="center"/>
              <w:rPr>
                <w:rFonts w:ascii="Times New Roman" w:eastAsia="Calibri" w:hAnsi="Times New Roman" w:cs="Times New Roman"/>
                <w:b/>
                <w:i/>
                <w:sz w:val="16"/>
                <w:szCs w:val="16"/>
              </w:rPr>
            </w:pPr>
            <w:r w:rsidRPr="00BD26F5">
              <w:rPr>
                <w:rFonts w:ascii="Times New Roman" w:eastAsia="Calibri" w:hAnsi="Times New Roman" w:cs="Times New Roman"/>
                <w:b/>
                <w:i/>
                <w:sz w:val="16"/>
                <w:szCs w:val="16"/>
              </w:rPr>
              <w:t xml:space="preserve">Угольная котельная школы д. Б. </w:t>
            </w:r>
            <w:proofErr w:type="spellStart"/>
            <w:r w:rsidRPr="00BD26F5">
              <w:rPr>
                <w:rFonts w:ascii="Times New Roman" w:eastAsia="Calibri" w:hAnsi="Times New Roman" w:cs="Times New Roman"/>
                <w:b/>
                <w:i/>
                <w:sz w:val="16"/>
                <w:szCs w:val="16"/>
              </w:rPr>
              <w:t>Куйсарина</w:t>
            </w:r>
            <w:proofErr w:type="spellEnd"/>
          </w:p>
        </w:tc>
        <w:tc>
          <w:tcPr>
            <w:tcW w:w="442" w:type="pct"/>
            <w:tcBorders>
              <w:top w:val="single" w:sz="6" w:space="0" w:color="auto"/>
              <w:left w:val="single" w:sz="6" w:space="0" w:color="auto"/>
              <w:bottom w:val="single" w:sz="6" w:space="0" w:color="auto"/>
              <w:right w:val="single" w:sz="6" w:space="0" w:color="auto"/>
            </w:tcBorders>
            <w:vAlign w:val="center"/>
          </w:tcPr>
          <w:p w14:paraId="730598AC" w14:textId="77777777" w:rsidR="00BD26F5" w:rsidRPr="00BD26F5" w:rsidRDefault="00BD26F5" w:rsidP="00BD26F5">
            <w:pPr>
              <w:spacing w:after="0" w:line="240" w:lineRule="auto"/>
              <w:jc w:val="center"/>
              <w:rPr>
                <w:rFonts w:ascii="Times New Roman" w:eastAsia="Calibri" w:hAnsi="Times New Roman" w:cs="Times New Roman"/>
                <w:color w:val="000000"/>
                <w:sz w:val="16"/>
                <w:szCs w:val="16"/>
                <w:lang w:eastAsia="ru-RU"/>
              </w:rPr>
            </w:pPr>
            <w:r w:rsidRPr="00BD26F5">
              <w:rPr>
                <w:rFonts w:ascii="Times New Roman" w:eastAsia="Calibri" w:hAnsi="Times New Roman" w:cs="Times New Roman"/>
                <w:color w:val="000000"/>
                <w:sz w:val="16"/>
                <w:szCs w:val="16"/>
              </w:rPr>
              <w:t>0,215</w:t>
            </w:r>
          </w:p>
        </w:tc>
        <w:tc>
          <w:tcPr>
            <w:tcW w:w="369" w:type="pct"/>
            <w:tcBorders>
              <w:top w:val="single" w:sz="6" w:space="0" w:color="auto"/>
              <w:left w:val="single" w:sz="6" w:space="0" w:color="auto"/>
              <w:bottom w:val="single" w:sz="6" w:space="0" w:color="auto"/>
              <w:right w:val="single" w:sz="6" w:space="0" w:color="auto"/>
            </w:tcBorders>
            <w:vAlign w:val="center"/>
          </w:tcPr>
          <w:p w14:paraId="38BEE30A" w14:textId="77777777" w:rsidR="00BD26F5" w:rsidRPr="00BD26F5" w:rsidRDefault="00BD26F5" w:rsidP="00BD26F5">
            <w:pPr>
              <w:spacing w:after="0" w:line="276" w:lineRule="auto"/>
              <w:jc w:val="center"/>
              <w:rPr>
                <w:rFonts w:ascii="Times New Roman" w:eastAsia="Calibri" w:hAnsi="Times New Roman" w:cs="Times New Roman"/>
                <w:color w:val="000000"/>
                <w:sz w:val="16"/>
                <w:szCs w:val="16"/>
              </w:rPr>
            </w:pPr>
            <w:r w:rsidRPr="00BD26F5">
              <w:rPr>
                <w:rFonts w:ascii="Times New Roman" w:eastAsia="Calibri" w:hAnsi="Times New Roman" w:cs="Times New Roman"/>
                <w:color w:val="000000"/>
                <w:sz w:val="16"/>
                <w:szCs w:val="16"/>
              </w:rPr>
              <w:t>0,215</w:t>
            </w:r>
          </w:p>
        </w:tc>
        <w:tc>
          <w:tcPr>
            <w:tcW w:w="589" w:type="pct"/>
            <w:tcBorders>
              <w:top w:val="single" w:sz="6" w:space="0" w:color="auto"/>
              <w:left w:val="single" w:sz="6" w:space="0" w:color="auto"/>
              <w:bottom w:val="single" w:sz="6" w:space="0" w:color="auto"/>
              <w:right w:val="single" w:sz="6" w:space="0" w:color="auto"/>
            </w:tcBorders>
            <w:vAlign w:val="center"/>
          </w:tcPr>
          <w:p w14:paraId="0E18C77C" w14:textId="77777777" w:rsidR="00BD26F5" w:rsidRPr="00BD26F5" w:rsidRDefault="00BD26F5" w:rsidP="00BD26F5">
            <w:pPr>
              <w:spacing w:after="0" w:line="276" w:lineRule="auto"/>
              <w:jc w:val="center"/>
              <w:rPr>
                <w:rFonts w:ascii="Times New Roman" w:eastAsia="Calibri" w:hAnsi="Times New Roman" w:cs="Times New Roman"/>
                <w:sz w:val="16"/>
                <w:szCs w:val="16"/>
              </w:rPr>
            </w:pPr>
            <w:r w:rsidRPr="00BD26F5">
              <w:rPr>
                <w:rFonts w:ascii="Times New Roman" w:eastAsia="Calibri" w:hAnsi="Times New Roman" w:cs="Times New Roman"/>
                <w:sz w:val="16"/>
                <w:szCs w:val="16"/>
              </w:rPr>
              <w:t>0,005</w:t>
            </w:r>
          </w:p>
        </w:tc>
        <w:tc>
          <w:tcPr>
            <w:tcW w:w="421" w:type="pct"/>
            <w:tcBorders>
              <w:top w:val="single" w:sz="6" w:space="0" w:color="auto"/>
              <w:left w:val="single" w:sz="6" w:space="0" w:color="auto"/>
              <w:bottom w:val="single" w:sz="6" w:space="0" w:color="auto"/>
              <w:right w:val="single" w:sz="6" w:space="0" w:color="auto"/>
            </w:tcBorders>
            <w:vAlign w:val="center"/>
          </w:tcPr>
          <w:p w14:paraId="67A99325" w14:textId="77777777" w:rsidR="00BD26F5" w:rsidRPr="00BD26F5" w:rsidRDefault="00BD26F5" w:rsidP="00BD26F5">
            <w:pPr>
              <w:spacing w:after="0" w:line="276" w:lineRule="auto"/>
              <w:jc w:val="center"/>
              <w:rPr>
                <w:rFonts w:ascii="Times New Roman" w:eastAsia="Calibri" w:hAnsi="Times New Roman" w:cs="Times New Roman"/>
                <w:color w:val="000000"/>
                <w:sz w:val="16"/>
                <w:szCs w:val="16"/>
              </w:rPr>
            </w:pPr>
            <w:r w:rsidRPr="00BD26F5">
              <w:rPr>
                <w:rFonts w:ascii="Times New Roman" w:eastAsia="Calibri" w:hAnsi="Times New Roman" w:cs="Times New Roman"/>
                <w:color w:val="000000"/>
                <w:sz w:val="16"/>
                <w:szCs w:val="16"/>
              </w:rPr>
              <w:t>0,048</w:t>
            </w:r>
          </w:p>
        </w:tc>
        <w:tc>
          <w:tcPr>
            <w:tcW w:w="407" w:type="pct"/>
            <w:tcBorders>
              <w:top w:val="single" w:sz="6" w:space="0" w:color="auto"/>
              <w:left w:val="single" w:sz="6" w:space="0" w:color="auto"/>
              <w:bottom w:val="single" w:sz="6" w:space="0" w:color="auto"/>
              <w:right w:val="single" w:sz="6" w:space="0" w:color="auto"/>
            </w:tcBorders>
            <w:vAlign w:val="center"/>
          </w:tcPr>
          <w:p w14:paraId="6F7EEDFF" w14:textId="77777777" w:rsidR="00BD26F5" w:rsidRPr="00BD26F5" w:rsidRDefault="00BD26F5" w:rsidP="00BD26F5">
            <w:pPr>
              <w:spacing w:after="0" w:line="276" w:lineRule="auto"/>
              <w:jc w:val="center"/>
              <w:rPr>
                <w:rFonts w:ascii="Times New Roman" w:eastAsia="Calibri" w:hAnsi="Times New Roman" w:cs="Times New Roman"/>
                <w:sz w:val="16"/>
                <w:szCs w:val="16"/>
              </w:rPr>
            </w:pPr>
            <w:r w:rsidRPr="00BD26F5">
              <w:rPr>
                <w:rFonts w:ascii="Times New Roman" w:eastAsia="Calibri" w:hAnsi="Times New Roman" w:cs="Times New Roman"/>
                <w:sz w:val="16"/>
                <w:szCs w:val="16"/>
              </w:rPr>
              <w:t>0,016</w:t>
            </w:r>
          </w:p>
        </w:tc>
        <w:tc>
          <w:tcPr>
            <w:tcW w:w="665" w:type="pct"/>
            <w:tcBorders>
              <w:top w:val="single" w:sz="6" w:space="0" w:color="auto"/>
              <w:left w:val="single" w:sz="6" w:space="0" w:color="auto"/>
              <w:bottom w:val="single" w:sz="6" w:space="0" w:color="auto"/>
              <w:right w:val="single" w:sz="6" w:space="0" w:color="auto"/>
            </w:tcBorders>
            <w:vAlign w:val="center"/>
          </w:tcPr>
          <w:p w14:paraId="737D3DA1" w14:textId="77777777" w:rsidR="00BD26F5" w:rsidRPr="00BD26F5" w:rsidRDefault="00BD26F5" w:rsidP="00BD26F5">
            <w:pPr>
              <w:spacing w:after="0" w:line="276" w:lineRule="auto"/>
              <w:jc w:val="center"/>
              <w:rPr>
                <w:rFonts w:ascii="Times New Roman" w:eastAsia="Calibri" w:hAnsi="Times New Roman" w:cs="Times New Roman"/>
                <w:color w:val="000000"/>
                <w:sz w:val="16"/>
                <w:szCs w:val="16"/>
              </w:rPr>
            </w:pPr>
            <w:r w:rsidRPr="00BD26F5">
              <w:rPr>
                <w:rFonts w:ascii="Times New Roman" w:eastAsia="Calibri" w:hAnsi="Times New Roman" w:cs="Times New Roman"/>
                <w:color w:val="000000"/>
                <w:sz w:val="16"/>
                <w:szCs w:val="16"/>
              </w:rPr>
              <w:t>0,064</w:t>
            </w:r>
          </w:p>
        </w:tc>
        <w:tc>
          <w:tcPr>
            <w:tcW w:w="486" w:type="pct"/>
            <w:tcBorders>
              <w:top w:val="single" w:sz="6" w:space="0" w:color="auto"/>
              <w:left w:val="single" w:sz="6" w:space="0" w:color="auto"/>
              <w:bottom w:val="single" w:sz="6" w:space="0" w:color="auto"/>
              <w:right w:val="single" w:sz="6" w:space="0" w:color="auto"/>
            </w:tcBorders>
            <w:vAlign w:val="center"/>
          </w:tcPr>
          <w:p w14:paraId="26B23C35" w14:textId="77777777" w:rsidR="00BD26F5" w:rsidRPr="00BD26F5" w:rsidRDefault="00BD26F5" w:rsidP="00BD26F5">
            <w:pPr>
              <w:spacing w:after="0" w:line="276" w:lineRule="auto"/>
              <w:jc w:val="center"/>
              <w:rPr>
                <w:rFonts w:ascii="Times New Roman" w:eastAsia="Calibri" w:hAnsi="Times New Roman" w:cs="Times New Roman"/>
                <w:color w:val="000000"/>
                <w:sz w:val="16"/>
                <w:szCs w:val="16"/>
              </w:rPr>
            </w:pPr>
            <w:r w:rsidRPr="00BD26F5">
              <w:rPr>
                <w:rFonts w:ascii="Times New Roman" w:eastAsia="Calibri" w:hAnsi="Times New Roman" w:cs="Times New Roman"/>
                <w:color w:val="000000"/>
                <w:sz w:val="16"/>
                <w:szCs w:val="16"/>
              </w:rPr>
              <w:t>0,146</w:t>
            </w:r>
          </w:p>
        </w:tc>
      </w:tr>
      <w:tr w:rsidR="00BD26F5" w:rsidRPr="00BD26F5" w14:paraId="5A33760B" w14:textId="77777777" w:rsidTr="00BD26F5">
        <w:trPr>
          <w:trHeight w:val="20"/>
        </w:trPr>
        <w:tc>
          <w:tcPr>
            <w:tcW w:w="1621" w:type="pct"/>
            <w:tcBorders>
              <w:top w:val="single" w:sz="6" w:space="0" w:color="auto"/>
              <w:left w:val="single" w:sz="6" w:space="0" w:color="auto"/>
              <w:bottom w:val="single" w:sz="6" w:space="0" w:color="auto"/>
              <w:right w:val="single" w:sz="6" w:space="0" w:color="auto"/>
            </w:tcBorders>
            <w:shd w:val="clear" w:color="auto" w:fill="FBD4B4"/>
            <w:vAlign w:val="center"/>
          </w:tcPr>
          <w:p w14:paraId="3EC78166" w14:textId="77777777" w:rsidR="00BD26F5" w:rsidRPr="00BD26F5" w:rsidRDefault="00BD26F5" w:rsidP="00BD26F5">
            <w:pPr>
              <w:widowControl w:val="0"/>
              <w:tabs>
                <w:tab w:val="left" w:pos="1459"/>
              </w:tabs>
              <w:spacing w:after="0" w:line="240" w:lineRule="auto"/>
              <w:jc w:val="center"/>
              <w:rPr>
                <w:rFonts w:ascii="Times New Roman" w:eastAsia="Calibri" w:hAnsi="Times New Roman" w:cs="Times New Roman"/>
                <w:b/>
                <w:i/>
                <w:sz w:val="16"/>
                <w:szCs w:val="16"/>
              </w:rPr>
            </w:pPr>
            <w:r w:rsidRPr="00BD26F5">
              <w:rPr>
                <w:rFonts w:ascii="Times New Roman" w:eastAsia="Calibri" w:hAnsi="Times New Roman" w:cs="Times New Roman"/>
                <w:b/>
                <w:i/>
                <w:sz w:val="16"/>
                <w:szCs w:val="16"/>
              </w:rPr>
              <w:t xml:space="preserve">Угольная котельная больницы с. </w:t>
            </w:r>
            <w:proofErr w:type="spellStart"/>
            <w:r w:rsidRPr="00BD26F5">
              <w:rPr>
                <w:rFonts w:ascii="Times New Roman" w:eastAsia="Calibri" w:hAnsi="Times New Roman" w:cs="Times New Roman"/>
                <w:b/>
                <w:i/>
                <w:sz w:val="16"/>
                <w:szCs w:val="16"/>
              </w:rPr>
              <w:t>Кулуево</w:t>
            </w:r>
            <w:proofErr w:type="spellEnd"/>
          </w:p>
        </w:tc>
        <w:tc>
          <w:tcPr>
            <w:tcW w:w="442" w:type="pct"/>
            <w:tcBorders>
              <w:top w:val="single" w:sz="6" w:space="0" w:color="auto"/>
              <w:left w:val="single" w:sz="6" w:space="0" w:color="auto"/>
              <w:bottom w:val="single" w:sz="6" w:space="0" w:color="auto"/>
              <w:right w:val="single" w:sz="6" w:space="0" w:color="auto"/>
            </w:tcBorders>
            <w:shd w:val="clear" w:color="auto" w:fill="FDE9D9"/>
            <w:vAlign w:val="center"/>
          </w:tcPr>
          <w:p w14:paraId="06BBF974" w14:textId="77777777" w:rsidR="00BD26F5" w:rsidRPr="00BD26F5" w:rsidRDefault="00BD26F5" w:rsidP="00BD26F5">
            <w:pPr>
              <w:spacing w:after="0" w:line="276" w:lineRule="auto"/>
              <w:jc w:val="center"/>
              <w:rPr>
                <w:rFonts w:ascii="Times New Roman" w:eastAsia="Calibri" w:hAnsi="Times New Roman" w:cs="Times New Roman"/>
                <w:color w:val="000000"/>
                <w:sz w:val="16"/>
                <w:szCs w:val="16"/>
              </w:rPr>
            </w:pPr>
            <w:r w:rsidRPr="00BD26F5">
              <w:rPr>
                <w:rFonts w:ascii="Times New Roman" w:eastAsia="Calibri" w:hAnsi="Times New Roman" w:cs="Times New Roman"/>
                <w:color w:val="000000"/>
                <w:sz w:val="16"/>
                <w:szCs w:val="16"/>
              </w:rPr>
              <w:t>0,344</w:t>
            </w:r>
          </w:p>
        </w:tc>
        <w:tc>
          <w:tcPr>
            <w:tcW w:w="369" w:type="pct"/>
            <w:tcBorders>
              <w:top w:val="single" w:sz="6" w:space="0" w:color="auto"/>
              <w:left w:val="single" w:sz="6" w:space="0" w:color="auto"/>
              <w:bottom w:val="single" w:sz="6" w:space="0" w:color="auto"/>
              <w:right w:val="single" w:sz="6" w:space="0" w:color="auto"/>
            </w:tcBorders>
            <w:shd w:val="clear" w:color="auto" w:fill="FDE9D9"/>
            <w:vAlign w:val="center"/>
          </w:tcPr>
          <w:p w14:paraId="745D90FB" w14:textId="77777777" w:rsidR="00BD26F5" w:rsidRPr="00BD26F5" w:rsidRDefault="00BD26F5" w:rsidP="00BD26F5">
            <w:pPr>
              <w:spacing w:after="0" w:line="276" w:lineRule="auto"/>
              <w:jc w:val="center"/>
              <w:rPr>
                <w:rFonts w:ascii="Times New Roman" w:eastAsia="Calibri" w:hAnsi="Times New Roman" w:cs="Times New Roman"/>
                <w:color w:val="000000"/>
                <w:sz w:val="16"/>
                <w:szCs w:val="16"/>
              </w:rPr>
            </w:pPr>
            <w:r w:rsidRPr="00BD26F5">
              <w:rPr>
                <w:rFonts w:ascii="Times New Roman" w:eastAsia="Calibri" w:hAnsi="Times New Roman" w:cs="Times New Roman"/>
                <w:color w:val="000000"/>
                <w:sz w:val="16"/>
                <w:szCs w:val="16"/>
              </w:rPr>
              <w:t>0,344</w:t>
            </w:r>
          </w:p>
        </w:tc>
        <w:tc>
          <w:tcPr>
            <w:tcW w:w="589" w:type="pct"/>
            <w:tcBorders>
              <w:top w:val="single" w:sz="6" w:space="0" w:color="auto"/>
              <w:left w:val="single" w:sz="6" w:space="0" w:color="auto"/>
              <w:bottom w:val="single" w:sz="6" w:space="0" w:color="auto"/>
              <w:right w:val="single" w:sz="6" w:space="0" w:color="auto"/>
            </w:tcBorders>
            <w:shd w:val="clear" w:color="auto" w:fill="FDE9D9"/>
            <w:vAlign w:val="center"/>
          </w:tcPr>
          <w:p w14:paraId="448FF614" w14:textId="77777777" w:rsidR="00BD26F5" w:rsidRPr="00BD26F5" w:rsidRDefault="00BD26F5" w:rsidP="00BD26F5">
            <w:pPr>
              <w:spacing w:after="0" w:line="276" w:lineRule="auto"/>
              <w:jc w:val="center"/>
              <w:rPr>
                <w:rFonts w:ascii="Times New Roman" w:eastAsia="Calibri" w:hAnsi="Times New Roman" w:cs="Times New Roman"/>
                <w:sz w:val="16"/>
                <w:szCs w:val="16"/>
              </w:rPr>
            </w:pPr>
            <w:r w:rsidRPr="00BD26F5">
              <w:rPr>
                <w:rFonts w:ascii="Times New Roman" w:eastAsia="Calibri" w:hAnsi="Times New Roman" w:cs="Times New Roman"/>
                <w:sz w:val="16"/>
                <w:szCs w:val="16"/>
              </w:rPr>
              <w:t>0,0087</w:t>
            </w:r>
          </w:p>
        </w:tc>
        <w:tc>
          <w:tcPr>
            <w:tcW w:w="421" w:type="pct"/>
            <w:tcBorders>
              <w:top w:val="single" w:sz="6" w:space="0" w:color="auto"/>
              <w:left w:val="single" w:sz="6" w:space="0" w:color="auto"/>
              <w:bottom w:val="single" w:sz="6" w:space="0" w:color="auto"/>
              <w:right w:val="single" w:sz="6" w:space="0" w:color="auto"/>
            </w:tcBorders>
            <w:shd w:val="clear" w:color="auto" w:fill="FDE9D9"/>
            <w:vAlign w:val="center"/>
          </w:tcPr>
          <w:p w14:paraId="61E031B5" w14:textId="77777777" w:rsidR="00BD26F5" w:rsidRPr="00BD26F5" w:rsidRDefault="00BD26F5" w:rsidP="00BD26F5">
            <w:pPr>
              <w:spacing w:after="0" w:line="276" w:lineRule="auto"/>
              <w:jc w:val="center"/>
              <w:rPr>
                <w:rFonts w:ascii="Times New Roman" w:eastAsia="Calibri" w:hAnsi="Times New Roman" w:cs="Times New Roman"/>
                <w:color w:val="000000"/>
                <w:sz w:val="16"/>
                <w:szCs w:val="16"/>
              </w:rPr>
            </w:pPr>
            <w:r w:rsidRPr="00BD26F5">
              <w:rPr>
                <w:rFonts w:ascii="Times New Roman" w:eastAsia="Calibri" w:hAnsi="Times New Roman" w:cs="Times New Roman"/>
                <w:color w:val="000000"/>
                <w:sz w:val="16"/>
                <w:szCs w:val="16"/>
              </w:rPr>
              <w:t>0,08</w:t>
            </w:r>
          </w:p>
        </w:tc>
        <w:tc>
          <w:tcPr>
            <w:tcW w:w="407" w:type="pct"/>
            <w:tcBorders>
              <w:top w:val="single" w:sz="6" w:space="0" w:color="auto"/>
              <w:left w:val="single" w:sz="6" w:space="0" w:color="auto"/>
              <w:bottom w:val="single" w:sz="6" w:space="0" w:color="auto"/>
              <w:right w:val="single" w:sz="6" w:space="0" w:color="auto"/>
            </w:tcBorders>
            <w:shd w:val="clear" w:color="auto" w:fill="FDE9D9"/>
            <w:vAlign w:val="center"/>
          </w:tcPr>
          <w:p w14:paraId="70DFE1CA" w14:textId="77777777" w:rsidR="00BD26F5" w:rsidRPr="00BD26F5" w:rsidRDefault="00BD26F5" w:rsidP="00BD26F5">
            <w:pPr>
              <w:spacing w:after="0" w:line="276" w:lineRule="auto"/>
              <w:jc w:val="center"/>
              <w:rPr>
                <w:rFonts w:ascii="Times New Roman" w:eastAsia="Calibri" w:hAnsi="Times New Roman" w:cs="Times New Roman"/>
                <w:sz w:val="16"/>
                <w:szCs w:val="16"/>
              </w:rPr>
            </w:pPr>
            <w:r w:rsidRPr="00BD26F5">
              <w:rPr>
                <w:rFonts w:ascii="Times New Roman" w:eastAsia="Calibri" w:hAnsi="Times New Roman" w:cs="Times New Roman"/>
                <w:sz w:val="16"/>
                <w:szCs w:val="16"/>
              </w:rPr>
              <w:t>0,046</w:t>
            </w:r>
          </w:p>
        </w:tc>
        <w:tc>
          <w:tcPr>
            <w:tcW w:w="665" w:type="pct"/>
            <w:tcBorders>
              <w:top w:val="single" w:sz="6" w:space="0" w:color="auto"/>
              <w:left w:val="single" w:sz="6" w:space="0" w:color="auto"/>
              <w:bottom w:val="single" w:sz="6" w:space="0" w:color="auto"/>
              <w:right w:val="single" w:sz="6" w:space="0" w:color="auto"/>
            </w:tcBorders>
            <w:shd w:val="clear" w:color="auto" w:fill="FDE9D9"/>
            <w:vAlign w:val="center"/>
          </w:tcPr>
          <w:p w14:paraId="57E5F7F2" w14:textId="77777777" w:rsidR="00BD26F5" w:rsidRPr="00BD26F5" w:rsidRDefault="00BD26F5" w:rsidP="00BD26F5">
            <w:pPr>
              <w:spacing w:after="0" w:line="276" w:lineRule="auto"/>
              <w:jc w:val="center"/>
              <w:rPr>
                <w:rFonts w:ascii="Times New Roman" w:eastAsia="Calibri" w:hAnsi="Times New Roman" w:cs="Times New Roman"/>
                <w:color w:val="000000"/>
                <w:sz w:val="16"/>
                <w:szCs w:val="16"/>
              </w:rPr>
            </w:pPr>
            <w:r w:rsidRPr="00BD26F5">
              <w:rPr>
                <w:rFonts w:ascii="Times New Roman" w:eastAsia="Calibri" w:hAnsi="Times New Roman" w:cs="Times New Roman"/>
                <w:color w:val="000000"/>
                <w:sz w:val="16"/>
                <w:szCs w:val="16"/>
              </w:rPr>
              <w:t>0,126</w:t>
            </w:r>
          </w:p>
        </w:tc>
        <w:tc>
          <w:tcPr>
            <w:tcW w:w="486" w:type="pct"/>
            <w:tcBorders>
              <w:top w:val="single" w:sz="6" w:space="0" w:color="auto"/>
              <w:left w:val="single" w:sz="6" w:space="0" w:color="auto"/>
              <w:bottom w:val="single" w:sz="6" w:space="0" w:color="auto"/>
              <w:right w:val="single" w:sz="6" w:space="0" w:color="auto"/>
            </w:tcBorders>
            <w:shd w:val="clear" w:color="auto" w:fill="FDE9D9"/>
            <w:vAlign w:val="center"/>
          </w:tcPr>
          <w:p w14:paraId="2C65D89B" w14:textId="77777777" w:rsidR="00BD26F5" w:rsidRPr="00BD26F5" w:rsidRDefault="00BD26F5" w:rsidP="00BD26F5">
            <w:pPr>
              <w:spacing w:after="0" w:line="276" w:lineRule="auto"/>
              <w:jc w:val="center"/>
              <w:rPr>
                <w:rFonts w:ascii="Times New Roman" w:eastAsia="Calibri" w:hAnsi="Times New Roman" w:cs="Times New Roman"/>
                <w:color w:val="000000"/>
                <w:sz w:val="16"/>
                <w:szCs w:val="16"/>
              </w:rPr>
            </w:pPr>
            <w:r w:rsidRPr="00BD26F5">
              <w:rPr>
                <w:rFonts w:ascii="Times New Roman" w:eastAsia="Calibri" w:hAnsi="Times New Roman" w:cs="Times New Roman"/>
                <w:color w:val="000000"/>
                <w:sz w:val="16"/>
                <w:szCs w:val="16"/>
              </w:rPr>
              <w:t>0,2093</w:t>
            </w:r>
          </w:p>
        </w:tc>
      </w:tr>
      <w:tr w:rsidR="00BD26F5" w:rsidRPr="00BD26F5" w14:paraId="6CFBEF42" w14:textId="77777777" w:rsidTr="00BD26F5">
        <w:trPr>
          <w:trHeight w:val="20"/>
        </w:trPr>
        <w:tc>
          <w:tcPr>
            <w:tcW w:w="1621" w:type="pct"/>
            <w:tcBorders>
              <w:top w:val="single" w:sz="6" w:space="0" w:color="auto"/>
              <w:left w:val="single" w:sz="6" w:space="0" w:color="auto"/>
              <w:bottom w:val="single" w:sz="6" w:space="0" w:color="auto"/>
              <w:right w:val="single" w:sz="6" w:space="0" w:color="auto"/>
            </w:tcBorders>
            <w:shd w:val="clear" w:color="auto" w:fill="FBD4B4"/>
            <w:vAlign w:val="center"/>
          </w:tcPr>
          <w:p w14:paraId="034465A2" w14:textId="77777777" w:rsidR="00BD26F5" w:rsidRPr="00BD26F5" w:rsidRDefault="00BD26F5" w:rsidP="00BD26F5">
            <w:pPr>
              <w:widowControl w:val="0"/>
              <w:tabs>
                <w:tab w:val="left" w:pos="1459"/>
              </w:tabs>
              <w:spacing w:after="0" w:line="240" w:lineRule="auto"/>
              <w:jc w:val="center"/>
              <w:rPr>
                <w:rFonts w:ascii="Times New Roman" w:eastAsia="Calibri" w:hAnsi="Times New Roman" w:cs="Times New Roman"/>
                <w:b/>
                <w:i/>
                <w:sz w:val="16"/>
                <w:szCs w:val="16"/>
              </w:rPr>
            </w:pPr>
            <w:r w:rsidRPr="00BD26F5">
              <w:rPr>
                <w:rFonts w:ascii="Times New Roman" w:eastAsia="Calibri" w:hAnsi="Times New Roman" w:cs="Times New Roman"/>
                <w:b/>
                <w:i/>
                <w:sz w:val="16"/>
                <w:szCs w:val="16"/>
              </w:rPr>
              <w:t>Котельная ул. Школьная, д. 6а</w:t>
            </w:r>
          </w:p>
        </w:tc>
        <w:tc>
          <w:tcPr>
            <w:tcW w:w="442" w:type="pct"/>
            <w:tcBorders>
              <w:top w:val="single" w:sz="6" w:space="0" w:color="auto"/>
              <w:left w:val="single" w:sz="6" w:space="0" w:color="auto"/>
              <w:bottom w:val="single" w:sz="6" w:space="0" w:color="auto"/>
              <w:right w:val="single" w:sz="6" w:space="0" w:color="auto"/>
            </w:tcBorders>
            <w:vAlign w:val="center"/>
          </w:tcPr>
          <w:p w14:paraId="71FB9EF6" w14:textId="77777777" w:rsidR="00BD26F5" w:rsidRPr="00BD26F5" w:rsidRDefault="00BD26F5" w:rsidP="00BD26F5">
            <w:pPr>
              <w:spacing w:after="0" w:line="276" w:lineRule="auto"/>
              <w:jc w:val="center"/>
              <w:rPr>
                <w:rFonts w:ascii="Times New Roman" w:eastAsia="Calibri" w:hAnsi="Times New Roman" w:cs="Times New Roman"/>
                <w:color w:val="000000"/>
                <w:sz w:val="16"/>
                <w:szCs w:val="16"/>
              </w:rPr>
            </w:pPr>
            <w:r w:rsidRPr="00BD26F5">
              <w:rPr>
                <w:rFonts w:ascii="Times New Roman" w:eastAsia="Calibri" w:hAnsi="Times New Roman" w:cs="Times New Roman"/>
                <w:color w:val="000000"/>
                <w:sz w:val="16"/>
                <w:szCs w:val="16"/>
              </w:rPr>
              <w:t>4,772</w:t>
            </w:r>
          </w:p>
        </w:tc>
        <w:tc>
          <w:tcPr>
            <w:tcW w:w="369" w:type="pct"/>
            <w:tcBorders>
              <w:top w:val="single" w:sz="6" w:space="0" w:color="auto"/>
              <w:left w:val="single" w:sz="6" w:space="0" w:color="auto"/>
              <w:bottom w:val="single" w:sz="6" w:space="0" w:color="auto"/>
              <w:right w:val="single" w:sz="6" w:space="0" w:color="auto"/>
            </w:tcBorders>
            <w:vAlign w:val="center"/>
          </w:tcPr>
          <w:p w14:paraId="5D0E3C87" w14:textId="77777777" w:rsidR="00BD26F5" w:rsidRPr="00BD26F5" w:rsidRDefault="00BD26F5" w:rsidP="00BD26F5">
            <w:pPr>
              <w:spacing w:after="0" w:line="276" w:lineRule="auto"/>
              <w:jc w:val="center"/>
              <w:rPr>
                <w:rFonts w:ascii="Times New Roman" w:eastAsia="Calibri" w:hAnsi="Times New Roman" w:cs="Times New Roman"/>
                <w:color w:val="000000"/>
                <w:sz w:val="16"/>
                <w:szCs w:val="16"/>
              </w:rPr>
            </w:pPr>
            <w:r w:rsidRPr="00BD26F5">
              <w:rPr>
                <w:rFonts w:ascii="Times New Roman" w:eastAsia="Calibri" w:hAnsi="Times New Roman" w:cs="Times New Roman"/>
                <w:color w:val="000000"/>
                <w:sz w:val="16"/>
                <w:szCs w:val="16"/>
              </w:rPr>
              <w:t>4,772</w:t>
            </w:r>
          </w:p>
        </w:tc>
        <w:tc>
          <w:tcPr>
            <w:tcW w:w="589" w:type="pct"/>
            <w:tcBorders>
              <w:top w:val="single" w:sz="6" w:space="0" w:color="auto"/>
              <w:left w:val="single" w:sz="6" w:space="0" w:color="auto"/>
              <w:bottom w:val="single" w:sz="6" w:space="0" w:color="auto"/>
              <w:right w:val="single" w:sz="6" w:space="0" w:color="auto"/>
            </w:tcBorders>
            <w:vAlign w:val="center"/>
          </w:tcPr>
          <w:p w14:paraId="0634ECE0" w14:textId="77777777" w:rsidR="00BD26F5" w:rsidRPr="00BD26F5" w:rsidRDefault="00BD26F5" w:rsidP="00BD26F5">
            <w:pPr>
              <w:spacing w:after="0" w:line="276" w:lineRule="auto"/>
              <w:jc w:val="center"/>
              <w:rPr>
                <w:rFonts w:ascii="Times New Roman" w:eastAsia="Calibri" w:hAnsi="Times New Roman" w:cs="Times New Roman"/>
                <w:sz w:val="16"/>
                <w:szCs w:val="16"/>
              </w:rPr>
            </w:pPr>
            <w:r w:rsidRPr="00BD26F5">
              <w:rPr>
                <w:rFonts w:ascii="Times New Roman" w:eastAsia="Calibri" w:hAnsi="Times New Roman" w:cs="Times New Roman"/>
                <w:sz w:val="16"/>
                <w:szCs w:val="16"/>
              </w:rPr>
              <w:t>0,00597</w:t>
            </w:r>
          </w:p>
        </w:tc>
        <w:tc>
          <w:tcPr>
            <w:tcW w:w="421" w:type="pct"/>
            <w:tcBorders>
              <w:top w:val="single" w:sz="6" w:space="0" w:color="auto"/>
              <w:left w:val="single" w:sz="6" w:space="0" w:color="auto"/>
              <w:bottom w:val="single" w:sz="6" w:space="0" w:color="auto"/>
              <w:right w:val="single" w:sz="6" w:space="0" w:color="auto"/>
            </w:tcBorders>
            <w:vAlign w:val="center"/>
          </w:tcPr>
          <w:p w14:paraId="376FFB15" w14:textId="77777777" w:rsidR="00BD26F5" w:rsidRPr="00BD26F5" w:rsidRDefault="00BD26F5" w:rsidP="00BD26F5">
            <w:pPr>
              <w:spacing w:after="0" w:line="276" w:lineRule="auto"/>
              <w:jc w:val="center"/>
              <w:rPr>
                <w:rFonts w:ascii="Times New Roman" w:eastAsia="Calibri" w:hAnsi="Times New Roman" w:cs="Times New Roman"/>
                <w:color w:val="000000"/>
                <w:sz w:val="16"/>
                <w:szCs w:val="16"/>
              </w:rPr>
            </w:pPr>
            <w:r w:rsidRPr="00BD26F5">
              <w:rPr>
                <w:rFonts w:ascii="Times New Roman" w:eastAsia="Calibri" w:hAnsi="Times New Roman" w:cs="Times New Roman"/>
                <w:color w:val="000000"/>
                <w:sz w:val="16"/>
                <w:szCs w:val="16"/>
              </w:rPr>
              <w:t>2,57</w:t>
            </w:r>
          </w:p>
        </w:tc>
        <w:tc>
          <w:tcPr>
            <w:tcW w:w="407" w:type="pct"/>
            <w:tcBorders>
              <w:top w:val="single" w:sz="6" w:space="0" w:color="auto"/>
              <w:left w:val="single" w:sz="6" w:space="0" w:color="auto"/>
              <w:bottom w:val="single" w:sz="6" w:space="0" w:color="auto"/>
              <w:right w:val="single" w:sz="6" w:space="0" w:color="auto"/>
            </w:tcBorders>
            <w:vAlign w:val="center"/>
          </w:tcPr>
          <w:p w14:paraId="5E0026D3" w14:textId="77777777" w:rsidR="00BD26F5" w:rsidRPr="00BD26F5" w:rsidRDefault="00BD26F5" w:rsidP="00BD26F5">
            <w:pPr>
              <w:spacing w:after="0" w:line="276" w:lineRule="auto"/>
              <w:jc w:val="center"/>
              <w:rPr>
                <w:rFonts w:ascii="Times New Roman" w:eastAsia="Calibri" w:hAnsi="Times New Roman" w:cs="Times New Roman"/>
                <w:sz w:val="16"/>
                <w:szCs w:val="16"/>
              </w:rPr>
            </w:pPr>
            <w:r w:rsidRPr="00BD26F5">
              <w:rPr>
                <w:rFonts w:ascii="Times New Roman" w:eastAsia="Calibri" w:hAnsi="Times New Roman" w:cs="Times New Roman"/>
                <w:sz w:val="16"/>
                <w:szCs w:val="16"/>
              </w:rPr>
              <w:t>0,359</w:t>
            </w:r>
          </w:p>
        </w:tc>
        <w:tc>
          <w:tcPr>
            <w:tcW w:w="665" w:type="pct"/>
            <w:tcBorders>
              <w:top w:val="single" w:sz="6" w:space="0" w:color="auto"/>
              <w:left w:val="single" w:sz="6" w:space="0" w:color="auto"/>
              <w:bottom w:val="single" w:sz="6" w:space="0" w:color="auto"/>
              <w:right w:val="single" w:sz="6" w:space="0" w:color="auto"/>
            </w:tcBorders>
            <w:vAlign w:val="center"/>
          </w:tcPr>
          <w:p w14:paraId="46DE5075" w14:textId="77777777" w:rsidR="00BD26F5" w:rsidRPr="00BD26F5" w:rsidRDefault="00BD26F5" w:rsidP="00BD26F5">
            <w:pPr>
              <w:spacing w:after="0" w:line="276" w:lineRule="auto"/>
              <w:jc w:val="center"/>
              <w:rPr>
                <w:rFonts w:ascii="Times New Roman" w:eastAsia="Calibri" w:hAnsi="Times New Roman" w:cs="Times New Roman"/>
                <w:color w:val="000000"/>
                <w:sz w:val="16"/>
                <w:szCs w:val="16"/>
              </w:rPr>
            </w:pPr>
            <w:r w:rsidRPr="00BD26F5">
              <w:rPr>
                <w:rFonts w:ascii="Times New Roman" w:eastAsia="Calibri" w:hAnsi="Times New Roman" w:cs="Times New Roman"/>
                <w:color w:val="000000"/>
                <w:sz w:val="16"/>
                <w:szCs w:val="16"/>
              </w:rPr>
              <w:t>2,929</w:t>
            </w:r>
          </w:p>
        </w:tc>
        <w:tc>
          <w:tcPr>
            <w:tcW w:w="486" w:type="pct"/>
            <w:tcBorders>
              <w:top w:val="single" w:sz="6" w:space="0" w:color="auto"/>
              <w:left w:val="single" w:sz="6" w:space="0" w:color="auto"/>
              <w:bottom w:val="single" w:sz="6" w:space="0" w:color="auto"/>
              <w:right w:val="single" w:sz="6" w:space="0" w:color="auto"/>
            </w:tcBorders>
            <w:vAlign w:val="center"/>
          </w:tcPr>
          <w:p w14:paraId="59C1703E" w14:textId="77777777" w:rsidR="00BD26F5" w:rsidRPr="00BD26F5" w:rsidRDefault="00BD26F5" w:rsidP="00BD26F5">
            <w:pPr>
              <w:spacing w:after="0" w:line="276" w:lineRule="auto"/>
              <w:jc w:val="center"/>
              <w:rPr>
                <w:rFonts w:ascii="Times New Roman" w:eastAsia="Calibri" w:hAnsi="Times New Roman" w:cs="Times New Roman"/>
                <w:color w:val="000000"/>
                <w:sz w:val="16"/>
                <w:szCs w:val="16"/>
              </w:rPr>
            </w:pPr>
            <w:r w:rsidRPr="00BD26F5">
              <w:rPr>
                <w:rFonts w:ascii="Times New Roman" w:eastAsia="Calibri" w:hAnsi="Times New Roman" w:cs="Times New Roman"/>
                <w:color w:val="000000"/>
                <w:sz w:val="16"/>
                <w:szCs w:val="16"/>
              </w:rPr>
              <w:t>1,83703</w:t>
            </w:r>
          </w:p>
        </w:tc>
      </w:tr>
    </w:tbl>
    <w:p w14:paraId="1816B708" w14:textId="77777777" w:rsidR="00A55B16" w:rsidRDefault="00A55B16" w:rsidP="001C4285">
      <w:pPr>
        <w:autoSpaceDE w:val="0"/>
        <w:autoSpaceDN w:val="0"/>
        <w:adjustRightInd w:val="0"/>
        <w:spacing w:after="0" w:line="240" w:lineRule="auto"/>
        <w:jc w:val="center"/>
        <w:rPr>
          <w:rFonts w:ascii="Times New Roman" w:eastAsia="Calibri" w:hAnsi="Times New Roman" w:cs="Times New Roman"/>
          <w:b/>
          <w:i/>
          <w:sz w:val="16"/>
          <w:szCs w:val="16"/>
        </w:rPr>
        <w:sectPr w:rsidR="00A55B16" w:rsidSect="00EC396E">
          <w:headerReference w:type="default" r:id="rId43"/>
          <w:pgSz w:w="16838" w:h="11906" w:orient="landscape"/>
          <w:pgMar w:top="1134" w:right="851" w:bottom="1134" w:left="1418" w:header="709" w:footer="699" w:gutter="0"/>
          <w:pgBorders w:offsetFrom="page">
            <w:top w:val="single" w:sz="4" w:space="24" w:color="auto"/>
            <w:left w:val="single" w:sz="4" w:space="24" w:color="auto"/>
            <w:bottom w:val="single" w:sz="4" w:space="24" w:color="auto"/>
            <w:right w:val="single" w:sz="4" w:space="24" w:color="auto"/>
          </w:pgBorders>
          <w:cols w:space="708"/>
          <w:docGrid w:linePitch="360"/>
        </w:sectPr>
      </w:pPr>
    </w:p>
    <w:bookmarkEnd w:id="3"/>
    <w:p w14:paraId="3A7871B8" w14:textId="77777777" w:rsidR="0059152E" w:rsidRPr="00F75730" w:rsidRDefault="0059152E" w:rsidP="00FC4CC1">
      <w:pPr>
        <w:tabs>
          <w:tab w:val="left" w:pos="1038"/>
        </w:tabs>
        <w:jc w:val="center"/>
        <w:rPr>
          <w:rFonts w:ascii="Times New Roman" w:hAnsi="Times New Roman" w:cs="Times New Roman"/>
          <w:b/>
          <w:i/>
          <w:iCs/>
          <w:sz w:val="28"/>
          <w:szCs w:val="28"/>
        </w:rPr>
      </w:pPr>
      <w:r w:rsidRPr="00B170C8">
        <w:rPr>
          <w:rFonts w:ascii="Times New Roman" w:hAnsi="Times New Roman" w:cs="Times New Roman"/>
          <w:b/>
          <w:i/>
          <w:iCs/>
          <w:sz w:val="28"/>
          <w:szCs w:val="28"/>
        </w:rPr>
        <w:lastRenderedPageBreak/>
        <w:t>4.2 Гидравлический расчет передачи теплоносителя для каждого магистрального вывода с целью определения возможности (невозможности) обеспечения тепловой энергией существующих и перспективных потребителей, присоединенных к тепловой сети от каждого источника тепловой энергии</w:t>
      </w:r>
    </w:p>
    <w:p w14:paraId="39AF6215" w14:textId="77777777" w:rsidR="004624BB" w:rsidRPr="004624BB" w:rsidRDefault="005C527B" w:rsidP="007E482C">
      <w:pPr>
        <w:spacing w:after="0" w:line="360" w:lineRule="auto"/>
        <w:ind w:left="-15" w:right="15" w:firstLine="724"/>
        <w:jc w:val="both"/>
        <w:rPr>
          <w:rFonts w:ascii="Times New Roman" w:hAnsi="Times New Roman" w:cs="Times New Roman"/>
          <w:b/>
          <w:i/>
          <w:color w:val="000000" w:themeColor="text1"/>
          <w:sz w:val="28"/>
        </w:rPr>
      </w:pPr>
      <w:r w:rsidRPr="005C527B">
        <w:rPr>
          <w:rFonts w:ascii="Times New Roman" w:hAnsi="Times New Roman" w:cs="Times New Roman"/>
          <w:color w:val="000000" w:themeColor="text1"/>
          <w:sz w:val="28"/>
        </w:rPr>
        <w:t xml:space="preserve">Гидравлический расчет передачи теплоносителя для каждого магистрального вывода с целью определения возможности (невозможности) обеспечения тепловой энергией существующих и перспективных потребителей, присоединенных к тепловой сети от каждого источника тепловой энергии выполнен с использованием программно-расчётного комплекса </w:t>
      </w:r>
      <w:proofErr w:type="spellStart"/>
      <w:r w:rsidR="00B11F34" w:rsidRPr="00BA1FA4">
        <w:rPr>
          <w:rFonts w:ascii="Times New Roman" w:hAnsi="Times New Roman" w:cs="Times New Roman"/>
          <w:color w:val="000000" w:themeColor="text1"/>
          <w:sz w:val="28"/>
          <w:szCs w:val="21"/>
        </w:rPr>
        <w:t>ZuluGIS</w:t>
      </w:r>
      <w:proofErr w:type="spellEnd"/>
      <w:r w:rsidR="00B11F34">
        <w:rPr>
          <w:rFonts w:ascii="Times New Roman" w:hAnsi="Times New Roman" w:cs="Times New Roman"/>
          <w:color w:val="000000" w:themeColor="text1"/>
          <w:sz w:val="28"/>
          <w:szCs w:val="21"/>
        </w:rPr>
        <w:t xml:space="preserve"> 10.0</w:t>
      </w:r>
      <w:r w:rsidR="00B11F34">
        <w:rPr>
          <w:rFonts w:ascii="Times New Roman" w:hAnsi="Times New Roman" w:cs="Times New Roman"/>
          <w:sz w:val="28"/>
        </w:rPr>
        <w:t xml:space="preserve">и модуля </w:t>
      </w:r>
      <w:proofErr w:type="spellStart"/>
      <w:r w:rsidR="00B11F34" w:rsidRPr="00C133F6">
        <w:rPr>
          <w:rFonts w:ascii="Times New Roman" w:hAnsi="Times New Roman" w:cs="Times New Roman"/>
          <w:sz w:val="28"/>
        </w:rPr>
        <w:t>Zulu</w:t>
      </w:r>
      <w:proofErr w:type="spellEnd"/>
      <w:r w:rsidR="00B11F34" w:rsidRPr="00C133F6">
        <w:rPr>
          <w:rFonts w:ascii="Times New Roman" w:hAnsi="Times New Roman" w:cs="Times New Roman"/>
          <w:sz w:val="28"/>
        </w:rPr>
        <w:t xml:space="preserve"> </w:t>
      </w:r>
      <w:proofErr w:type="spellStart"/>
      <w:r w:rsidR="00B11F34" w:rsidRPr="00C133F6">
        <w:rPr>
          <w:rFonts w:ascii="Times New Roman" w:hAnsi="Times New Roman" w:cs="Times New Roman"/>
          <w:sz w:val="28"/>
        </w:rPr>
        <w:t>Thermo</w:t>
      </w:r>
      <w:proofErr w:type="spellEnd"/>
      <w:r w:rsidR="00B11F34">
        <w:rPr>
          <w:rFonts w:ascii="Times New Roman" w:hAnsi="Times New Roman" w:cs="Times New Roman"/>
          <w:sz w:val="28"/>
        </w:rPr>
        <w:t>.</w:t>
      </w:r>
    </w:p>
    <w:p w14:paraId="185288FD" w14:textId="77777777" w:rsidR="005C527B" w:rsidRDefault="005C527B" w:rsidP="001111B5">
      <w:pPr>
        <w:spacing w:after="0" w:line="360" w:lineRule="auto"/>
        <w:ind w:left="-15" w:right="15" w:firstLine="724"/>
        <w:jc w:val="both"/>
        <w:rPr>
          <w:rFonts w:ascii="Times New Roman" w:hAnsi="Times New Roman" w:cs="Times New Roman"/>
          <w:color w:val="000000" w:themeColor="text1"/>
          <w:sz w:val="28"/>
        </w:rPr>
      </w:pPr>
      <w:r w:rsidRPr="005C527B">
        <w:rPr>
          <w:rFonts w:ascii="Times New Roman" w:hAnsi="Times New Roman" w:cs="Times New Roman"/>
          <w:color w:val="000000" w:themeColor="text1"/>
          <w:sz w:val="28"/>
        </w:rPr>
        <w:t xml:space="preserve">Результаты гидравлического расчёта </w:t>
      </w:r>
      <w:r w:rsidR="00B17542" w:rsidRPr="00B17542">
        <w:rPr>
          <w:rFonts w:ascii="Times New Roman" w:hAnsi="Times New Roman" w:cs="Times New Roman"/>
          <w:color w:val="000000" w:themeColor="text1"/>
          <w:sz w:val="28"/>
        </w:rPr>
        <w:t xml:space="preserve">приведены в </w:t>
      </w:r>
      <w:r w:rsidR="007E482C">
        <w:rPr>
          <w:rFonts w:ascii="Times New Roman" w:hAnsi="Times New Roman" w:cs="Times New Roman"/>
          <w:color w:val="000000" w:themeColor="text1"/>
          <w:sz w:val="28"/>
        </w:rPr>
        <w:t>Приложении</w:t>
      </w:r>
      <w:r w:rsidR="00B17542">
        <w:rPr>
          <w:rFonts w:ascii="Times New Roman" w:hAnsi="Times New Roman" w:cs="Times New Roman"/>
          <w:color w:val="000000" w:themeColor="text1"/>
          <w:sz w:val="28"/>
        </w:rPr>
        <w:t>.</w:t>
      </w:r>
    </w:p>
    <w:p w14:paraId="315DFEB8" w14:textId="77777777" w:rsidR="00A51C78" w:rsidRDefault="00A51C78" w:rsidP="00A51C78">
      <w:pPr>
        <w:spacing w:after="0" w:line="360" w:lineRule="auto"/>
        <w:ind w:left="-15" w:right="15" w:firstLine="15"/>
        <w:jc w:val="center"/>
        <w:rPr>
          <w:rFonts w:ascii="Times New Roman" w:hAnsi="Times New Roman" w:cs="Times New Roman"/>
          <w:b/>
          <w:i/>
          <w:color w:val="000000" w:themeColor="text1"/>
          <w:sz w:val="28"/>
        </w:rPr>
      </w:pPr>
      <w:r w:rsidRPr="00A51C78">
        <w:rPr>
          <w:rFonts w:ascii="Times New Roman" w:hAnsi="Times New Roman" w:cs="Times New Roman"/>
          <w:b/>
          <w:i/>
          <w:color w:val="000000" w:themeColor="text1"/>
          <w:sz w:val="28"/>
        </w:rPr>
        <w:t>Рекомендации</w:t>
      </w:r>
    </w:p>
    <w:p w14:paraId="7E01A425" w14:textId="77777777" w:rsidR="00A51C78" w:rsidRPr="00A51C78" w:rsidRDefault="00A51C78" w:rsidP="00C37D91">
      <w:pPr>
        <w:numPr>
          <w:ilvl w:val="1"/>
          <w:numId w:val="12"/>
        </w:numPr>
        <w:spacing w:after="0" w:line="360" w:lineRule="auto"/>
        <w:ind w:firstLine="426"/>
        <w:jc w:val="both"/>
        <w:rPr>
          <w:rFonts w:ascii="Times New Roman" w:hAnsi="Times New Roman" w:cs="Times New Roman"/>
          <w:sz w:val="28"/>
          <w:szCs w:val="28"/>
        </w:rPr>
      </w:pPr>
      <w:bookmarkStart w:id="4" w:name="_Hlk54864002"/>
      <w:r w:rsidRPr="00A51C78">
        <w:rPr>
          <w:rFonts w:ascii="Times New Roman" w:hAnsi="Times New Roman" w:cs="Times New Roman"/>
          <w:sz w:val="28"/>
          <w:szCs w:val="28"/>
        </w:rPr>
        <w:t>Для увеличения эффективности работы тепловой системы необходимо провести работы по установке дроссельных устройств (дроссельных шайб или балансировочных клапанов) в соответствии с дан</w:t>
      </w:r>
      <w:r w:rsidR="00BE1FE6">
        <w:rPr>
          <w:rFonts w:ascii="Times New Roman" w:hAnsi="Times New Roman" w:cs="Times New Roman"/>
          <w:sz w:val="28"/>
          <w:szCs w:val="28"/>
        </w:rPr>
        <w:t xml:space="preserve">ными приведенными в Приложении </w:t>
      </w:r>
      <w:r w:rsidRPr="00A51C78">
        <w:rPr>
          <w:rFonts w:ascii="Times New Roman" w:hAnsi="Times New Roman" w:cs="Times New Roman"/>
          <w:sz w:val="28"/>
          <w:szCs w:val="28"/>
        </w:rPr>
        <w:t xml:space="preserve">1. </w:t>
      </w:r>
    </w:p>
    <w:p w14:paraId="20030E56" w14:textId="77777777" w:rsidR="00A51C78" w:rsidRPr="00A51C78" w:rsidRDefault="00A51C78" w:rsidP="00C37D91">
      <w:pPr>
        <w:numPr>
          <w:ilvl w:val="1"/>
          <w:numId w:val="12"/>
        </w:numPr>
        <w:spacing w:after="0" w:line="360" w:lineRule="auto"/>
        <w:ind w:firstLine="426"/>
        <w:jc w:val="both"/>
        <w:rPr>
          <w:rFonts w:ascii="Times New Roman" w:hAnsi="Times New Roman" w:cs="Times New Roman"/>
          <w:sz w:val="28"/>
          <w:szCs w:val="28"/>
        </w:rPr>
      </w:pPr>
      <w:r w:rsidRPr="00A51C78">
        <w:rPr>
          <w:rFonts w:ascii="Times New Roman" w:hAnsi="Times New Roman" w:cs="Times New Roman"/>
          <w:sz w:val="28"/>
          <w:szCs w:val="28"/>
        </w:rPr>
        <w:t xml:space="preserve">Для предотвращения засорений регулирующей аппаратуры и увеличения теплоотдачи отопительных приборов необходимо внедрить на источниках тепла водоподготовку сетевой воды, а также ежегодно проводить промывку тепловой сети и внутридомовых систем теплоснабжения. </w:t>
      </w:r>
    </w:p>
    <w:p w14:paraId="3049CC7D" w14:textId="77777777" w:rsidR="00A51C78" w:rsidRPr="00BE1FE6" w:rsidRDefault="00A51C78" w:rsidP="00C37D91">
      <w:pPr>
        <w:numPr>
          <w:ilvl w:val="1"/>
          <w:numId w:val="12"/>
        </w:numPr>
        <w:spacing w:after="0" w:line="360" w:lineRule="auto"/>
        <w:ind w:firstLine="426"/>
        <w:jc w:val="both"/>
        <w:rPr>
          <w:rFonts w:ascii="Times New Roman" w:hAnsi="Times New Roman" w:cs="Times New Roman"/>
          <w:sz w:val="28"/>
          <w:szCs w:val="28"/>
        </w:rPr>
      </w:pPr>
      <w:r w:rsidRPr="00A51C78">
        <w:rPr>
          <w:rFonts w:ascii="Times New Roman" w:hAnsi="Times New Roman" w:cs="Times New Roman"/>
          <w:sz w:val="28"/>
          <w:szCs w:val="28"/>
        </w:rPr>
        <w:t xml:space="preserve">При изменении схемы теплоснабжения или тепловой нагрузки потребителей (отключение/подключение) необходимо проводить корректировочный расчет тепловых и гидравлических </w:t>
      </w:r>
      <w:r w:rsidR="00EC396E" w:rsidRPr="00A51C78">
        <w:rPr>
          <w:rFonts w:ascii="Times New Roman" w:hAnsi="Times New Roman" w:cs="Times New Roman"/>
          <w:sz w:val="28"/>
          <w:szCs w:val="28"/>
        </w:rPr>
        <w:t>режимов и</w:t>
      </w:r>
      <w:r w:rsidRPr="00A51C78">
        <w:rPr>
          <w:rFonts w:ascii="Times New Roman" w:hAnsi="Times New Roman" w:cs="Times New Roman"/>
          <w:sz w:val="28"/>
          <w:szCs w:val="28"/>
        </w:rPr>
        <w:t xml:space="preserve"> соответственно диаметров дроссельных устройств. </w:t>
      </w:r>
    </w:p>
    <w:p w14:paraId="1A36A9AF" w14:textId="77777777" w:rsidR="00A51C78" w:rsidRPr="00A51C78" w:rsidRDefault="00A51C78" w:rsidP="00FE4602">
      <w:pPr>
        <w:spacing w:after="0" w:line="360" w:lineRule="auto"/>
        <w:ind w:firstLine="709"/>
        <w:rPr>
          <w:rFonts w:ascii="Times New Roman" w:hAnsi="Times New Roman" w:cs="Times New Roman"/>
          <w:sz w:val="28"/>
          <w:szCs w:val="28"/>
        </w:rPr>
      </w:pPr>
      <w:r w:rsidRPr="00A51C78">
        <w:rPr>
          <w:rFonts w:ascii="Times New Roman" w:hAnsi="Times New Roman" w:cs="Times New Roman"/>
          <w:sz w:val="28"/>
          <w:szCs w:val="28"/>
        </w:rPr>
        <w:t xml:space="preserve">До проведения работ по установке дроссельных устройств (шайб) необходимо выполнить следующие рекомендации: </w:t>
      </w:r>
    </w:p>
    <w:p w14:paraId="3E1862FC" w14:textId="77777777" w:rsidR="00A51C78" w:rsidRPr="00A51C78" w:rsidRDefault="00A51C78" w:rsidP="00C37D91">
      <w:pPr>
        <w:numPr>
          <w:ilvl w:val="0"/>
          <w:numId w:val="11"/>
        </w:numPr>
        <w:spacing w:after="0" w:line="360" w:lineRule="auto"/>
        <w:ind w:left="0" w:firstLine="426"/>
        <w:jc w:val="both"/>
        <w:rPr>
          <w:rFonts w:ascii="Times New Roman" w:hAnsi="Times New Roman" w:cs="Times New Roman"/>
          <w:sz w:val="28"/>
          <w:szCs w:val="28"/>
        </w:rPr>
      </w:pPr>
      <w:r w:rsidRPr="00A51C78">
        <w:rPr>
          <w:rFonts w:ascii="Times New Roman" w:hAnsi="Times New Roman" w:cs="Times New Roman"/>
          <w:sz w:val="28"/>
          <w:szCs w:val="28"/>
        </w:rPr>
        <w:t xml:space="preserve">Для предотвращения засорений провести ревизию и промывку существующих фильтров механической очистки, при отсутствии фильтров произвести их установку на вводах у потребителей. </w:t>
      </w:r>
    </w:p>
    <w:p w14:paraId="489A312B" w14:textId="77777777" w:rsidR="00A51C78" w:rsidRPr="00A51C78" w:rsidRDefault="00A51C78" w:rsidP="00C37D91">
      <w:pPr>
        <w:numPr>
          <w:ilvl w:val="0"/>
          <w:numId w:val="11"/>
        </w:numPr>
        <w:spacing w:after="0" w:line="360" w:lineRule="auto"/>
        <w:ind w:left="0" w:firstLine="426"/>
        <w:jc w:val="both"/>
        <w:rPr>
          <w:rFonts w:ascii="Times New Roman" w:hAnsi="Times New Roman" w:cs="Times New Roman"/>
          <w:sz w:val="28"/>
          <w:szCs w:val="28"/>
        </w:rPr>
      </w:pPr>
      <w:r w:rsidRPr="00A51C78">
        <w:rPr>
          <w:rFonts w:ascii="Times New Roman" w:hAnsi="Times New Roman" w:cs="Times New Roman"/>
          <w:sz w:val="28"/>
          <w:szCs w:val="28"/>
        </w:rPr>
        <w:lastRenderedPageBreak/>
        <w:t xml:space="preserve">Провести планово-предупредительные работы на тепловой сети с последующей опрессовкой в соответствие с руководящими документами; </w:t>
      </w:r>
    </w:p>
    <w:p w14:paraId="5E5D0D5F" w14:textId="77777777" w:rsidR="00A51C78" w:rsidRPr="00A51C78" w:rsidRDefault="00A51C78" w:rsidP="00C37D91">
      <w:pPr>
        <w:numPr>
          <w:ilvl w:val="0"/>
          <w:numId w:val="11"/>
        </w:numPr>
        <w:spacing w:after="0" w:line="360" w:lineRule="auto"/>
        <w:ind w:left="0" w:firstLine="426"/>
        <w:jc w:val="both"/>
        <w:rPr>
          <w:rFonts w:ascii="Times New Roman" w:hAnsi="Times New Roman" w:cs="Times New Roman"/>
          <w:sz w:val="28"/>
          <w:szCs w:val="28"/>
        </w:rPr>
      </w:pPr>
      <w:r w:rsidRPr="00A51C78">
        <w:rPr>
          <w:rFonts w:ascii="Times New Roman" w:hAnsi="Times New Roman" w:cs="Times New Roman"/>
          <w:sz w:val="28"/>
          <w:szCs w:val="28"/>
        </w:rPr>
        <w:t xml:space="preserve">Восстановить поврежденную тепловую изоляцию и защитное покрытие изоляции; </w:t>
      </w:r>
    </w:p>
    <w:p w14:paraId="32D6CBAE" w14:textId="77777777" w:rsidR="00A51C78" w:rsidRPr="00A51C78" w:rsidRDefault="00A51C78" w:rsidP="00C37D91">
      <w:pPr>
        <w:numPr>
          <w:ilvl w:val="0"/>
          <w:numId w:val="11"/>
        </w:numPr>
        <w:spacing w:after="0" w:line="360" w:lineRule="auto"/>
        <w:ind w:left="0" w:firstLine="426"/>
        <w:jc w:val="both"/>
        <w:rPr>
          <w:rFonts w:ascii="Times New Roman" w:hAnsi="Times New Roman" w:cs="Times New Roman"/>
          <w:sz w:val="28"/>
          <w:szCs w:val="28"/>
        </w:rPr>
      </w:pPr>
      <w:r w:rsidRPr="00A51C78">
        <w:rPr>
          <w:rFonts w:ascii="Times New Roman" w:hAnsi="Times New Roman" w:cs="Times New Roman"/>
          <w:sz w:val="28"/>
          <w:szCs w:val="28"/>
        </w:rPr>
        <w:t>Установить расчетные дроссельные устройства (или балансировочные клапаны) в неотопительный период, руководст</w:t>
      </w:r>
      <w:r w:rsidR="00BE1FE6">
        <w:rPr>
          <w:rFonts w:ascii="Times New Roman" w:hAnsi="Times New Roman" w:cs="Times New Roman"/>
          <w:sz w:val="28"/>
          <w:szCs w:val="28"/>
        </w:rPr>
        <w:t>вуясь данными Приложения 1</w:t>
      </w:r>
      <w:r w:rsidRPr="00A51C78">
        <w:rPr>
          <w:rFonts w:ascii="Times New Roman" w:hAnsi="Times New Roman" w:cs="Times New Roman"/>
          <w:sz w:val="28"/>
          <w:szCs w:val="28"/>
        </w:rPr>
        <w:t xml:space="preserve">;  </w:t>
      </w:r>
    </w:p>
    <w:p w14:paraId="7550A7B4" w14:textId="77777777" w:rsidR="00A51C78" w:rsidRPr="00A51C78" w:rsidRDefault="00A51C78" w:rsidP="00C37D91">
      <w:pPr>
        <w:numPr>
          <w:ilvl w:val="0"/>
          <w:numId w:val="11"/>
        </w:numPr>
        <w:spacing w:after="0" w:line="360" w:lineRule="auto"/>
        <w:ind w:left="0" w:firstLine="426"/>
        <w:jc w:val="both"/>
        <w:rPr>
          <w:rFonts w:ascii="Times New Roman" w:hAnsi="Times New Roman" w:cs="Times New Roman"/>
          <w:sz w:val="28"/>
          <w:szCs w:val="28"/>
        </w:rPr>
      </w:pPr>
      <w:r w:rsidRPr="00A51C78">
        <w:rPr>
          <w:rFonts w:ascii="Times New Roman" w:hAnsi="Times New Roman" w:cs="Times New Roman"/>
          <w:sz w:val="28"/>
          <w:szCs w:val="28"/>
        </w:rPr>
        <w:t xml:space="preserve">Провести опломбирование установленных устройств, с целью предотвращения несанкционированного доступа к ним. </w:t>
      </w:r>
    </w:p>
    <w:p w14:paraId="323E87E6" w14:textId="77777777" w:rsidR="00A51C78" w:rsidRPr="00A51C78" w:rsidRDefault="00A51C78" w:rsidP="00C37D91">
      <w:pPr>
        <w:numPr>
          <w:ilvl w:val="0"/>
          <w:numId w:val="11"/>
        </w:numPr>
        <w:spacing w:after="0" w:line="360" w:lineRule="auto"/>
        <w:ind w:left="0" w:firstLine="426"/>
        <w:jc w:val="both"/>
        <w:rPr>
          <w:rFonts w:ascii="Times New Roman" w:hAnsi="Times New Roman" w:cs="Times New Roman"/>
          <w:sz w:val="28"/>
          <w:szCs w:val="28"/>
        </w:rPr>
      </w:pPr>
      <w:r w:rsidRPr="00A51C78">
        <w:rPr>
          <w:rFonts w:ascii="Times New Roman" w:hAnsi="Times New Roman" w:cs="Times New Roman"/>
          <w:sz w:val="28"/>
          <w:szCs w:val="28"/>
        </w:rPr>
        <w:t xml:space="preserve">Провести корректировку работы дроссельных устройств после пробной эксплуатации. </w:t>
      </w:r>
    </w:p>
    <w:p w14:paraId="23F03E6D" w14:textId="77777777" w:rsidR="00A51C78" w:rsidRPr="00FE4602" w:rsidRDefault="00A51C78" w:rsidP="00C37D91">
      <w:pPr>
        <w:numPr>
          <w:ilvl w:val="0"/>
          <w:numId w:val="11"/>
        </w:numPr>
        <w:spacing w:after="0" w:line="360" w:lineRule="auto"/>
        <w:ind w:left="0" w:firstLine="426"/>
        <w:jc w:val="both"/>
        <w:rPr>
          <w:rFonts w:ascii="Times New Roman" w:hAnsi="Times New Roman" w:cs="Times New Roman"/>
          <w:sz w:val="28"/>
          <w:szCs w:val="28"/>
        </w:rPr>
      </w:pPr>
      <w:r w:rsidRPr="00A51C78">
        <w:rPr>
          <w:rFonts w:ascii="Times New Roman" w:hAnsi="Times New Roman" w:cs="Times New Roman"/>
          <w:sz w:val="28"/>
          <w:szCs w:val="28"/>
        </w:rPr>
        <w:t xml:space="preserve">Для исключения нарушения гидравлических режимов тепловых систем не допускается установка на вводах и тепловых пунктах потребителей: </w:t>
      </w:r>
      <w:proofErr w:type="spellStart"/>
      <w:r w:rsidRPr="00A51C78">
        <w:rPr>
          <w:rFonts w:ascii="Times New Roman" w:hAnsi="Times New Roman" w:cs="Times New Roman"/>
          <w:sz w:val="28"/>
          <w:szCs w:val="28"/>
        </w:rPr>
        <w:t>повысительных</w:t>
      </w:r>
      <w:proofErr w:type="spellEnd"/>
      <w:r w:rsidRPr="00A51C78">
        <w:rPr>
          <w:rFonts w:ascii="Times New Roman" w:hAnsi="Times New Roman" w:cs="Times New Roman"/>
          <w:sz w:val="28"/>
          <w:szCs w:val="28"/>
        </w:rPr>
        <w:t xml:space="preserve"> насосов, обводных линий и прочих технических устройств, способных повлиять на гидравлический режим. С этой целью необходимо демонтировать существующие циркуляционные насосы и проводить регулярные проверки на вводах и тепловых пунктах.  </w:t>
      </w:r>
    </w:p>
    <w:p w14:paraId="52979418" w14:textId="77777777" w:rsidR="00A51C78" w:rsidRPr="00A51C78" w:rsidRDefault="00A51C78" w:rsidP="00FC4CC1">
      <w:pPr>
        <w:spacing w:after="0" w:line="360" w:lineRule="auto"/>
        <w:ind w:firstLine="426"/>
        <w:jc w:val="both"/>
        <w:rPr>
          <w:rFonts w:ascii="Times New Roman" w:hAnsi="Times New Roman" w:cs="Times New Roman"/>
          <w:sz w:val="28"/>
          <w:szCs w:val="28"/>
        </w:rPr>
      </w:pPr>
      <w:r w:rsidRPr="00A51C78">
        <w:rPr>
          <w:rFonts w:ascii="Times New Roman" w:hAnsi="Times New Roman" w:cs="Times New Roman"/>
          <w:sz w:val="28"/>
          <w:szCs w:val="28"/>
        </w:rPr>
        <w:t xml:space="preserve">Преимущества установки балансировочного клапана: </w:t>
      </w:r>
    </w:p>
    <w:p w14:paraId="1C1934E9" w14:textId="77777777" w:rsidR="00A51C78" w:rsidRPr="00A51C78" w:rsidRDefault="005364BF" w:rsidP="00FC4CC1">
      <w:pPr>
        <w:spacing w:after="0" w:line="360" w:lineRule="auto"/>
        <w:ind w:firstLine="426"/>
        <w:jc w:val="both"/>
        <w:rPr>
          <w:rFonts w:ascii="Times New Roman" w:hAnsi="Times New Roman" w:cs="Times New Roman"/>
          <w:sz w:val="28"/>
          <w:szCs w:val="28"/>
        </w:rPr>
      </w:pPr>
      <w:r>
        <w:rPr>
          <w:rFonts w:ascii="Times New Roman" w:hAnsi="Times New Roman" w:cs="Times New Roman"/>
          <w:sz w:val="28"/>
          <w:szCs w:val="28"/>
        </w:rPr>
        <w:t>– б</w:t>
      </w:r>
      <w:r w:rsidR="00A51C78" w:rsidRPr="00A51C78">
        <w:rPr>
          <w:rFonts w:ascii="Times New Roman" w:hAnsi="Times New Roman" w:cs="Times New Roman"/>
          <w:sz w:val="28"/>
          <w:szCs w:val="28"/>
        </w:rPr>
        <w:t>алансировочные клапана являются регулирующей и запорной арматурой</w:t>
      </w:r>
      <w:r>
        <w:rPr>
          <w:rFonts w:ascii="Times New Roman" w:hAnsi="Times New Roman" w:cs="Times New Roman"/>
          <w:sz w:val="28"/>
          <w:szCs w:val="28"/>
        </w:rPr>
        <w:t>;</w:t>
      </w:r>
    </w:p>
    <w:p w14:paraId="0E0FA078" w14:textId="77777777" w:rsidR="00A51C78" w:rsidRPr="00A51C78" w:rsidRDefault="005364BF" w:rsidP="00FC4CC1">
      <w:pPr>
        <w:spacing w:after="0" w:line="360" w:lineRule="auto"/>
        <w:ind w:firstLine="426"/>
        <w:jc w:val="both"/>
        <w:rPr>
          <w:rFonts w:ascii="Times New Roman" w:hAnsi="Times New Roman" w:cs="Times New Roman"/>
          <w:sz w:val="28"/>
          <w:szCs w:val="28"/>
        </w:rPr>
      </w:pPr>
      <w:r>
        <w:rPr>
          <w:rFonts w:ascii="Times New Roman" w:hAnsi="Times New Roman" w:cs="Times New Roman"/>
          <w:sz w:val="28"/>
          <w:szCs w:val="28"/>
        </w:rPr>
        <w:t>–</w:t>
      </w:r>
      <w:r w:rsidR="00B63CE8">
        <w:rPr>
          <w:rFonts w:ascii="Times New Roman" w:hAnsi="Times New Roman" w:cs="Times New Roman"/>
          <w:sz w:val="28"/>
          <w:szCs w:val="28"/>
        </w:rPr>
        <w:t> </w:t>
      </w:r>
      <w:r>
        <w:rPr>
          <w:rFonts w:ascii="Times New Roman" w:hAnsi="Times New Roman" w:cs="Times New Roman"/>
          <w:sz w:val="28"/>
          <w:szCs w:val="28"/>
        </w:rPr>
        <w:t>б</w:t>
      </w:r>
      <w:r w:rsidR="00A51C78" w:rsidRPr="00A51C78">
        <w:rPr>
          <w:rFonts w:ascii="Times New Roman" w:hAnsi="Times New Roman" w:cs="Times New Roman"/>
          <w:sz w:val="28"/>
          <w:szCs w:val="28"/>
        </w:rPr>
        <w:t>алансировочные клапана дают возможность проводить регулировку без остановки системы теплоснабжения в течение отопительного сезона</w:t>
      </w:r>
      <w:r>
        <w:rPr>
          <w:rFonts w:ascii="Times New Roman" w:hAnsi="Times New Roman" w:cs="Times New Roman"/>
          <w:sz w:val="28"/>
          <w:szCs w:val="28"/>
        </w:rPr>
        <w:t>;</w:t>
      </w:r>
    </w:p>
    <w:p w14:paraId="088BDC8F" w14:textId="77777777" w:rsidR="00A51C78" w:rsidRPr="00FE4602" w:rsidRDefault="005364BF" w:rsidP="00FC4CC1">
      <w:pPr>
        <w:spacing w:after="0" w:line="360" w:lineRule="auto"/>
        <w:ind w:right="-13" w:firstLine="426"/>
        <w:jc w:val="both"/>
        <w:rPr>
          <w:rFonts w:ascii="Times New Roman" w:hAnsi="Times New Roman" w:cs="Times New Roman"/>
          <w:sz w:val="28"/>
          <w:szCs w:val="28"/>
        </w:rPr>
      </w:pPr>
      <w:r>
        <w:rPr>
          <w:rFonts w:ascii="Times New Roman" w:hAnsi="Times New Roman" w:cs="Times New Roman"/>
          <w:sz w:val="28"/>
          <w:szCs w:val="28"/>
        </w:rPr>
        <w:t>– п</w:t>
      </w:r>
      <w:r w:rsidR="00A51C78" w:rsidRPr="00A51C78">
        <w:rPr>
          <w:rFonts w:ascii="Times New Roman" w:hAnsi="Times New Roman" w:cs="Times New Roman"/>
          <w:sz w:val="28"/>
          <w:szCs w:val="28"/>
        </w:rPr>
        <w:t>ри засорении балансировочного клапана достаточно его полностью открыть для продувки сетевой водой, а затем выставить необходимый расчетный расход теплоносителя и/или рекомендуемое сечение проходного канала</w:t>
      </w:r>
      <w:bookmarkEnd w:id="4"/>
      <w:r>
        <w:rPr>
          <w:rFonts w:ascii="Times New Roman" w:hAnsi="Times New Roman" w:cs="Times New Roman"/>
          <w:sz w:val="28"/>
          <w:szCs w:val="28"/>
        </w:rPr>
        <w:t>;</w:t>
      </w:r>
    </w:p>
    <w:p w14:paraId="78991FEE" w14:textId="77777777" w:rsidR="005C527B" w:rsidRPr="00A51C78" w:rsidRDefault="005364BF" w:rsidP="00FC4CC1">
      <w:pPr>
        <w:spacing w:after="0" w:line="360" w:lineRule="auto"/>
        <w:ind w:left="-15" w:right="15" w:firstLine="426"/>
        <w:jc w:val="both"/>
        <w:rPr>
          <w:rFonts w:ascii="Times New Roman" w:hAnsi="Times New Roman" w:cs="Times New Roman"/>
          <w:color w:val="000000" w:themeColor="text1"/>
          <w:sz w:val="28"/>
        </w:rPr>
      </w:pPr>
      <w:r>
        <w:rPr>
          <w:rFonts w:ascii="Times New Roman" w:hAnsi="Times New Roman" w:cs="Times New Roman"/>
          <w:sz w:val="28"/>
          <w:szCs w:val="28"/>
        </w:rPr>
        <w:t>– п</w:t>
      </w:r>
      <w:r w:rsidR="005C527B" w:rsidRPr="00A51C78">
        <w:rPr>
          <w:rFonts w:ascii="Times New Roman" w:hAnsi="Times New Roman" w:cs="Times New Roman"/>
          <w:color w:val="000000" w:themeColor="text1"/>
          <w:sz w:val="28"/>
        </w:rPr>
        <w:t xml:space="preserve">рисоединение перспективного строительного фонда к существующим СЦТ не планируется.  </w:t>
      </w:r>
    </w:p>
    <w:p w14:paraId="256AE054" w14:textId="77777777" w:rsidR="00131FA9" w:rsidRDefault="00131FA9" w:rsidP="00E2674C">
      <w:pPr>
        <w:autoSpaceDE w:val="0"/>
        <w:autoSpaceDN w:val="0"/>
        <w:adjustRightInd w:val="0"/>
        <w:spacing w:after="0" w:line="240" w:lineRule="auto"/>
        <w:jc w:val="center"/>
        <w:rPr>
          <w:rFonts w:ascii="Times New Roman" w:hAnsi="Times New Roman" w:cs="Times New Roman"/>
          <w:b/>
          <w:i/>
          <w:sz w:val="28"/>
          <w:szCs w:val="28"/>
        </w:rPr>
        <w:sectPr w:rsidR="00131FA9" w:rsidSect="00CC5544">
          <w:headerReference w:type="default" r:id="rId44"/>
          <w:pgSz w:w="11906" w:h="16838" w:code="9"/>
          <w:pgMar w:top="1134" w:right="851" w:bottom="1134" w:left="1418" w:header="708" w:footer="291" w:gutter="0"/>
          <w:pgBorders w:offsetFrom="page">
            <w:top w:val="single" w:sz="4" w:space="24" w:color="auto"/>
            <w:left w:val="single" w:sz="4" w:space="24" w:color="auto"/>
            <w:bottom w:val="single" w:sz="4" w:space="24" w:color="auto"/>
            <w:right w:val="single" w:sz="4" w:space="24" w:color="auto"/>
          </w:pgBorders>
          <w:cols w:space="708"/>
          <w:docGrid w:linePitch="360"/>
        </w:sectPr>
      </w:pPr>
    </w:p>
    <w:p w14:paraId="102CBB87" w14:textId="77777777" w:rsidR="009C5420" w:rsidRDefault="00E2674C" w:rsidP="00131FA9">
      <w:pPr>
        <w:autoSpaceDE w:val="0"/>
        <w:autoSpaceDN w:val="0"/>
        <w:adjustRightInd w:val="0"/>
        <w:spacing w:line="240" w:lineRule="auto"/>
        <w:jc w:val="center"/>
        <w:rPr>
          <w:rFonts w:ascii="Times New Roman" w:hAnsi="Times New Roman" w:cs="Times New Roman"/>
          <w:b/>
          <w:i/>
          <w:sz w:val="28"/>
          <w:szCs w:val="28"/>
        </w:rPr>
      </w:pPr>
      <w:r w:rsidRPr="00DF3FCE">
        <w:rPr>
          <w:rFonts w:ascii="Times New Roman" w:hAnsi="Times New Roman" w:cs="Times New Roman"/>
          <w:b/>
          <w:i/>
          <w:sz w:val="28"/>
          <w:szCs w:val="28"/>
        </w:rPr>
        <w:lastRenderedPageBreak/>
        <w:t>4.3 Выводы о резервах (дефицитах) существующей системы теплоснабжения при обеспечении перспективной тепловой нагрузки потребителей</w:t>
      </w:r>
    </w:p>
    <w:p w14:paraId="1F22E8AF" w14:textId="77777777" w:rsidR="00CC5544" w:rsidRDefault="00CC5544" w:rsidP="00276611">
      <w:pPr>
        <w:autoSpaceDE w:val="0"/>
        <w:autoSpaceDN w:val="0"/>
        <w:adjustRightInd w:val="0"/>
        <w:spacing w:after="0" w:line="360" w:lineRule="auto"/>
        <w:ind w:firstLine="567"/>
        <w:jc w:val="both"/>
        <w:rPr>
          <w:rFonts w:ascii="Times New Roman" w:hAnsi="Times New Roman"/>
          <w:sz w:val="28"/>
          <w:szCs w:val="28"/>
        </w:rPr>
      </w:pPr>
      <w:r w:rsidRPr="006B5221">
        <w:rPr>
          <w:rFonts w:ascii="Times New Roman" w:hAnsi="Times New Roman"/>
          <w:sz w:val="28"/>
          <w:szCs w:val="28"/>
        </w:rPr>
        <w:t xml:space="preserve">На территории </w:t>
      </w:r>
      <w:r w:rsidR="0059505B">
        <w:rPr>
          <w:rFonts w:ascii="Times New Roman" w:hAnsi="Times New Roman"/>
          <w:sz w:val="28"/>
          <w:szCs w:val="28"/>
        </w:rPr>
        <w:t>Кулуевского сельского поселения</w:t>
      </w:r>
      <w:r w:rsidR="008A2A62">
        <w:rPr>
          <w:rFonts w:ascii="Times New Roman" w:hAnsi="Times New Roman"/>
          <w:sz w:val="28"/>
          <w:szCs w:val="28"/>
        </w:rPr>
        <w:t xml:space="preserve"> </w:t>
      </w:r>
      <w:r w:rsidR="0000485B">
        <w:rPr>
          <w:rFonts w:ascii="Times New Roman" w:hAnsi="Times New Roman"/>
          <w:sz w:val="28"/>
          <w:szCs w:val="28"/>
        </w:rPr>
        <w:t>Аргаяшского муниципального района</w:t>
      </w:r>
      <w:r w:rsidR="008A2A62">
        <w:rPr>
          <w:rFonts w:ascii="Times New Roman" w:hAnsi="Times New Roman"/>
          <w:sz w:val="28"/>
          <w:szCs w:val="28"/>
        </w:rPr>
        <w:t xml:space="preserve"> </w:t>
      </w:r>
      <w:r w:rsidR="0000485B">
        <w:rPr>
          <w:rFonts w:ascii="Times New Roman" w:hAnsi="Times New Roman"/>
          <w:sz w:val="28"/>
          <w:szCs w:val="28"/>
        </w:rPr>
        <w:t>Челябинской области</w:t>
      </w:r>
      <w:r w:rsidR="008A2A62">
        <w:rPr>
          <w:rFonts w:ascii="Times New Roman" w:hAnsi="Times New Roman"/>
          <w:sz w:val="28"/>
          <w:szCs w:val="28"/>
        </w:rPr>
        <w:t xml:space="preserve"> </w:t>
      </w:r>
      <w:r w:rsidR="00276611">
        <w:rPr>
          <w:rFonts w:ascii="Times New Roman" w:hAnsi="Times New Roman"/>
          <w:sz w:val="28"/>
          <w:szCs w:val="28"/>
        </w:rPr>
        <w:t xml:space="preserve">в результате проведенных расчетов дефицит </w:t>
      </w:r>
      <w:r w:rsidR="00543BC2">
        <w:rPr>
          <w:rFonts w:ascii="Times New Roman" w:hAnsi="Times New Roman"/>
          <w:sz w:val="28"/>
          <w:szCs w:val="28"/>
        </w:rPr>
        <w:t xml:space="preserve">тепловой мощности источников теплоснабжения </w:t>
      </w:r>
      <w:r w:rsidR="002C0AAD">
        <w:rPr>
          <w:rFonts w:ascii="Times New Roman" w:hAnsi="Times New Roman"/>
          <w:sz w:val="28"/>
          <w:szCs w:val="28"/>
        </w:rPr>
        <w:t xml:space="preserve">не выявлен. </w:t>
      </w:r>
    </w:p>
    <w:p w14:paraId="194555B9" w14:textId="77777777" w:rsidR="00D220E5" w:rsidRDefault="00D220E5" w:rsidP="00131FA9">
      <w:pPr>
        <w:autoSpaceDE w:val="0"/>
        <w:autoSpaceDN w:val="0"/>
        <w:adjustRightInd w:val="0"/>
        <w:spacing w:line="240" w:lineRule="auto"/>
        <w:jc w:val="center"/>
        <w:rPr>
          <w:rFonts w:ascii="Times New Roman" w:eastAsia="Times New Roman,Bold" w:hAnsi="Times New Roman" w:cs="Times New Roman"/>
          <w:b/>
          <w:bCs/>
          <w:i/>
          <w:color w:val="000000" w:themeColor="text1"/>
          <w:sz w:val="28"/>
          <w:szCs w:val="28"/>
        </w:rPr>
        <w:sectPr w:rsidR="00D220E5" w:rsidSect="00EC396E">
          <w:headerReference w:type="default" r:id="rId45"/>
          <w:pgSz w:w="11906" w:h="16838"/>
          <w:pgMar w:top="1134" w:right="851" w:bottom="1134" w:left="1418" w:header="567" w:footer="699" w:gutter="0"/>
          <w:pgBorders w:offsetFrom="page">
            <w:top w:val="single" w:sz="4" w:space="24" w:color="auto"/>
            <w:left w:val="single" w:sz="4" w:space="24" w:color="auto"/>
            <w:bottom w:val="single" w:sz="4" w:space="24" w:color="auto"/>
            <w:right w:val="single" w:sz="4" w:space="24" w:color="auto"/>
          </w:pgBorders>
          <w:cols w:space="708"/>
          <w:docGrid w:linePitch="360"/>
        </w:sectPr>
      </w:pPr>
    </w:p>
    <w:p w14:paraId="13F64D03" w14:textId="77777777" w:rsidR="0059152E" w:rsidRPr="002D01E7" w:rsidRDefault="00F75730" w:rsidP="00131FA9">
      <w:pPr>
        <w:autoSpaceDE w:val="0"/>
        <w:autoSpaceDN w:val="0"/>
        <w:adjustRightInd w:val="0"/>
        <w:spacing w:line="240" w:lineRule="auto"/>
        <w:jc w:val="center"/>
        <w:rPr>
          <w:rFonts w:ascii="Times New Roman" w:eastAsia="Times New Roman,Bold" w:hAnsi="Times New Roman" w:cs="Times New Roman"/>
          <w:b/>
          <w:bCs/>
          <w:i/>
          <w:color w:val="000000" w:themeColor="text1"/>
          <w:sz w:val="28"/>
          <w:szCs w:val="28"/>
        </w:rPr>
      </w:pPr>
      <w:r w:rsidRPr="003D4561">
        <w:rPr>
          <w:rFonts w:ascii="Times New Roman" w:eastAsia="Times New Roman,Bold" w:hAnsi="Times New Roman" w:cs="Times New Roman"/>
          <w:b/>
          <w:bCs/>
          <w:i/>
          <w:color w:val="000000" w:themeColor="text1"/>
          <w:sz w:val="28"/>
          <w:szCs w:val="28"/>
        </w:rPr>
        <w:lastRenderedPageBreak/>
        <w:t>Г</w:t>
      </w:r>
      <w:r w:rsidR="002637BE" w:rsidRPr="003D4561">
        <w:rPr>
          <w:rFonts w:ascii="Times New Roman" w:eastAsia="Times New Roman,Bold" w:hAnsi="Times New Roman" w:cs="Times New Roman"/>
          <w:b/>
          <w:bCs/>
          <w:i/>
          <w:color w:val="000000" w:themeColor="text1"/>
          <w:sz w:val="28"/>
          <w:szCs w:val="28"/>
        </w:rPr>
        <w:t>ЛАВА 5. МАСТЕР-ПЛАН РАЗВИТИЯ СИСТЕМ ТЕПЛОСНАБЖЕНИЯ ПОСЕЛЕНИЯ, ГОРО</w:t>
      </w:r>
      <w:r w:rsidR="009B55DE">
        <w:rPr>
          <w:rFonts w:ascii="Times New Roman" w:eastAsia="Times New Roman,Bold" w:hAnsi="Times New Roman" w:cs="Times New Roman"/>
          <w:b/>
          <w:bCs/>
          <w:i/>
          <w:color w:val="000000" w:themeColor="text1"/>
          <w:sz w:val="28"/>
          <w:szCs w:val="28"/>
        </w:rPr>
        <w:t>ДС</w:t>
      </w:r>
      <w:r w:rsidR="002637BE" w:rsidRPr="003D4561">
        <w:rPr>
          <w:rFonts w:ascii="Times New Roman" w:eastAsia="Times New Roman,Bold" w:hAnsi="Times New Roman" w:cs="Times New Roman"/>
          <w:b/>
          <w:bCs/>
          <w:i/>
          <w:color w:val="000000" w:themeColor="text1"/>
          <w:sz w:val="28"/>
          <w:szCs w:val="28"/>
        </w:rPr>
        <w:t>КОГО ОКРУГА, ГОРОДА ФЕДЕРАЛЬНОГО ЗНАЧЕНИЯ</w:t>
      </w:r>
    </w:p>
    <w:p w14:paraId="6AF52568" w14:textId="77777777" w:rsidR="005546C4" w:rsidRPr="002C0AAD" w:rsidRDefault="005546C4" w:rsidP="005546C4">
      <w:pPr>
        <w:autoSpaceDE w:val="0"/>
        <w:autoSpaceDN w:val="0"/>
        <w:adjustRightInd w:val="0"/>
        <w:spacing w:after="0" w:line="360" w:lineRule="auto"/>
        <w:ind w:firstLine="567"/>
        <w:jc w:val="both"/>
        <w:rPr>
          <w:rFonts w:ascii="Times New Roman" w:eastAsia="Times New Roman,Bold" w:hAnsi="Times New Roman"/>
          <w:sz w:val="28"/>
          <w:szCs w:val="28"/>
        </w:rPr>
      </w:pPr>
      <w:r w:rsidRPr="002C0AAD">
        <w:rPr>
          <w:rFonts w:ascii="Times New Roman" w:eastAsia="Times New Roman,Bold" w:hAnsi="Times New Roman"/>
          <w:sz w:val="28"/>
          <w:szCs w:val="28"/>
        </w:rPr>
        <w:t>Содержание, формат, объем мастер-плана в значительной степени варьируются в разных населенных пунктах и существенным образом зависят от тех целей и задач, которые стоят перед его разработчиками. В крупных городах администрации могут создавать целые департаменты, ответственные за разработку мастер-плана, а небольшие поселения вполне могут доверить эту работу специализированным консультантам.</w:t>
      </w:r>
    </w:p>
    <w:p w14:paraId="59A90542" w14:textId="77777777" w:rsidR="005546C4" w:rsidRPr="002C0AAD" w:rsidRDefault="005546C4" w:rsidP="005546C4">
      <w:pPr>
        <w:autoSpaceDE w:val="0"/>
        <w:autoSpaceDN w:val="0"/>
        <w:adjustRightInd w:val="0"/>
        <w:spacing w:after="0" w:line="360" w:lineRule="auto"/>
        <w:ind w:firstLine="567"/>
        <w:jc w:val="both"/>
        <w:rPr>
          <w:rFonts w:ascii="Times New Roman" w:eastAsia="Times New Roman,Bold" w:hAnsi="Times New Roman"/>
          <w:sz w:val="28"/>
          <w:szCs w:val="28"/>
        </w:rPr>
      </w:pPr>
      <w:r w:rsidRPr="002C0AAD">
        <w:rPr>
          <w:rFonts w:ascii="Times New Roman" w:eastAsia="Times New Roman,Bold" w:hAnsi="Times New Roman"/>
          <w:sz w:val="28"/>
          <w:szCs w:val="28"/>
        </w:rPr>
        <w:t>Универсальность мастер-плана позволяет использовать его для решения широкого спектра задач. Основной акцент делается на актуализации существующих объектов и развитии новых объектов. Многие проблемы объектов были накоплены еще с советских времен и только усугубились в современный период. Для решения многих проблем используется стратегический мастер-план.</w:t>
      </w:r>
    </w:p>
    <w:p w14:paraId="443BA631" w14:textId="77777777" w:rsidR="005546C4" w:rsidRPr="00F41726" w:rsidRDefault="005546C4" w:rsidP="005546C4">
      <w:pPr>
        <w:autoSpaceDE w:val="0"/>
        <w:autoSpaceDN w:val="0"/>
        <w:adjustRightInd w:val="0"/>
        <w:spacing w:line="240" w:lineRule="auto"/>
        <w:jc w:val="center"/>
        <w:rPr>
          <w:rFonts w:ascii="Times New Roman" w:hAnsi="Times New Roman"/>
          <w:b/>
          <w:i/>
          <w:iCs/>
          <w:color w:val="000000" w:themeColor="text1"/>
          <w:sz w:val="26"/>
          <w:szCs w:val="26"/>
        </w:rPr>
      </w:pPr>
      <w:r>
        <w:rPr>
          <w:rFonts w:ascii="Times New Roman" w:hAnsi="Times New Roman"/>
          <w:b/>
          <w:i/>
          <w:iCs/>
          <w:color w:val="000000" w:themeColor="text1"/>
          <w:sz w:val="26"/>
          <w:szCs w:val="26"/>
        </w:rPr>
        <w:t>5</w:t>
      </w:r>
      <w:r w:rsidRPr="00F41726">
        <w:rPr>
          <w:rFonts w:ascii="Times New Roman" w:hAnsi="Times New Roman"/>
          <w:b/>
          <w:i/>
          <w:iCs/>
          <w:color w:val="000000" w:themeColor="text1"/>
          <w:sz w:val="26"/>
          <w:szCs w:val="26"/>
        </w:rPr>
        <w:t>.1 Описание сценариев развития теплоснабжения поселения</w:t>
      </w:r>
    </w:p>
    <w:p w14:paraId="3F639140" w14:textId="77777777" w:rsidR="000C38A3" w:rsidRDefault="002D221A" w:rsidP="000C38A3">
      <w:pPr>
        <w:spacing w:after="0" w:line="360" w:lineRule="auto"/>
        <w:ind w:firstLine="709"/>
        <w:jc w:val="both"/>
        <w:rPr>
          <w:rFonts w:ascii="Times New Roman" w:hAnsi="Times New Roman"/>
          <w:sz w:val="28"/>
          <w:szCs w:val="28"/>
        </w:rPr>
      </w:pPr>
      <w:r w:rsidRPr="00382571">
        <w:rPr>
          <w:rFonts w:ascii="Times New Roman" w:hAnsi="Times New Roman"/>
          <w:sz w:val="28"/>
          <w:szCs w:val="28"/>
        </w:rPr>
        <w:t>Основными задачами перспективного развития систем теплоснабжения на территории Кулуевского сел</w:t>
      </w:r>
      <w:r w:rsidR="000C38A3">
        <w:rPr>
          <w:rFonts w:ascii="Times New Roman" w:hAnsi="Times New Roman"/>
          <w:sz w:val="28"/>
          <w:szCs w:val="28"/>
        </w:rPr>
        <w:t xml:space="preserve">ьского поселения являются: </w:t>
      </w:r>
    </w:p>
    <w:p w14:paraId="69C809DB" w14:textId="77777777" w:rsidR="002D221A" w:rsidRPr="000C38A3" w:rsidRDefault="000C38A3" w:rsidP="000C38A3">
      <w:pPr>
        <w:spacing w:after="0" w:line="360" w:lineRule="auto"/>
        <w:ind w:firstLine="709"/>
        <w:jc w:val="both"/>
        <w:rPr>
          <w:rFonts w:ascii="Times New Roman" w:hAnsi="Times New Roman"/>
          <w:sz w:val="28"/>
          <w:szCs w:val="28"/>
        </w:rPr>
      </w:pPr>
      <w:r>
        <w:rPr>
          <w:rFonts w:ascii="Times New Roman" w:hAnsi="Times New Roman" w:cs="Times New Roman"/>
          <w:sz w:val="28"/>
          <w:szCs w:val="28"/>
        </w:rPr>
        <w:t>–</w:t>
      </w:r>
      <w:r w:rsidR="002D221A" w:rsidRPr="00382571">
        <w:rPr>
          <w:rFonts w:ascii="Times New Roman" w:hAnsi="Times New Roman"/>
          <w:sz w:val="28"/>
          <w:szCs w:val="28"/>
        </w:rPr>
        <w:t xml:space="preserve"> обеспечение стабильной и безаварийной работы систем теплоснабжения с созданием оптимального резерва пропускной способности тепловых коммуникаций и мощностей теплогенерирующего оборудования;</w:t>
      </w:r>
    </w:p>
    <w:p w14:paraId="3A2F0CF2" w14:textId="77777777" w:rsidR="002D221A" w:rsidRPr="00382571" w:rsidRDefault="000C38A3" w:rsidP="000C38A3">
      <w:pPr>
        <w:autoSpaceDE w:val="0"/>
        <w:spacing w:after="0" w:line="360" w:lineRule="auto"/>
        <w:ind w:firstLine="708"/>
        <w:jc w:val="both"/>
        <w:rPr>
          <w:rFonts w:ascii="Times New Roman" w:eastAsia="ArialMT" w:hAnsi="Times New Roman"/>
          <w:sz w:val="28"/>
          <w:szCs w:val="28"/>
        </w:rPr>
      </w:pPr>
      <w:r>
        <w:rPr>
          <w:rFonts w:ascii="Times New Roman" w:hAnsi="Times New Roman" w:cs="Times New Roman"/>
          <w:sz w:val="28"/>
          <w:szCs w:val="28"/>
        </w:rPr>
        <w:t>– </w:t>
      </w:r>
      <w:r w:rsidR="002D221A" w:rsidRPr="00382571">
        <w:rPr>
          <w:rFonts w:ascii="Times New Roman" w:eastAsia="ArialMT" w:hAnsi="Times New Roman"/>
          <w:sz w:val="28"/>
          <w:szCs w:val="28"/>
        </w:rPr>
        <w:t>оснащение системами учета и регулирования отпуском тепловой энергии, а также обоснованное разделение сферы централизованного и децентрализованного теплоснабжения;</w:t>
      </w:r>
    </w:p>
    <w:p w14:paraId="3A107974" w14:textId="77777777" w:rsidR="002D221A" w:rsidRPr="00382571" w:rsidRDefault="000C38A3" w:rsidP="000C38A3">
      <w:pPr>
        <w:autoSpaceDE w:val="0"/>
        <w:spacing w:after="0" w:line="360" w:lineRule="auto"/>
        <w:ind w:firstLine="709"/>
        <w:jc w:val="both"/>
        <w:rPr>
          <w:rStyle w:val="afffff3"/>
          <w:rFonts w:ascii="Times New Roman" w:eastAsia="ArialMT" w:hAnsi="Times New Roman"/>
          <w:sz w:val="28"/>
          <w:szCs w:val="28"/>
        </w:rPr>
      </w:pPr>
      <w:r>
        <w:rPr>
          <w:rFonts w:ascii="Times New Roman" w:hAnsi="Times New Roman" w:cs="Times New Roman"/>
          <w:sz w:val="28"/>
          <w:szCs w:val="28"/>
        </w:rPr>
        <w:t>– </w:t>
      </w:r>
      <w:r w:rsidR="002D221A" w:rsidRPr="00382571">
        <w:rPr>
          <w:rFonts w:ascii="Times New Roman" w:eastAsia="ArialMT" w:hAnsi="Times New Roman"/>
          <w:sz w:val="28"/>
          <w:szCs w:val="28"/>
        </w:rPr>
        <w:t xml:space="preserve">сокращение тепловых потерь и утечек теплоносителя в результате реконструкции тепловых сетей на основе применения теплопроводов заводской готовности, </w:t>
      </w:r>
      <w:r w:rsidR="002D221A" w:rsidRPr="00382571">
        <w:rPr>
          <w:rStyle w:val="afffff3"/>
          <w:rFonts w:ascii="Times New Roman" w:eastAsia="ArialMT" w:hAnsi="Times New Roman"/>
          <w:sz w:val="28"/>
          <w:szCs w:val="28"/>
        </w:rPr>
        <w:t xml:space="preserve">эффективных способов их прокладки, современных запорно-регулирующих устройств, автоматизированных узлов и систем управления </w:t>
      </w:r>
      <w:r w:rsidR="00932657" w:rsidRPr="00382571">
        <w:rPr>
          <w:rStyle w:val="afffff3"/>
          <w:rFonts w:ascii="Times New Roman" w:eastAsia="ArialMT" w:hAnsi="Times New Roman"/>
          <w:sz w:val="28"/>
          <w:szCs w:val="28"/>
        </w:rPr>
        <w:t>режимами, а также организация оптимальных режимов функционирования тепловых сетей, теплоисточников и потребителей;</w:t>
      </w:r>
    </w:p>
    <w:p w14:paraId="2510334E" w14:textId="77777777" w:rsidR="002D221A" w:rsidRPr="00382571" w:rsidRDefault="000C38A3" w:rsidP="000C38A3">
      <w:pPr>
        <w:tabs>
          <w:tab w:val="left" w:pos="691"/>
        </w:tabs>
        <w:autoSpaceDE w:val="0"/>
        <w:spacing w:after="0" w:line="360" w:lineRule="auto"/>
        <w:ind w:firstLine="709"/>
        <w:jc w:val="both"/>
        <w:rPr>
          <w:rStyle w:val="afffff3"/>
          <w:rFonts w:ascii="Times New Roman" w:eastAsia="ArialMT" w:hAnsi="Times New Roman"/>
          <w:sz w:val="28"/>
          <w:szCs w:val="28"/>
        </w:rPr>
      </w:pPr>
      <w:r>
        <w:rPr>
          <w:rFonts w:ascii="Times New Roman" w:hAnsi="Times New Roman" w:cs="Times New Roman"/>
          <w:sz w:val="28"/>
          <w:szCs w:val="28"/>
        </w:rPr>
        <w:lastRenderedPageBreak/>
        <w:t>– </w:t>
      </w:r>
      <w:r w:rsidR="002D221A" w:rsidRPr="00382571">
        <w:rPr>
          <w:rStyle w:val="afffff3"/>
          <w:rFonts w:ascii="Times New Roman" w:eastAsia="ArialMT" w:hAnsi="Times New Roman"/>
          <w:sz w:val="28"/>
          <w:szCs w:val="28"/>
        </w:rPr>
        <w:t>модернизация и развитие систем децентрализованного теплоснабжения с применением автоматизированных индивидуальных теплогенераторов нового поколения для сжигания разных видов топлива.</w:t>
      </w:r>
    </w:p>
    <w:p w14:paraId="798CFAD8" w14:textId="77777777" w:rsidR="002D221A" w:rsidRPr="0015056F" w:rsidRDefault="002D221A" w:rsidP="000C38A3">
      <w:pPr>
        <w:pStyle w:val="afc"/>
        <w:tabs>
          <w:tab w:val="left" w:pos="691"/>
        </w:tabs>
        <w:autoSpaceDE w:val="0"/>
        <w:spacing w:line="360" w:lineRule="auto"/>
        <w:ind w:right="142" w:firstLine="709"/>
        <w:jc w:val="both"/>
        <w:rPr>
          <w:rStyle w:val="afffff3"/>
          <w:rFonts w:ascii="Times New Roman" w:hAnsi="Times New Roman"/>
          <w:sz w:val="28"/>
          <w:szCs w:val="28"/>
        </w:rPr>
      </w:pPr>
      <w:r w:rsidRPr="0015056F">
        <w:rPr>
          <w:rStyle w:val="afffff3"/>
          <w:rFonts w:ascii="Times New Roman" w:hAnsi="Times New Roman"/>
          <w:sz w:val="28"/>
          <w:szCs w:val="28"/>
        </w:rPr>
        <w:t xml:space="preserve">Проектируемая схема теплоснабжения поселения принципиально сохраняет существующую. Развитие централизованного теплоснабжения на территории с. </w:t>
      </w:r>
      <w:proofErr w:type="spellStart"/>
      <w:r w:rsidRPr="0015056F">
        <w:rPr>
          <w:rStyle w:val="afffff3"/>
          <w:rFonts w:ascii="Times New Roman" w:hAnsi="Times New Roman"/>
          <w:sz w:val="28"/>
          <w:szCs w:val="28"/>
        </w:rPr>
        <w:t>Кулуево</w:t>
      </w:r>
      <w:proofErr w:type="spellEnd"/>
      <w:r w:rsidRPr="0015056F">
        <w:rPr>
          <w:rStyle w:val="afffff3"/>
          <w:rFonts w:ascii="Times New Roman" w:hAnsi="Times New Roman"/>
          <w:sz w:val="28"/>
          <w:szCs w:val="28"/>
        </w:rPr>
        <w:t xml:space="preserve"> </w:t>
      </w:r>
      <w:r>
        <w:rPr>
          <w:rStyle w:val="afffff3"/>
          <w:rFonts w:ascii="Times New Roman" w:hAnsi="Times New Roman"/>
          <w:sz w:val="28"/>
          <w:szCs w:val="28"/>
        </w:rPr>
        <w:t xml:space="preserve">и д. Б. </w:t>
      </w:r>
      <w:proofErr w:type="spellStart"/>
      <w:r>
        <w:rPr>
          <w:rStyle w:val="afffff3"/>
          <w:rFonts w:ascii="Times New Roman" w:hAnsi="Times New Roman"/>
          <w:sz w:val="28"/>
          <w:szCs w:val="28"/>
        </w:rPr>
        <w:t>Куйсарина</w:t>
      </w:r>
      <w:proofErr w:type="spellEnd"/>
      <w:r>
        <w:rPr>
          <w:rStyle w:val="afffff3"/>
          <w:rFonts w:ascii="Times New Roman" w:hAnsi="Times New Roman"/>
          <w:sz w:val="28"/>
          <w:szCs w:val="28"/>
        </w:rPr>
        <w:t xml:space="preserve"> </w:t>
      </w:r>
      <w:r w:rsidRPr="0015056F">
        <w:rPr>
          <w:rStyle w:val="afffff3"/>
          <w:rFonts w:ascii="Times New Roman" w:hAnsi="Times New Roman"/>
          <w:sz w:val="28"/>
          <w:szCs w:val="28"/>
        </w:rPr>
        <w:t>предполагается базировать на использовании существующих котельных и тепловых сетей. На расчетный срок предусматриваются мероприятия по реконструкции существующих котельных в связи с нормативным износом котлового оборудования.</w:t>
      </w:r>
    </w:p>
    <w:p w14:paraId="3080238F" w14:textId="77777777" w:rsidR="002D221A" w:rsidRPr="0015056F" w:rsidRDefault="002D221A" w:rsidP="002D221A">
      <w:pPr>
        <w:pStyle w:val="afc"/>
        <w:tabs>
          <w:tab w:val="left" w:pos="691"/>
        </w:tabs>
        <w:autoSpaceDE w:val="0"/>
        <w:spacing w:line="360" w:lineRule="auto"/>
        <w:ind w:right="142" w:firstLine="709"/>
        <w:jc w:val="both"/>
        <w:rPr>
          <w:rFonts w:ascii="Times New Roman" w:hAnsi="Times New Roman"/>
          <w:sz w:val="28"/>
          <w:szCs w:val="28"/>
        </w:rPr>
      </w:pPr>
      <w:r>
        <w:rPr>
          <w:rStyle w:val="afffff3"/>
          <w:rFonts w:ascii="Times New Roman" w:hAnsi="Times New Roman"/>
          <w:sz w:val="28"/>
          <w:szCs w:val="28"/>
        </w:rPr>
        <w:t xml:space="preserve">В случае планирования </w:t>
      </w:r>
      <w:r w:rsidRPr="0015056F">
        <w:rPr>
          <w:rStyle w:val="afffff3"/>
          <w:rFonts w:ascii="Times New Roman" w:hAnsi="Times New Roman"/>
          <w:sz w:val="28"/>
          <w:szCs w:val="28"/>
        </w:rPr>
        <w:t xml:space="preserve">перспективных объектов, </w:t>
      </w:r>
      <w:r>
        <w:rPr>
          <w:rStyle w:val="afffff3"/>
          <w:rFonts w:ascii="Times New Roman" w:hAnsi="Times New Roman"/>
          <w:sz w:val="28"/>
          <w:szCs w:val="28"/>
        </w:rPr>
        <w:t xml:space="preserve">находящихся </w:t>
      </w:r>
      <w:r w:rsidRPr="0015056F">
        <w:rPr>
          <w:rStyle w:val="afffff3"/>
          <w:rFonts w:ascii="Times New Roman" w:hAnsi="Times New Roman"/>
          <w:sz w:val="28"/>
          <w:szCs w:val="28"/>
        </w:rPr>
        <w:t xml:space="preserve">вне зоны действия действующих </w:t>
      </w:r>
      <w:r>
        <w:rPr>
          <w:rStyle w:val="afffff3"/>
          <w:rFonts w:ascii="Times New Roman" w:hAnsi="Times New Roman"/>
          <w:sz w:val="28"/>
          <w:szCs w:val="28"/>
        </w:rPr>
        <w:t xml:space="preserve">котельных, их отопление </w:t>
      </w:r>
      <w:r w:rsidRPr="0015056F">
        <w:rPr>
          <w:rStyle w:val="afffff3"/>
          <w:rFonts w:ascii="Times New Roman" w:hAnsi="Times New Roman"/>
          <w:sz w:val="28"/>
          <w:szCs w:val="28"/>
        </w:rPr>
        <w:t xml:space="preserve">предлагается осуществить от автономных источников тепловой энергии. Новое строительство централизованных котельных и тепловых сетей не планируется. </w:t>
      </w:r>
    </w:p>
    <w:p w14:paraId="3EE0FECA" w14:textId="77777777" w:rsidR="002D221A" w:rsidRPr="00A01486" w:rsidRDefault="002D221A" w:rsidP="002D221A">
      <w:pPr>
        <w:pStyle w:val="afc"/>
        <w:spacing w:line="360" w:lineRule="auto"/>
        <w:ind w:firstLine="709"/>
        <w:jc w:val="both"/>
        <w:rPr>
          <w:rFonts w:ascii="Times New Roman" w:eastAsia="ArialMT" w:hAnsi="Times New Roman"/>
          <w:sz w:val="28"/>
          <w:szCs w:val="28"/>
        </w:rPr>
      </w:pPr>
      <w:r w:rsidRPr="0015056F">
        <w:rPr>
          <w:rFonts w:ascii="Times New Roman" w:eastAsia="ArialMT" w:hAnsi="Times New Roman"/>
          <w:sz w:val="28"/>
          <w:szCs w:val="28"/>
        </w:rPr>
        <w:t xml:space="preserve">Теплоснабжение перспективной индивидуальной застройки всех населенных пунктов Кулуевского сельского поселения предлагается осуществлять от автономных газовых теплогенераторов. Для </w:t>
      </w:r>
      <w:proofErr w:type="spellStart"/>
      <w:r w:rsidRPr="0015056F">
        <w:rPr>
          <w:rFonts w:ascii="Times New Roman" w:eastAsia="ArialMT" w:hAnsi="Times New Roman"/>
          <w:sz w:val="28"/>
          <w:szCs w:val="28"/>
        </w:rPr>
        <w:t>негазифицированной</w:t>
      </w:r>
      <w:proofErr w:type="spellEnd"/>
      <w:r w:rsidRPr="0015056F">
        <w:rPr>
          <w:rFonts w:ascii="Times New Roman" w:eastAsia="ArialMT" w:hAnsi="Times New Roman"/>
          <w:sz w:val="28"/>
          <w:szCs w:val="28"/>
        </w:rPr>
        <w:t xml:space="preserve"> застройки предлагается использование электрических котлов или печей на твердом топливе.</w:t>
      </w:r>
    </w:p>
    <w:p w14:paraId="589B5D0E" w14:textId="77777777" w:rsidR="002D221A" w:rsidRPr="00A01486" w:rsidRDefault="002D221A" w:rsidP="002D221A">
      <w:pPr>
        <w:suppressAutoHyphens/>
        <w:spacing w:line="360" w:lineRule="auto"/>
        <w:ind w:firstLine="709"/>
        <w:contextualSpacing/>
        <w:jc w:val="both"/>
        <w:rPr>
          <w:rFonts w:ascii="Times New Roman" w:hAnsi="Times New Roman"/>
          <w:b/>
          <w:i/>
          <w:sz w:val="28"/>
          <w:szCs w:val="28"/>
        </w:rPr>
      </w:pPr>
      <w:r w:rsidRPr="00A01486">
        <w:rPr>
          <w:rFonts w:ascii="Times New Roman" w:hAnsi="Times New Roman"/>
          <w:b/>
          <w:i/>
          <w:sz w:val="28"/>
          <w:szCs w:val="28"/>
        </w:rPr>
        <w:t>Вариант №1</w:t>
      </w:r>
    </w:p>
    <w:p w14:paraId="5B4DBB79" w14:textId="77777777" w:rsidR="002D221A" w:rsidRPr="00A01486" w:rsidRDefault="002D221A" w:rsidP="002D221A">
      <w:pPr>
        <w:suppressAutoHyphens/>
        <w:spacing w:line="360" w:lineRule="auto"/>
        <w:ind w:firstLine="709"/>
        <w:contextualSpacing/>
        <w:jc w:val="both"/>
        <w:rPr>
          <w:rFonts w:ascii="Times New Roman" w:hAnsi="Times New Roman"/>
          <w:sz w:val="28"/>
          <w:szCs w:val="28"/>
        </w:rPr>
      </w:pPr>
      <w:r w:rsidRPr="00A01486">
        <w:rPr>
          <w:rFonts w:ascii="Times New Roman" w:hAnsi="Times New Roman"/>
          <w:sz w:val="28"/>
          <w:szCs w:val="28"/>
        </w:rPr>
        <w:t xml:space="preserve">Техническое обслуживание с устранением мелких неисправностей, капитальный ремонт, перекладка тепловых сетей, способствующие нормативной эксплуатации. Переоснащение, ремонт источников </w:t>
      </w:r>
      <w:proofErr w:type="spellStart"/>
      <w:r w:rsidRPr="00A01486">
        <w:rPr>
          <w:rFonts w:ascii="Times New Roman" w:hAnsi="Times New Roman"/>
          <w:sz w:val="28"/>
          <w:szCs w:val="28"/>
        </w:rPr>
        <w:t>т.с</w:t>
      </w:r>
      <w:proofErr w:type="spellEnd"/>
      <w:r w:rsidRPr="00A01486">
        <w:rPr>
          <w:rFonts w:ascii="Times New Roman" w:hAnsi="Times New Roman"/>
          <w:sz w:val="28"/>
          <w:szCs w:val="28"/>
        </w:rPr>
        <w:t xml:space="preserve">. Замена </w:t>
      </w:r>
      <w:r>
        <w:rPr>
          <w:rFonts w:ascii="Times New Roman" w:hAnsi="Times New Roman"/>
          <w:sz w:val="28"/>
          <w:szCs w:val="28"/>
        </w:rPr>
        <w:t xml:space="preserve">и (или) ремонт </w:t>
      </w:r>
      <w:r w:rsidRPr="00A01486">
        <w:rPr>
          <w:rFonts w:ascii="Times New Roman" w:hAnsi="Times New Roman"/>
          <w:sz w:val="28"/>
          <w:szCs w:val="28"/>
        </w:rPr>
        <w:t>котельного оборудования в целях обеспечения тепловой нагрузки потребителей.</w:t>
      </w:r>
    </w:p>
    <w:p w14:paraId="501E058B" w14:textId="77777777" w:rsidR="002D221A" w:rsidRPr="00A01486" w:rsidRDefault="002D221A" w:rsidP="002D221A">
      <w:pPr>
        <w:suppressAutoHyphens/>
        <w:spacing w:line="360" w:lineRule="auto"/>
        <w:ind w:firstLine="709"/>
        <w:contextualSpacing/>
        <w:jc w:val="both"/>
        <w:rPr>
          <w:rFonts w:ascii="Times New Roman" w:hAnsi="Times New Roman"/>
          <w:b/>
          <w:i/>
          <w:sz w:val="28"/>
          <w:szCs w:val="28"/>
        </w:rPr>
      </w:pPr>
      <w:r w:rsidRPr="00A01486">
        <w:rPr>
          <w:rFonts w:ascii="Times New Roman" w:hAnsi="Times New Roman"/>
          <w:b/>
          <w:i/>
          <w:sz w:val="28"/>
          <w:szCs w:val="28"/>
        </w:rPr>
        <w:t>Вариант №2</w:t>
      </w:r>
    </w:p>
    <w:p w14:paraId="2AC7979D" w14:textId="77777777" w:rsidR="002D221A" w:rsidRPr="00A01486" w:rsidRDefault="002D221A" w:rsidP="002D221A">
      <w:pPr>
        <w:autoSpaceDE w:val="0"/>
        <w:autoSpaceDN w:val="0"/>
        <w:adjustRightInd w:val="0"/>
        <w:spacing w:after="0" w:line="360" w:lineRule="auto"/>
        <w:ind w:firstLine="567"/>
        <w:jc w:val="both"/>
        <w:rPr>
          <w:rFonts w:ascii="Times New Roman" w:hAnsi="Times New Roman"/>
          <w:sz w:val="28"/>
          <w:szCs w:val="28"/>
        </w:rPr>
      </w:pPr>
      <w:r w:rsidRPr="00A01486">
        <w:rPr>
          <w:rFonts w:ascii="Times New Roman" w:hAnsi="Times New Roman"/>
          <w:sz w:val="28"/>
          <w:szCs w:val="28"/>
        </w:rPr>
        <w:t>Капитальный ремонт тепловых сетей с изменением диаметра тепловой сети для</w:t>
      </w:r>
      <w:r>
        <w:rPr>
          <w:rFonts w:ascii="Times New Roman" w:hAnsi="Times New Roman"/>
          <w:sz w:val="28"/>
          <w:szCs w:val="28"/>
        </w:rPr>
        <w:t xml:space="preserve"> поддержания нормативной пропускной способности.</w:t>
      </w:r>
    </w:p>
    <w:p w14:paraId="46102E03" w14:textId="77777777" w:rsidR="002D221A" w:rsidRPr="00A01486" w:rsidRDefault="002D221A" w:rsidP="002D221A">
      <w:pPr>
        <w:autoSpaceDE w:val="0"/>
        <w:autoSpaceDN w:val="0"/>
        <w:adjustRightInd w:val="0"/>
        <w:spacing w:after="0" w:line="360" w:lineRule="auto"/>
        <w:ind w:firstLine="567"/>
        <w:jc w:val="both"/>
        <w:rPr>
          <w:rFonts w:ascii="Times New Roman" w:hAnsi="Times New Roman"/>
          <w:sz w:val="28"/>
          <w:szCs w:val="28"/>
        </w:rPr>
      </w:pPr>
      <w:r w:rsidRPr="00A01486">
        <w:rPr>
          <w:rFonts w:ascii="Times New Roman" w:hAnsi="Times New Roman"/>
          <w:sz w:val="28"/>
          <w:szCs w:val="28"/>
        </w:rPr>
        <w:t xml:space="preserve">Для повышения уровня надежности теплоснабжения предлагается в период с 2024 по 2030 годы во время проведения ремонтных кампаний производить техническое обслуживание с устранением мелких неисправностей, капитальный </w:t>
      </w:r>
      <w:r w:rsidRPr="00A01486">
        <w:rPr>
          <w:rFonts w:ascii="Times New Roman" w:hAnsi="Times New Roman"/>
          <w:sz w:val="28"/>
          <w:szCs w:val="28"/>
        </w:rPr>
        <w:lastRenderedPageBreak/>
        <w:t>ремонт, перекладка тепловых сетей, способствующие нормативной эксплуатации. Капитальный ремонт тепловых сетей с изменением диаметра тепловой сети для</w:t>
      </w:r>
      <w:r>
        <w:rPr>
          <w:rFonts w:ascii="Times New Roman" w:hAnsi="Times New Roman"/>
          <w:sz w:val="28"/>
          <w:szCs w:val="28"/>
        </w:rPr>
        <w:t xml:space="preserve"> поддержания нормативной пропускной способности.</w:t>
      </w:r>
    </w:p>
    <w:p w14:paraId="75C209F8" w14:textId="77777777" w:rsidR="00152229" w:rsidRDefault="002D221A" w:rsidP="00152229">
      <w:pPr>
        <w:suppressAutoHyphens/>
        <w:spacing w:line="360" w:lineRule="auto"/>
        <w:ind w:firstLine="709"/>
        <w:contextualSpacing/>
        <w:jc w:val="both"/>
        <w:rPr>
          <w:rFonts w:ascii="Times New Roman" w:hAnsi="Times New Roman"/>
          <w:sz w:val="28"/>
          <w:szCs w:val="28"/>
        </w:rPr>
      </w:pPr>
      <w:r w:rsidRPr="00A01486">
        <w:rPr>
          <w:rFonts w:ascii="Times New Roman" w:hAnsi="Times New Roman"/>
          <w:sz w:val="28"/>
          <w:szCs w:val="28"/>
        </w:rPr>
        <w:t xml:space="preserve">Переоснащение, ремонт источников тс. Замена </w:t>
      </w:r>
      <w:r>
        <w:rPr>
          <w:rFonts w:ascii="Times New Roman" w:hAnsi="Times New Roman"/>
          <w:sz w:val="28"/>
          <w:szCs w:val="28"/>
        </w:rPr>
        <w:t xml:space="preserve">и (или) ремонт </w:t>
      </w:r>
      <w:r w:rsidRPr="00A01486">
        <w:rPr>
          <w:rFonts w:ascii="Times New Roman" w:hAnsi="Times New Roman"/>
          <w:sz w:val="28"/>
          <w:szCs w:val="28"/>
        </w:rPr>
        <w:t>котельного оборудования в целях обеспечения тепловой нагрузки потребителей.</w:t>
      </w:r>
    </w:p>
    <w:p w14:paraId="300569FA" w14:textId="77777777" w:rsidR="005546C4" w:rsidRPr="0059222E" w:rsidRDefault="005546C4" w:rsidP="00152229">
      <w:pPr>
        <w:suppressAutoHyphens/>
        <w:spacing w:line="240" w:lineRule="auto"/>
        <w:ind w:firstLine="709"/>
        <w:contextualSpacing/>
        <w:jc w:val="center"/>
        <w:rPr>
          <w:rFonts w:ascii="Times New Roman" w:hAnsi="Times New Roman"/>
          <w:b/>
          <w:i/>
          <w:iCs/>
          <w:color w:val="000000" w:themeColor="text1"/>
          <w:sz w:val="28"/>
          <w:szCs w:val="28"/>
        </w:rPr>
      </w:pPr>
      <w:r>
        <w:rPr>
          <w:rFonts w:ascii="Times New Roman" w:hAnsi="Times New Roman"/>
          <w:b/>
          <w:i/>
          <w:iCs/>
          <w:color w:val="000000" w:themeColor="text1"/>
          <w:sz w:val="28"/>
          <w:szCs w:val="28"/>
        </w:rPr>
        <w:t>5</w:t>
      </w:r>
      <w:r w:rsidRPr="0059222E">
        <w:rPr>
          <w:rFonts w:ascii="Times New Roman" w:hAnsi="Times New Roman"/>
          <w:b/>
          <w:i/>
          <w:iCs/>
          <w:color w:val="000000" w:themeColor="text1"/>
          <w:sz w:val="28"/>
          <w:szCs w:val="28"/>
        </w:rPr>
        <w:t>.2 Обоснование выбора приоритетного сценария развития теплоснабжения поселения</w:t>
      </w:r>
    </w:p>
    <w:p w14:paraId="5ABF7176" w14:textId="77777777" w:rsidR="00EA7A17" w:rsidRPr="00EA7A17" w:rsidRDefault="00EA7A17" w:rsidP="00EA7A17">
      <w:pPr>
        <w:suppressAutoHyphens/>
        <w:spacing w:after="0" w:line="360" w:lineRule="auto"/>
        <w:ind w:firstLine="709"/>
        <w:contextualSpacing/>
        <w:jc w:val="both"/>
        <w:rPr>
          <w:rFonts w:ascii="Times New Roman" w:eastAsia="Calibri" w:hAnsi="Times New Roman" w:cs="Times New Roman"/>
          <w:sz w:val="28"/>
          <w:szCs w:val="28"/>
        </w:rPr>
      </w:pPr>
      <w:r w:rsidRPr="00EA7A17">
        <w:rPr>
          <w:rFonts w:ascii="Times New Roman" w:eastAsia="Calibri" w:hAnsi="Times New Roman" w:cs="Times New Roman"/>
          <w:sz w:val="28"/>
          <w:szCs w:val="28"/>
        </w:rPr>
        <w:t xml:space="preserve">Для реализации </w:t>
      </w:r>
      <w:r w:rsidRPr="00EA7A17">
        <w:rPr>
          <w:rFonts w:ascii="Times New Roman" w:eastAsia="Calibri" w:hAnsi="Times New Roman" w:cs="Times New Roman"/>
          <w:iCs/>
          <w:color w:val="000000"/>
          <w:sz w:val="28"/>
          <w:szCs w:val="28"/>
        </w:rPr>
        <w:t>сценария развития теплоснабжения поселения</w:t>
      </w:r>
      <w:r w:rsidRPr="00EA7A17">
        <w:rPr>
          <w:rFonts w:ascii="Times New Roman" w:eastAsia="Calibri" w:hAnsi="Times New Roman" w:cs="Times New Roman"/>
          <w:sz w:val="28"/>
          <w:szCs w:val="28"/>
        </w:rPr>
        <w:t xml:space="preserve"> производится техническое обслуживание с устранением мелких неисправностей, капитальный ремонт, перекладка тепловых сетей, способствующие нормативной эксплуатации. Капитальный ремонт тепловых сетей с изменением диаметра тепловой сети для поддержания нормативной пропускной способности. Переоснащение, ремонт источников </w:t>
      </w:r>
      <w:proofErr w:type="spellStart"/>
      <w:r w:rsidRPr="00EA7A17">
        <w:rPr>
          <w:rFonts w:ascii="Times New Roman" w:eastAsia="Calibri" w:hAnsi="Times New Roman" w:cs="Times New Roman"/>
          <w:sz w:val="28"/>
          <w:szCs w:val="28"/>
        </w:rPr>
        <w:t>т.с</w:t>
      </w:r>
      <w:proofErr w:type="spellEnd"/>
      <w:r w:rsidRPr="00EA7A17">
        <w:rPr>
          <w:rFonts w:ascii="Times New Roman" w:eastAsia="Calibri" w:hAnsi="Times New Roman" w:cs="Times New Roman"/>
          <w:sz w:val="28"/>
          <w:szCs w:val="28"/>
        </w:rPr>
        <w:t>. Замена и (или) ремонт котельного оборудования в целях обеспечения тепловой нагрузки потребителей.</w:t>
      </w:r>
    </w:p>
    <w:p w14:paraId="7D70AD4E" w14:textId="77777777" w:rsidR="00EA7A17" w:rsidRPr="00EA7A17" w:rsidRDefault="00EA7A17" w:rsidP="00EA7A17">
      <w:pPr>
        <w:spacing w:after="0" w:line="360" w:lineRule="auto"/>
        <w:ind w:firstLine="567"/>
        <w:jc w:val="both"/>
        <w:rPr>
          <w:rFonts w:ascii="Times New Roman" w:eastAsia="Times New Roman" w:hAnsi="Times New Roman" w:cs="Arial"/>
          <w:iCs/>
          <w:color w:val="000000"/>
          <w:sz w:val="28"/>
          <w:szCs w:val="28"/>
        </w:rPr>
      </w:pPr>
      <w:r w:rsidRPr="00EA7A17">
        <w:rPr>
          <w:rFonts w:ascii="Times New Roman" w:eastAsia="Times New Roman" w:hAnsi="Times New Roman" w:cs="Arial"/>
          <w:iCs/>
          <w:color w:val="000000"/>
          <w:sz w:val="28"/>
          <w:szCs w:val="28"/>
        </w:rPr>
        <w:t xml:space="preserve">В качестве обоснования выбора приоритетного сценария развития теплоснабжения поселения по теплоисточникам ниже приведены существующие проблемы и достигаемые результаты в результате их устранения в ЦСТС. </w:t>
      </w:r>
    </w:p>
    <w:p w14:paraId="66B589B0" w14:textId="77777777" w:rsidR="00EA7A17" w:rsidRPr="00EA7A17" w:rsidRDefault="00EA7A17" w:rsidP="00EA7A17">
      <w:pPr>
        <w:spacing w:after="0" w:line="240" w:lineRule="auto"/>
        <w:jc w:val="right"/>
        <w:rPr>
          <w:rFonts w:ascii="Times New Roman" w:eastAsia="Times New Roman,Bold" w:hAnsi="Times New Roman" w:cs="Arial"/>
          <w:b/>
          <w:bCs/>
          <w:i/>
          <w:sz w:val="28"/>
          <w:szCs w:val="28"/>
        </w:rPr>
      </w:pPr>
      <w:r>
        <w:rPr>
          <w:rFonts w:ascii="Times New Roman" w:eastAsia="Times New Roman,Bold" w:hAnsi="Times New Roman" w:cs="Arial"/>
          <w:b/>
          <w:bCs/>
          <w:i/>
          <w:sz w:val="28"/>
          <w:szCs w:val="28"/>
        </w:rPr>
        <w:t>Таблица 5</w:t>
      </w:r>
      <w:r w:rsidRPr="00EA7A17">
        <w:rPr>
          <w:rFonts w:ascii="Times New Roman" w:eastAsia="Times New Roman,Bold" w:hAnsi="Times New Roman" w:cs="Arial"/>
          <w:b/>
          <w:bCs/>
          <w:i/>
          <w:sz w:val="28"/>
          <w:szCs w:val="28"/>
        </w:rPr>
        <w:t>.2.1</w:t>
      </w:r>
    </w:p>
    <w:tbl>
      <w:tblPr>
        <w:tblStyle w:val="1100"/>
        <w:tblW w:w="5004" w:type="pct"/>
        <w:tblLook w:val="0000" w:firstRow="0" w:lastRow="0" w:firstColumn="0" w:lastColumn="0" w:noHBand="0" w:noVBand="0"/>
      </w:tblPr>
      <w:tblGrid>
        <w:gridCol w:w="3469"/>
        <w:gridCol w:w="1204"/>
        <w:gridCol w:w="2480"/>
        <w:gridCol w:w="2482"/>
      </w:tblGrid>
      <w:tr w:rsidR="004B164E" w:rsidRPr="000C38A3" w14:paraId="61A6FF18" w14:textId="77777777" w:rsidTr="000C38A3">
        <w:trPr>
          <w:trHeight w:val="20"/>
        </w:trPr>
        <w:tc>
          <w:tcPr>
            <w:tcW w:w="1800" w:type="pct"/>
            <w:shd w:val="clear" w:color="auto" w:fill="FBD4B4"/>
            <w:vAlign w:val="center"/>
          </w:tcPr>
          <w:p w14:paraId="5D70049F" w14:textId="77777777" w:rsidR="004B164E" w:rsidRPr="00E24381" w:rsidRDefault="004B164E" w:rsidP="004B164E">
            <w:pPr>
              <w:autoSpaceDE w:val="0"/>
              <w:autoSpaceDN w:val="0"/>
              <w:adjustRightInd w:val="0"/>
              <w:jc w:val="center"/>
              <w:rPr>
                <w:rFonts w:eastAsia="Calibri"/>
                <w:b/>
                <w:i/>
                <w:sz w:val="18"/>
                <w:szCs w:val="18"/>
              </w:rPr>
            </w:pPr>
            <w:r w:rsidRPr="00E24381">
              <w:rPr>
                <w:rFonts w:eastAsia="Calibri"/>
                <w:b/>
                <w:i/>
                <w:sz w:val="18"/>
                <w:szCs w:val="18"/>
              </w:rPr>
              <w:t>Наименование мероприятия</w:t>
            </w:r>
          </w:p>
        </w:tc>
        <w:tc>
          <w:tcPr>
            <w:tcW w:w="625" w:type="pct"/>
            <w:shd w:val="clear" w:color="auto" w:fill="FBD4B4"/>
            <w:vAlign w:val="center"/>
          </w:tcPr>
          <w:p w14:paraId="2D6E1FE1" w14:textId="77777777" w:rsidR="004B164E" w:rsidRPr="00E24381" w:rsidRDefault="004B164E" w:rsidP="004B164E">
            <w:pPr>
              <w:autoSpaceDE w:val="0"/>
              <w:autoSpaceDN w:val="0"/>
              <w:adjustRightInd w:val="0"/>
              <w:jc w:val="center"/>
              <w:rPr>
                <w:rFonts w:eastAsia="Calibri"/>
                <w:b/>
                <w:i/>
                <w:sz w:val="18"/>
                <w:szCs w:val="18"/>
              </w:rPr>
            </w:pPr>
            <w:r w:rsidRPr="00E24381">
              <w:rPr>
                <w:rFonts w:eastAsia="Calibri"/>
                <w:b/>
                <w:i/>
                <w:sz w:val="18"/>
                <w:szCs w:val="18"/>
              </w:rPr>
              <w:t>Дата</w:t>
            </w:r>
          </w:p>
        </w:tc>
        <w:tc>
          <w:tcPr>
            <w:tcW w:w="1287" w:type="pct"/>
            <w:shd w:val="clear" w:color="auto" w:fill="FBD4B4"/>
            <w:vAlign w:val="center"/>
          </w:tcPr>
          <w:p w14:paraId="74C9C597" w14:textId="77777777" w:rsidR="004B164E" w:rsidRPr="00E24381" w:rsidRDefault="004B164E" w:rsidP="004B164E">
            <w:pPr>
              <w:autoSpaceDE w:val="0"/>
              <w:autoSpaceDN w:val="0"/>
              <w:adjustRightInd w:val="0"/>
              <w:jc w:val="center"/>
              <w:rPr>
                <w:rFonts w:eastAsia="Calibri"/>
                <w:b/>
                <w:i/>
                <w:sz w:val="18"/>
                <w:szCs w:val="18"/>
              </w:rPr>
            </w:pPr>
            <w:r w:rsidRPr="00E24381">
              <w:rPr>
                <w:rFonts w:eastAsia="Calibri"/>
                <w:b/>
                <w:i/>
                <w:sz w:val="18"/>
                <w:szCs w:val="18"/>
              </w:rPr>
              <w:t>Причина проведения мероприятий</w:t>
            </w:r>
          </w:p>
        </w:tc>
        <w:tc>
          <w:tcPr>
            <w:tcW w:w="1288" w:type="pct"/>
            <w:shd w:val="clear" w:color="auto" w:fill="FBD4B4"/>
            <w:vAlign w:val="center"/>
          </w:tcPr>
          <w:p w14:paraId="7BAE1D4D" w14:textId="77777777" w:rsidR="004B164E" w:rsidRPr="00E24381" w:rsidRDefault="004B164E" w:rsidP="004B164E">
            <w:pPr>
              <w:jc w:val="center"/>
              <w:rPr>
                <w:b/>
                <w:i/>
                <w:sz w:val="18"/>
                <w:szCs w:val="18"/>
              </w:rPr>
            </w:pPr>
            <w:r w:rsidRPr="00E24381">
              <w:rPr>
                <w:rFonts w:eastAsia="Calibri"/>
                <w:b/>
                <w:i/>
                <w:sz w:val="18"/>
                <w:szCs w:val="18"/>
              </w:rPr>
              <w:t>Достигаемый результат</w:t>
            </w:r>
          </w:p>
        </w:tc>
      </w:tr>
      <w:tr w:rsidR="004B164E" w:rsidRPr="000C38A3" w14:paraId="1909D962" w14:textId="77777777" w:rsidTr="000C38A3">
        <w:trPr>
          <w:trHeight w:val="20"/>
        </w:trPr>
        <w:tc>
          <w:tcPr>
            <w:tcW w:w="5000" w:type="pct"/>
            <w:gridSpan w:val="4"/>
            <w:shd w:val="clear" w:color="auto" w:fill="FBD4B4"/>
            <w:vAlign w:val="center"/>
          </w:tcPr>
          <w:p w14:paraId="5E9519C1" w14:textId="77777777" w:rsidR="004B164E" w:rsidRPr="00E24381" w:rsidRDefault="004B164E" w:rsidP="004B164E">
            <w:pPr>
              <w:jc w:val="center"/>
              <w:rPr>
                <w:b/>
                <w:i/>
                <w:sz w:val="18"/>
                <w:szCs w:val="18"/>
              </w:rPr>
            </w:pPr>
            <w:r w:rsidRPr="00E24381">
              <w:rPr>
                <w:rFonts w:eastAsia="Calibri"/>
                <w:b/>
                <w:i/>
                <w:sz w:val="18"/>
                <w:szCs w:val="18"/>
              </w:rPr>
              <w:t>Котельная ул. Школьная, д. 6а</w:t>
            </w:r>
          </w:p>
        </w:tc>
      </w:tr>
      <w:tr w:rsidR="00BA080F" w:rsidRPr="000C38A3" w14:paraId="1DBB5BDD" w14:textId="77777777" w:rsidTr="000C38A3">
        <w:trPr>
          <w:trHeight w:val="20"/>
        </w:trPr>
        <w:tc>
          <w:tcPr>
            <w:tcW w:w="1800" w:type="pct"/>
            <w:shd w:val="clear" w:color="auto" w:fill="FBD4B4"/>
            <w:vAlign w:val="center"/>
          </w:tcPr>
          <w:p w14:paraId="29E53708" w14:textId="77777777" w:rsidR="00BA080F" w:rsidRPr="00AD5D0D" w:rsidRDefault="00BA080F" w:rsidP="00BA080F">
            <w:pPr>
              <w:jc w:val="center"/>
              <w:rPr>
                <w:b/>
                <w:bCs/>
                <w:i/>
                <w:sz w:val="18"/>
                <w:szCs w:val="18"/>
              </w:rPr>
            </w:pPr>
            <w:r>
              <w:rPr>
                <w:b/>
                <w:bCs/>
                <w:i/>
                <w:sz w:val="18"/>
                <w:szCs w:val="18"/>
              </w:rPr>
              <w:t>Модернизация насосного оборудования</w:t>
            </w:r>
          </w:p>
        </w:tc>
        <w:tc>
          <w:tcPr>
            <w:tcW w:w="625" w:type="pct"/>
            <w:vAlign w:val="center"/>
          </w:tcPr>
          <w:p w14:paraId="597CEABF" w14:textId="545784A3" w:rsidR="00BA080F" w:rsidRPr="0060738A" w:rsidRDefault="00BA080F" w:rsidP="0060738A">
            <w:pPr>
              <w:jc w:val="center"/>
              <w:rPr>
                <w:rFonts w:eastAsia="Calibri"/>
                <w:color w:val="000000"/>
                <w:sz w:val="18"/>
                <w:szCs w:val="18"/>
              </w:rPr>
            </w:pPr>
            <w:r>
              <w:rPr>
                <w:rFonts w:eastAsia="Calibri"/>
                <w:color w:val="000000"/>
                <w:sz w:val="18"/>
                <w:szCs w:val="18"/>
              </w:rPr>
              <w:t>2026</w:t>
            </w:r>
            <w:r w:rsidRPr="00E24381">
              <w:rPr>
                <w:rFonts w:eastAsia="Calibri"/>
                <w:color w:val="000000"/>
                <w:sz w:val="18"/>
                <w:szCs w:val="18"/>
              </w:rPr>
              <w:t>г.</w:t>
            </w:r>
          </w:p>
        </w:tc>
        <w:tc>
          <w:tcPr>
            <w:tcW w:w="1287" w:type="pct"/>
            <w:vAlign w:val="center"/>
          </w:tcPr>
          <w:p w14:paraId="28468E1C" w14:textId="77777777" w:rsidR="00BA080F" w:rsidRPr="00E24381" w:rsidRDefault="00BA080F" w:rsidP="00BA080F">
            <w:pPr>
              <w:jc w:val="center"/>
              <w:rPr>
                <w:rFonts w:eastAsia="Calibri"/>
                <w:sz w:val="18"/>
                <w:szCs w:val="18"/>
              </w:rPr>
            </w:pPr>
            <w:r w:rsidRPr="00E24381">
              <w:rPr>
                <w:bCs/>
                <w:sz w:val="18"/>
                <w:szCs w:val="18"/>
              </w:rPr>
              <w:t>большое количество ремонтов, окончание срока службы</w:t>
            </w:r>
          </w:p>
        </w:tc>
        <w:tc>
          <w:tcPr>
            <w:tcW w:w="1288" w:type="pct"/>
            <w:vAlign w:val="center"/>
          </w:tcPr>
          <w:p w14:paraId="35C69127" w14:textId="77777777" w:rsidR="00BA080F" w:rsidRPr="00E24381" w:rsidRDefault="00BA080F" w:rsidP="00BA080F">
            <w:pPr>
              <w:jc w:val="center"/>
              <w:rPr>
                <w:sz w:val="18"/>
                <w:szCs w:val="18"/>
              </w:rPr>
            </w:pPr>
            <w:r w:rsidRPr="00E24381">
              <w:rPr>
                <w:bCs/>
                <w:sz w:val="18"/>
                <w:szCs w:val="18"/>
              </w:rPr>
              <w:t>снижение потребления электрической энергии</w:t>
            </w:r>
            <w:r>
              <w:rPr>
                <w:bCs/>
                <w:sz w:val="18"/>
                <w:szCs w:val="18"/>
              </w:rPr>
              <w:br/>
            </w:r>
            <w:r w:rsidRPr="00E24381">
              <w:rPr>
                <w:rFonts w:eastAsia="Calibri"/>
                <w:color w:val="000000"/>
                <w:sz w:val="18"/>
                <w:szCs w:val="18"/>
              </w:rPr>
              <w:t>повышение нормативной надежности СТС</w:t>
            </w:r>
          </w:p>
        </w:tc>
      </w:tr>
      <w:tr w:rsidR="00BA080F" w:rsidRPr="000C38A3" w14:paraId="322D67C9" w14:textId="77777777" w:rsidTr="000C38A3">
        <w:trPr>
          <w:trHeight w:val="20"/>
        </w:trPr>
        <w:tc>
          <w:tcPr>
            <w:tcW w:w="1800" w:type="pct"/>
            <w:shd w:val="clear" w:color="auto" w:fill="FBD4B4"/>
            <w:vAlign w:val="center"/>
          </w:tcPr>
          <w:p w14:paraId="37BFE6D5" w14:textId="77777777" w:rsidR="00BA080F" w:rsidRPr="00E24381" w:rsidRDefault="00BA080F" w:rsidP="00BA080F">
            <w:pPr>
              <w:jc w:val="center"/>
              <w:rPr>
                <w:b/>
                <w:bCs/>
                <w:i/>
                <w:sz w:val="18"/>
                <w:szCs w:val="18"/>
              </w:rPr>
            </w:pPr>
            <w:r>
              <w:rPr>
                <w:b/>
                <w:bCs/>
                <w:i/>
                <w:sz w:val="18"/>
                <w:szCs w:val="18"/>
              </w:rPr>
              <w:t>Модернизация теплообменного оборудования</w:t>
            </w:r>
          </w:p>
        </w:tc>
        <w:tc>
          <w:tcPr>
            <w:tcW w:w="625" w:type="pct"/>
            <w:shd w:val="clear" w:color="auto" w:fill="FDE9D9"/>
            <w:vAlign w:val="center"/>
          </w:tcPr>
          <w:p w14:paraId="58074009" w14:textId="02427CCC" w:rsidR="00BA080F" w:rsidRPr="00E24381" w:rsidRDefault="0018202E" w:rsidP="00BA080F">
            <w:pPr>
              <w:jc w:val="center"/>
              <w:rPr>
                <w:rFonts w:eastAsia="Calibri"/>
                <w:sz w:val="18"/>
                <w:szCs w:val="18"/>
              </w:rPr>
            </w:pPr>
            <w:r>
              <w:rPr>
                <w:color w:val="000000"/>
                <w:sz w:val="18"/>
                <w:szCs w:val="18"/>
              </w:rPr>
              <w:t>2029-2031г.</w:t>
            </w:r>
          </w:p>
        </w:tc>
        <w:tc>
          <w:tcPr>
            <w:tcW w:w="1287" w:type="pct"/>
            <w:shd w:val="clear" w:color="auto" w:fill="FDE9D9"/>
            <w:vAlign w:val="center"/>
          </w:tcPr>
          <w:p w14:paraId="29307E20" w14:textId="77777777" w:rsidR="00BA080F" w:rsidRPr="00E24381" w:rsidRDefault="00BA080F" w:rsidP="00BA080F">
            <w:pPr>
              <w:jc w:val="center"/>
              <w:rPr>
                <w:bCs/>
                <w:sz w:val="18"/>
                <w:szCs w:val="18"/>
              </w:rPr>
            </w:pPr>
            <w:r w:rsidRPr="00E24381">
              <w:rPr>
                <w:bCs/>
                <w:sz w:val="18"/>
                <w:szCs w:val="18"/>
              </w:rPr>
              <w:t>неплотность теплообменников, утечка теплоносителя</w:t>
            </w:r>
          </w:p>
        </w:tc>
        <w:tc>
          <w:tcPr>
            <w:tcW w:w="1288" w:type="pct"/>
            <w:shd w:val="clear" w:color="auto" w:fill="FDE9D9"/>
            <w:vAlign w:val="center"/>
          </w:tcPr>
          <w:p w14:paraId="446357D5" w14:textId="77777777" w:rsidR="00BA080F" w:rsidRPr="00E24381" w:rsidRDefault="00BA080F" w:rsidP="00BA080F">
            <w:pPr>
              <w:jc w:val="center"/>
              <w:rPr>
                <w:color w:val="000000"/>
                <w:sz w:val="18"/>
                <w:szCs w:val="18"/>
              </w:rPr>
            </w:pPr>
            <w:r w:rsidRPr="00E24381">
              <w:rPr>
                <w:rFonts w:eastAsia="Calibri"/>
                <w:color w:val="000000"/>
                <w:sz w:val="18"/>
                <w:szCs w:val="18"/>
              </w:rPr>
              <w:t>повышение нормативной надежности СТС</w:t>
            </w:r>
          </w:p>
        </w:tc>
      </w:tr>
      <w:tr w:rsidR="00BA080F" w:rsidRPr="000C38A3" w14:paraId="526F8E66" w14:textId="77777777" w:rsidTr="000C38A3">
        <w:trPr>
          <w:trHeight w:val="20"/>
        </w:trPr>
        <w:tc>
          <w:tcPr>
            <w:tcW w:w="1800" w:type="pct"/>
            <w:shd w:val="clear" w:color="auto" w:fill="FBD4B4"/>
            <w:vAlign w:val="center"/>
          </w:tcPr>
          <w:p w14:paraId="12F368F5" w14:textId="77777777" w:rsidR="00BA080F" w:rsidRPr="00E24381" w:rsidRDefault="00BA080F" w:rsidP="00BA080F">
            <w:pPr>
              <w:jc w:val="center"/>
              <w:rPr>
                <w:b/>
                <w:bCs/>
                <w:i/>
                <w:sz w:val="18"/>
                <w:szCs w:val="18"/>
              </w:rPr>
            </w:pPr>
            <w:r>
              <w:rPr>
                <w:b/>
                <w:bCs/>
                <w:i/>
                <w:sz w:val="18"/>
                <w:szCs w:val="18"/>
              </w:rPr>
              <w:t>Модернизация</w:t>
            </w:r>
            <w:r w:rsidRPr="00E24381">
              <w:rPr>
                <w:b/>
                <w:bCs/>
                <w:i/>
                <w:sz w:val="18"/>
                <w:szCs w:val="18"/>
              </w:rPr>
              <w:t xml:space="preserve"> автоматики управления котлами, насосами и горелками – 6 шт.</w:t>
            </w:r>
          </w:p>
        </w:tc>
        <w:tc>
          <w:tcPr>
            <w:tcW w:w="625" w:type="pct"/>
            <w:vAlign w:val="center"/>
          </w:tcPr>
          <w:p w14:paraId="1F0E37CD" w14:textId="2CCDE4F8" w:rsidR="00BA080F" w:rsidRPr="00E24381" w:rsidRDefault="0018202E" w:rsidP="00BA080F">
            <w:pPr>
              <w:jc w:val="center"/>
              <w:rPr>
                <w:rFonts w:eastAsia="Calibri"/>
                <w:sz w:val="18"/>
                <w:szCs w:val="18"/>
              </w:rPr>
            </w:pPr>
            <w:r>
              <w:rPr>
                <w:color w:val="000000"/>
                <w:sz w:val="18"/>
                <w:szCs w:val="18"/>
              </w:rPr>
              <w:t>2029-2031г.</w:t>
            </w:r>
          </w:p>
        </w:tc>
        <w:tc>
          <w:tcPr>
            <w:tcW w:w="1287" w:type="pct"/>
            <w:vAlign w:val="center"/>
          </w:tcPr>
          <w:p w14:paraId="7F7F812B" w14:textId="77777777" w:rsidR="00BA080F" w:rsidRPr="00E24381" w:rsidRDefault="00BA080F" w:rsidP="00BA080F">
            <w:pPr>
              <w:jc w:val="center"/>
              <w:rPr>
                <w:bCs/>
                <w:sz w:val="18"/>
                <w:szCs w:val="18"/>
              </w:rPr>
            </w:pPr>
            <w:r w:rsidRPr="00E24381">
              <w:rPr>
                <w:bCs/>
                <w:sz w:val="18"/>
                <w:szCs w:val="18"/>
              </w:rPr>
              <w:t>отсутствие запасных частей в связи с санкциями, невозможность ремонта установленного оборудования (импортозамещение)</w:t>
            </w:r>
          </w:p>
        </w:tc>
        <w:tc>
          <w:tcPr>
            <w:tcW w:w="1288" w:type="pct"/>
            <w:vAlign w:val="center"/>
          </w:tcPr>
          <w:p w14:paraId="598B5CAF" w14:textId="77777777" w:rsidR="00BA080F" w:rsidRPr="00E24381" w:rsidRDefault="00BA080F" w:rsidP="00BA080F">
            <w:pPr>
              <w:jc w:val="center"/>
              <w:rPr>
                <w:color w:val="000000"/>
                <w:sz w:val="18"/>
                <w:szCs w:val="18"/>
              </w:rPr>
            </w:pPr>
            <w:r w:rsidRPr="00E24381">
              <w:rPr>
                <w:rFonts w:eastAsia="Calibri"/>
                <w:color w:val="000000"/>
                <w:sz w:val="18"/>
                <w:szCs w:val="18"/>
              </w:rPr>
              <w:t>повышение нормативной надежности СТС</w:t>
            </w:r>
          </w:p>
        </w:tc>
      </w:tr>
    </w:tbl>
    <w:p w14:paraId="1CB6BD51" w14:textId="77777777" w:rsidR="004B164E" w:rsidRDefault="004B164E" w:rsidP="00C5107A">
      <w:pPr>
        <w:spacing w:after="0" w:line="360" w:lineRule="auto"/>
        <w:ind w:firstLine="709"/>
        <w:jc w:val="both"/>
        <w:rPr>
          <w:rFonts w:ascii="Times New Roman" w:eastAsia="Times New Roman,Bold" w:hAnsi="Times New Roman" w:cs="Times New Roman"/>
          <w:bCs/>
          <w:sz w:val="28"/>
          <w:szCs w:val="28"/>
        </w:rPr>
      </w:pPr>
    </w:p>
    <w:p w14:paraId="2989933C" w14:textId="77777777" w:rsidR="00C5107A" w:rsidRDefault="00EA7A17" w:rsidP="00C5107A">
      <w:pPr>
        <w:spacing w:after="0" w:line="360" w:lineRule="auto"/>
        <w:ind w:firstLine="709"/>
        <w:jc w:val="both"/>
        <w:rPr>
          <w:rFonts w:ascii="Times New Roman" w:eastAsia="Times New Roman,Bold" w:hAnsi="Times New Roman" w:cs="Times New Roman"/>
          <w:bCs/>
          <w:sz w:val="28"/>
          <w:szCs w:val="28"/>
        </w:rPr>
      </w:pPr>
      <w:r w:rsidRPr="00EA7A17">
        <w:rPr>
          <w:rFonts w:ascii="Times New Roman" w:eastAsia="Times New Roman,Bold" w:hAnsi="Times New Roman" w:cs="Times New Roman"/>
          <w:bCs/>
          <w:sz w:val="28"/>
          <w:szCs w:val="28"/>
        </w:rPr>
        <w:t>По проблемам с пропускной способности некоторых участков теплосетей обоснование в виде пьезометрических графиков приведено в п. 1.3.8 (Том 2).</w:t>
      </w:r>
    </w:p>
    <w:p w14:paraId="1DE2313A" w14:textId="77777777" w:rsidR="00C527CB" w:rsidRPr="00B86878" w:rsidRDefault="00217A98" w:rsidP="000C38A3">
      <w:pPr>
        <w:spacing w:line="240" w:lineRule="auto"/>
        <w:ind w:firstLine="709"/>
        <w:jc w:val="center"/>
        <w:rPr>
          <w:rFonts w:ascii="Times New Roman" w:hAnsi="Times New Roman" w:cs="Times New Roman"/>
          <w:b/>
          <w:i/>
          <w:sz w:val="28"/>
          <w:szCs w:val="28"/>
        </w:rPr>
      </w:pPr>
      <w:r w:rsidRPr="00907F75">
        <w:rPr>
          <w:rFonts w:ascii="Times New Roman" w:hAnsi="Times New Roman" w:cs="Times New Roman"/>
          <w:b/>
          <w:i/>
          <w:sz w:val="28"/>
          <w:szCs w:val="28"/>
        </w:rPr>
        <w:t xml:space="preserve">5.3 Обоснование выбора приоритетного варианта перспективного развития систем теплоснабжения поселения, городского округа, города федерального значения на основе анализа ценовых (тарифных) последствий </w:t>
      </w:r>
      <w:r w:rsidRPr="00907F75">
        <w:rPr>
          <w:rFonts w:ascii="Times New Roman" w:hAnsi="Times New Roman" w:cs="Times New Roman"/>
          <w:b/>
          <w:i/>
          <w:sz w:val="28"/>
          <w:szCs w:val="28"/>
        </w:rPr>
        <w:lastRenderedPageBreak/>
        <w:t xml:space="preserve">для потребителей, а в ценовых зонах теплоснабжения </w:t>
      </w:r>
      <w:r w:rsidR="000C38A3">
        <w:rPr>
          <w:rFonts w:ascii="Times New Roman" w:hAnsi="Times New Roman" w:cs="Times New Roman"/>
          <w:b/>
          <w:i/>
          <w:sz w:val="28"/>
          <w:szCs w:val="28"/>
        </w:rPr>
        <w:t>–</w:t>
      </w:r>
      <w:r w:rsidRPr="00907F75">
        <w:rPr>
          <w:rFonts w:ascii="Times New Roman" w:hAnsi="Times New Roman" w:cs="Times New Roman"/>
          <w:b/>
          <w:i/>
          <w:sz w:val="28"/>
          <w:szCs w:val="28"/>
        </w:rPr>
        <w:t xml:space="preserve"> на основе анализа ценовых (тарифных) последствий для потребителей, возникших при осуществлении регулируемых видов деятельности, и индикаторов развития систем теплоснабжения поселения, городского округа, города федерального значения</w:t>
      </w:r>
    </w:p>
    <w:p w14:paraId="09873C0A" w14:textId="77777777" w:rsidR="007B3CAF" w:rsidRPr="000B1D3B" w:rsidRDefault="007B3CAF" w:rsidP="007B3CAF">
      <w:pPr>
        <w:pStyle w:val="af3"/>
        <w:ind w:firstLine="567"/>
        <w:rPr>
          <w:rFonts w:ascii="Times New Roman" w:hAnsi="Times New Roman"/>
          <w:b/>
          <w:bCs/>
          <w:sz w:val="28"/>
          <w:szCs w:val="28"/>
        </w:rPr>
      </w:pPr>
      <w:r>
        <w:rPr>
          <w:rFonts w:ascii="Times New Roman" w:hAnsi="Times New Roman"/>
          <w:sz w:val="28"/>
          <w:szCs w:val="28"/>
        </w:rPr>
        <w:t xml:space="preserve">В результате реализации вышеприведенных мероприятий повысится уровень эффективности работы систем теплоснабжения </w:t>
      </w:r>
      <w:r w:rsidR="0059505B">
        <w:rPr>
          <w:rFonts w:ascii="Times New Roman" w:hAnsi="Times New Roman"/>
          <w:sz w:val="28"/>
          <w:szCs w:val="28"/>
        </w:rPr>
        <w:t>Кулуевского сельского поселения</w:t>
      </w:r>
      <w:r w:rsidR="00BF1E03">
        <w:rPr>
          <w:rFonts w:ascii="Times New Roman" w:hAnsi="Times New Roman"/>
          <w:sz w:val="28"/>
          <w:szCs w:val="28"/>
        </w:rPr>
        <w:t xml:space="preserve"> </w:t>
      </w:r>
      <w:r w:rsidR="0000485B">
        <w:rPr>
          <w:rFonts w:ascii="Times New Roman" w:hAnsi="Times New Roman"/>
          <w:sz w:val="28"/>
          <w:szCs w:val="28"/>
        </w:rPr>
        <w:t>Аргаяшского муниципального района</w:t>
      </w:r>
      <w:r w:rsidR="003E4FFF" w:rsidRPr="003E4FFF">
        <w:rPr>
          <w:rFonts w:ascii="Times New Roman" w:hAnsi="Times New Roman"/>
          <w:sz w:val="28"/>
          <w:szCs w:val="28"/>
        </w:rPr>
        <w:t xml:space="preserve"> </w:t>
      </w:r>
      <w:r w:rsidR="0000485B">
        <w:rPr>
          <w:rFonts w:ascii="Times New Roman" w:hAnsi="Times New Roman"/>
          <w:sz w:val="28"/>
          <w:szCs w:val="28"/>
        </w:rPr>
        <w:t>Челябинской области</w:t>
      </w:r>
      <w:r w:rsidRPr="003E4FFF">
        <w:rPr>
          <w:rFonts w:ascii="Times New Roman" w:hAnsi="Times New Roman"/>
          <w:sz w:val="28"/>
          <w:szCs w:val="28"/>
        </w:rPr>
        <w:t>.</w:t>
      </w:r>
    </w:p>
    <w:p w14:paraId="2417076D" w14:textId="77777777" w:rsidR="00292991" w:rsidRPr="00217A98" w:rsidRDefault="00292991" w:rsidP="00217A98">
      <w:pPr>
        <w:pStyle w:val="af3"/>
        <w:spacing w:line="240" w:lineRule="auto"/>
        <w:ind w:firstLine="567"/>
        <w:jc w:val="center"/>
        <w:rPr>
          <w:rFonts w:ascii="Times New Roman" w:eastAsia="Times New Roman,Bold" w:hAnsi="Times New Roman" w:cs="Times New Roman"/>
          <w:b/>
          <w:bCs/>
          <w:i/>
          <w:sz w:val="28"/>
          <w:szCs w:val="28"/>
        </w:rPr>
        <w:sectPr w:rsidR="00292991" w:rsidRPr="00217A98" w:rsidSect="00EC396E">
          <w:pgSz w:w="11906" w:h="16838"/>
          <w:pgMar w:top="1134" w:right="851" w:bottom="1134" w:left="1418" w:header="567" w:footer="699" w:gutter="0"/>
          <w:pgBorders w:offsetFrom="page">
            <w:top w:val="single" w:sz="4" w:space="24" w:color="auto"/>
            <w:left w:val="single" w:sz="4" w:space="24" w:color="auto"/>
            <w:bottom w:val="single" w:sz="4" w:space="24" w:color="auto"/>
            <w:right w:val="single" w:sz="4" w:space="24" w:color="auto"/>
          </w:pgBorders>
          <w:cols w:space="708"/>
          <w:docGrid w:linePitch="360"/>
        </w:sectPr>
      </w:pPr>
    </w:p>
    <w:p w14:paraId="2284B87E" w14:textId="77777777" w:rsidR="006311A4" w:rsidRPr="006311A4" w:rsidRDefault="00D7193F" w:rsidP="00131FA9">
      <w:pPr>
        <w:pStyle w:val="af3"/>
        <w:spacing w:after="240" w:line="240" w:lineRule="auto"/>
        <w:ind w:firstLine="567"/>
        <w:jc w:val="center"/>
        <w:rPr>
          <w:rFonts w:ascii="Times New Roman" w:eastAsia="Times New Roman,Bold" w:hAnsi="Times New Roman" w:cs="Times New Roman"/>
          <w:b/>
          <w:bCs/>
          <w:i/>
          <w:sz w:val="28"/>
          <w:szCs w:val="28"/>
        </w:rPr>
      </w:pPr>
      <w:r w:rsidRPr="00920F61">
        <w:rPr>
          <w:rFonts w:ascii="Times New Roman" w:eastAsia="Times New Roman,Bold" w:hAnsi="Times New Roman" w:cs="Times New Roman"/>
          <w:b/>
          <w:bCs/>
          <w:i/>
          <w:sz w:val="28"/>
          <w:szCs w:val="28"/>
        </w:rPr>
        <w:lastRenderedPageBreak/>
        <w:t>ГЛАВА 6. 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 В ТОМ ЧИСЛЕ В АВАРИЙНЫХ РЕЖИМАХ</w:t>
      </w:r>
    </w:p>
    <w:p w14:paraId="58A66FB8" w14:textId="77777777" w:rsidR="006311A4" w:rsidRPr="006311A4" w:rsidRDefault="006311A4" w:rsidP="006311A4">
      <w:pPr>
        <w:autoSpaceDE w:val="0"/>
        <w:autoSpaceDN w:val="0"/>
        <w:adjustRightInd w:val="0"/>
        <w:spacing w:after="0" w:line="360" w:lineRule="auto"/>
        <w:ind w:firstLine="567"/>
        <w:jc w:val="both"/>
        <w:rPr>
          <w:rFonts w:ascii="Times New Roman" w:hAnsi="Times New Roman" w:cs="Times New Roman"/>
          <w:sz w:val="28"/>
          <w:szCs w:val="28"/>
        </w:rPr>
      </w:pPr>
      <w:r w:rsidRPr="006311A4">
        <w:rPr>
          <w:rFonts w:ascii="Times New Roman" w:hAnsi="Times New Roman" w:cs="Times New Roman"/>
          <w:sz w:val="28"/>
          <w:szCs w:val="28"/>
        </w:rPr>
        <w:t xml:space="preserve">В соответствии с п. 6.16 СП 124.13330.2012 </w:t>
      </w:r>
      <w:r w:rsidR="000C38A3">
        <w:rPr>
          <w:rFonts w:ascii="Times New Roman" w:hAnsi="Times New Roman" w:cs="Times New Roman"/>
          <w:sz w:val="28"/>
          <w:szCs w:val="28"/>
        </w:rPr>
        <w:t>«</w:t>
      </w:r>
      <w:r w:rsidRPr="006311A4">
        <w:rPr>
          <w:rFonts w:ascii="Times New Roman" w:hAnsi="Times New Roman" w:cs="Times New Roman"/>
          <w:sz w:val="28"/>
          <w:szCs w:val="28"/>
        </w:rPr>
        <w:t>Тепловые сети</w:t>
      </w:r>
      <w:r w:rsidR="000C38A3">
        <w:rPr>
          <w:rFonts w:ascii="Times New Roman" w:hAnsi="Times New Roman" w:cs="Times New Roman"/>
          <w:sz w:val="28"/>
          <w:szCs w:val="28"/>
        </w:rPr>
        <w:t>»</w:t>
      </w:r>
      <w:r w:rsidRPr="006311A4">
        <w:rPr>
          <w:rFonts w:ascii="Times New Roman" w:hAnsi="Times New Roman" w:cs="Times New Roman"/>
          <w:sz w:val="28"/>
          <w:szCs w:val="28"/>
        </w:rPr>
        <w:t xml:space="preserve"> установка для подпитки системы теплоснабжения на теплоисточнике должна обеспечивать подачу в тепловую сеть в рабочем</w:t>
      </w:r>
      <w:r w:rsidR="00BF1E03">
        <w:rPr>
          <w:rFonts w:ascii="Times New Roman" w:hAnsi="Times New Roman" w:cs="Times New Roman"/>
          <w:sz w:val="28"/>
          <w:szCs w:val="28"/>
        </w:rPr>
        <w:t xml:space="preserve"> </w:t>
      </w:r>
      <w:r w:rsidRPr="006311A4">
        <w:rPr>
          <w:rFonts w:ascii="Times New Roman" w:hAnsi="Times New Roman" w:cs="Times New Roman"/>
          <w:sz w:val="28"/>
          <w:szCs w:val="28"/>
        </w:rPr>
        <w:t>режиме воду соответствующего качества и аварийную подпитку водой из систем хозяйственно-питьевого или произво</w:t>
      </w:r>
      <w:r w:rsidR="00D069E0">
        <w:rPr>
          <w:rFonts w:ascii="Times New Roman" w:hAnsi="Times New Roman" w:cs="Times New Roman"/>
          <w:sz w:val="28"/>
          <w:szCs w:val="28"/>
        </w:rPr>
        <w:t xml:space="preserve">дственного </w:t>
      </w:r>
      <w:r w:rsidRPr="006311A4">
        <w:rPr>
          <w:rFonts w:ascii="Times New Roman" w:hAnsi="Times New Roman" w:cs="Times New Roman"/>
          <w:sz w:val="28"/>
          <w:szCs w:val="28"/>
        </w:rPr>
        <w:t>водопроводов.</w:t>
      </w:r>
    </w:p>
    <w:p w14:paraId="0418DDA8" w14:textId="77777777" w:rsidR="006311A4" w:rsidRPr="006311A4" w:rsidRDefault="006311A4" w:rsidP="006311A4">
      <w:pPr>
        <w:autoSpaceDE w:val="0"/>
        <w:autoSpaceDN w:val="0"/>
        <w:adjustRightInd w:val="0"/>
        <w:spacing w:after="0" w:line="360" w:lineRule="auto"/>
        <w:ind w:firstLine="567"/>
        <w:jc w:val="both"/>
        <w:rPr>
          <w:rFonts w:ascii="Times New Roman" w:hAnsi="Times New Roman" w:cs="Times New Roman"/>
          <w:sz w:val="28"/>
          <w:szCs w:val="28"/>
        </w:rPr>
      </w:pPr>
      <w:r w:rsidRPr="006311A4">
        <w:rPr>
          <w:rFonts w:ascii="Times New Roman" w:hAnsi="Times New Roman" w:cs="Times New Roman"/>
          <w:sz w:val="28"/>
          <w:szCs w:val="28"/>
        </w:rPr>
        <w:t>Расход подпиточной воды в рабочем режиме должен компенсировать расчетные (нормируемые) потери сетевой воды в системе теплоснабжения.</w:t>
      </w:r>
    </w:p>
    <w:p w14:paraId="48FC3A84" w14:textId="77777777" w:rsidR="006311A4" w:rsidRPr="006311A4" w:rsidRDefault="006311A4" w:rsidP="006311A4">
      <w:pPr>
        <w:autoSpaceDE w:val="0"/>
        <w:autoSpaceDN w:val="0"/>
        <w:adjustRightInd w:val="0"/>
        <w:spacing w:after="0" w:line="360" w:lineRule="auto"/>
        <w:ind w:firstLine="567"/>
        <w:jc w:val="both"/>
        <w:rPr>
          <w:rFonts w:ascii="Times New Roman" w:hAnsi="Times New Roman" w:cs="Times New Roman"/>
          <w:sz w:val="28"/>
          <w:szCs w:val="28"/>
        </w:rPr>
      </w:pPr>
      <w:r w:rsidRPr="006311A4">
        <w:rPr>
          <w:rFonts w:ascii="Times New Roman" w:hAnsi="Times New Roman" w:cs="Times New Roman"/>
          <w:sz w:val="28"/>
          <w:szCs w:val="28"/>
        </w:rPr>
        <w:t xml:space="preserve">В </w:t>
      </w:r>
      <w:r w:rsidR="007E4D14">
        <w:rPr>
          <w:rFonts w:ascii="Times New Roman" w:hAnsi="Times New Roman" w:cs="Times New Roman"/>
          <w:sz w:val="28"/>
          <w:szCs w:val="28"/>
        </w:rPr>
        <w:t>котельных</w:t>
      </w:r>
      <w:r w:rsidR="00BF1E03">
        <w:rPr>
          <w:rFonts w:ascii="Times New Roman" w:hAnsi="Times New Roman" w:cs="Times New Roman"/>
          <w:sz w:val="28"/>
          <w:szCs w:val="28"/>
        </w:rPr>
        <w:t xml:space="preserve"> </w:t>
      </w:r>
      <w:r w:rsidR="0059505B">
        <w:rPr>
          <w:rFonts w:ascii="Times New Roman" w:hAnsi="Times New Roman" w:cs="Times New Roman"/>
          <w:sz w:val="28"/>
          <w:szCs w:val="28"/>
        </w:rPr>
        <w:t>Кулуевского сельского поселения</w:t>
      </w:r>
      <w:r w:rsidR="00BF1E03">
        <w:rPr>
          <w:rFonts w:ascii="Times New Roman" w:hAnsi="Times New Roman" w:cs="Times New Roman"/>
          <w:sz w:val="28"/>
          <w:szCs w:val="28"/>
        </w:rPr>
        <w:t xml:space="preserve"> </w:t>
      </w:r>
      <w:r w:rsidR="0000485B">
        <w:rPr>
          <w:rFonts w:ascii="Times New Roman" w:hAnsi="Times New Roman" w:cs="Times New Roman"/>
          <w:sz w:val="28"/>
          <w:szCs w:val="28"/>
        </w:rPr>
        <w:t>Аргаяшского муниципального района</w:t>
      </w:r>
      <w:r w:rsidR="00BF1E03">
        <w:rPr>
          <w:rFonts w:ascii="Times New Roman" w:hAnsi="Times New Roman" w:cs="Times New Roman"/>
          <w:sz w:val="28"/>
          <w:szCs w:val="28"/>
        </w:rPr>
        <w:t xml:space="preserve"> </w:t>
      </w:r>
      <w:r w:rsidR="0000485B">
        <w:rPr>
          <w:rFonts w:ascii="Times New Roman" w:hAnsi="Times New Roman" w:cs="Times New Roman"/>
          <w:sz w:val="28"/>
          <w:szCs w:val="28"/>
        </w:rPr>
        <w:t>Челябинской области</w:t>
      </w:r>
      <w:r w:rsidR="00BF1E03">
        <w:rPr>
          <w:rFonts w:ascii="Times New Roman" w:hAnsi="Times New Roman" w:cs="Times New Roman"/>
          <w:sz w:val="28"/>
          <w:szCs w:val="28"/>
        </w:rPr>
        <w:t xml:space="preserve"> </w:t>
      </w:r>
      <w:r w:rsidRPr="006311A4">
        <w:rPr>
          <w:rFonts w:ascii="Times New Roman" w:hAnsi="Times New Roman" w:cs="Times New Roman"/>
          <w:sz w:val="28"/>
          <w:szCs w:val="28"/>
        </w:rPr>
        <w:t>водоподготовительные</w:t>
      </w:r>
      <w:r w:rsidR="00BF1E03">
        <w:rPr>
          <w:rFonts w:ascii="Times New Roman" w:hAnsi="Times New Roman" w:cs="Times New Roman"/>
          <w:sz w:val="28"/>
          <w:szCs w:val="28"/>
        </w:rPr>
        <w:t xml:space="preserve"> </w:t>
      </w:r>
      <w:r w:rsidRPr="006311A4">
        <w:rPr>
          <w:rFonts w:ascii="Times New Roman" w:hAnsi="Times New Roman" w:cs="Times New Roman"/>
          <w:sz w:val="28"/>
          <w:szCs w:val="28"/>
        </w:rPr>
        <w:t xml:space="preserve">установки отсутствуют. До конца расчетного периода в </w:t>
      </w:r>
      <w:r w:rsidR="007E4D14">
        <w:rPr>
          <w:rFonts w:ascii="Times New Roman" w:hAnsi="Times New Roman" w:cs="Times New Roman"/>
          <w:sz w:val="28"/>
          <w:szCs w:val="28"/>
        </w:rPr>
        <w:t>котельных</w:t>
      </w:r>
      <w:r w:rsidR="00BF1E03">
        <w:rPr>
          <w:rFonts w:ascii="Times New Roman" w:hAnsi="Times New Roman" w:cs="Times New Roman"/>
          <w:sz w:val="28"/>
          <w:szCs w:val="28"/>
        </w:rPr>
        <w:t xml:space="preserve"> </w:t>
      </w:r>
      <w:r w:rsidR="0059505B">
        <w:rPr>
          <w:rFonts w:ascii="Times New Roman" w:hAnsi="Times New Roman" w:cs="Times New Roman"/>
          <w:sz w:val="28"/>
          <w:szCs w:val="28"/>
        </w:rPr>
        <w:t>Кулуевского сельского поселения</w:t>
      </w:r>
      <w:r w:rsidR="00BF1E03">
        <w:rPr>
          <w:rFonts w:ascii="Times New Roman" w:hAnsi="Times New Roman" w:cs="Times New Roman"/>
          <w:sz w:val="28"/>
          <w:szCs w:val="28"/>
        </w:rPr>
        <w:t xml:space="preserve"> </w:t>
      </w:r>
      <w:r w:rsidR="0000485B">
        <w:rPr>
          <w:rFonts w:ascii="Times New Roman" w:hAnsi="Times New Roman" w:cs="Times New Roman"/>
          <w:sz w:val="28"/>
          <w:szCs w:val="28"/>
        </w:rPr>
        <w:t>Аргаяшского муниципального района</w:t>
      </w:r>
      <w:r w:rsidR="00BF1E03">
        <w:rPr>
          <w:rFonts w:ascii="Times New Roman" w:hAnsi="Times New Roman" w:cs="Times New Roman"/>
          <w:sz w:val="28"/>
          <w:szCs w:val="28"/>
        </w:rPr>
        <w:t xml:space="preserve"> </w:t>
      </w:r>
      <w:r w:rsidR="0000485B">
        <w:rPr>
          <w:rFonts w:ascii="Times New Roman" w:hAnsi="Times New Roman" w:cs="Times New Roman"/>
          <w:sz w:val="28"/>
          <w:szCs w:val="28"/>
        </w:rPr>
        <w:t>Челябинской области</w:t>
      </w:r>
      <w:r w:rsidR="00BF1E03">
        <w:rPr>
          <w:rFonts w:ascii="Times New Roman" w:hAnsi="Times New Roman" w:cs="Times New Roman"/>
          <w:sz w:val="28"/>
          <w:szCs w:val="28"/>
        </w:rPr>
        <w:t xml:space="preserve"> </w:t>
      </w:r>
      <w:r w:rsidRPr="006311A4">
        <w:rPr>
          <w:rFonts w:ascii="Times New Roman" w:hAnsi="Times New Roman" w:cs="Times New Roman"/>
          <w:sz w:val="28"/>
          <w:szCs w:val="28"/>
        </w:rPr>
        <w:t>не планируется устанавливать водоподготовительные установки.</w:t>
      </w:r>
    </w:p>
    <w:p w14:paraId="0F5DB48B" w14:textId="77777777" w:rsidR="006311A4" w:rsidRPr="006311A4" w:rsidRDefault="006311A4" w:rsidP="006311A4">
      <w:pPr>
        <w:autoSpaceDE w:val="0"/>
        <w:autoSpaceDN w:val="0"/>
        <w:adjustRightInd w:val="0"/>
        <w:spacing w:after="0" w:line="360" w:lineRule="auto"/>
        <w:ind w:firstLine="567"/>
        <w:jc w:val="both"/>
        <w:rPr>
          <w:rFonts w:ascii="Times New Roman" w:hAnsi="Times New Roman" w:cs="Times New Roman"/>
          <w:sz w:val="28"/>
          <w:szCs w:val="28"/>
        </w:rPr>
      </w:pPr>
      <w:r w:rsidRPr="006311A4">
        <w:rPr>
          <w:rFonts w:ascii="Times New Roman" w:hAnsi="Times New Roman" w:cs="Times New Roman"/>
          <w:sz w:val="28"/>
          <w:szCs w:val="28"/>
        </w:rPr>
        <w:t xml:space="preserve">Перспективный баланс необходимой производительности водоподготовительных установок </w:t>
      </w:r>
      <w:r w:rsidR="007E4D14">
        <w:rPr>
          <w:rFonts w:ascii="Times New Roman" w:hAnsi="Times New Roman" w:cs="Times New Roman"/>
          <w:sz w:val="28"/>
          <w:szCs w:val="28"/>
        </w:rPr>
        <w:t>котельных</w:t>
      </w:r>
      <w:r w:rsidR="00BF1E03">
        <w:rPr>
          <w:rFonts w:ascii="Times New Roman" w:hAnsi="Times New Roman" w:cs="Times New Roman"/>
          <w:sz w:val="28"/>
          <w:szCs w:val="28"/>
        </w:rPr>
        <w:t xml:space="preserve"> </w:t>
      </w:r>
      <w:r w:rsidR="0059505B">
        <w:rPr>
          <w:rFonts w:ascii="Times New Roman" w:hAnsi="Times New Roman" w:cs="Times New Roman"/>
          <w:sz w:val="28"/>
          <w:szCs w:val="28"/>
        </w:rPr>
        <w:t>Кулуевского сельского поселения</w:t>
      </w:r>
      <w:r w:rsidR="00BF1E03">
        <w:rPr>
          <w:rFonts w:ascii="Times New Roman" w:hAnsi="Times New Roman" w:cs="Times New Roman"/>
          <w:sz w:val="28"/>
          <w:szCs w:val="28"/>
        </w:rPr>
        <w:t xml:space="preserve"> </w:t>
      </w:r>
      <w:r w:rsidR="0000485B">
        <w:rPr>
          <w:rFonts w:ascii="Times New Roman" w:hAnsi="Times New Roman" w:cs="Times New Roman"/>
          <w:sz w:val="28"/>
          <w:szCs w:val="28"/>
        </w:rPr>
        <w:t>Аргаяшского муниципального района</w:t>
      </w:r>
      <w:r w:rsidR="00BF1E03">
        <w:rPr>
          <w:rFonts w:ascii="Times New Roman" w:hAnsi="Times New Roman" w:cs="Times New Roman"/>
          <w:sz w:val="28"/>
          <w:szCs w:val="28"/>
        </w:rPr>
        <w:t xml:space="preserve"> </w:t>
      </w:r>
      <w:r w:rsidR="0000485B">
        <w:rPr>
          <w:rFonts w:ascii="Times New Roman" w:hAnsi="Times New Roman" w:cs="Times New Roman"/>
          <w:sz w:val="28"/>
          <w:szCs w:val="28"/>
        </w:rPr>
        <w:t>Челябинской области</w:t>
      </w:r>
      <w:r w:rsidR="000C38A3">
        <w:rPr>
          <w:rFonts w:ascii="Times New Roman" w:hAnsi="Times New Roman" w:cs="Times New Roman"/>
          <w:sz w:val="28"/>
          <w:szCs w:val="28"/>
        </w:rPr>
        <w:t xml:space="preserve"> </w:t>
      </w:r>
      <w:r w:rsidRPr="006311A4">
        <w:rPr>
          <w:rFonts w:ascii="Times New Roman" w:hAnsi="Times New Roman" w:cs="Times New Roman"/>
          <w:sz w:val="28"/>
          <w:szCs w:val="28"/>
        </w:rPr>
        <w:t xml:space="preserve">и максимального потребления </w:t>
      </w:r>
      <w:proofErr w:type="spellStart"/>
      <w:r w:rsidRPr="006311A4">
        <w:rPr>
          <w:rFonts w:ascii="Times New Roman" w:hAnsi="Times New Roman" w:cs="Times New Roman"/>
          <w:sz w:val="28"/>
          <w:szCs w:val="28"/>
        </w:rPr>
        <w:t>теплопотребляющими</w:t>
      </w:r>
      <w:proofErr w:type="spellEnd"/>
      <w:r w:rsidRPr="006311A4">
        <w:rPr>
          <w:rFonts w:ascii="Times New Roman" w:hAnsi="Times New Roman" w:cs="Times New Roman"/>
          <w:sz w:val="28"/>
          <w:szCs w:val="28"/>
        </w:rPr>
        <w:t xml:space="preserve"> установками потребителей, в том числе в аварийных режимах приведен в таблице.</w:t>
      </w:r>
    </w:p>
    <w:p w14:paraId="18E40321" w14:textId="77777777" w:rsidR="006311A4" w:rsidRPr="006311A4" w:rsidRDefault="006311A4" w:rsidP="006311A4">
      <w:pPr>
        <w:autoSpaceDE w:val="0"/>
        <w:autoSpaceDN w:val="0"/>
        <w:adjustRightInd w:val="0"/>
        <w:spacing w:after="0" w:line="360" w:lineRule="auto"/>
        <w:ind w:firstLine="567"/>
        <w:jc w:val="both"/>
        <w:rPr>
          <w:rFonts w:ascii="Times New Roman" w:hAnsi="Times New Roman" w:cs="Times New Roman"/>
          <w:sz w:val="28"/>
          <w:szCs w:val="28"/>
        </w:rPr>
      </w:pPr>
      <w:r w:rsidRPr="006311A4">
        <w:rPr>
          <w:rFonts w:ascii="Times New Roman" w:hAnsi="Times New Roman" w:cs="Times New Roman"/>
          <w:sz w:val="28"/>
          <w:szCs w:val="28"/>
        </w:rPr>
        <w:t xml:space="preserve">В соответствии с п. 6.16 СП 124.13330.2012 </w:t>
      </w:r>
      <w:r w:rsidR="000C38A3">
        <w:rPr>
          <w:rFonts w:ascii="Times New Roman" w:hAnsi="Times New Roman" w:cs="Times New Roman"/>
          <w:sz w:val="28"/>
          <w:szCs w:val="28"/>
        </w:rPr>
        <w:t>«</w:t>
      </w:r>
      <w:r w:rsidRPr="006311A4">
        <w:rPr>
          <w:rFonts w:ascii="Times New Roman" w:hAnsi="Times New Roman" w:cs="Times New Roman"/>
          <w:sz w:val="28"/>
          <w:szCs w:val="28"/>
        </w:rPr>
        <w:t>Тепловые сети</w:t>
      </w:r>
      <w:r w:rsidR="000C38A3">
        <w:rPr>
          <w:rFonts w:ascii="Times New Roman" w:hAnsi="Times New Roman" w:cs="Times New Roman"/>
          <w:sz w:val="28"/>
          <w:szCs w:val="28"/>
        </w:rPr>
        <w:t>»</w:t>
      </w:r>
      <w:r w:rsidRPr="006311A4">
        <w:rPr>
          <w:rFonts w:ascii="Times New Roman" w:hAnsi="Times New Roman" w:cs="Times New Roman"/>
          <w:sz w:val="28"/>
          <w:szCs w:val="28"/>
        </w:rPr>
        <w:t xml:space="preserve"> для открытых и закрытых систем теплоснабжения должна предусматриваться дополнительно аварийная подпитка химически</w:t>
      </w:r>
      <w:r w:rsidR="00BF1E03">
        <w:rPr>
          <w:rFonts w:ascii="Times New Roman" w:hAnsi="Times New Roman" w:cs="Times New Roman"/>
          <w:sz w:val="28"/>
          <w:szCs w:val="28"/>
        </w:rPr>
        <w:t xml:space="preserve"> </w:t>
      </w:r>
      <w:r w:rsidRPr="006311A4">
        <w:rPr>
          <w:rFonts w:ascii="Times New Roman" w:hAnsi="Times New Roman" w:cs="Times New Roman"/>
          <w:sz w:val="28"/>
          <w:szCs w:val="28"/>
        </w:rPr>
        <w:t xml:space="preserve">не обработанной и не </w:t>
      </w:r>
      <w:proofErr w:type="spellStart"/>
      <w:r w:rsidRPr="006311A4">
        <w:rPr>
          <w:rFonts w:ascii="Times New Roman" w:hAnsi="Times New Roman" w:cs="Times New Roman"/>
          <w:sz w:val="28"/>
          <w:szCs w:val="28"/>
        </w:rPr>
        <w:t>деарированной</w:t>
      </w:r>
      <w:proofErr w:type="spellEnd"/>
      <w:r w:rsidRPr="006311A4">
        <w:rPr>
          <w:rFonts w:ascii="Times New Roman" w:hAnsi="Times New Roman" w:cs="Times New Roman"/>
          <w:sz w:val="28"/>
          <w:szCs w:val="28"/>
        </w:rPr>
        <w:t xml:space="preserve"> водой, расход которой принимается в количестве 2 % среднегодового объема воды в тепловой сети и присоединенных системах теплоснабжения не</w:t>
      </w:r>
      <w:r w:rsidR="00BF1E03">
        <w:rPr>
          <w:rFonts w:ascii="Times New Roman" w:hAnsi="Times New Roman" w:cs="Times New Roman"/>
          <w:sz w:val="28"/>
          <w:szCs w:val="28"/>
        </w:rPr>
        <w:t xml:space="preserve"> </w:t>
      </w:r>
      <w:r w:rsidRPr="006311A4">
        <w:rPr>
          <w:rFonts w:ascii="Times New Roman" w:hAnsi="Times New Roman" w:cs="Times New Roman"/>
          <w:sz w:val="28"/>
          <w:szCs w:val="28"/>
        </w:rPr>
        <w:t>зависимо</w:t>
      </w:r>
      <w:r w:rsidR="00BF1E03">
        <w:rPr>
          <w:rFonts w:ascii="Times New Roman" w:hAnsi="Times New Roman" w:cs="Times New Roman"/>
          <w:sz w:val="28"/>
          <w:szCs w:val="28"/>
        </w:rPr>
        <w:t xml:space="preserve"> </w:t>
      </w:r>
      <w:r w:rsidRPr="006311A4">
        <w:rPr>
          <w:rFonts w:ascii="Times New Roman" w:hAnsi="Times New Roman" w:cs="Times New Roman"/>
          <w:sz w:val="28"/>
          <w:szCs w:val="28"/>
        </w:rPr>
        <w:t>от схемы присоединения (за исключением систем горячего водоснабжения, присоединенных через</w:t>
      </w:r>
      <w:r w:rsidR="00BF1E03">
        <w:rPr>
          <w:rFonts w:ascii="Times New Roman" w:hAnsi="Times New Roman" w:cs="Times New Roman"/>
          <w:sz w:val="28"/>
          <w:szCs w:val="28"/>
        </w:rPr>
        <w:t xml:space="preserve"> </w:t>
      </w:r>
      <w:proofErr w:type="spellStart"/>
      <w:r w:rsidRPr="006311A4">
        <w:rPr>
          <w:rFonts w:ascii="Times New Roman" w:hAnsi="Times New Roman" w:cs="Times New Roman"/>
          <w:sz w:val="28"/>
          <w:szCs w:val="28"/>
        </w:rPr>
        <w:t>водоподогреватели</w:t>
      </w:r>
      <w:proofErr w:type="spellEnd"/>
      <w:r w:rsidRPr="006311A4">
        <w:rPr>
          <w:rFonts w:ascii="Times New Roman" w:hAnsi="Times New Roman" w:cs="Times New Roman"/>
          <w:sz w:val="28"/>
          <w:szCs w:val="28"/>
        </w:rPr>
        <w:t>).</w:t>
      </w:r>
    </w:p>
    <w:p w14:paraId="7E58B92A" w14:textId="77777777" w:rsidR="00D069E0" w:rsidRDefault="00D069E0" w:rsidP="00F75730">
      <w:pPr>
        <w:spacing w:after="0" w:line="240" w:lineRule="auto"/>
        <w:jc w:val="center"/>
        <w:rPr>
          <w:rFonts w:ascii="Times New Roman" w:hAnsi="Times New Roman" w:cs="Times New Roman"/>
          <w:b/>
          <w:i/>
          <w:sz w:val="28"/>
          <w:szCs w:val="28"/>
        </w:rPr>
        <w:sectPr w:rsidR="00D069E0" w:rsidSect="00EC396E">
          <w:pgSz w:w="11906" w:h="16838"/>
          <w:pgMar w:top="1134" w:right="851" w:bottom="1134" w:left="1418" w:header="567" w:footer="699" w:gutter="0"/>
          <w:pgBorders w:offsetFrom="page">
            <w:top w:val="single" w:sz="4" w:space="24" w:color="auto"/>
            <w:left w:val="single" w:sz="4" w:space="24" w:color="auto"/>
            <w:bottom w:val="single" w:sz="4" w:space="24" w:color="auto"/>
            <w:right w:val="single" w:sz="4" w:space="24" w:color="auto"/>
          </w:pgBorders>
          <w:cols w:space="708"/>
          <w:docGrid w:linePitch="360"/>
        </w:sectPr>
      </w:pPr>
    </w:p>
    <w:p w14:paraId="2CC47898" w14:textId="77777777" w:rsidR="006311A4" w:rsidRPr="00F75730" w:rsidRDefault="006311A4" w:rsidP="00A55B16">
      <w:pPr>
        <w:autoSpaceDE w:val="0"/>
        <w:autoSpaceDN w:val="0"/>
        <w:adjustRightInd w:val="0"/>
        <w:spacing w:after="0" w:line="240" w:lineRule="auto"/>
        <w:jc w:val="center"/>
        <w:rPr>
          <w:rFonts w:ascii="Times New Roman" w:hAnsi="Times New Roman" w:cs="Times New Roman"/>
          <w:b/>
          <w:i/>
          <w:iCs/>
          <w:sz w:val="28"/>
          <w:szCs w:val="28"/>
        </w:rPr>
      </w:pPr>
      <w:r w:rsidRPr="00F75730">
        <w:rPr>
          <w:rFonts w:ascii="Times New Roman" w:hAnsi="Times New Roman" w:cs="Times New Roman"/>
          <w:b/>
          <w:i/>
          <w:iCs/>
          <w:sz w:val="28"/>
          <w:szCs w:val="28"/>
        </w:rPr>
        <w:lastRenderedPageBreak/>
        <w:t>6.1 Расчетная величина нормативных потерь теплоносителя в тепловых сетях в зонах действия источников тепловой энергии</w:t>
      </w:r>
    </w:p>
    <w:p w14:paraId="08532E46" w14:textId="77777777" w:rsidR="006311A4" w:rsidRPr="006311A4" w:rsidRDefault="006311A4" w:rsidP="001903CF">
      <w:pPr>
        <w:autoSpaceDE w:val="0"/>
        <w:autoSpaceDN w:val="0"/>
        <w:adjustRightInd w:val="0"/>
        <w:spacing w:after="0" w:line="360" w:lineRule="auto"/>
        <w:ind w:firstLine="567"/>
        <w:jc w:val="both"/>
        <w:rPr>
          <w:rFonts w:ascii="Times New Roman" w:hAnsi="Times New Roman" w:cs="Times New Roman"/>
          <w:sz w:val="28"/>
          <w:szCs w:val="28"/>
        </w:rPr>
      </w:pPr>
      <w:r w:rsidRPr="006311A4">
        <w:rPr>
          <w:rFonts w:ascii="Times New Roman" w:hAnsi="Times New Roman" w:cs="Times New Roman"/>
          <w:sz w:val="28"/>
          <w:szCs w:val="28"/>
        </w:rPr>
        <w:t>Расчетные (нормируемые) потери сетевой воды в системе теплоснабжения включают расчетные технологические потери (затраты) сетевой воды и потери сетевой воды с нормативной</w:t>
      </w:r>
      <w:r w:rsidR="00BF1E03">
        <w:rPr>
          <w:rFonts w:ascii="Times New Roman" w:hAnsi="Times New Roman" w:cs="Times New Roman"/>
          <w:sz w:val="28"/>
          <w:szCs w:val="28"/>
        </w:rPr>
        <w:t xml:space="preserve"> </w:t>
      </w:r>
      <w:r w:rsidRPr="006311A4">
        <w:rPr>
          <w:rFonts w:ascii="Times New Roman" w:hAnsi="Times New Roman" w:cs="Times New Roman"/>
          <w:sz w:val="28"/>
          <w:szCs w:val="28"/>
        </w:rPr>
        <w:t>утечкой из тепловой сети и систем теплопотребления.</w:t>
      </w:r>
    </w:p>
    <w:p w14:paraId="7A22D8BE" w14:textId="77777777" w:rsidR="006311A4" w:rsidRPr="006311A4" w:rsidRDefault="006311A4" w:rsidP="001903CF">
      <w:pPr>
        <w:autoSpaceDE w:val="0"/>
        <w:autoSpaceDN w:val="0"/>
        <w:adjustRightInd w:val="0"/>
        <w:spacing w:after="0" w:line="360" w:lineRule="auto"/>
        <w:ind w:firstLine="567"/>
        <w:jc w:val="both"/>
        <w:rPr>
          <w:rFonts w:ascii="Times New Roman" w:hAnsi="Times New Roman" w:cs="Times New Roman"/>
          <w:sz w:val="28"/>
          <w:szCs w:val="28"/>
        </w:rPr>
      </w:pPr>
      <w:r w:rsidRPr="006311A4">
        <w:rPr>
          <w:rFonts w:ascii="Times New Roman" w:hAnsi="Times New Roman" w:cs="Times New Roman"/>
          <w:sz w:val="28"/>
          <w:szCs w:val="28"/>
        </w:rPr>
        <w:t>Среднегодовая утечка теплоносителя (м</w:t>
      </w:r>
      <w:r w:rsidRPr="00102537">
        <w:rPr>
          <w:rFonts w:ascii="Times New Roman" w:hAnsi="Times New Roman" w:cs="Times New Roman"/>
          <w:sz w:val="28"/>
          <w:szCs w:val="28"/>
          <w:vertAlign w:val="superscript"/>
        </w:rPr>
        <w:t>3</w:t>
      </w:r>
      <w:r w:rsidRPr="006311A4">
        <w:rPr>
          <w:rFonts w:ascii="Times New Roman" w:hAnsi="Times New Roman" w:cs="Times New Roman"/>
          <w:sz w:val="28"/>
          <w:szCs w:val="28"/>
        </w:rPr>
        <w:t>/ч) из водяных тепловых сетей должна быть не более 0,25 % среднегодового объема воды в тепловой сети и присоединенных системах теплоснабжения независимо от схемы присоединения (за исключением систем горячего водоснабжения,</w:t>
      </w:r>
      <w:r w:rsidR="00BF1E03">
        <w:rPr>
          <w:rFonts w:ascii="Times New Roman" w:hAnsi="Times New Roman" w:cs="Times New Roman"/>
          <w:sz w:val="28"/>
          <w:szCs w:val="28"/>
        </w:rPr>
        <w:t xml:space="preserve"> </w:t>
      </w:r>
      <w:r w:rsidRPr="006311A4">
        <w:rPr>
          <w:rFonts w:ascii="Times New Roman" w:hAnsi="Times New Roman" w:cs="Times New Roman"/>
          <w:sz w:val="28"/>
          <w:szCs w:val="28"/>
        </w:rPr>
        <w:t xml:space="preserve">присоединенных через </w:t>
      </w:r>
      <w:proofErr w:type="spellStart"/>
      <w:r w:rsidRPr="006311A4">
        <w:rPr>
          <w:rFonts w:ascii="Times New Roman" w:hAnsi="Times New Roman" w:cs="Times New Roman"/>
          <w:sz w:val="28"/>
          <w:szCs w:val="28"/>
        </w:rPr>
        <w:t>водоподогреватели</w:t>
      </w:r>
      <w:proofErr w:type="spellEnd"/>
      <w:r w:rsidRPr="006311A4">
        <w:rPr>
          <w:rFonts w:ascii="Times New Roman" w:hAnsi="Times New Roman" w:cs="Times New Roman"/>
          <w:sz w:val="28"/>
          <w:szCs w:val="28"/>
        </w:rPr>
        <w:t>). Централизованная система теплоснабжения в сельском поселении – закрытого типа. Сезонная норма утечки теплоносителя устанавливается в пределах среднегодового значения.</w:t>
      </w:r>
    </w:p>
    <w:p w14:paraId="25E1DC66" w14:textId="77777777" w:rsidR="006311A4" w:rsidRPr="006311A4" w:rsidRDefault="006311A4" w:rsidP="001903CF">
      <w:pPr>
        <w:autoSpaceDE w:val="0"/>
        <w:autoSpaceDN w:val="0"/>
        <w:adjustRightInd w:val="0"/>
        <w:spacing w:after="0" w:line="360" w:lineRule="auto"/>
        <w:ind w:firstLine="567"/>
        <w:jc w:val="both"/>
        <w:rPr>
          <w:rFonts w:ascii="Times New Roman" w:hAnsi="Times New Roman" w:cs="Times New Roman"/>
          <w:sz w:val="28"/>
          <w:szCs w:val="28"/>
        </w:rPr>
      </w:pPr>
      <w:r w:rsidRPr="006311A4">
        <w:rPr>
          <w:rFonts w:ascii="Times New Roman" w:hAnsi="Times New Roman" w:cs="Times New Roman"/>
          <w:sz w:val="28"/>
          <w:szCs w:val="28"/>
        </w:rPr>
        <w:t xml:space="preserve">Согласно СП 124.13330.2012 </w:t>
      </w:r>
      <w:r w:rsidR="000C38A3">
        <w:rPr>
          <w:rFonts w:ascii="Times New Roman" w:hAnsi="Times New Roman" w:cs="Times New Roman"/>
          <w:sz w:val="28"/>
          <w:szCs w:val="28"/>
        </w:rPr>
        <w:t>«</w:t>
      </w:r>
      <w:r w:rsidRPr="006311A4">
        <w:rPr>
          <w:rFonts w:ascii="Times New Roman" w:hAnsi="Times New Roman" w:cs="Times New Roman"/>
          <w:sz w:val="28"/>
          <w:szCs w:val="28"/>
        </w:rPr>
        <w:t>Тепловые сети</w:t>
      </w:r>
      <w:r w:rsidR="000C38A3">
        <w:rPr>
          <w:rFonts w:ascii="Times New Roman" w:hAnsi="Times New Roman" w:cs="Times New Roman"/>
          <w:sz w:val="28"/>
          <w:szCs w:val="28"/>
        </w:rPr>
        <w:t>»</w:t>
      </w:r>
      <w:r w:rsidR="00DF36BA">
        <w:rPr>
          <w:rFonts w:ascii="Times New Roman" w:hAnsi="Times New Roman" w:cs="Times New Roman"/>
          <w:sz w:val="28"/>
          <w:szCs w:val="28"/>
        </w:rPr>
        <w:t>,</w:t>
      </w:r>
      <w:r w:rsidRPr="006311A4">
        <w:rPr>
          <w:rFonts w:ascii="Times New Roman" w:hAnsi="Times New Roman" w:cs="Times New Roman"/>
          <w:sz w:val="28"/>
          <w:szCs w:val="28"/>
        </w:rPr>
        <w:t xml:space="preserve"> (п.6.16) расчетный расход среднегодовой</w:t>
      </w:r>
      <w:r w:rsidR="00BF1E03">
        <w:rPr>
          <w:rFonts w:ascii="Times New Roman" w:hAnsi="Times New Roman" w:cs="Times New Roman"/>
          <w:sz w:val="28"/>
          <w:szCs w:val="28"/>
        </w:rPr>
        <w:t xml:space="preserve"> </w:t>
      </w:r>
      <w:r w:rsidR="00CF430D">
        <w:rPr>
          <w:rFonts w:ascii="Times New Roman" w:hAnsi="Times New Roman" w:cs="Times New Roman"/>
          <w:sz w:val="28"/>
          <w:szCs w:val="28"/>
        </w:rPr>
        <w:t>утечки воды, м</w:t>
      </w:r>
      <w:r w:rsidR="00CF430D">
        <w:rPr>
          <w:rFonts w:ascii="Times New Roman" w:hAnsi="Times New Roman" w:cs="Times New Roman"/>
          <w:sz w:val="28"/>
          <w:szCs w:val="28"/>
          <w:vertAlign w:val="superscript"/>
        </w:rPr>
        <w:t>3</w:t>
      </w:r>
      <w:r w:rsidRPr="006311A4">
        <w:rPr>
          <w:rFonts w:ascii="Times New Roman" w:hAnsi="Times New Roman" w:cs="Times New Roman"/>
          <w:sz w:val="28"/>
          <w:szCs w:val="28"/>
        </w:rPr>
        <w:t>/ч для подпитки тепловых сетей следует принимать 0,25 % фактического объема</w:t>
      </w:r>
      <w:r w:rsidR="00BF1E03">
        <w:rPr>
          <w:rFonts w:ascii="Times New Roman" w:hAnsi="Times New Roman" w:cs="Times New Roman"/>
          <w:sz w:val="28"/>
          <w:szCs w:val="28"/>
        </w:rPr>
        <w:t xml:space="preserve"> </w:t>
      </w:r>
      <w:r w:rsidRPr="006311A4">
        <w:rPr>
          <w:rFonts w:ascii="Times New Roman" w:hAnsi="Times New Roman" w:cs="Times New Roman"/>
          <w:sz w:val="28"/>
          <w:szCs w:val="28"/>
        </w:rPr>
        <w:t>воды в трубопроводах тепловых сетей и присоединенных к ним системах отопления и вентиляции</w:t>
      </w:r>
      <w:r w:rsidR="00BF1E03">
        <w:rPr>
          <w:rFonts w:ascii="Times New Roman" w:hAnsi="Times New Roman" w:cs="Times New Roman"/>
          <w:sz w:val="28"/>
          <w:szCs w:val="28"/>
        </w:rPr>
        <w:t xml:space="preserve"> </w:t>
      </w:r>
      <w:r w:rsidRPr="006311A4">
        <w:rPr>
          <w:rFonts w:ascii="Times New Roman" w:hAnsi="Times New Roman" w:cs="Times New Roman"/>
          <w:sz w:val="28"/>
          <w:szCs w:val="28"/>
        </w:rPr>
        <w:t>зданий.</w:t>
      </w:r>
    </w:p>
    <w:p w14:paraId="64D0F3C5" w14:textId="77777777" w:rsidR="006311A4" w:rsidRPr="006311A4" w:rsidRDefault="006311A4" w:rsidP="001903CF">
      <w:pPr>
        <w:autoSpaceDE w:val="0"/>
        <w:autoSpaceDN w:val="0"/>
        <w:adjustRightInd w:val="0"/>
        <w:spacing w:after="0" w:line="360" w:lineRule="auto"/>
        <w:ind w:firstLine="567"/>
        <w:jc w:val="both"/>
        <w:rPr>
          <w:rFonts w:ascii="Times New Roman" w:hAnsi="Times New Roman" w:cs="Times New Roman"/>
          <w:sz w:val="28"/>
          <w:szCs w:val="28"/>
        </w:rPr>
      </w:pPr>
      <w:r w:rsidRPr="006311A4">
        <w:rPr>
          <w:rFonts w:ascii="Times New Roman" w:hAnsi="Times New Roman" w:cs="Times New Roman"/>
          <w:sz w:val="28"/>
          <w:szCs w:val="28"/>
        </w:rPr>
        <w:t>Расчетная величина нормативных потерь теплоносителя в тепловых сетях в зонах действия</w:t>
      </w:r>
      <w:r w:rsidR="00BF1E03">
        <w:rPr>
          <w:rFonts w:ascii="Times New Roman" w:hAnsi="Times New Roman" w:cs="Times New Roman"/>
          <w:sz w:val="28"/>
          <w:szCs w:val="28"/>
        </w:rPr>
        <w:t xml:space="preserve"> </w:t>
      </w:r>
      <w:r w:rsidRPr="006311A4">
        <w:rPr>
          <w:rFonts w:ascii="Times New Roman" w:hAnsi="Times New Roman" w:cs="Times New Roman"/>
          <w:sz w:val="28"/>
          <w:szCs w:val="28"/>
        </w:rPr>
        <w:t xml:space="preserve">источников тепловой энергии </w:t>
      </w:r>
      <w:r w:rsidR="0059505B">
        <w:rPr>
          <w:rFonts w:ascii="Times New Roman" w:hAnsi="Times New Roman" w:cs="Times New Roman"/>
          <w:sz w:val="28"/>
          <w:szCs w:val="28"/>
        </w:rPr>
        <w:t>Кулуевского сельского поселения</w:t>
      </w:r>
      <w:r w:rsidR="00BF1E03">
        <w:rPr>
          <w:rFonts w:ascii="Times New Roman" w:hAnsi="Times New Roman" w:cs="Times New Roman"/>
          <w:sz w:val="28"/>
          <w:szCs w:val="28"/>
        </w:rPr>
        <w:t xml:space="preserve"> </w:t>
      </w:r>
      <w:r w:rsidR="0000485B">
        <w:rPr>
          <w:rFonts w:ascii="Times New Roman" w:hAnsi="Times New Roman" w:cs="Times New Roman"/>
          <w:sz w:val="28"/>
          <w:szCs w:val="28"/>
        </w:rPr>
        <w:t>Аргаяшского муниципального района</w:t>
      </w:r>
      <w:r w:rsidR="003E4FFF" w:rsidRPr="003E4FFF">
        <w:rPr>
          <w:rFonts w:ascii="Times New Roman" w:hAnsi="Times New Roman" w:cs="Times New Roman"/>
          <w:sz w:val="28"/>
          <w:szCs w:val="28"/>
        </w:rPr>
        <w:t xml:space="preserve"> </w:t>
      </w:r>
      <w:r w:rsidR="0000485B">
        <w:rPr>
          <w:rFonts w:ascii="Times New Roman" w:hAnsi="Times New Roman" w:cs="Times New Roman"/>
          <w:sz w:val="28"/>
          <w:szCs w:val="28"/>
        </w:rPr>
        <w:t>Челябинской области</w:t>
      </w:r>
      <w:r w:rsidR="00BF1E03">
        <w:rPr>
          <w:rFonts w:ascii="Times New Roman" w:hAnsi="Times New Roman" w:cs="Times New Roman"/>
          <w:sz w:val="28"/>
          <w:szCs w:val="28"/>
        </w:rPr>
        <w:t xml:space="preserve"> </w:t>
      </w:r>
      <w:r w:rsidRPr="006311A4">
        <w:rPr>
          <w:rFonts w:ascii="Times New Roman" w:hAnsi="Times New Roman" w:cs="Times New Roman"/>
          <w:sz w:val="28"/>
          <w:szCs w:val="28"/>
        </w:rPr>
        <w:t>приведена в таблице</w:t>
      </w:r>
      <w:r w:rsidR="00962340">
        <w:rPr>
          <w:rFonts w:ascii="Times New Roman" w:hAnsi="Times New Roman" w:cs="Times New Roman"/>
          <w:sz w:val="28"/>
          <w:szCs w:val="28"/>
        </w:rPr>
        <w:t xml:space="preserve"> </w:t>
      </w:r>
      <w:r w:rsidR="00DF36BA">
        <w:rPr>
          <w:rFonts w:ascii="Times New Roman" w:hAnsi="Times New Roman" w:cs="Times New Roman"/>
          <w:sz w:val="28"/>
          <w:szCs w:val="28"/>
        </w:rPr>
        <w:t>6.1.1</w:t>
      </w:r>
      <w:r w:rsidRPr="006311A4">
        <w:rPr>
          <w:rFonts w:ascii="Times New Roman" w:hAnsi="Times New Roman" w:cs="Times New Roman"/>
          <w:sz w:val="28"/>
          <w:szCs w:val="28"/>
        </w:rPr>
        <w:t>.</w:t>
      </w:r>
    </w:p>
    <w:p w14:paraId="3F24A7AE" w14:textId="77777777" w:rsidR="006311A4" w:rsidRPr="00797B85" w:rsidRDefault="00873942" w:rsidP="00F75730">
      <w:pPr>
        <w:spacing w:after="0" w:line="240" w:lineRule="auto"/>
        <w:jc w:val="center"/>
        <w:rPr>
          <w:rFonts w:ascii="Times New Roman" w:hAnsi="Times New Roman" w:cs="Times New Roman"/>
          <w:b/>
          <w:i/>
          <w:sz w:val="28"/>
          <w:szCs w:val="28"/>
        </w:rPr>
      </w:pPr>
      <w:r w:rsidRPr="00DC6AA8">
        <w:rPr>
          <w:rFonts w:ascii="Times New Roman" w:hAnsi="Times New Roman" w:cs="Times New Roman"/>
          <w:b/>
          <w:i/>
          <w:sz w:val="28"/>
          <w:szCs w:val="28"/>
        </w:rPr>
        <w:t>Табли</w:t>
      </w:r>
      <w:r w:rsidR="002F1F2A" w:rsidRPr="00DC6AA8">
        <w:rPr>
          <w:rFonts w:ascii="Times New Roman" w:hAnsi="Times New Roman" w:cs="Times New Roman"/>
          <w:b/>
          <w:i/>
          <w:sz w:val="28"/>
          <w:szCs w:val="28"/>
        </w:rPr>
        <w:t>ца 6.1.1</w:t>
      </w:r>
      <w:r w:rsidR="00962340">
        <w:rPr>
          <w:rFonts w:ascii="Times New Roman" w:hAnsi="Times New Roman" w:cs="Times New Roman"/>
          <w:b/>
          <w:i/>
          <w:sz w:val="28"/>
          <w:szCs w:val="28"/>
        </w:rPr>
        <w:t xml:space="preserve"> </w:t>
      </w:r>
      <w:r w:rsidR="00F36982" w:rsidRPr="00DC6AA8">
        <w:rPr>
          <w:rFonts w:ascii="Times New Roman" w:hAnsi="Times New Roman" w:cs="Times New Roman"/>
          <w:b/>
          <w:i/>
          <w:sz w:val="28"/>
          <w:szCs w:val="28"/>
        </w:rPr>
        <w:t>–</w:t>
      </w:r>
      <w:r w:rsidR="006311A4" w:rsidRPr="00DC6AA8">
        <w:rPr>
          <w:rFonts w:ascii="Times New Roman" w:hAnsi="Times New Roman" w:cs="Times New Roman"/>
          <w:b/>
          <w:i/>
          <w:sz w:val="28"/>
          <w:szCs w:val="28"/>
        </w:rPr>
        <w:t xml:space="preserve"> Расчетная величина нормативных потерь теплоносителя в тепловых сетях</w:t>
      </w:r>
    </w:p>
    <w:tbl>
      <w:tblPr>
        <w:tblW w:w="963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119"/>
        <w:gridCol w:w="1384"/>
        <w:gridCol w:w="974"/>
        <w:gridCol w:w="975"/>
        <w:gridCol w:w="975"/>
        <w:gridCol w:w="866"/>
        <w:gridCol w:w="1346"/>
      </w:tblGrid>
      <w:tr w:rsidR="000341AF" w:rsidRPr="00A55B16" w14:paraId="1DE80EB2" w14:textId="77777777" w:rsidTr="00A55B16">
        <w:trPr>
          <w:trHeight w:val="286"/>
        </w:trPr>
        <w:tc>
          <w:tcPr>
            <w:tcW w:w="3119" w:type="dxa"/>
            <w:vMerge w:val="restart"/>
            <w:shd w:val="clear" w:color="auto" w:fill="F7CAAC" w:themeFill="accent2" w:themeFillTint="66"/>
            <w:vAlign w:val="center"/>
          </w:tcPr>
          <w:p w14:paraId="7C419340" w14:textId="77777777" w:rsidR="000341AF" w:rsidRPr="00A55B16" w:rsidRDefault="000341AF" w:rsidP="00C630F0">
            <w:pPr>
              <w:autoSpaceDE w:val="0"/>
              <w:autoSpaceDN w:val="0"/>
              <w:adjustRightInd w:val="0"/>
              <w:spacing w:after="0" w:line="240" w:lineRule="auto"/>
              <w:jc w:val="center"/>
              <w:rPr>
                <w:rFonts w:ascii="Times New Roman" w:eastAsia="Times New Roman,Bold" w:hAnsi="Times New Roman" w:cs="Times New Roman"/>
                <w:b/>
                <w:bCs/>
                <w:i/>
                <w:sz w:val="16"/>
                <w:szCs w:val="16"/>
              </w:rPr>
            </w:pPr>
            <w:r w:rsidRPr="00A55B16">
              <w:rPr>
                <w:rFonts w:ascii="Times New Roman" w:eastAsia="Times New Roman,Bold" w:hAnsi="Times New Roman" w:cs="Times New Roman"/>
                <w:b/>
                <w:bCs/>
                <w:i/>
                <w:sz w:val="16"/>
                <w:szCs w:val="16"/>
              </w:rPr>
              <w:t>Зона действия</w:t>
            </w:r>
          </w:p>
          <w:p w14:paraId="7ABB04AB" w14:textId="77777777" w:rsidR="000341AF" w:rsidRPr="00A55B16" w:rsidRDefault="000341AF" w:rsidP="00C630F0">
            <w:pPr>
              <w:autoSpaceDE w:val="0"/>
              <w:autoSpaceDN w:val="0"/>
              <w:adjustRightInd w:val="0"/>
              <w:spacing w:after="0" w:line="240" w:lineRule="auto"/>
              <w:jc w:val="center"/>
              <w:rPr>
                <w:rFonts w:ascii="Times New Roman" w:eastAsia="Times New Roman,Bold" w:hAnsi="Times New Roman" w:cs="Times New Roman"/>
                <w:b/>
                <w:bCs/>
                <w:i/>
                <w:sz w:val="16"/>
                <w:szCs w:val="16"/>
              </w:rPr>
            </w:pPr>
            <w:r w:rsidRPr="00A55B16">
              <w:rPr>
                <w:rFonts w:ascii="Times New Roman" w:eastAsia="Times New Roman,Bold" w:hAnsi="Times New Roman" w:cs="Times New Roman"/>
                <w:b/>
                <w:bCs/>
                <w:i/>
                <w:sz w:val="16"/>
                <w:szCs w:val="16"/>
              </w:rPr>
              <w:t>источника теплоснабжения</w:t>
            </w:r>
          </w:p>
        </w:tc>
        <w:tc>
          <w:tcPr>
            <w:tcW w:w="6520" w:type="dxa"/>
            <w:gridSpan w:val="6"/>
            <w:shd w:val="clear" w:color="auto" w:fill="F7CAAC" w:themeFill="accent2" w:themeFillTint="66"/>
            <w:vAlign w:val="center"/>
          </w:tcPr>
          <w:p w14:paraId="73AF0F3A" w14:textId="77777777" w:rsidR="000341AF" w:rsidRPr="00A55B16" w:rsidRDefault="000341AF" w:rsidP="00C630F0">
            <w:pPr>
              <w:autoSpaceDE w:val="0"/>
              <w:autoSpaceDN w:val="0"/>
              <w:adjustRightInd w:val="0"/>
              <w:spacing w:after="0" w:line="240" w:lineRule="auto"/>
              <w:jc w:val="center"/>
              <w:rPr>
                <w:rFonts w:ascii="Times New Roman" w:eastAsia="Times New Roman,Bold" w:hAnsi="Times New Roman" w:cs="Times New Roman"/>
                <w:b/>
                <w:bCs/>
                <w:i/>
                <w:sz w:val="16"/>
                <w:szCs w:val="16"/>
              </w:rPr>
            </w:pPr>
            <w:r w:rsidRPr="00A55B16">
              <w:rPr>
                <w:rFonts w:ascii="Times New Roman" w:eastAsia="Times New Roman,Bold" w:hAnsi="Times New Roman" w:cs="Times New Roman"/>
                <w:b/>
                <w:bCs/>
                <w:i/>
                <w:sz w:val="16"/>
                <w:szCs w:val="16"/>
              </w:rPr>
              <w:t>Значения величины нормативных потерь теплоносителя в тепловых сетях, м</w:t>
            </w:r>
            <w:r w:rsidRPr="00A55B16">
              <w:rPr>
                <w:rFonts w:ascii="Times New Roman" w:eastAsia="Times New Roman,Bold" w:hAnsi="Times New Roman" w:cs="Times New Roman"/>
                <w:b/>
                <w:bCs/>
                <w:i/>
                <w:sz w:val="16"/>
                <w:szCs w:val="16"/>
                <w:vertAlign w:val="superscript"/>
              </w:rPr>
              <w:t>3</w:t>
            </w:r>
            <w:r w:rsidRPr="00A55B16">
              <w:rPr>
                <w:rFonts w:ascii="Times New Roman" w:eastAsia="Times New Roman,Bold" w:hAnsi="Times New Roman" w:cs="Times New Roman"/>
                <w:b/>
                <w:bCs/>
                <w:i/>
                <w:sz w:val="16"/>
                <w:szCs w:val="16"/>
              </w:rPr>
              <w:t>/час</w:t>
            </w:r>
          </w:p>
        </w:tc>
      </w:tr>
      <w:tr w:rsidR="000341AF" w:rsidRPr="00A55B16" w14:paraId="3B8C1BC7" w14:textId="77777777" w:rsidTr="00A55B16">
        <w:trPr>
          <w:trHeight w:val="133"/>
        </w:trPr>
        <w:tc>
          <w:tcPr>
            <w:tcW w:w="3119" w:type="dxa"/>
            <w:vMerge/>
            <w:shd w:val="clear" w:color="auto" w:fill="F7CAAC" w:themeFill="accent2" w:themeFillTint="66"/>
            <w:vAlign w:val="center"/>
          </w:tcPr>
          <w:p w14:paraId="6A88886C" w14:textId="77777777" w:rsidR="000341AF" w:rsidRPr="00A55B16" w:rsidRDefault="000341AF" w:rsidP="00C630F0">
            <w:pPr>
              <w:spacing w:after="0" w:line="240" w:lineRule="auto"/>
              <w:ind w:left="191" w:firstLine="567"/>
              <w:jc w:val="center"/>
              <w:rPr>
                <w:rFonts w:ascii="Times New Roman" w:hAnsi="Times New Roman" w:cs="Times New Roman"/>
                <w:b/>
                <w:bCs/>
                <w:i/>
                <w:sz w:val="16"/>
                <w:szCs w:val="16"/>
              </w:rPr>
            </w:pPr>
          </w:p>
        </w:tc>
        <w:tc>
          <w:tcPr>
            <w:tcW w:w="1384" w:type="dxa"/>
            <w:shd w:val="clear" w:color="auto" w:fill="F7CAAC" w:themeFill="accent2" w:themeFillTint="66"/>
            <w:vAlign w:val="center"/>
          </w:tcPr>
          <w:p w14:paraId="12E67533" w14:textId="77777777" w:rsidR="000341AF" w:rsidRPr="00A55B16" w:rsidRDefault="000341AF" w:rsidP="00C630F0">
            <w:pPr>
              <w:autoSpaceDE w:val="0"/>
              <w:autoSpaceDN w:val="0"/>
              <w:adjustRightInd w:val="0"/>
              <w:spacing w:after="0" w:line="240" w:lineRule="auto"/>
              <w:jc w:val="center"/>
              <w:rPr>
                <w:rFonts w:ascii="Times New Roman" w:eastAsia="Times New Roman,Bold" w:hAnsi="Times New Roman" w:cs="Times New Roman"/>
                <w:b/>
                <w:bCs/>
                <w:i/>
                <w:sz w:val="16"/>
                <w:szCs w:val="16"/>
              </w:rPr>
            </w:pPr>
            <w:r w:rsidRPr="00A55B16">
              <w:rPr>
                <w:rFonts w:ascii="Times New Roman" w:eastAsia="Times New Roman,Bold" w:hAnsi="Times New Roman" w:cs="Times New Roman"/>
                <w:b/>
                <w:bCs/>
                <w:i/>
                <w:sz w:val="16"/>
                <w:szCs w:val="16"/>
              </w:rPr>
              <w:t>Существующая</w:t>
            </w:r>
          </w:p>
        </w:tc>
        <w:tc>
          <w:tcPr>
            <w:tcW w:w="5136" w:type="dxa"/>
            <w:gridSpan w:val="5"/>
            <w:shd w:val="clear" w:color="auto" w:fill="F7CAAC" w:themeFill="accent2" w:themeFillTint="66"/>
            <w:vAlign w:val="center"/>
          </w:tcPr>
          <w:p w14:paraId="2E2AD076" w14:textId="77777777" w:rsidR="000341AF" w:rsidRPr="00A55B16" w:rsidRDefault="000341AF" w:rsidP="00C630F0">
            <w:pPr>
              <w:spacing w:after="0" w:line="240" w:lineRule="auto"/>
              <w:ind w:left="-63"/>
              <w:jc w:val="center"/>
              <w:rPr>
                <w:rFonts w:ascii="Times New Roman" w:eastAsia="Times New Roman,Bold" w:hAnsi="Times New Roman" w:cs="Times New Roman"/>
                <w:b/>
                <w:bCs/>
                <w:i/>
                <w:sz w:val="16"/>
                <w:szCs w:val="16"/>
              </w:rPr>
            </w:pPr>
            <w:r w:rsidRPr="00A55B16">
              <w:rPr>
                <w:rFonts w:ascii="Times New Roman" w:eastAsia="Times New Roman,Bold" w:hAnsi="Times New Roman" w:cs="Times New Roman"/>
                <w:b/>
                <w:bCs/>
                <w:i/>
                <w:sz w:val="16"/>
                <w:szCs w:val="16"/>
              </w:rPr>
              <w:t>Перспективная</w:t>
            </w:r>
          </w:p>
        </w:tc>
      </w:tr>
      <w:tr w:rsidR="00DC6AA8" w:rsidRPr="00A55B16" w14:paraId="7ECCD3F7" w14:textId="77777777" w:rsidTr="00A55B16">
        <w:trPr>
          <w:trHeight w:val="138"/>
        </w:trPr>
        <w:tc>
          <w:tcPr>
            <w:tcW w:w="3119" w:type="dxa"/>
            <w:vMerge/>
            <w:shd w:val="clear" w:color="auto" w:fill="F7CAAC" w:themeFill="accent2" w:themeFillTint="66"/>
            <w:vAlign w:val="center"/>
          </w:tcPr>
          <w:p w14:paraId="09128421" w14:textId="77777777" w:rsidR="00DC6AA8" w:rsidRPr="00A55B16" w:rsidRDefault="00DC6AA8" w:rsidP="00C630F0">
            <w:pPr>
              <w:spacing w:after="0" w:line="240" w:lineRule="auto"/>
              <w:ind w:left="191" w:firstLine="567"/>
              <w:jc w:val="center"/>
              <w:rPr>
                <w:rFonts w:ascii="Times New Roman" w:hAnsi="Times New Roman" w:cs="Times New Roman"/>
                <w:b/>
                <w:bCs/>
                <w:i/>
                <w:sz w:val="16"/>
                <w:szCs w:val="16"/>
              </w:rPr>
            </w:pPr>
          </w:p>
        </w:tc>
        <w:tc>
          <w:tcPr>
            <w:tcW w:w="1384" w:type="dxa"/>
            <w:shd w:val="clear" w:color="auto" w:fill="F7CAAC" w:themeFill="accent2" w:themeFillTint="66"/>
            <w:vAlign w:val="center"/>
          </w:tcPr>
          <w:p w14:paraId="26638982" w14:textId="77777777" w:rsidR="00DC6AA8" w:rsidRPr="00A55B16" w:rsidRDefault="00DC6AA8" w:rsidP="00C630F0">
            <w:pPr>
              <w:spacing w:after="0" w:line="240" w:lineRule="auto"/>
              <w:jc w:val="center"/>
              <w:rPr>
                <w:rFonts w:ascii="Times New Roman" w:hAnsi="Times New Roman" w:cs="Times New Roman"/>
                <w:b/>
                <w:bCs/>
                <w:i/>
                <w:sz w:val="16"/>
                <w:szCs w:val="16"/>
              </w:rPr>
            </w:pPr>
            <w:r w:rsidRPr="00A55B16">
              <w:rPr>
                <w:rFonts w:ascii="Times New Roman" w:hAnsi="Times New Roman" w:cs="Times New Roman"/>
                <w:b/>
                <w:bCs/>
                <w:i/>
                <w:sz w:val="16"/>
                <w:szCs w:val="16"/>
              </w:rPr>
              <w:t>2024г.</w:t>
            </w:r>
          </w:p>
        </w:tc>
        <w:tc>
          <w:tcPr>
            <w:tcW w:w="974" w:type="dxa"/>
            <w:shd w:val="clear" w:color="auto" w:fill="F7CAAC" w:themeFill="accent2" w:themeFillTint="66"/>
            <w:vAlign w:val="center"/>
          </w:tcPr>
          <w:p w14:paraId="539EF773" w14:textId="77777777" w:rsidR="00DC6AA8" w:rsidRPr="00A55B16" w:rsidRDefault="00DC6AA8" w:rsidP="00C630F0">
            <w:pPr>
              <w:spacing w:after="0" w:line="240" w:lineRule="auto"/>
              <w:jc w:val="center"/>
              <w:rPr>
                <w:rFonts w:ascii="Times New Roman" w:hAnsi="Times New Roman" w:cs="Times New Roman"/>
                <w:b/>
                <w:bCs/>
                <w:i/>
                <w:sz w:val="16"/>
                <w:szCs w:val="16"/>
              </w:rPr>
            </w:pPr>
            <w:r w:rsidRPr="00A55B16">
              <w:rPr>
                <w:rFonts w:ascii="Times New Roman" w:hAnsi="Times New Roman" w:cs="Times New Roman"/>
                <w:b/>
                <w:bCs/>
                <w:i/>
                <w:sz w:val="16"/>
                <w:szCs w:val="16"/>
              </w:rPr>
              <w:t>2025г.</w:t>
            </w:r>
          </w:p>
        </w:tc>
        <w:tc>
          <w:tcPr>
            <w:tcW w:w="975" w:type="dxa"/>
            <w:shd w:val="clear" w:color="auto" w:fill="F7CAAC" w:themeFill="accent2" w:themeFillTint="66"/>
            <w:vAlign w:val="center"/>
          </w:tcPr>
          <w:p w14:paraId="1487CB99" w14:textId="77777777" w:rsidR="00DC6AA8" w:rsidRPr="00A55B16" w:rsidRDefault="00DC6AA8" w:rsidP="00C630F0">
            <w:pPr>
              <w:spacing w:after="0" w:line="240" w:lineRule="auto"/>
              <w:jc w:val="center"/>
              <w:rPr>
                <w:rFonts w:ascii="Times New Roman" w:hAnsi="Times New Roman" w:cs="Times New Roman"/>
                <w:b/>
                <w:bCs/>
                <w:i/>
                <w:sz w:val="16"/>
                <w:szCs w:val="16"/>
              </w:rPr>
            </w:pPr>
            <w:r w:rsidRPr="00A55B16">
              <w:rPr>
                <w:rFonts w:ascii="Times New Roman" w:hAnsi="Times New Roman" w:cs="Times New Roman"/>
                <w:b/>
                <w:bCs/>
                <w:i/>
                <w:sz w:val="16"/>
                <w:szCs w:val="16"/>
              </w:rPr>
              <w:t>2026г.</w:t>
            </w:r>
          </w:p>
        </w:tc>
        <w:tc>
          <w:tcPr>
            <w:tcW w:w="975" w:type="dxa"/>
            <w:shd w:val="clear" w:color="auto" w:fill="F7CAAC" w:themeFill="accent2" w:themeFillTint="66"/>
            <w:vAlign w:val="center"/>
          </w:tcPr>
          <w:p w14:paraId="389A77BC" w14:textId="77777777" w:rsidR="00DC6AA8" w:rsidRPr="00A55B16" w:rsidRDefault="00DC6AA8" w:rsidP="00C630F0">
            <w:pPr>
              <w:spacing w:after="0" w:line="240" w:lineRule="auto"/>
              <w:jc w:val="center"/>
              <w:rPr>
                <w:rFonts w:ascii="Times New Roman" w:hAnsi="Times New Roman" w:cs="Times New Roman"/>
                <w:b/>
                <w:bCs/>
                <w:i/>
                <w:sz w:val="16"/>
                <w:szCs w:val="16"/>
              </w:rPr>
            </w:pPr>
            <w:r w:rsidRPr="00A55B16">
              <w:rPr>
                <w:rFonts w:ascii="Times New Roman" w:hAnsi="Times New Roman" w:cs="Times New Roman"/>
                <w:b/>
                <w:bCs/>
                <w:i/>
                <w:sz w:val="16"/>
                <w:szCs w:val="16"/>
              </w:rPr>
              <w:t>2027г.</w:t>
            </w:r>
          </w:p>
        </w:tc>
        <w:tc>
          <w:tcPr>
            <w:tcW w:w="866" w:type="dxa"/>
            <w:shd w:val="clear" w:color="auto" w:fill="F7CAAC" w:themeFill="accent2" w:themeFillTint="66"/>
            <w:vAlign w:val="center"/>
          </w:tcPr>
          <w:p w14:paraId="18F04842" w14:textId="77777777" w:rsidR="00DC6AA8" w:rsidRPr="00A55B16" w:rsidRDefault="00DC6AA8" w:rsidP="00C630F0">
            <w:pPr>
              <w:spacing w:after="0" w:line="240" w:lineRule="auto"/>
              <w:jc w:val="center"/>
              <w:rPr>
                <w:rFonts w:ascii="Times New Roman" w:hAnsi="Times New Roman" w:cs="Times New Roman"/>
                <w:b/>
                <w:bCs/>
                <w:i/>
                <w:sz w:val="16"/>
                <w:szCs w:val="16"/>
              </w:rPr>
            </w:pPr>
            <w:r w:rsidRPr="00A55B16">
              <w:rPr>
                <w:rFonts w:ascii="Times New Roman" w:hAnsi="Times New Roman" w:cs="Times New Roman"/>
                <w:b/>
                <w:bCs/>
                <w:i/>
                <w:sz w:val="16"/>
                <w:szCs w:val="16"/>
              </w:rPr>
              <w:t>2028г.</w:t>
            </w:r>
          </w:p>
        </w:tc>
        <w:tc>
          <w:tcPr>
            <w:tcW w:w="1346" w:type="dxa"/>
            <w:shd w:val="clear" w:color="auto" w:fill="F7CAAC" w:themeFill="accent2" w:themeFillTint="66"/>
            <w:vAlign w:val="center"/>
          </w:tcPr>
          <w:p w14:paraId="5510C11A" w14:textId="77777777" w:rsidR="00DC6AA8" w:rsidRPr="00A55B16" w:rsidRDefault="00DC6AA8" w:rsidP="00C630F0">
            <w:pPr>
              <w:spacing w:after="0" w:line="240" w:lineRule="auto"/>
              <w:jc w:val="center"/>
              <w:rPr>
                <w:rFonts w:ascii="Times New Roman" w:hAnsi="Times New Roman" w:cs="Times New Roman"/>
                <w:b/>
                <w:bCs/>
                <w:i/>
                <w:sz w:val="16"/>
                <w:szCs w:val="16"/>
              </w:rPr>
            </w:pPr>
            <w:r w:rsidRPr="00A55B16">
              <w:rPr>
                <w:rFonts w:ascii="Times New Roman" w:hAnsi="Times New Roman" w:cs="Times New Roman"/>
                <w:b/>
                <w:bCs/>
                <w:i/>
                <w:sz w:val="16"/>
                <w:szCs w:val="16"/>
              </w:rPr>
              <w:t>2029-</w:t>
            </w:r>
            <w:r w:rsidR="007E4608">
              <w:rPr>
                <w:rFonts w:ascii="Times New Roman" w:hAnsi="Times New Roman" w:cs="Times New Roman"/>
                <w:b/>
                <w:bCs/>
                <w:i/>
                <w:sz w:val="16"/>
                <w:szCs w:val="16"/>
              </w:rPr>
              <w:t>2030</w:t>
            </w:r>
            <w:r w:rsidRPr="00A55B16">
              <w:rPr>
                <w:rFonts w:ascii="Times New Roman" w:hAnsi="Times New Roman" w:cs="Times New Roman"/>
                <w:b/>
                <w:bCs/>
                <w:i/>
                <w:sz w:val="16"/>
                <w:szCs w:val="16"/>
              </w:rPr>
              <w:t>гг.</w:t>
            </w:r>
          </w:p>
        </w:tc>
      </w:tr>
      <w:tr w:rsidR="005D3994" w:rsidRPr="00A55B16" w14:paraId="5DED02EE" w14:textId="77777777" w:rsidTr="00A55B16">
        <w:trPr>
          <w:trHeight w:val="70"/>
        </w:trPr>
        <w:tc>
          <w:tcPr>
            <w:tcW w:w="3119" w:type="dxa"/>
            <w:shd w:val="clear" w:color="auto" w:fill="F7CAAC" w:themeFill="accent2" w:themeFillTint="66"/>
            <w:vAlign w:val="center"/>
          </w:tcPr>
          <w:p w14:paraId="12EC9C8D" w14:textId="77777777" w:rsidR="005D3994" w:rsidRPr="00A55B16" w:rsidRDefault="005D3994" w:rsidP="005D3994">
            <w:pPr>
              <w:widowControl w:val="0"/>
              <w:tabs>
                <w:tab w:val="left" w:pos="1459"/>
              </w:tabs>
              <w:spacing w:after="0" w:line="240" w:lineRule="auto"/>
              <w:jc w:val="center"/>
              <w:rPr>
                <w:rFonts w:ascii="Times New Roman" w:hAnsi="Times New Roman"/>
                <w:bCs/>
                <w:color w:val="FF0000"/>
                <w:sz w:val="16"/>
                <w:szCs w:val="16"/>
              </w:rPr>
            </w:pPr>
            <w:r>
              <w:rPr>
                <w:rFonts w:ascii="Times New Roman" w:hAnsi="Times New Roman"/>
                <w:b/>
                <w:i/>
                <w:sz w:val="16"/>
                <w:szCs w:val="16"/>
              </w:rPr>
              <w:t xml:space="preserve">Угольная котельная школы </w:t>
            </w:r>
            <w:r w:rsidR="000C38A3">
              <w:rPr>
                <w:rFonts w:ascii="Times New Roman" w:hAnsi="Times New Roman"/>
                <w:b/>
                <w:i/>
                <w:sz w:val="16"/>
                <w:szCs w:val="16"/>
              </w:rPr>
              <w:br/>
            </w:r>
            <w:r>
              <w:rPr>
                <w:rFonts w:ascii="Times New Roman" w:hAnsi="Times New Roman"/>
                <w:b/>
                <w:i/>
                <w:sz w:val="16"/>
                <w:szCs w:val="16"/>
              </w:rPr>
              <w:t xml:space="preserve">д. Б. </w:t>
            </w:r>
            <w:proofErr w:type="spellStart"/>
            <w:r>
              <w:rPr>
                <w:rFonts w:ascii="Times New Roman" w:hAnsi="Times New Roman"/>
                <w:b/>
                <w:i/>
                <w:sz w:val="16"/>
                <w:szCs w:val="16"/>
              </w:rPr>
              <w:t>Куйсарина</w:t>
            </w:r>
            <w:proofErr w:type="spellEnd"/>
          </w:p>
        </w:tc>
        <w:tc>
          <w:tcPr>
            <w:tcW w:w="1384" w:type="dxa"/>
            <w:vAlign w:val="center"/>
          </w:tcPr>
          <w:p w14:paraId="1A3E7D67" w14:textId="77777777" w:rsidR="005D3994" w:rsidRPr="00A55B16" w:rsidRDefault="005D3994" w:rsidP="005D3994">
            <w:pPr>
              <w:spacing w:after="0" w:line="240" w:lineRule="auto"/>
              <w:jc w:val="center"/>
              <w:rPr>
                <w:rFonts w:ascii="Times New Roman" w:hAnsi="Times New Roman" w:cs="Times New Roman"/>
                <w:bCs/>
                <w:sz w:val="16"/>
                <w:szCs w:val="16"/>
              </w:rPr>
            </w:pPr>
            <w:r>
              <w:rPr>
                <w:rFonts w:ascii="Times New Roman" w:hAnsi="Times New Roman" w:cs="Times New Roman"/>
                <w:bCs/>
                <w:sz w:val="16"/>
                <w:szCs w:val="16"/>
              </w:rPr>
              <w:t>0,0031</w:t>
            </w:r>
          </w:p>
        </w:tc>
        <w:tc>
          <w:tcPr>
            <w:tcW w:w="974" w:type="dxa"/>
            <w:vAlign w:val="center"/>
          </w:tcPr>
          <w:p w14:paraId="6A5DAA63" w14:textId="77777777" w:rsidR="005D3994" w:rsidRPr="00A55B16" w:rsidRDefault="005D3994" w:rsidP="005D3994">
            <w:pPr>
              <w:spacing w:after="0" w:line="240" w:lineRule="auto"/>
              <w:jc w:val="center"/>
              <w:rPr>
                <w:rFonts w:ascii="Times New Roman" w:hAnsi="Times New Roman" w:cs="Times New Roman"/>
                <w:bCs/>
                <w:sz w:val="16"/>
                <w:szCs w:val="16"/>
              </w:rPr>
            </w:pPr>
            <w:r>
              <w:rPr>
                <w:rFonts w:ascii="Times New Roman" w:hAnsi="Times New Roman" w:cs="Times New Roman"/>
                <w:bCs/>
                <w:sz w:val="16"/>
                <w:szCs w:val="16"/>
              </w:rPr>
              <w:t>0,0031</w:t>
            </w:r>
          </w:p>
        </w:tc>
        <w:tc>
          <w:tcPr>
            <w:tcW w:w="975" w:type="dxa"/>
            <w:vAlign w:val="center"/>
          </w:tcPr>
          <w:p w14:paraId="265E8D3B" w14:textId="77777777" w:rsidR="005D3994" w:rsidRPr="00A55B16" w:rsidRDefault="005D3994" w:rsidP="005D3994">
            <w:pPr>
              <w:spacing w:after="0" w:line="240" w:lineRule="auto"/>
              <w:jc w:val="center"/>
              <w:rPr>
                <w:rFonts w:ascii="Times New Roman" w:hAnsi="Times New Roman" w:cs="Times New Roman"/>
                <w:bCs/>
                <w:sz w:val="16"/>
                <w:szCs w:val="16"/>
              </w:rPr>
            </w:pPr>
            <w:r>
              <w:rPr>
                <w:rFonts w:ascii="Times New Roman" w:hAnsi="Times New Roman" w:cs="Times New Roman"/>
                <w:bCs/>
                <w:sz w:val="16"/>
                <w:szCs w:val="16"/>
              </w:rPr>
              <w:t>0,0031</w:t>
            </w:r>
          </w:p>
        </w:tc>
        <w:tc>
          <w:tcPr>
            <w:tcW w:w="975" w:type="dxa"/>
            <w:vAlign w:val="center"/>
          </w:tcPr>
          <w:p w14:paraId="145CCE2D" w14:textId="77777777" w:rsidR="005D3994" w:rsidRPr="00A55B16" w:rsidRDefault="005D3994" w:rsidP="005D3994">
            <w:pPr>
              <w:spacing w:after="0" w:line="240" w:lineRule="auto"/>
              <w:jc w:val="center"/>
              <w:rPr>
                <w:rFonts w:ascii="Times New Roman" w:hAnsi="Times New Roman" w:cs="Times New Roman"/>
                <w:bCs/>
                <w:sz w:val="16"/>
                <w:szCs w:val="16"/>
              </w:rPr>
            </w:pPr>
            <w:r>
              <w:rPr>
                <w:rFonts w:ascii="Times New Roman" w:hAnsi="Times New Roman" w:cs="Times New Roman"/>
                <w:bCs/>
                <w:sz w:val="16"/>
                <w:szCs w:val="16"/>
              </w:rPr>
              <w:t>0,0031</w:t>
            </w:r>
          </w:p>
        </w:tc>
        <w:tc>
          <w:tcPr>
            <w:tcW w:w="866" w:type="dxa"/>
            <w:vAlign w:val="center"/>
          </w:tcPr>
          <w:p w14:paraId="475E6199" w14:textId="77777777" w:rsidR="005D3994" w:rsidRPr="00A55B16" w:rsidRDefault="005D3994" w:rsidP="005D3994">
            <w:pPr>
              <w:spacing w:after="0" w:line="240" w:lineRule="auto"/>
              <w:jc w:val="center"/>
              <w:rPr>
                <w:rFonts w:ascii="Times New Roman" w:hAnsi="Times New Roman" w:cs="Times New Roman"/>
                <w:bCs/>
                <w:sz w:val="16"/>
                <w:szCs w:val="16"/>
              </w:rPr>
            </w:pPr>
            <w:r>
              <w:rPr>
                <w:rFonts w:ascii="Times New Roman" w:hAnsi="Times New Roman" w:cs="Times New Roman"/>
                <w:bCs/>
                <w:sz w:val="16"/>
                <w:szCs w:val="16"/>
              </w:rPr>
              <w:t>0,0031</w:t>
            </w:r>
          </w:p>
        </w:tc>
        <w:tc>
          <w:tcPr>
            <w:tcW w:w="1346" w:type="dxa"/>
            <w:vAlign w:val="center"/>
          </w:tcPr>
          <w:p w14:paraId="0AD30ED7" w14:textId="77777777" w:rsidR="005D3994" w:rsidRPr="00A55B16" w:rsidRDefault="005D3994" w:rsidP="005D3994">
            <w:pPr>
              <w:spacing w:after="0" w:line="240" w:lineRule="auto"/>
              <w:jc w:val="center"/>
              <w:rPr>
                <w:rFonts w:ascii="Times New Roman" w:hAnsi="Times New Roman" w:cs="Times New Roman"/>
                <w:bCs/>
                <w:sz w:val="16"/>
                <w:szCs w:val="16"/>
              </w:rPr>
            </w:pPr>
            <w:r>
              <w:rPr>
                <w:rFonts w:ascii="Times New Roman" w:hAnsi="Times New Roman" w:cs="Times New Roman"/>
                <w:bCs/>
                <w:sz w:val="16"/>
                <w:szCs w:val="16"/>
              </w:rPr>
              <w:t>0,0031</w:t>
            </w:r>
          </w:p>
        </w:tc>
      </w:tr>
      <w:tr w:rsidR="005D3994" w:rsidRPr="00A55B16" w14:paraId="47C3A37E" w14:textId="77777777" w:rsidTr="005D3994">
        <w:trPr>
          <w:trHeight w:val="216"/>
        </w:trPr>
        <w:tc>
          <w:tcPr>
            <w:tcW w:w="3119" w:type="dxa"/>
            <w:shd w:val="clear" w:color="auto" w:fill="F7CAAC" w:themeFill="accent2" w:themeFillTint="66"/>
            <w:vAlign w:val="center"/>
          </w:tcPr>
          <w:p w14:paraId="68964079" w14:textId="77777777" w:rsidR="005D3994" w:rsidRPr="00A55B16" w:rsidRDefault="005D3994" w:rsidP="005D3994">
            <w:pPr>
              <w:widowControl w:val="0"/>
              <w:tabs>
                <w:tab w:val="left" w:pos="1459"/>
              </w:tabs>
              <w:spacing w:after="0" w:line="240" w:lineRule="auto"/>
              <w:jc w:val="center"/>
              <w:rPr>
                <w:rFonts w:ascii="Times New Roman" w:hAnsi="Times New Roman"/>
                <w:b/>
                <w:i/>
                <w:sz w:val="16"/>
                <w:szCs w:val="16"/>
              </w:rPr>
            </w:pPr>
            <w:r>
              <w:rPr>
                <w:rFonts w:ascii="Times New Roman" w:hAnsi="Times New Roman"/>
                <w:b/>
                <w:i/>
                <w:sz w:val="16"/>
                <w:szCs w:val="16"/>
              </w:rPr>
              <w:t xml:space="preserve">Угольная котельная больницы </w:t>
            </w:r>
            <w:r w:rsidR="000C38A3">
              <w:rPr>
                <w:rFonts w:ascii="Times New Roman" w:hAnsi="Times New Roman"/>
                <w:b/>
                <w:i/>
                <w:sz w:val="16"/>
                <w:szCs w:val="16"/>
              </w:rPr>
              <w:br/>
            </w:r>
            <w:r>
              <w:rPr>
                <w:rFonts w:ascii="Times New Roman" w:hAnsi="Times New Roman"/>
                <w:b/>
                <w:i/>
                <w:sz w:val="16"/>
                <w:szCs w:val="16"/>
              </w:rPr>
              <w:t xml:space="preserve">с. </w:t>
            </w:r>
            <w:proofErr w:type="spellStart"/>
            <w:r>
              <w:rPr>
                <w:rFonts w:ascii="Times New Roman" w:hAnsi="Times New Roman"/>
                <w:b/>
                <w:i/>
                <w:sz w:val="16"/>
                <w:szCs w:val="16"/>
              </w:rPr>
              <w:t>Кулуево</w:t>
            </w:r>
            <w:proofErr w:type="spellEnd"/>
          </w:p>
        </w:tc>
        <w:tc>
          <w:tcPr>
            <w:tcW w:w="1384" w:type="dxa"/>
            <w:shd w:val="clear" w:color="auto" w:fill="FBE4D5" w:themeFill="accent2" w:themeFillTint="33"/>
            <w:vAlign w:val="center"/>
          </w:tcPr>
          <w:p w14:paraId="67343DE4" w14:textId="77777777" w:rsidR="005D3994" w:rsidRPr="00A55B16" w:rsidRDefault="005D3994" w:rsidP="005D3994">
            <w:pPr>
              <w:spacing w:after="0" w:line="240" w:lineRule="auto"/>
              <w:jc w:val="center"/>
              <w:rPr>
                <w:rFonts w:ascii="Times New Roman" w:hAnsi="Times New Roman" w:cs="Times New Roman"/>
                <w:bCs/>
                <w:sz w:val="16"/>
                <w:szCs w:val="16"/>
              </w:rPr>
            </w:pPr>
            <w:r>
              <w:rPr>
                <w:rFonts w:ascii="Times New Roman" w:hAnsi="Times New Roman" w:cs="Times New Roman"/>
                <w:bCs/>
                <w:sz w:val="16"/>
                <w:szCs w:val="16"/>
              </w:rPr>
              <w:t>0,0543</w:t>
            </w:r>
          </w:p>
        </w:tc>
        <w:tc>
          <w:tcPr>
            <w:tcW w:w="974" w:type="dxa"/>
            <w:shd w:val="clear" w:color="auto" w:fill="FBE4D5" w:themeFill="accent2" w:themeFillTint="33"/>
            <w:vAlign w:val="center"/>
          </w:tcPr>
          <w:p w14:paraId="5A374F29" w14:textId="77777777" w:rsidR="005D3994" w:rsidRPr="00A55B16" w:rsidRDefault="005D3994" w:rsidP="005D3994">
            <w:pPr>
              <w:spacing w:after="0" w:line="240" w:lineRule="auto"/>
              <w:jc w:val="center"/>
              <w:rPr>
                <w:rFonts w:ascii="Times New Roman" w:hAnsi="Times New Roman" w:cs="Times New Roman"/>
                <w:bCs/>
                <w:sz w:val="16"/>
                <w:szCs w:val="16"/>
              </w:rPr>
            </w:pPr>
            <w:r>
              <w:rPr>
                <w:rFonts w:ascii="Times New Roman" w:hAnsi="Times New Roman" w:cs="Times New Roman"/>
                <w:bCs/>
                <w:sz w:val="16"/>
                <w:szCs w:val="16"/>
              </w:rPr>
              <w:t>0,0543</w:t>
            </w:r>
          </w:p>
        </w:tc>
        <w:tc>
          <w:tcPr>
            <w:tcW w:w="975" w:type="dxa"/>
            <w:shd w:val="clear" w:color="auto" w:fill="FBE4D5" w:themeFill="accent2" w:themeFillTint="33"/>
            <w:vAlign w:val="center"/>
          </w:tcPr>
          <w:p w14:paraId="16E4B0FD" w14:textId="77777777" w:rsidR="005D3994" w:rsidRPr="00A55B16" w:rsidRDefault="005D3994" w:rsidP="005D3994">
            <w:pPr>
              <w:spacing w:after="0" w:line="240" w:lineRule="auto"/>
              <w:jc w:val="center"/>
              <w:rPr>
                <w:rFonts w:ascii="Times New Roman" w:hAnsi="Times New Roman" w:cs="Times New Roman"/>
                <w:bCs/>
                <w:sz w:val="16"/>
                <w:szCs w:val="16"/>
              </w:rPr>
            </w:pPr>
            <w:r>
              <w:rPr>
                <w:rFonts w:ascii="Times New Roman" w:hAnsi="Times New Roman" w:cs="Times New Roman"/>
                <w:bCs/>
                <w:sz w:val="16"/>
                <w:szCs w:val="16"/>
              </w:rPr>
              <w:t>0,0543</w:t>
            </w:r>
          </w:p>
        </w:tc>
        <w:tc>
          <w:tcPr>
            <w:tcW w:w="975" w:type="dxa"/>
            <w:shd w:val="clear" w:color="auto" w:fill="FBE4D5" w:themeFill="accent2" w:themeFillTint="33"/>
            <w:vAlign w:val="center"/>
          </w:tcPr>
          <w:p w14:paraId="5E668C43" w14:textId="77777777" w:rsidR="005D3994" w:rsidRPr="00A55B16" w:rsidRDefault="005D3994" w:rsidP="005D3994">
            <w:pPr>
              <w:spacing w:after="0" w:line="240" w:lineRule="auto"/>
              <w:jc w:val="center"/>
              <w:rPr>
                <w:rFonts w:ascii="Times New Roman" w:hAnsi="Times New Roman" w:cs="Times New Roman"/>
                <w:bCs/>
                <w:sz w:val="16"/>
                <w:szCs w:val="16"/>
              </w:rPr>
            </w:pPr>
            <w:r>
              <w:rPr>
                <w:rFonts w:ascii="Times New Roman" w:hAnsi="Times New Roman" w:cs="Times New Roman"/>
                <w:bCs/>
                <w:sz w:val="16"/>
                <w:szCs w:val="16"/>
              </w:rPr>
              <w:t>0,0543</w:t>
            </w:r>
          </w:p>
        </w:tc>
        <w:tc>
          <w:tcPr>
            <w:tcW w:w="866" w:type="dxa"/>
            <w:shd w:val="clear" w:color="auto" w:fill="FBE4D5" w:themeFill="accent2" w:themeFillTint="33"/>
            <w:vAlign w:val="center"/>
          </w:tcPr>
          <w:p w14:paraId="1F1FC294" w14:textId="77777777" w:rsidR="005D3994" w:rsidRPr="00A55B16" w:rsidRDefault="005D3994" w:rsidP="005D3994">
            <w:pPr>
              <w:spacing w:after="0" w:line="240" w:lineRule="auto"/>
              <w:jc w:val="center"/>
              <w:rPr>
                <w:rFonts w:ascii="Times New Roman" w:hAnsi="Times New Roman" w:cs="Times New Roman"/>
                <w:bCs/>
                <w:sz w:val="16"/>
                <w:szCs w:val="16"/>
              </w:rPr>
            </w:pPr>
            <w:r>
              <w:rPr>
                <w:rFonts w:ascii="Times New Roman" w:hAnsi="Times New Roman" w:cs="Times New Roman"/>
                <w:bCs/>
                <w:sz w:val="16"/>
                <w:szCs w:val="16"/>
              </w:rPr>
              <w:t>0,0543</w:t>
            </w:r>
          </w:p>
        </w:tc>
        <w:tc>
          <w:tcPr>
            <w:tcW w:w="1346" w:type="dxa"/>
            <w:shd w:val="clear" w:color="auto" w:fill="FBE4D5" w:themeFill="accent2" w:themeFillTint="33"/>
            <w:vAlign w:val="center"/>
          </w:tcPr>
          <w:p w14:paraId="2078723F" w14:textId="77777777" w:rsidR="005D3994" w:rsidRPr="00A55B16" w:rsidRDefault="005D3994" w:rsidP="005D3994">
            <w:pPr>
              <w:spacing w:after="0" w:line="240" w:lineRule="auto"/>
              <w:jc w:val="center"/>
              <w:rPr>
                <w:rFonts w:ascii="Times New Roman" w:hAnsi="Times New Roman" w:cs="Times New Roman"/>
                <w:bCs/>
                <w:sz w:val="16"/>
                <w:szCs w:val="16"/>
              </w:rPr>
            </w:pPr>
            <w:r>
              <w:rPr>
                <w:rFonts w:ascii="Times New Roman" w:hAnsi="Times New Roman" w:cs="Times New Roman"/>
                <w:bCs/>
                <w:sz w:val="16"/>
                <w:szCs w:val="16"/>
              </w:rPr>
              <w:t>0,0543</w:t>
            </w:r>
          </w:p>
        </w:tc>
      </w:tr>
      <w:tr w:rsidR="005D3994" w:rsidRPr="00A55B16" w14:paraId="27CFE7E7" w14:textId="77777777" w:rsidTr="00A55B16">
        <w:trPr>
          <w:trHeight w:val="70"/>
        </w:trPr>
        <w:tc>
          <w:tcPr>
            <w:tcW w:w="3119" w:type="dxa"/>
            <w:shd w:val="clear" w:color="auto" w:fill="F7CAAC" w:themeFill="accent2" w:themeFillTint="66"/>
            <w:vAlign w:val="center"/>
          </w:tcPr>
          <w:p w14:paraId="3763F2FD" w14:textId="77777777" w:rsidR="005D3994" w:rsidRPr="00A55B16" w:rsidRDefault="005D3994" w:rsidP="005D3994">
            <w:pPr>
              <w:widowControl w:val="0"/>
              <w:tabs>
                <w:tab w:val="left" w:pos="1459"/>
              </w:tabs>
              <w:spacing w:after="0" w:line="240" w:lineRule="auto"/>
              <w:jc w:val="center"/>
              <w:rPr>
                <w:rFonts w:ascii="Times New Roman" w:hAnsi="Times New Roman"/>
                <w:b/>
                <w:i/>
                <w:sz w:val="16"/>
                <w:szCs w:val="16"/>
              </w:rPr>
            </w:pPr>
            <w:r>
              <w:rPr>
                <w:rFonts w:ascii="Times New Roman" w:eastAsia="Calibri" w:hAnsi="Times New Roman" w:cs="Times New Roman"/>
                <w:b/>
                <w:i/>
                <w:sz w:val="16"/>
                <w:szCs w:val="16"/>
              </w:rPr>
              <w:t>Котельная ул. Школьная, д. 6а</w:t>
            </w:r>
          </w:p>
        </w:tc>
        <w:tc>
          <w:tcPr>
            <w:tcW w:w="1384" w:type="dxa"/>
            <w:vAlign w:val="center"/>
          </w:tcPr>
          <w:p w14:paraId="106DA210" w14:textId="77777777" w:rsidR="005D3994" w:rsidRPr="00A55B16" w:rsidRDefault="005D3994" w:rsidP="005D3994">
            <w:pPr>
              <w:spacing w:after="0" w:line="240" w:lineRule="auto"/>
              <w:jc w:val="center"/>
              <w:rPr>
                <w:rFonts w:ascii="Times New Roman" w:hAnsi="Times New Roman" w:cs="Times New Roman"/>
                <w:bCs/>
                <w:sz w:val="16"/>
                <w:szCs w:val="16"/>
              </w:rPr>
            </w:pPr>
            <w:r>
              <w:rPr>
                <w:rFonts w:ascii="Times New Roman" w:hAnsi="Times New Roman" w:cs="Times New Roman"/>
                <w:bCs/>
                <w:sz w:val="16"/>
                <w:szCs w:val="16"/>
              </w:rPr>
              <w:t>0,39</w:t>
            </w:r>
          </w:p>
        </w:tc>
        <w:tc>
          <w:tcPr>
            <w:tcW w:w="974" w:type="dxa"/>
            <w:vAlign w:val="center"/>
          </w:tcPr>
          <w:p w14:paraId="58EF0498" w14:textId="77777777" w:rsidR="005D3994" w:rsidRPr="00A55B16" w:rsidRDefault="005D3994" w:rsidP="005D3994">
            <w:pPr>
              <w:spacing w:after="0" w:line="240" w:lineRule="auto"/>
              <w:jc w:val="center"/>
              <w:rPr>
                <w:rFonts w:ascii="Times New Roman" w:hAnsi="Times New Roman" w:cs="Times New Roman"/>
                <w:bCs/>
                <w:sz w:val="16"/>
                <w:szCs w:val="16"/>
              </w:rPr>
            </w:pPr>
            <w:r>
              <w:rPr>
                <w:rFonts w:ascii="Times New Roman" w:hAnsi="Times New Roman" w:cs="Times New Roman"/>
                <w:bCs/>
                <w:sz w:val="16"/>
                <w:szCs w:val="16"/>
              </w:rPr>
              <w:t>0,39</w:t>
            </w:r>
          </w:p>
        </w:tc>
        <w:tc>
          <w:tcPr>
            <w:tcW w:w="975" w:type="dxa"/>
            <w:vAlign w:val="center"/>
          </w:tcPr>
          <w:p w14:paraId="649031AE" w14:textId="77777777" w:rsidR="005D3994" w:rsidRPr="00A55B16" w:rsidRDefault="005D3994" w:rsidP="005D3994">
            <w:pPr>
              <w:spacing w:after="0" w:line="240" w:lineRule="auto"/>
              <w:jc w:val="center"/>
              <w:rPr>
                <w:rFonts w:ascii="Times New Roman" w:hAnsi="Times New Roman" w:cs="Times New Roman"/>
                <w:bCs/>
                <w:sz w:val="16"/>
                <w:szCs w:val="16"/>
              </w:rPr>
            </w:pPr>
            <w:r>
              <w:rPr>
                <w:rFonts w:ascii="Times New Roman" w:hAnsi="Times New Roman" w:cs="Times New Roman"/>
                <w:bCs/>
                <w:sz w:val="16"/>
                <w:szCs w:val="16"/>
              </w:rPr>
              <w:t>0,39</w:t>
            </w:r>
          </w:p>
        </w:tc>
        <w:tc>
          <w:tcPr>
            <w:tcW w:w="975" w:type="dxa"/>
            <w:vAlign w:val="center"/>
          </w:tcPr>
          <w:p w14:paraId="0ACEC0B9" w14:textId="77777777" w:rsidR="005D3994" w:rsidRPr="00A55B16" w:rsidRDefault="005D3994" w:rsidP="005D3994">
            <w:pPr>
              <w:spacing w:after="0" w:line="240" w:lineRule="auto"/>
              <w:jc w:val="center"/>
              <w:rPr>
                <w:rFonts w:ascii="Times New Roman" w:hAnsi="Times New Roman" w:cs="Times New Roman"/>
                <w:bCs/>
                <w:sz w:val="16"/>
                <w:szCs w:val="16"/>
              </w:rPr>
            </w:pPr>
            <w:r>
              <w:rPr>
                <w:rFonts w:ascii="Times New Roman" w:hAnsi="Times New Roman" w:cs="Times New Roman"/>
                <w:bCs/>
                <w:sz w:val="16"/>
                <w:szCs w:val="16"/>
              </w:rPr>
              <w:t>0,39</w:t>
            </w:r>
          </w:p>
        </w:tc>
        <w:tc>
          <w:tcPr>
            <w:tcW w:w="866" w:type="dxa"/>
            <w:vAlign w:val="center"/>
          </w:tcPr>
          <w:p w14:paraId="38C42AE3" w14:textId="77777777" w:rsidR="005D3994" w:rsidRPr="00A55B16" w:rsidRDefault="005D3994" w:rsidP="005D3994">
            <w:pPr>
              <w:spacing w:after="0" w:line="240" w:lineRule="auto"/>
              <w:jc w:val="center"/>
              <w:rPr>
                <w:rFonts w:ascii="Times New Roman" w:hAnsi="Times New Roman" w:cs="Times New Roman"/>
                <w:bCs/>
                <w:sz w:val="16"/>
                <w:szCs w:val="16"/>
              </w:rPr>
            </w:pPr>
            <w:r>
              <w:rPr>
                <w:rFonts w:ascii="Times New Roman" w:hAnsi="Times New Roman" w:cs="Times New Roman"/>
                <w:bCs/>
                <w:sz w:val="16"/>
                <w:szCs w:val="16"/>
              </w:rPr>
              <w:t>0,39</w:t>
            </w:r>
          </w:p>
        </w:tc>
        <w:tc>
          <w:tcPr>
            <w:tcW w:w="1346" w:type="dxa"/>
            <w:vAlign w:val="center"/>
          </w:tcPr>
          <w:p w14:paraId="58AE0A59" w14:textId="77777777" w:rsidR="005D3994" w:rsidRPr="00A55B16" w:rsidRDefault="005D3994" w:rsidP="005D3994">
            <w:pPr>
              <w:spacing w:after="0" w:line="240" w:lineRule="auto"/>
              <w:jc w:val="center"/>
              <w:rPr>
                <w:rFonts w:ascii="Times New Roman" w:hAnsi="Times New Roman" w:cs="Times New Roman"/>
                <w:bCs/>
                <w:sz w:val="16"/>
                <w:szCs w:val="16"/>
              </w:rPr>
            </w:pPr>
            <w:r>
              <w:rPr>
                <w:rFonts w:ascii="Times New Roman" w:hAnsi="Times New Roman" w:cs="Times New Roman"/>
                <w:bCs/>
                <w:sz w:val="16"/>
                <w:szCs w:val="16"/>
              </w:rPr>
              <w:t>0,39</w:t>
            </w:r>
          </w:p>
        </w:tc>
      </w:tr>
    </w:tbl>
    <w:p w14:paraId="6E004E26" w14:textId="77777777" w:rsidR="00C5107A" w:rsidRDefault="00C5107A" w:rsidP="00131FA9">
      <w:pPr>
        <w:autoSpaceDE w:val="0"/>
        <w:autoSpaceDN w:val="0"/>
        <w:adjustRightInd w:val="0"/>
        <w:spacing w:after="0" w:line="240" w:lineRule="auto"/>
        <w:jc w:val="center"/>
        <w:rPr>
          <w:rFonts w:ascii="Times New Roman" w:hAnsi="Times New Roman" w:cs="Times New Roman"/>
          <w:b/>
          <w:i/>
          <w:iCs/>
          <w:sz w:val="28"/>
          <w:szCs w:val="28"/>
        </w:rPr>
        <w:sectPr w:rsidR="00C5107A" w:rsidSect="00D57B55">
          <w:pgSz w:w="11906" w:h="16838"/>
          <w:pgMar w:top="1134" w:right="851" w:bottom="1134" w:left="1418" w:header="709" w:footer="699" w:gutter="0"/>
          <w:pgBorders w:offsetFrom="page">
            <w:top w:val="single" w:sz="4" w:space="24" w:color="auto"/>
            <w:left w:val="single" w:sz="4" w:space="24" w:color="auto"/>
            <w:bottom w:val="single" w:sz="4" w:space="24" w:color="auto"/>
            <w:right w:val="single" w:sz="4" w:space="24" w:color="auto"/>
          </w:pgBorders>
          <w:cols w:space="708"/>
          <w:docGrid w:linePitch="360"/>
        </w:sectPr>
      </w:pPr>
    </w:p>
    <w:p w14:paraId="1CC301B7" w14:textId="77777777" w:rsidR="006B5221" w:rsidRPr="00F75730" w:rsidRDefault="006B5221" w:rsidP="00131FA9">
      <w:pPr>
        <w:autoSpaceDE w:val="0"/>
        <w:autoSpaceDN w:val="0"/>
        <w:adjustRightInd w:val="0"/>
        <w:spacing w:after="0" w:line="240" w:lineRule="auto"/>
        <w:jc w:val="center"/>
        <w:rPr>
          <w:rFonts w:ascii="Times New Roman" w:hAnsi="Times New Roman" w:cs="Times New Roman"/>
          <w:b/>
          <w:i/>
          <w:iCs/>
          <w:sz w:val="28"/>
          <w:szCs w:val="28"/>
        </w:rPr>
      </w:pPr>
      <w:r w:rsidRPr="00F75730">
        <w:rPr>
          <w:rFonts w:ascii="Times New Roman" w:hAnsi="Times New Roman" w:cs="Times New Roman"/>
          <w:b/>
          <w:i/>
          <w:iCs/>
          <w:sz w:val="28"/>
          <w:szCs w:val="28"/>
        </w:rPr>
        <w:lastRenderedPageBreak/>
        <w:t>6.2 Максимальный и среднечасовой расход теплоносителя (расход сетевой воды) на горячее водоснабжение потребителей с использованием открытой системы теплоснабжения в зоне действия каждого источника тепловой энергии, рассчитываемый с учетом прогнозных сроков перевода потребителей, подключенных к открытой системе теплоснабжения (горячего водоснабжения), на закрытую систему горячего водоснабжения</w:t>
      </w:r>
    </w:p>
    <w:p w14:paraId="00259157" w14:textId="77777777" w:rsidR="00F0218E" w:rsidRDefault="00F0218E" w:rsidP="00642E70">
      <w:pPr>
        <w:autoSpaceDE w:val="0"/>
        <w:autoSpaceDN w:val="0"/>
        <w:adjustRightInd w:val="0"/>
        <w:spacing w:before="240"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В </w:t>
      </w:r>
      <w:proofErr w:type="spellStart"/>
      <w:r w:rsidR="0059505B">
        <w:rPr>
          <w:rFonts w:ascii="Times New Roman" w:hAnsi="Times New Roman" w:cs="Times New Roman"/>
          <w:sz w:val="28"/>
          <w:szCs w:val="28"/>
        </w:rPr>
        <w:t>Кулуевском</w:t>
      </w:r>
      <w:proofErr w:type="spellEnd"/>
      <w:r w:rsidR="0059505B">
        <w:rPr>
          <w:rFonts w:ascii="Times New Roman" w:hAnsi="Times New Roman" w:cs="Times New Roman"/>
          <w:sz w:val="28"/>
          <w:szCs w:val="28"/>
        </w:rPr>
        <w:t xml:space="preserve"> сельском поселении</w:t>
      </w:r>
      <w:r w:rsidR="00BF1E03">
        <w:rPr>
          <w:rFonts w:ascii="Times New Roman" w:hAnsi="Times New Roman" w:cs="Times New Roman"/>
          <w:sz w:val="28"/>
          <w:szCs w:val="28"/>
        </w:rPr>
        <w:t xml:space="preserve"> </w:t>
      </w:r>
      <w:r w:rsidR="0000485B">
        <w:rPr>
          <w:rFonts w:ascii="Times New Roman" w:hAnsi="Times New Roman" w:cs="Times New Roman"/>
          <w:sz w:val="28"/>
          <w:szCs w:val="28"/>
        </w:rPr>
        <w:t>Аргаяшского муниципального района</w:t>
      </w:r>
      <w:r w:rsidR="00BF1E03">
        <w:rPr>
          <w:rFonts w:ascii="Times New Roman" w:hAnsi="Times New Roman" w:cs="Times New Roman"/>
          <w:sz w:val="28"/>
          <w:szCs w:val="28"/>
        </w:rPr>
        <w:t xml:space="preserve"> </w:t>
      </w:r>
      <w:r w:rsidR="0000485B">
        <w:rPr>
          <w:rFonts w:ascii="Times New Roman" w:hAnsi="Times New Roman" w:cs="Times New Roman"/>
          <w:sz w:val="28"/>
          <w:szCs w:val="28"/>
        </w:rPr>
        <w:t>Челябинской области</w:t>
      </w:r>
      <w:r w:rsidR="00BF1E03">
        <w:rPr>
          <w:rFonts w:ascii="Times New Roman" w:hAnsi="Times New Roman" w:cs="Times New Roman"/>
          <w:sz w:val="28"/>
          <w:szCs w:val="28"/>
        </w:rPr>
        <w:t xml:space="preserve"> </w:t>
      </w:r>
      <w:r>
        <w:rPr>
          <w:rFonts w:ascii="Times New Roman" w:hAnsi="Times New Roman" w:cs="Times New Roman"/>
          <w:sz w:val="28"/>
          <w:szCs w:val="28"/>
        </w:rPr>
        <w:t>используется закрытая система</w:t>
      </w:r>
      <w:r w:rsidR="00642E70">
        <w:rPr>
          <w:rFonts w:ascii="Times New Roman" w:hAnsi="Times New Roman" w:cs="Times New Roman"/>
          <w:sz w:val="28"/>
          <w:szCs w:val="28"/>
        </w:rPr>
        <w:t xml:space="preserve"> теплоснабжения.</w:t>
      </w:r>
    </w:p>
    <w:p w14:paraId="3C457180" w14:textId="77777777" w:rsidR="006B5221" w:rsidRPr="00F75730" w:rsidRDefault="006B5221" w:rsidP="00131FA9">
      <w:pPr>
        <w:autoSpaceDE w:val="0"/>
        <w:autoSpaceDN w:val="0"/>
        <w:adjustRightInd w:val="0"/>
        <w:spacing w:line="240" w:lineRule="auto"/>
        <w:jc w:val="center"/>
        <w:rPr>
          <w:rFonts w:ascii="Times New Roman" w:hAnsi="Times New Roman" w:cs="Times New Roman"/>
          <w:b/>
          <w:i/>
          <w:iCs/>
          <w:sz w:val="28"/>
          <w:szCs w:val="28"/>
        </w:rPr>
      </w:pPr>
      <w:r w:rsidRPr="00F75730">
        <w:rPr>
          <w:rFonts w:ascii="Times New Roman" w:hAnsi="Times New Roman" w:cs="Times New Roman"/>
          <w:b/>
          <w:i/>
          <w:iCs/>
          <w:sz w:val="28"/>
          <w:szCs w:val="28"/>
        </w:rPr>
        <w:t>6.3 Сведения о наличии баков-аккумуляторов</w:t>
      </w:r>
    </w:p>
    <w:p w14:paraId="4F200C80" w14:textId="77777777" w:rsidR="00FA2C39" w:rsidRPr="004B1C80" w:rsidRDefault="00FA2C39" w:rsidP="00FA2C39">
      <w:pPr>
        <w:tabs>
          <w:tab w:val="left" w:pos="142"/>
        </w:tabs>
        <w:autoSpaceDE w:val="0"/>
        <w:autoSpaceDN w:val="0"/>
        <w:adjustRightInd w:val="0"/>
        <w:spacing w:line="360" w:lineRule="auto"/>
        <w:ind w:firstLine="709"/>
        <w:jc w:val="both"/>
        <w:rPr>
          <w:rFonts w:ascii="Times New Roman" w:hAnsi="Times New Roman"/>
          <w:sz w:val="28"/>
          <w:szCs w:val="28"/>
        </w:rPr>
      </w:pPr>
      <w:r>
        <w:rPr>
          <w:rFonts w:ascii="Times New Roman" w:hAnsi="Times New Roman"/>
          <w:sz w:val="28"/>
          <w:szCs w:val="28"/>
        </w:rPr>
        <w:t>Н</w:t>
      </w:r>
      <w:r w:rsidRPr="00626412">
        <w:rPr>
          <w:rFonts w:ascii="Times New Roman" w:hAnsi="Times New Roman"/>
          <w:sz w:val="28"/>
          <w:szCs w:val="28"/>
        </w:rPr>
        <w:t xml:space="preserve">а котельной с. </w:t>
      </w:r>
      <w:proofErr w:type="spellStart"/>
      <w:r w:rsidRPr="00626412">
        <w:rPr>
          <w:rFonts w:ascii="Times New Roman" w:hAnsi="Times New Roman"/>
          <w:sz w:val="28"/>
          <w:szCs w:val="28"/>
        </w:rPr>
        <w:t>Кулуево</w:t>
      </w:r>
      <w:proofErr w:type="spellEnd"/>
      <w:r w:rsidRPr="00626412">
        <w:rPr>
          <w:rFonts w:ascii="Times New Roman" w:hAnsi="Times New Roman"/>
          <w:sz w:val="28"/>
          <w:szCs w:val="28"/>
        </w:rPr>
        <w:t>, ул. Школьная, д. 6а установлены 2 бака запаса подпиточной воды. Один объёмом 1500</w:t>
      </w:r>
      <w:r>
        <w:rPr>
          <w:rFonts w:ascii="Times New Roman" w:hAnsi="Times New Roman"/>
          <w:sz w:val="28"/>
          <w:szCs w:val="28"/>
        </w:rPr>
        <w:t xml:space="preserve"> </w:t>
      </w:r>
      <w:r w:rsidRPr="00626412">
        <w:rPr>
          <w:rFonts w:ascii="Times New Roman" w:hAnsi="Times New Roman"/>
          <w:sz w:val="28"/>
          <w:szCs w:val="28"/>
        </w:rPr>
        <w:t>литров, другой 2000</w:t>
      </w:r>
      <w:r>
        <w:rPr>
          <w:rFonts w:ascii="Times New Roman" w:hAnsi="Times New Roman"/>
          <w:sz w:val="28"/>
          <w:szCs w:val="28"/>
        </w:rPr>
        <w:t xml:space="preserve"> </w:t>
      </w:r>
      <w:r w:rsidRPr="00626412">
        <w:rPr>
          <w:rFonts w:ascii="Times New Roman" w:hAnsi="Times New Roman"/>
          <w:sz w:val="28"/>
          <w:szCs w:val="28"/>
        </w:rPr>
        <w:t xml:space="preserve">литров. Также на котельной установлена </w:t>
      </w:r>
      <w:r w:rsidR="000C38A3">
        <w:rPr>
          <w:rFonts w:ascii="Times New Roman" w:hAnsi="Times New Roman"/>
          <w:sz w:val="28"/>
          <w:szCs w:val="28"/>
        </w:rPr>
        <w:t>«</w:t>
      </w:r>
      <w:r w:rsidRPr="00626412">
        <w:rPr>
          <w:rFonts w:ascii="Times New Roman" w:hAnsi="Times New Roman"/>
          <w:sz w:val="28"/>
          <w:szCs w:val="28"/>
        </w:rPr>
        <w:t xml:space="preserve">Установка </w:t>
      </w:r>
      <w:r w:rsidRPr="00626412">
        <w:rPr>
          <w:rFonts w:ascii="Times New Roman" w:hAnsi="Times New Roman"/>
          <w:sz w:val="28"/>
          <w:szCs w:val="28"/>
          <w:lang w:val="en-US"/>
        </w:rPr>
        <w:t>Na</w:t>
      </w:r>
      <w:r w:rsidRPr="00626412">
        <w:rPr>
          <w:rFonts w:ascii="Times New Roman" w:hAnsi="Times New Roman"/>
          <w:sz w:val="28"/>
          <w:szCs w:val="28"/>
        </w:rPr>
        <w:t>-</w:t>
      </w:r>
      <w:proofErr w:type="spellStart"/>
      <w:r w:rsidRPr="00626412">
        <w:rPr>
          <w:rFonts w:ascii="Times New Roman" w:hAnsi="Times New Roman"/>
          <w:sz w:val="28"/>
          <w:szCs w:val="28"/>
        </w:rPr>
        <w:t>катионирования</w:t>
      </w:r>
      <w:proofErr w:type="spellEnd"/>
      <w:r w:rsidR="000C38A3">
        <w:rPr>
          <w:rFonts w:ascii="Times New Roman" w:hAnsi="Times New Roman"/>
          <w:sz w:val="28"/>
          <w:szCs w:val="28"/>
        </w:rPr>
        <w:t>»</w:t>
      </w:r>
      <w:r w:rsidRPr="00626412">
        <w:rPr>
          <w:rFonts w:ascii="Times New Roman" w:hAnsi="Times New Roman"/>
          <w:sz w:val="28"/>
          <w:szCs w:val="28"/>
        </w:rPr>
        <w:t xml:space="preserve"> производительностью 1,0м</w:t>
      </w:r>
      <w:r w:rsidRPr="00626412">
        <w:rPr>
          <w:rFonts w:ascii="Times New Roman" w:hAnsi="Times New Roman"/>
          <w:sz w:val="28"/>
          <w:szCs w:val="28"/>
          <w:vertAlign w:val="superscript"/>
        </w:rPr>
        <w:t>3</w:t>
      </w:r>
      <w:r>
        <w:rPr>
          <w:rFonts w:ascii="Times New Roman" w:hAnsi="Times New Roman"/>
          <w:sz w:val="28"/>
          <w:szCs w:val="28"/>
        </w:rPr>
        <w:t>/ч.</w:t>
      </w:r>
    </w:p>
    <w:p w14:paraId="1B8C59ED" w14:textId="77777777" w:rsidR="006B5221" w:rsidRPr="00F75730" w:rsidRDefault="006B5221" w:rsidP="00187655">
      <w:pPr>
        <w:autoSpaceDE w:val="0"/>
        <w:autoSpaceDN w:val="0"/>
        <w:adjustRightInd w:val="0"/>
        <w:spacing w:line="240" w:lineRule="auto"/>
        <w:jc w:val="center"/>
        <w:rPr>
          <w:rFonts w:ascii="Times New Roman" w:hAnsi="Times New Roman" w:cs="Times New Roman"/>
          <w:b/>
          <w:i/>
          <w:iCs/>
          <w:sz w:val="28"/>
          <w:szCs w:val="28"/>
        </w:rPr>
      </w:pPr>
      <w:r w:rsidRPr="00F75730">
        <w:rPr>
          <w:rFonts w:ascii="Times New Roman" w:hAnsi="Times New Roman" w:cs="Times New Roman"/>
          <w:b/>
          <w:i/>
          <w:iCs/>
          <w:sz w:val="28"/>
          <w:szCs w:val="28"/>
        </w:rPr>
        <w:t>6.4 Нормативный и фактический (для эксплуатационного и аварийного режимов) часовой расход подпиточной воды в зоне действия источников тепловой энергии</w:t>
      </w:r>
    </w:p>
    <w:p w14:paraId="7262A140" w14:textId="77777777" w:rsidR="006B5221" w:rsidRPr="006B5221" w:rsidRDefault="006B5221" w:rsidP="006B5221">
      <w:pPr>
        <w:autoSpaceDE w:val="0"/>
        <w:autoSpaceDN w:val="0"/>
        <w:adjustRightInd w:val="0"/>
        <w:spacing w:after="0" w:line="360" w:lineRule="auto"/>
        <w:ind w:firstLine="567"/>
        <w:jc w:val="both"/>
        <w:rPr>
          <w:rFonts w:ascii="Times New Roman" w:hAnsi="Times New Roman" w:cs="Times New Roman"/>
          <w:sz w:val="28"/>
          <w:szCs w:val="28"/>
        </w:rPr>
      </w:pPr>
      <w:r w:rsidRPr="006B5221">
        <w:rPr>
          <w:rFonts w:ascii="Times New Roman" w:hAnsi="Times New Roman" w:cs="Times New Roman"/>
          <w:sz w:val="28"/>
          <w:szCs w:val="28"/>
        </w:rPr>
        <w:t xml:space="preserve">В соответствии с п. 6.16 СП 124.13330.2012 </w:t>
      </w:r>
      <w:r w:rsidR="000C38A3">
        <w:rPr>
          <w:rFonts w:ascii="Times New Roman" w:hAnsi="Times New Roman" w:cs="Times New Roman"/>
          <w:sz w:val="28"/>
          <w:szCs w:val="28"/>
        </w:rPr>
        <w:t>«</w:t>
      </w:r>
      <w:r w:rsidRPr="006B5221">
        <w:rPr>
          <w:rFonts w:ascii="Times New Roman" w:hAnsi="Times New Roman" w:cs="Times New Roman"/>
          <w:sz w:val="28"/>
          <w:szCs w:val="28"/>
        </w:rPr>
        <w:t>Тепловые с</w:t>
      </w:r>
      <w:r>
        <w:rPr>
          <w:rFonts w:ascii="Times New Roman" w:hAnsi="Times New Roman" w:cs="Times New Roman"/>
          <w:sz w:val="28"/>
          <w:szCs w:val="28"/>
        </w:rPr>
        <w:t>ети</w:t>
      </w:r>
      <w:r w:rsidR="000C38A3">
        <w:rPr>
          <w:rFonts w:ascii="Times New Roman" w:hAnsi="Times New Roman" w:cs="Times New Roman"/>
          <w:sz w:val="28"/>
          <w:szCs w:val="28"/>
        </w:rPr>
        <w:t>»</w:t>
      </w:r>
      <w:r>
        <w:rPr>
          <w:rFonts w:ascii="Times New Roman" w:hAnsi="Times New Roman" w:cs="Times New Roman"/>
          <w:sz w:val="28"/>
          <w:szCs w:val="28"/>
        </w:rPr>
        <w:t xml:space="preserve"> для открытых и закрытых си</w:t>
      </w:r>
      <w:r w:rsidRPr="006B5221">
        <w:rPr>
          <w:rFonts w:ascii="Times New Roman" w:hAnsi="Times New Roman" w:cs="Times New Roman"/>
          <w:sz w:val="28"/>
          <w:szCs w:val="28"/>
        </w:rPr>
        <w:t xml:space="preserve">стем теплоснабжения должна предусматриваться дополнительно аварийная подпитка </w:t>
      </w:r>
      <w:proofErr w:type="spellStart"/>
      <w:r w:rsidRPr="006B5221">
        <w:rPr>
          <w:rFonts w:ascii="Times New Roman" w:hAnsi="Times New Roman" w:cs="Times New Roman"/>
          <w:sz w:val="28"/>
          <w:szCs w:val="28"/>
        </w:rPr>
        <w:t>химическине</w:t>
      </w:r>
      <w:proofErr w:type="spellEnd"/>
      <w:r w:rsidRPr="006B5221">
        <w:rPr>
          <w:rFonts w:ascii="Times New Roman" w:hAnsi="Times New Roman" w:cs="Times New Roman"/>
          <w:sz w:val="28"/>
          <w:szCs w:val="28"/>
        </w:rPr>
        <w:t xml:space="preserve"> обработанной и не </w:t>
      </w:r>
      <w:proofErr w:type="spellStart"/>
      <w:r w:rsidRPr="006B5221">
        <w:rPr>
          <w:rFonts w:ascii="Times New Roman" w:hAnsi="Times New Roman" w:cs="Times New Roman"/>
          <w:sz w:val="28"/>
          <w:szCs w:val="28"/>
        </w:rPr>
        <w:t>деарированной</w:t>
      </w:r>
      <w:proofErr w:type="spellEnd"/>
      <w:r w:rsidRPr="006B5221">
        <w:rPr>
          <w:rFonts w:ascii="Times New Roman" w:hAnsi="Times New Roman" w:cs="Times New Roman"/>
          <w:sz w:val="28"/>
          <w:szCs w:val="28"/>
        </w:rPr>
        <w:t xml:space="preserve"> водой, расход которой пр</w:t>
      </w:r>
      <w:r w:rsidR="00F71101">
        <w:rPr>
          <w:rFonts w:ascii="Times New Roman" w:hAnsi="Times New Roman" w:cs="Times New Roman"/>
          <w:sz w:val="28"/>
          <w:szCs w:val="28"/>
        </w:rPr>
        <w:t>инимается в количестве 2</w:t>
      </w:r>
      <w:r>
        <w:rPr>
          <w:rFonts w:ascii="Times New Roman" w:hAnsi="Times New Roman" w:cs="Times New Roman"/>
          <w:sz w:val="28"/>
          <w:szCs w:val="28"/>
        </w:rPr>
        <w:t>% сред</w:t>
      </w:r>
      <w:r w:rsidRPr="006B5221">
        <w:rPr>
          <w:rFonts w:ascii="Times New Roman" w:hAnsi="Times New Roman" w:cs="Times New Roman"/>
          <w:sz w:val="28"/>
          <w:szCs w:val="28"/>
        </w:rPr>
        <w:t>негодового объема воды в тепловой сети и присоединенных системах теплоснабжения независимо</w:t>
      </w:r>
      <w:r w:rsidR="00BF1E03">
        <w:rPr>
          <w:rFonts w:ascii="Times New Roman" w:hAnsi="Times New Roman" w:cs="Times New Roman"/>
          <w:sz w:val="28"/>
          <w:szCs w:val="28"/>
        </w:rPr>
        <w:t xml:space="preserve"> </w:t>
      </w:r>
      <w:r w:rsidRPr="006B5221">
        <w:rPr>
          <w:rFonts w:ascii="Times New Roman" w:hAnsi="Times New Roman" w:cs="Times New Roman"/>
          <w:sz w:val="28"/>
          <w:szCs w:val="28"/>
        </w:rPr>
        <w:t>от схемы присоединения (за исключением систем горячего водоснабжения, присоединенных через</w:t>
      </w:r>
      <w:r w:rsidR="00BF1E03">
        <w:rPr>
          <w:rFonts w:ascii="Times New Roman" w:hAnsi="Times New Roman" w:cs="Times New Roman"/>
          <w:sz w:val="28"/>
          <w:szCs w:val="28"/>
        </w:rPr>
        <w:t xml:space="preserve"> </w:t>
      </w:r>
      <w:proofErr w:type="spellStart"/>
      <w:r w:rsidRPr="006B5221">
        <w:rPr>
          <w:rFonts w:ascii="Times New Roman" w:hAnsi="Times New Roman" w:cs="Times New Roman"/>
          <w:sz w:val="28"/>
          <w:szCs w:val="28"/>
        </w:rPr>
        <w:t>водоподогреватели</w:t>
      </w:r>
      <w:proofErr w:type="spellEnd"/>
      <w:r w:rsidRPr="006B5221">
        <w:rPr>
          <w:rFonts w:ascii="Times New Roman" w:hAnsi="Times New Roman" w:cs="Times New Roman"/>
          <w:sz w:val="28"/>
          <w:szCs w:val="28"/>
        </w:rPr>
        <w:t>).</w:t>
      </w:r>
    </w:p>
    <w:p w14:paraId="4CD11161" w14:textId="77777777" w:rsidR="006B5221" w:rsidRPr="006B5221" w:rsidRDefault="006B5221" w:rsidP="006B5221">
      <w:pPr>
        <w:autoSpaceDE w:val="0"/>
        <w:autoSpaceDN w:val="0"/>
        <w:adjustRightInd w:val="0"/>
        <w:spacing w:after="0" w:line="360" w:lineRule="auto"/>
        <w:ind w:firstLine="567"/>
        <w:jc w:val="both"/>
        <w:rPr>
          <w:rFonts w:ascii="Times New Roman" w:hAnsi="Times New Roman" w:cs="Times New Roman"/>
          <w:sz w:val="28"/>
          <w:szCs w:val="28"/>
        </w:rPr>
      </w:pPr>
      <w:r w:rsidRPr="006B5221">
        <w:rPr>
          <w:rFonts w:ascii="Times New Roman" w:hAnsi="Times New Roman" w:cs="Times New Roman"/>
          <w:sz w:val="28"/>
          <w:szCs w:val="28"/>
        </w:rPr>
        <w:t>Нормативный и фактический часовой расход подпиточно</w:t>
      </w:r>
      <w:r>
        <w:rPr>
          <w:rFonts w:ascii="Times New Roman" w:hAnsi="Times New Roman" w:cs="Times New Roman"/>
          <w:sz w:val="28"/>
          <w:szCs w:val="28"/>
        </w:rPr>
        <w:t>й воды в зоне действия источни</w:t>
      </w:r>
      <w:r w:rsidRPr="006B5221">
        <w:rPr>
          <w:rFonts w:ascii="Times New Roman" w:hAnsi="Times New Roman" w:cs="Times New Roman"/>
          <w:sz w:val="28"/>
          <w:szCs w:val="28"/>
        </w:rPr>
        <w:t>ков тепловой</w:t>
      </w:r>
      <w:r w:rsidR="00BF564A">
        <w:rPr>
          <w:rFonts w:ascii="Times New Roman" w:hAnsi="Times New Roman" w:cs="Times New Roman"/>
          <w:sz w:val="28"/>
          <w:szCs w:val="28"/>
        </w:rPr>
        <w:t xml:space="preserve"> энергии приведен в таблице 1.6.4.1</w:t>
      </w:r>
      <w:r w:rsidRPr="006B5221">
        <w:rPr>
          <w:rFonts w:ascii="Times New Roman" w:hAnsi="Times New Roman" w:cs="Times New Roman"/>
          <w:sz w:val="28"/>
          <w:szCs w:val="28"/>
        </w:rPr>
        <w:t>.</w:t>
      </w:r>
    </w:p>
    <w:p w14:paraId="0B949D45" w14:textId="77777777" w:rsidR="000C38A3" w:rsidRDefault="000C38A3" w:rsidP="00F36982">
      <w:pPr>
        <w:autoSpaceDE w:val="0"/>
        <w:autoSpaceDN w:val="0"/>
        <w:adjustRightInd w:val="0"/>
        <w:spacing w:after="0" w:line="240" w:lineRule="auto"/>
        <w:jc w:val="center"/>
        <w:rPr>
          <w:rFonts w:ascii="Times New Roman" w:hAnsi="Times New Roman" w:cs="Times New Roman"/>
          <w:b/>
          <w:i/>
          <w:sz w:val="28"/>
          <w:szCs w:val="28"/>
        </w:rPr>
        <w:sectPr w:rsidR="000C38A3" w:rsidSect="00D57B55">
          <w:pgSz w:w="11906" w:h="16838"/>
          <w:pgMar w:top="1134" w:right="851" w:bottom="1134" w:left="1418" w:header="709" w:footer="699" w:gutter="0"/>
          <w:pgBorders w:offsetFrom="page">
            <w:top w:val="single" w:sz="4" w:space="24" w:color="auto"/>
            <w:left w:val="single" w:sz="4" w:space="24" w:color="auto"/>
            <w:bottom w:val="single" w:sz="4" w:space="24" w:color="auto"/>
            <w:right w:val="single" w:sz="4" w:space="24" w:color="auto"/>
          </w:pgBorders>
          <w:cols w:space="708"/>
          <w:docGrid w:linePitch="360"/>
        </w:sectPr>
      </w:pPr>
    </w:p>
    <w:p w14:paraId="5F620A2D" w14:textId="77777777" w:rsidR="006B5221" w:rsidRPr="00DF36BA" w:rsidRDefault="00BF564A" w:rsidP="00F36982">
      <w:pPr>
        <w:autoSpaceDE w:val="0"/>
        <w:autoSpaceDN w:val="0"/>
        <w:adjustRightInd w:val="0"/>
        <w:spacing w:after="0" w:line="240" w:lineRule="auto"/>
        <w:jc w:val="center"/>
        <w:rPr>
          <w:rFonts w:ascii="Times New Roman" w:hAnsi="Times New Roman" w:cs="Times New Roman"/>
          <w:b/>
          <w:i/>
          <w:sz w:val="28"/>
          <w:szCs w:val="28"/>
        </w:rPr>
      </w:pPr>
      <w:r w:rsidRPr="00DF36BA">
        <w:rPr>
          <w:rFonts w:ascii="Times New Roman" w:hAnsi="Times New Roman" w:cs="Times New Roman"/>
          <w:b/>
          <w:i/>
          <w:sz w:val="28"/>
          <w:szCs w:val="28"/>
        </w:rPr>
        <w:lastRenderedPageBreak/>
        <w:t>Таблица 1.6.4.1</w:t>
      </w:r>
      <w:r w:rsidR="00F36982" w:rsidRPr="00DF36BA">
        <w:rPr>
          <w:rFonts w:ascii="Times New Roman" w:hAnsi="Times New Roman" w:cs="Times New Roman"/>
          <w:b/>
          <w:i/>
          <w:sz w:val="28"/>
          <w:szCs w:val="28"/>
        </w:rPr>
        <w:t>–</w:t>
      </w:r>
      <w:r w:rsidR="006B5221" w:rsidRPr="00DF36BA">
        <w:rPr>
          <w:rFonts w:ascii="Times New Roman" w:hAnsi="Times New Roman" w:cs="Times New Roman"/>
          <w:b/>
          <w:i/>
          <w:sz w:val="28"/>
          <w:szCs w:val="28"/>
        </w:rPr>
        <w:t xml:space="preserve"> Нормативный и фактический часовой расход подпиточной воды</w:t>
      </w:r>
    </w:p>
    <w:tbl>
      <w:tblPr>
        <w:tblW w:w="9781"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387"/>
        <w:gridCol w:w="2410"/>
        <w:gridCol w:w="1984"/>
      </w:tblGrid>
      <w:tr w:rsidR="006B5221" w:rsidRPr="00F36982" w14:paraId="779A070D" w14:textId="77777777" w:rsidTr="00341100">
        <w:trPr>
          <w:trHeight w:val="200"/>
        </w:trPr>
        <w:tc>
          <w:tcPr>
            <w:tcW w:w="5387" w:type="dxa"/>
            <w:shd w:val="clear" w:color="auto" w:fill="F7CAAC" w:themeFill="accent2" w:themeFillTint="66"/>
            <w:vAlign w:val="center"/>
          </w:tcPr>
          <w:p w14:paraId="4F2D3D55" w14:textId="77777777" w:rsidR="006B5221" w:rsidRPr="00F36982" w:rsidRDefault="006B5221" w:rsidP="00341100">
            <w:pPr>
              <w:autoSpaceDE w:val="0"/>
              <w:autoSpaceDN w:val="0"/>
              <w:adjustRightInd w:val="0"/>
              <w:spacing w:after="0" w:line="240" w:lineRule="auto"/>
              <w:jc w:val="center"/>
              <w:rPr>
                <w:rFonts w:ascii="Times New Roman" w:hAnsi="Times New Roman" w:cs="Times New Roman"/>
                <w:b/>
                <w:i/>
                <w:sz w:val="20"/>
                <w:szCs w:val="20"/>
              </w:rPr>
            </w:pPr>
            <w:r w:rsidRPr="00F36982">
              <w:rPr>
                <w:rFonts w:ascii="Times New Roman" w:eastAsia="Times New Roman,Bold" w:hAnsi="Times New Roman" w:cs="Times New Roman"/>
                <w:b/>
                <w:bCs/>
                <w:i/>
                <w:sz w:val="20"/>
                <w:szCs w:val="20"/>
              </w:rPr>
              <w:t>Параметр</w:t>
            </w:r>
          </w:p>
        </w:tc>
        <w:tc>
          <w:tcPr>
            <w:tcW w:w="2410" w:type="dxa"/>
            <w:shd w:val="clear" w:color="auto" w:fill="F7CAAC" w:themeFill="accent2" w:themeFillTint="66"/>
            <w:vAlign w:val="center"/>
          </w:tcPr>
          <w:p w14:paraId="1596CFAE" w14:textId="77777777" w:rsidR="006B5221" w:rsidRPr="00F36982" w:rsidRDefault="00F36982" w:rsidP="00341100">
            <w:pPr>
              <w:autoSpaceDE w:val="0"/>
              <w:autoSpaceDN w:val="0"/>
              <w:adjustRightInd w:val="0"/>
              <w:spacing w:after="0" w:line="240" w:lineRule="auto"/>
              <w:jc w:val="center"/>
              <w:rPr>
                <w:rFonts w:ascii="Times New Roman" w:eastAsia="Times New Roman,Bold" w:hAnsi="Times New Roman" w:cs="Times New Roman"/>
                <w:b/>
                <w:bCs/>
                <w:i/>
                <w:sz w:val="20"/>
                <w:szCs w:val="20"/>
              </w:rPr>
            </w:pPr>
            <w:r>
              <w:rPr>
                <w:rFonts w:ascii="Times New Roman" w:eastAsia="Times New Roman,Bold" w:hAnsi="Times New Roman" w:cs="Times New Roman"/>
                <w:b/>
                <w:bCs/>
                <w:i/>
                <w:sz w:val="20"/>
                <w:szCs w:val="20"/>
              </w:rPr>
              <w:t>Для эксплуатационного режима</w:t>
            </w:r>
          </w:p>
        </w:tc>
        <w:tc>
          <w:tcPr>
            <w:tcW w:w="1984" w:type="dxa"/>
            <w:shd w:val="clear" w:color="auto" w:fill="F7CAAC" w:themeFill="accent2" w:themeFillTint="66"/>
            <w:vAlign w:val="center"/>
          </w:tcPr>
          <w:p w14:paraId="55AA0BF8" w14:textId="77777777" w:rsidR="006B5221" w:rsidRPr="00F36982" w:rsidRDefault="006B5221" w:rsidP="00341100">
            <w:pPr>
              <w:autoSpaceDE w:val="0"/>
              <w:autoSpaceDN w:val="0"/>
              <w:adjustRightInd w:val="0"/>
              <w:spacing w:after="0" w:line="240" w:lineRule="auto"/>
              <w:jc w:val="center"/>
              <w:rPr>
                <w:rFonts w:ascii="Times New Roman" w:hAnsi="Times New Roman" w:cs="Times New Roman"/>
                <w:b/>
                <w:i/>
                <w:sz w:val="20"/>
                <w:szCs w:val="20"/>
              </w:rPr>
            </w:pPr>
            <w:r w:rsidRPr="00F36982">
              <w:rPr>
                <w:rFonts w:ascii="Times New Roman" w:eastAsia="Times New Roman,Bold" w:hAnsi="Times New Roman" w:cs="Times New Roman"/>
                <w:b/>
                <w:bCs/>
                <w:i/>
                <w:sz w:val="20"/>
                <w:szCs w:val="20"/>
              </w:rPr>
              <w:t>Для аварийного режима</w:t>
            </w:r>
          </w:p>
        </w:tc>
      </w:tr>
      <w:tr w:rsidR="006B5221" w:rsidRPr="00F36982" w14:paraId="7E5D0D96" w14:textId="77777777" w:rsidTr="00341100">
        <w:trPr>
          <w:trHeight w:val="70"/>
        </w:trPr>
        <w:tc>
          <w:tcPr>
            <w:tcW w:w="9781" w:type="dxa"/>
            <w:gridSpan w:val="3"/>
            <w:shd w:val="clear" w:color="auto" w:fill="F7CAAC" w:themeFill="accent2" w:themeFillTint="66"/>
            <w:vAlign w:val="center"/>
          </w:tcPr>
          <w:p w14:paraId="6B0D7561" w14:textId="77777777" w:rsidR="006B5221" w:rsidRPr="00F36982" w:rsidRDefault="00E662A3" w:rsidP="00341100">
            <w:pPr>
              <w:autoSpaceDE w:val="0"/>
              <w:autoSpaceDN w:val="0"/>
              <w:adjustRightInd w:val="0"/>
              <w:spacing w:after="0" w:line="240" w:lineRule="auto"/>
              <w:ind w:left="-14" w:firstLine="567"/>
              <w:jc w:val="center"/>
              <w:rPr>
                <w:rFonts w:ascii="Times New Roman" w:hAnsi="Times New Roman" w:cs="Times New Roman"/>
                <w:b/>
                <w:i/>
                <w:sz w:val="20"/>
                <w:szCs w:val="20"/>
              </w:rPr>
            </w:pPr>
            <w:r>
              <w:rPr>
                <w:rFonts w:ascii="Times New Roman" w:hAnsi="Times New Roman"/>
                <w:b/>
                <w:i/>
                <w:sz w:val="20"/>
                <w:szCs w:val="20"/>
              </w:rPr>
              <w:t xml:space="preserve">Угольная котельная школы д. Б. </w:t>
            </w:r>
            <w:proofErr w:type="spellStart"/>
            <w:r>
              <w:rPr>
                <w:rFonts w:ascii="Times New Roman" w:hAnsi="Times New Roman"/>
                <w:b/>
                <w:i/>
                <w:sz w:val="20"/>
                <w:szCs w:val="20"/>
              </w:rPr>
              <w:t>Куйсарина</w:t>
            </w:r>
            <w:proofErr w:type="spellEnd"/>
          </w:p>
        </w:tc>
      </w:tr>
      <w:tr w:rsidR="006B5221" w:rsidRPr="00F36982" w14:paraId="60135B8B" w14:textId="77777777" w:rsidTr="00341100">
        <w:trPr>
          <w:trHeight w:val="70"/>
        </w:trPr>
        <w:tc>
          <w:tcPr>
            <w:tcW w:w="5387" w:type="dxa"/>
            <w:vAlign w:val="center"/>
          </w:tcPr>
          <w:p w14:paraId="52DF1D5D" w14:textId="77777777" w:rsidR="006B5221" w:rsidRPr="00F36982" w:rsidRDefault="006B5221" w:rsidP="00341100">
            <w:pPr>
              <w:autoSpaceDE w:val="0"/>
              <w:autoSpaceDN w:val="0"/>
              <w:adjustRightInd w:val="0"/>
              <w:spacing w:after="0" w:line="240" w:lineRule="auto"/>
              <w:jc w:val="center"/>
              <w:rPr>
                <w:rFonts w:ascii="Times New Roman" w:hAnsi="Times New Roman" w:cs="Times New Roman"/>
                <w:sz w:val="20"/>
                <w:szCs w:val="20"/>
              </w:rPr>
            </w:pPr>
            <w:r w:rsidRPr="00F36982">
              <w:rPr>
                <w:rFonts w:ascii="Times New Roman" w:hAnsi="Times New Roman" w:cs="Times New Roman"/>
                <w:sz w:val="20"/>
                <w:szCs w:val="20"/>
              </w:rPr>
              <w:t>Нормативный часовой расход подпиточной воды, м</w:t>
            </w:r>
            <w:r w:rsidRPr="00102537">
              <w:rPr>
                <w:rFonts w:ascii="Times New Roman" w:hAnsi="Times New Roman" w:cs="Times New Roman"/>
                <w:sz w:val="20"/>
                <w:szCs w:val="20"/>
                <w:vertAlign w:val="superscript"/>
              </w:rPr>
              <w:t>3</w:t>
            </w:r>
            <w:r w:rsidRPr="00F36982">
              <w:rPr>
                <w:rFonts w:ascii="Times New Roman" w:hAnsi="Times New Roman" w:cs="Times New Roman"/>
                <w:sz w:val="20"/>
                <w:szCs w:val="20"/>
              </w:rPr>
              <w:t>/час</w:t>
            </w:r>
          </w:p>
        </w:tc>
        <w:tc>
          <w:tcPr>
            <w:tcW w:w="2410" w:type="dxa"/>
            <w:vAlign w:val="center"/>
          </w:tcPr>
          <w:p w14:paraId="54766BF3" w14:textId="77777777" w:rsidR="006B5221" w:rsidRPr="00F36982" w:rsidRDefault="00274A75" w:rsidP="00341100">
            <w:pPr>
              <w:autoSpaceDE w:val="0"/>
              <w:autoSpaceDN w:val="0"/>
              <w:adjustRightInd w:val="0"/>
              <w:spacing w:after="0" w:line="240" w:lineRule="auto"/>
              <w:jc w:val="center"/>
              <w:rPr>
                <w:rFonts w:ascii="Times New Roman" w:hAnsi="Times New Roman" w:cs="Times New Roman"/>
                <w:sz w:val="20"/>
                <w:szCs w:val="20"/>
              </w:rPr>
            </w:pPr>
            <w:r>
              <w:rPr>
                <w:rFonts w:ascii="Times New Roman" w:hAnsi="Times New Roman" w:cs="Times New Roman"/>
                <w:sz w:val="20"/>
                <w:szCs w:val="20"/>
              </w:rPr>
              <w:t>0,01</w:t>
            </w:r>
          </w:p>
        </w:tc>
        <w:tc>
          <w:tcPr>
            <w:tcW w:w="1984" w:type="dxa"/>
            <w:vAlign w:val="center"/>
          </w:tcPr>
          <w:p w14:paraId="5E182A15" w14:textId="77777777" w:rsidR="006B5221" w:rsidRPr="00F36982" w:rsidRDefault="00F9210F" w:rsidP="00341100">
            <w:pPr>
              <w:autoSpaceDE w:val="0"/>
              <w:autoSpaceDN w:val="0"/>
              <w:adjustRightInd w:val="0"/>
              <w:spacing w:after="0" w:line="240" w:lineRule="auto"/>
              <w:jc w:val="center"/>
              <w:rPr>
                <w:rFonts w:ascii="Times New Roman" w:hAnsi="Times New Roman" w:cs="Times New Roman"/>
                <w:sz w:val="20"/>
                <w:szCs w:val="20"/>
              </w:rPr>
            </w:pPr>
            <w:r>
              <w:rPr>
                <w:rFonts w:ascii="Times New Roman" w:hAnsi="Times New Roman" w:cs="Times New Roman"/>
                <w:sz w:val="20"/>
                <w:szCs w:val="20"/>
              </w:rPr>
              <w:t>0,03</w:t>
            </w:r>
          </w:p>
        </w:tc>
      </w:tr>
      <w:tr w:rsidR="006B5221" w:rsidRPr="00F36982" w14:paraId="7D08CE13" w14:textId="77777777" w:rsidTr="00341100">
        <w:trPr>
          <w:trHeight w:val="70"/>
        </w:trPr>
        <w:tc>
          <w:tcPr>
            <w:tcW w:w="5387" w:type="dxa"/>
            <w:shd w:val="clear" w:color="auto" w:fill="FBE4D5" w:themeFill="accent2" w:themeFillTint="33"/>
            <w:vAlign w:val="center"/>
          </w:tcPr>
          <w:p w14:paraId="61ABBD42" w14:textId="77777777" w:rsidR="006B5221" w:rsidRPr="00F36982" w:rsidRDefault="006B5221" w:rsidP="00341100">
            <w:pPr>
              <w:autoSpaceDE w:val="0"/>
              <w:autoSpaceDN w:val="0"/>
              <w:adjustRightInd w:val="0"/>
              <w:spacing w:after="0" w:line="240" w:lineRule="auto"/>
              <w:jc w:val="center"/>
              <w:rPr>
                <w:rFonts w:ascii="Times New Roman" w:hAnsi="Times New Roman" w:cs="Times New Roman"/>
                <w:sz w:val="20"/>
                <w:szCs w:val="20"/>
              </w:rPr>
            </w:pPr>
            <w:r w:rsidRPr="00F36982">
              <w:rPr>
                <w:rFonts w:ascii="Times New Roman" w:hAnsi="Times New Roman" w:cs="Times New Roman"/>
                <w:sz w:val="20"/>
                <w:szCs w:val="20"/>
              </w:rPr>
              <w:t>Фактический часовой расход подпиточной воды, м</w:t>
            </w:r>
            <w:r w:rsidRPr="00102537">
              <w:rPr>
                <w:rFonts w:ascii="Times New Roman" w:hAnsi="Times New Roman" w:cs="Times New Roman"/>
                <w:sz w:val="20"/>
                <w:szCs w:val="20"/>
                <w:vertAlign w:val="superscript"/>
              </w:rPr>
              <w:t>3</w:t>
            </w:r>
            <w:r w:rsidRPr="00F36982">
              <w:rPr>
                <w:rFonts w:ascii="Times New Roman" w:hAnsi="Times New Roman" w:cs="Times New Roman"/>
                <w:sz w:val="20"/>
                <w:szCs w:val="20"/>
              </w:rPr>
              <w:t>/час</w:t>
            </w:r>
          </w:p>
        </w:tc>
        <w:tc>
          <w:tcPr>
            <w:tcW w:w="2410" w:type="dxa"/>
            <w:shd w:val="clear" w:color="auto" w:fill="FBE4D5" w:themeFill="accent2" w:themeFillTint="33"/>
            <w:vAlign w:val="center"/>
          </w:tcPr>
          <w:p w14:paraId="14887E0C" w14:textId="77777777" w:rsidR="006B5221" w:rsidRPr="00F36982" w:rsidRDefault="00E61112" w:rsidP="00341100">
            <w:pPr>
              <w:autoSpaceDE w:val="0"/>
              <w:autoSpaceDN w:val="0"/>
              <w:adjustRightInd w:val="0"/>
              <w:spacing w:after="0" w:line="240" w:lineRule="auto"/>
              <w:jc w:val="center"/>
              <w:rPr>
                <w:rFonts w:ascii="Times New Roman" w:hAnsi="Times New Roman" w:cs="Times New Roman"/>
                <w:sz w:val="20"/>
                <w:szCs w:val="20"/>
              </w:rPr>
            </w:pPr>
            <w:r>
              <w:rPr>
                <w:rFonts w:ascii="Times New Roman" w:hAnsi="Times New Roman" w:cs="Times New Roman"/>
                <w:sz w:val="20"/>
                <w:szCs w:val="20"/>
              </w:rPr>
              <w:t>-</w:t>
            </w:r>
          </w:p>
        </w:tc>
        <w:tc>
          <w:tcPr>
            <w:tcW w:w="1984" w:type="dxa"/>
            <w:shd w:val="clear" w:color="auto" w:fill="FBE4D5" w:themeFill="accent2" w:themeFillTint="33"/>
            <w:vAlign w:val="center"/>
          </w:tcPr>
          <w:p w14:paraId="53584981" w14:textId="77777777" w:rsidR="006B5221" w:rsidRPr="00F36982" w:rsidRDefault="006B5221" w:rsidP="00341100">
            <w:pPr>
              <w:autoSpaceDE w:val="0"/>
              <w:autoSpaceDN w:val="0"/>
              <w:adjustRightInd w:val="0"/>
              <w:spacing w:after="0" w:line="240" w:lineRule="auto"/>
              <w:jc w:val="center"/>
              <w:rPr>
                <w:rFonts w:ascii="Times New Roman" w:hAnsi="Times New Roman" w:cs="Times New Roman"/>
                <w:sz w:val="20"/>
                <w:szCs w:val="20"/>
              </w:rPr>
            </w:pPr>
            <w:r w:rsidRPr="00F36982">
              <w:rPr>
                <w:rFonts w:ascii="Times New Roman" w:hAnsi="Times New Roman" w:cs="Times New Roman"/>
                <w:sz w:val="20"/>
                <w:szCs w:val="20"/>
              </w:rPr>
              <w:t>-</w:t>
            </w:r>
          </w:p>
        </w:tc>
      </w:tr>
      <w:tr w:rsidR="005E609C" w:rsidRPr="00F36982" w14:paraId="267322DE" w14:textId="77777777" w:rsidTr="00C630F0">
        <w:trPr>
          <w:trHeight w:val="70"/>
        </w:trPr>
        <w:tc>
          <w:tcPr>
            <w:tcW w:w="9781" w:type="dxa"/>
            <w:gridSpan w:val="3"/>
            <w:shd w:val="clear" w:color="auto" w:fill="F7CAAC" w:themeFill="accent2" w:themeFillTint="66"/>
            <w:vAlign w:val="center"/>
          </w:tcPr>
          <w:p w14:paraId="55D6A48A" w14:textId="77777777" w:rsidR="005E609C" w:rsidRPr="00F36982" w:rsidRDefault="00E662A3" w:rsidP="00341100">
            <w:pPr>
              <w:autoSpaceDE w:val="0"/>
              <w:autoSpaceDN w:val="0"/>
              <w:adjustRightInd w:val="0"/>
              <w:spacing w:after="0" w:line="240" w:lineRule="auto"/>
              <w:jc w:val="center"/>
              <w:rPr>
                <w:rFonts w:ascii="Times New Roman" w:hAnsi="Times New Roman" w:cs="Times New Roman"/>
                <w:sz w:val="20"/>
                <w:szCs w:val="20"/>
              </w:rPr>
            </w:pPr>
            <w:r>
              <w:rPr>
                <w:rFonts w:ascii="Times New Roman" w:hAnsi="Times New Roman"/>
                <w:b/>
                <w:i/>
                <w:sz w:val="20"/>
                <w:szCs w:val="20"/>
              </w:rPr>
              <w:t xml:space="preserve">Угольная котельная больницы с. </w:t>
            </w:r>
            <w:proofErr w:type="spellStart"/>
            <w:r>
              <w:rPr>
                <w:rFonts w:ascii="Times New Roman" w:hAnsi="Times New Roman"/>
                <w:b/>
                <w:i/>
                <w:sz w:val="20"/>
                <w:szCs w:val="20"/>
              </w:rPr>
              <w:t>Кулуево</w:t>
            </w:r>
            <w:proofErr w:type="spellEnd"/>
          </w:p>
        </w:tc>
      </w:tr>
      <w:tr w:rsidR="005E609C" w:rsidRPr="00F36982" w14:paraId="09FCB9EF" w14:textId="77777777" w:rsidTr="00C630F0">
        <w:trPr>
          <w:trHeight w:val="70"/>
        </w:trPr>
        <w:tc>
          <w:tcPr>
            <w:tcW w:w="5387" w:type="dxa"/>
            <w:shd w:val="clear" w:color="auto" w:fill="auto"/>
            <w:vAlign w:val="center"/>
          </w:tcPr>
          <w:p w14:paraId="2A0D653C" w14:textId="77777777" w:rsidR="005E609C" w:rsidRPr="00F36982" w:rsidRDefault="005E609C" w:rsidP="005E609C">
            <w:pPr>
              <w:autoSpaceDE w:val="0"/>
              <w:autoSpaceDN w:val="0"/>
              <w:adjustRightInd w:val="0"/>
              <w:spacing w:after="0" w:line="240" w:lineRule="auto"/>
              <w:jc w:val="center"/>
              <w:rPr>
                <w:rFonts w:ascii="Times New Roman" w:hAnsi="Times New Roman" w:cs="Times New Roman"/>
                <w:sz w:val="20"/>
                <w:szCs w:val="20"/>
              </w:rPr>
            </w:pPr>
            <w:r w:rsidRPr="00F36982">
              <w:rPr>
                <w:rFonts w:ascii="Times New Roman" w:hAnsi="Times New Roman" w:cs="Times New Roman"/>
                <w:sz w:val="20"/>
                <w:szCs w:val="20"/>
              </w:rPr>
              <w:t>Нормативный часовой расход подпиточной воды, м</w:t>
            </w:r>
            <w:r w:rsidRPr="00102537">
              <w:rPr>
                <w:rFonts w:ascii="Times New Roman" w:hAnsi="Times New Roman" w:cs="Times New Roman"/>
                <w:sz w:val="20"/>
                <w:szCs w:val="20"/>
                <w:vertAlign w:val="superscript"/>
              </w:rPr>
              <w:t>3</w:t>
            </w:r>
            <w:r w:rsidRPr="00F36982">
              <w:rPr>
                <w:rFonts w:ascii="Times New Roman" w:hAnsi="Times New Roman" w:cs="Times New Roman"/>
                <w:sz w:val="20"/>
                <w:szCs w:val="20"/>
              </w:rPr>
              <w:t>/час</w:t>
            </w:r>
          </w:p>
        </w:tc>
        <w:tc>
          <w:tcPr>
            <w:tcW w:w="2410" w:type="dxa"/>
            <w:shd w:val="clear" w:color="auto" w:fill="auto"/>
            <w:vAlign w:val="center"/>
          </w:tcPr>
          <w:p w14:paraId="5EF16651" w14:textId="77777777" w:rsidR="005E609C" w:rsidRDefault="00274A75" w:rsidP="005E609C">
            <w:pPr>
              <w:autoSpaceDE w:val="0"/>
              <w:autoSpaceDN w:val="0"/>
              <w:adjustRightInd w:val="0"/>
              <w:spacing w:after="0" w:line="240" w:lineRule="auto"/>
              <w:jc w:val="center"/>
              <w:rPr>
                <w:rFonts w:ascii="Times New Roman" w:hAnsi="Times New Roman" w:cs="Times New Roman"/>
                <w:sz w:val="20"/>
                <w:szCs w:val="20"/>
              </w:rPr>
            </w:pPr>
            <w:r>
              <w:rPr>
                <w:rFonts w:ascii="Times New Roman" w:hAnsi="Times New Roman" w:cs="Times New Roman"/>
                <w:sz w:val="20"/>
                <w:szCs w:val="20"/>
              </w:rPr>
              <w:t>0,02</w:t>
            </w:r>
          </w:p>
        </w:tc>
        <w:tc>
          <w:tcPr>
            <w:tcW w:w="1984" w:type="dxa"/>
            <w:shd w:val="clear" w:color="auto" w:fill="auto"/>
            <w:vAlign w:val="center"/>
          </w:tcPr>
          <w:p w14:paraId="6DEF221E" w14:textId="77777777" w:rsidR="005E609C" w:rsidRPr="00F36982" w:rsidRDefault="00F9210F" w:rsidP="005E609C">
            <w:pPr>
              <w:autoSpaceDE w:val="0"/>
              <w:autoSpaceDN w:val="0"/>
              <w:adjustRightInd w:val="0"/>
              <w:spacing w:after="0" w:line="240" w:lineRule="auto"/>
              <w:jc w:val="center"/>
              <w:rPr>
                <w:rFonts w:ascii="Times New Roman" w:hAnsi="Times New Roman" w:cs="Times New Roman"/>
                <w:sz w:val="20"/>
                <w:szCs w:val="20"/>
              </w:rPr>
            </w:pPr>
            <w:r>
              <w:rPr>
                <w:rFonts w:ascii="Times New Roman" w:hAnsi="Times New Roman" w:cs="Times New Roman"/>
                <w:sz w:val="20"/>
                <w:szCs w:val="20"/>
              </w:rPr>
              <w:t>0,05</w:t>
            </w:r>
          </w:p>
        </w:tc>
      </w:tr>
      <w:tr w:rsidR="005E609C" w:rsidRPr="00F36982" w14:paraId="614959A0" w14:textId="77777777" w:rsidTr="00341100">
        <w:trPr>
          <w:trHeight w:val="70"/>
        </w:trPr>
        <w:tc>
          <w:tcPr>
            <w:tcW w:w="5387" w:type="dxa"/>
            <w:shd w:val="clear" w:color="auto" w:fill="FBE4D5" w:themeFill="accent2" w:themeFillTint="33"/>
            <w:vAlign w:val="center"/>
          </w:tcPr>
          <w:p w14:paraId="3F75C1FE" w14:textId="77777777" w:rsidR="005E609C" w:rsidRPr="00F36982" w:rsidRDefault="005E609C" w:rsidP="005E609C">
            <w:pPr>
              <w:autoSpaceDE w:val="0"/>
              <w:autoSpaceDN w:val="0"/>
              <w:adjustRightInd w:val="0"/>
              <w:spacing w:after="0" w:line="240" w:lineRule="auto"/>
              <w:jc w:val="center"/>
              <w:rPr>
                <w:rFonts w:ascii="Times New Roman" w:hAnsi="Times New Roman" w:cs="Times New Roman"/>
                <w:sz w:val="20"/>
                <w:szCs w:val="20"/>
              </w:rPr>
            </w:pPr>
            <w:r w:rsidRPr="00F36982">
              <w:rPr>
                <w:rFonts w:ascii="Times New Roman" w:hAnsi="Times New Roman" w:cs="Times New Roman"/>
                <w:sz w:val="20"/>
                <w:szCs w:val="20"/>
              </w:rPr>
              <w:t>Фактический часовой расход подпиточной воды, м</w:t>
            </w:r>
            <w:r w:rsidRPr="00102537">
              <w:rPr>
                <w:rFonts w:ascii="Times New Roman" w:hAnsi="Times New Roman" w:cs="Times New Roman"/>
                <w:sz w:val="20"/>
                <w:szCs w:val="20"/>
                <w:vertAlign w:val="superscript"/>
              </w:rPr>
              <w:t>3</w:t>
            </w:r>
            <w:r w:rsidRPr="00F36982">
              <w:rPr>
                <w:rFonts w:ascii="Times New Roman" w:hAnsi="Times New Roman" w:cs="Times New Roman"/>
                <w:sz w:val="20"/>
                <w:szCs w:val="20"/>
              </w:rPr>
              <w:t>/час</w:t>
            </w:r>
          </w:p>
        </w:tc>
        <w:tc>
          <w:tcPr>
            <w:tcW w:w="2410" w:type="dxa"/>
            <w:shd w:val="clear" w:color="auto" w:fill="FBE4D5" w:themeFill="accent2" w:themeFillTint="33"/>
            <w:vAlign w:val="center"/>
          </w:tcPr>
          <w:p w14:paraId="23A001A5" w14:textId="77777777" w:rsidR="005E609C" w:rsidRDefault="005E609C" w:rsidP="005E609C">
            <w:pPr>
              <w:autoSpaceDE w:val="0"/>
              <w:autoSpaceDN w:val="0"/>
              <w:adjustRightInd w:val="0"/>
              <w:spacing w:after="0" w:line="240" w:lineRule="auto"/>
              <w:jc w:val="center"/>
              <w:rPr>
                <w:rFonts w:ascii="Times New Roman" w:hAnsi="Times New Roman" w:cs="Times New Roman"/>
                <w:sz w:val="20"/>
                <w:szCs w:val="20"/>
              </w:rPr>
            </w:pPr>
          </w:p>
        </w:tc>
        <w:tc>
          <w:tcPr>
            <w:tcW w:w="1984" w:type="dxa"/>
            <w:shd w:val="clear" w:color="auto" w:fill="FBE4D5" w:themeFill="accent2" w:themeFillTint="33"/>
            <w:vAlign w:val="center"/>
          </w:tcPr>
          <w:p w14:paraId="4C6BDEA6" w14:textId="77777777" w:rsidR="005E609C" w:rsidRPr="00F36982" w:rsidRDefault="005E609C" w:rsidP="005E609C">
            <w:pPr>
              <w:autoSpaceDE w:val="0"/>
              <w:autoSpaceDN w:val="0"/>
              <w:adjustRightInd w:val="0"/>
              <w:spacing w:after="0" w:line="240" w:lineRule="auto"/>
              <w:jc w:val="center"/>
              <w:rPr>
                <w:rFonts w:ascii="Times New Roman" w:hAnsi="Times New Roman" w:cs="Times New Roman"/>
                <w:sz w:val="20"/>
                <w:szCs w:val="20"/>
              </w:rPr>
            </w:pPr>
          </w:p>
        </w:tc>
      </w:tr>
      <w:tr w:rsidR="005E609C" w:rsidRPr="00F36982" w14:paraId="5F195E6F" w14:textId="77777777" w:rsidTr="00C630F0">
        <w:trPr>
          <w:trHeight w:val="70"/>
        </w:trPr>
        <w:tc>
          <w:tcPr>
            <w:tcW w:w="9781" w:type="dxa"/>
            <w:gridSpan w:val="3"/>
            <w:shd w:val="clear" w:color="auto" w:fill="F7CAAC" w:themeFill="accent2" w:themeFillTint="66"/>
            <w:vAlign w:val="center"/>
          </w:tcPr>
          <w:p w14:paraId="5600285D" w14:textId="77777777" w:rsidR="005E609C" w:rsidRPr="00F36982" w:rsidRDefault="009B2830" w:rsidP="005E609C">
            <w:pPr>
              <w:autoSpaceDE w:val="0"/>
              <w:autoSpaceDN w:val="0"/>
              <w:adjustRightInd w:val="0"/>
              <w:spacing w:after="0" w:line="240" w:lineRule="auto"/>
              <w:jc w:val="center"/>
              <w:rPr>
                <w:rFonts w:ascii="Times New Roman" w:hAnsi="Times New Roman" w:cs="Times New Roman"/>
                <w:sz w:val="20"/>
                <w:szCs w:val="20"/>
              </w:rPr>
            </w:pPr>
            <w:r>
              <w:rPr>
                <w:rFonts w:ascii="Times New Roman" w:eastAsia="Calibri" w:hAnsi="Times New Roman" w:cs="Times New Roman"/>
                <w:b/>
                <w:i/>
                <w:sz w:val="20"/>
                <w:szCs w:val="20"/>
              </w:rPr>
              <w:t>Котельная ул. Школьная, д. 6а</w:t>
            </w:r>
          </w:p>
        </w:tc>
      </w:tr>
      <w:tr w:rsidR="005E609C" w:rsidRPr="00F36982" w14:paraId="65472E6B" w14:textId="77777777" w:rsidTr="00C630F0">
        <w:trPr>
          <w:trHeight w:val="70"/>
        </w:trPr>
        <w:tc>
          <w:tcPr>
            <w:tcW w:w="5387" w:type="dxa"/>
            <w:shd w:val="clear" w:color="auto" w:fill="auto"/>
            <w:vAlign w:val="center"/>
          </w:tcPr>
          <w:p w14:paraId="6B48C2AE" w14:textId="77777777" w:rsidR="005E609C" w:rsidRPr="00F36982" w:rsidRDefault="005E609C" w:rsidP="005E609C">
            <w:pPr>
              <w:autoSpaceDE w:val="0"/>
              <w:autoSpaceDN w:val="0"/>
              <w:adjustRightInd w:val="0"/>
              <w:spacing w:after="0" w:line="240" w:lineRule="auto"/>
              <w:jc w:val="center"/>
              <w:rPr>
                <w:rFonts w:ascii="Times New Roman" w:hAnsi="Times New Roman" w:cs="Times New Roman"/>
                <w:sz w:val="20"/>
                <w:szCs w:val="20"/>
              </w:rPr>
            </w:pPr>
            <w:r w:rsidRPr="00F36982">
              <w:rPr>
                <w:rFonts w:ascii="Times New Roman" w:hAnsi="Times New Roman" w:cs="Times New Roman"/>
                <w:sz w:val="20"/>
                <w:szCs w:val="20"/>
              </w:rPr>
              <w:t>Нормативный часовой расход подпиточной воды, м</w:t>
            </w:r>
            <w:r w:rsidRPr="00102537">
              <w:rPr>
                <w:rFonts w:ascii="Times New Roman" w:hAnsi="Times New Roman" w:cs="Times New Roman"/>
                <w:sz w:val="20"/>
                <w:szCs w:val="20"/>
                <w:vertAlign w:val="superscript"/>
              </w:rPr>
              <w:t>3</w:t>
            </w:r>
            <w:r w:rsidRPr="00F36982">
              <w:rPr>
                <w:rFonts w:ascii="Times New Roman" w:hAnsi="Times New Roman" w:cs="Times New Roman"/>
                <w:sz w:val="20"/>
                <w:szCs w:val="20"/>
              </w:rPr>
              <w:t>/час</w:t>
            </w:r>
          </w:p>
        </w:tc>
        <w:tc>
          <w:tcPr>
            <w:tcW w:w="2410" w:type="dxa"/>
            <w:shd w:val="clear" w:color="auto" w:fill="auto"/>
            <w:vAlign w:val="center"/>
          </w:tcPr>
          <w:p w14:paraId="61617ECD" w14:textId="77777777" w:rsidR="005E609C" w:rsidRDefault="00274A75" w:rsidP="005E609C">
            <w:pPr>
              <w:autoSpaceDE w:val="0"/>
              <w:autoSpaceDN w:val="0"/>
              <w:adjustRightInd w:val="0"/>
              <w:spacing w:after="0" w:line="240" w:lineRule="auto"/>
              <w:jc w:val="center"/>
              <w:rPr>
                <w:rFonts w:ascii="Times New Roman" w:hAnsi="Times New Roman" w:cs="Times New Roman"/>
                <w:sz w:val="20"/>
                <w:szCs w:val="20"/>
              </w:rPr>
            </w:pPr>
            <w:r>
              <w:rPr>
                <w:rFonts w:ascii="Times New Roman" w:hAnsi="Times New Roman" w:cs="Times New Roman"/>
                <w:sz w:val="20"/>
                <w:szCs w:val="20"/>
              </w:rPr>
              <w:t>0,41</w:t>
            </w:r>
          </w:p>
        </w:tc>
        <w:tc>
          <w:tcPr>
            <w:tcW w:w="1984" w:type="dxa"/>
            <w:shd w:val="clear" w:color="auto" w:fill="auto"/>
            <w:vAlign w:val="center"/>
          </w:tcPr>
          <w:p w14:paraId="744A6665" w14:textId="77777777" w:rsidR="005E609C" w:rsidRPr="00F36982" w:rsidRDefault="00F9210F" w:rsidP="005E609C">
            <w:pPr>
              <w:autoSpaceDE w:val="0"/>
              <w:autoSpaceDN w:val="0"/>
              <w:adjustRightInd w:val="0"/>
              <w:spacing w:after="0" w:line="240" w:lineRule="auto"/>
              <w:jc w:val="center"/>
              <w:rPr>
                <w:rFonts w:ascii="Times New Roman" w:hAnsi="Times New Roman" w:cs="Times New Roman"/>
                <w:sz w:val="20"/>
                <w:szCs w:val="20"/>
              </w:rPr>
            </w:pPr>
            <w:r>
              <w:rPr>
                <w:rFonts w:ascii="Times New Roman" w:hAnsi="Times New Roman" w:cs="Times New Roman"/>
                <w:sz w:val="20"/>
                <w:szCs w:val="20"/>
              </w:rPr>
              <w:t>3,26</w:t>
            </w:r>
          </w:p>
        </w:tc>
      </w:tr>
      <w:tr w:rsidR="0061669C" w:rsidRPr="00F36982" w14:paraId="2721F9A0" w14:textId="77777777" w:rsidTr="00341100">
        <w:trPr>
          <w:trHeight w:val="70"/>
        </w:trPr>
        <w:tc>
          <w:tcPr>
            <w:tcW w:w="5387" w:type="dxa"/>
            <w:shd w:val="clear" w:color="auto" w:fill="FBE4D5" w:themeFill="accent2" w:themeFillTint="33"/>
            <w:vAlign w:val="center"/>
          </w:tcPr>
          <w:p w14:paraId="76CCB747" w14:textId="77777777" w:rsidR="0061669C" w:rsidRPr="00F36982" w:rsidRDefault="0061669C" w:rsidP="0061669C">
            <w:pPr>
              <w:autoSpaceDE w:val="0"/>
              <w:autoSpaceDN w:val="0"/>
              <w:adjustRightInd w:val="0"/>
              <w:spacing w:after="0" w:line="240" w:lineRule="auto"/>
              <w:jc w:val="center"/>
              <w:rPr>
                <w:rFonts w:ascii="Times New Roman" w:hAnsi="Times New Roman" w:cs="Times New Roman"/>
                <w:sz w:val="20"/>
                <w:szCs w:val="20"/>
              </w:rPr>
            </w:pPr>
            <w:r w:rsidRPr="00F36982">
              <w:rPr>
                <w:rFonts w:ascii="Times New Roman" w:hAnsi="Times New Roman" w:cs="Times New Roman"/>
                <w:sz w:val="20"/>
                <w:szCs w:val="20"/>
              </w:rPr>
              <w:t>Фактический часовой расход подпиточной воды, м</w:t>
            </w:r>
            <w:r w:rsidRPr="00102537">
              <w:rPr>
                <w:rFonts w:ascii="Times New Roman" w:hAnsi="Times New Roman" w:cs="Times New Roman"/>
                <w:sz w:val="20"/>
                <w:szCs w:val="20"/>
                <w:vertAlign w:val="superscript"/>
              </w:rPr>
              <w:t>3</w:t>
            </w:r>
            <w:r w:rsidRPr="00F36982">
              <w:rPr>
                <w:rFonts w:ascii="Times New Roman" w:hAnsi="Times New Roman" w:cs="Times New Roman"/>
                <w:sz w:val="20"/>
                <w:szCs w:val="20"/>
              </w:rPr>
              <w:t>/час</w:t>
            </w:r>
          </w:p>
        </w:tc>
        <w:tc>
          <w:tcPr>
            <w:tcW w:w="2410" w:type="dxa"/>
            <w:shd w:val="clear" w:color="auto" w:fill="FBE4D5" w:themeFill="accent2" w:themeFillTint="33"/>
            <w:vAlign w:val="center"/>
          </w:tcPr>
          <w:p w14:paraId="26A01B07" w14:textId="77777777" w:rsidR="0061669C" w:rsidRDefault="0061669C" w:rsidP="0061669C">
            <w:pPr>
              <w:autoSpaceDE w:val="0"/>
              <w:autoSpaceDN w:val="0"/>
              <w:adjustRightInd w:val="0"/>
              <w:spacing w:after="0" w:line="240" w:lineRule="auto"/>
              <w:jc w:val="center"/>
              <w:rPr>
                <w:rFonts w:ascii="Times New Roman" w:hAnsi="Times New Roman" w:cs="Times New Roman"/>
                <w:sz w:val="20"/>
                <w:szCs w:val="20"/>
              </w:rPr>
            </w:pPr>
            <w:r>
              <w:rPr>
                <w:rFonts w:ascii="Times New Roman" w:hAnsi="Times New Roman" w:cs="Times New Roman"/>
                <w:sz w:val="20"/>
                <w:szCs w:val="20"/>
              </w:rPr>
              <w:t>-</w:t>
            </w:r>
          </w:p>
        </w:tc>
        <w:tc>
          <w:tcPr>
            <w:tcW w:w="1984" w:type="dxa"/>
            <w:shd w:val="clear" w:color="auto" w:fill="FBE4D5" w:themeFill="accent2" w:themeFillTint="33"/>
            <w:vAlign w:val="center"/>
          </w:tcPr>
          <w:p w14:paraId="67399550" w14:textId="77777777" w:rsidR="0061669C" w:rsidRPr="00F36982" w:rsidRDefault="0061669C" w:rsidP="0061669C">
            <w:pPr>
              <w:autoSpaceDE w:val="0"/>
              <w:autoSpaceDN w:val="0"/>
              <w:adjustRightInd w:val="0"/>
              <w:spacing w:after="0" w:line="240" w:lineRule="auto"/>
              <w:jc w:val="center"/>
              <w:rPr>
                <w:rFonts w:ascii="Times New Roman" w:hAnsi="Times New Roman" w:cs="Times New Roman"/>
                <w:sz w:val="20"/>
                <w:szCs w:val="20"/>
              </w:rPr>
            </w:pPr>
            <w:r w:rsidRPr="00F36982">
              <w:rPr>
                <w:rFonts w:ascii="Times New Roman" w:hAnsi="Times New Roman" w:cs="Times New Roman"/>
                <w:sz w:val="20"/>
                <w:szCs w:val="20"/>
              </w:rPr>
              <w:t>-</w:t>
            </w:r>
          </w:p>
        </w:tc>
      </w:tr>
    </w:tbl>
    <w:p w14:paraId="5D72479D" w14:textId="77777777" w:rsidR="006B5221" w:rsidRDefault="006B5221" w:rsidP="000C38A3">
      <w:pPr>
        <w:autoSpaceDE w:val="0"/>
        <w:autoSpaceDN w:val="0"/>
        <w:adjustRightInd w:val="0"/>
        <w:spacing w:before="240" w:line="240" w:lineRule="auto"/>
        <w:jc w:val="center"/>
        <w:rPr>
          <w:rFonts w:ascii="Times New Roman" w:hAnsi="Times New Roman" w:cs="Times New Roman"/>
          <w:b/>
          <w:i/>
          <w:iCs/>
          <w:sz w:val="28"/>
          <w:szCs w:val="28"/>
        </w:rPr>
      </w:pPr>
      <w:r w:rsidRPr="00F75730">
        <w:rPr>
          <w:rFonts w:ascii="Times New Roman" w:hAnsi="Times New Roman" w:cs="Times New Roman"/>
          <w:b/>
          <w:i/>
          <w:iCs/>
          <w:sz w:val="28"/>
          <w:szCs w:val="28"/>
        </w:rPr>
        <w:t>6.5 Существующий и перспективный баланс производительности водоподготовительных установок и потерь теплоносителя с учетом развития системы теплоснабжения</w:t>
      </w:r>
    </w:p>
    <w:p w14:paraId="04323FBC" w14:textId="77777777" w:rsidR="002D0BBA" w:rsidRPr="002D0BBA" w:rsidRDefault="002D0BBA" w:rsidP="002D0BBA">
      <w:pPr>
        <w:tabs>
          <w:tab w:val="left" w:pos="142"/>
        </w:tabs>
        <w:autoSpaceDE w:val="0"/>
        <w:autoSpaceDN w:val="0"/>
        <w:adjustRightInd w:val="0"/>
        <w:spacing w:after="0" w:line="360" w:lineRule="auto"/>
        <w:ind w:firstLine="709"/>
        <w:jc w:val="both"/>
        <w:rPr>
          <w:rFonts w:ascii="Times New Roman" w:hAnsi="Times New Roman"/>
          <w:sz w:val="28"/>
          <w:szCs w:val="28"/>
        </w:rPr>
      </w:pPr>
      <w:r w:rsidRPr="004D073E">
        <w:rPr>
          <w:rFonts w:ascii="Times New Roman" w:hAnsi="Times New Roman"/>
          <w:sz w:val="28"/>
          <w:szCs w:val="28"/>
        </w:rPr>
        <w:t xml:space="preserve">Водоподготовительные установки в </w:t>
      </w:r>
      <w:r w:rsidRPr="00626412">
        <w:rPr>
          <w:rFonts w:ascii="Times New Roman" w:hAnsi="Times New Roman"/>
          <w:sz w:val="28"/>
          <w:szCs w:val="28"/>
        </w:rPr>
        <w:t xml:space="preserve">угольной котельной школы д. Б. </w:t>
      </w:r>
      <w:proofErr w:type="spellStart"/>
      <w:r w:rsidRPr="00626412">
        <w:rPr>
          <w:rFonts w:ascii="Times New Roman" w:hAnsi="Times New Roman"/>
          <w:sz w:val="28"/>
          <w:szCs w:val="28"/>
        </w:rPr>
        <w:t>Куйсарина</w:t>
      </w:r>
      <w:proofErr w:type="spellEnd"/>
      <w:r w:rsidRPr="00626412">
        <w:rPr>
          <w:rFonts w:ascii="Times New Roman" w:hAnsi="Times New Roman"/>
          <w:sz w:val="28"/>
          <w:szCs w:val="28"/>
        </w:rPr>
        <w:t xml:space="preserve"> и угольной котельной больницы с. </w:t>
      </w:r>
      <w:proofErr w:type="spellStart"/>
      <w:r w:rsidRPr="00626412">
        <w:rPr>
          <w:rFonts w:ascii="Times New Roman" w:hAnsi="Times New Roman"/>
          <w:sz w:val="28"/>
          <w:szCs w:val="28"/>
        </w:rPr>
        <w:t>Кулуево</w:t>
      </w:r>
      <w:proofErr w:type="spellEnd"/>
      <w:r w:rsidRPr="004D073E">
        <w:rPr>
          <w:rFonts w:ascii="Times New Roman" w:hAnsi="Times New Roman"/>
          <w:sz w:val="28"/>
          <w:szCs w:val="28"/>
        </w:rPr>
        <w:t xml:space="preserve"> отсутствуют. Подключение водоподготовительных установок в </w:t>
      </w:r>
      <w:r>
        <w:rPr>
          <w:rFonts w:ascii="Times New Roman" w:hAnsi="Times New Roman"/>
          <w:sz w:val="28"/>
          <w:szCs w:val="28"/>
        </w:rPr>
        <w:t>вышеуказанных источниках ТЭ Кулуевского</w:t>
      </w:r>
      <w:r w:rsidRPr="004D073E">
        <w:rPr>
          <w:rFonts w:ascii="Times New Roman" w:hAnsi="Times New Roman"/>
          <w:sz w:val="28"/>
          <w:szCs w:val="28"/>
        </w:rPr>
        <w:t xml:space="preserve"> сельского поселения на расчетный срок не предполагается.</w:t>
      </w:r>
    </w:p>
    <w:p w14:paraId="16C3BFC7" w14:textId="77777777" w:rsidR="00884371" w:rsidRDefault="00884371" w:rsidP="00DF36BA">
      <w:pPr>
        <w:autoSpaceDE w:val="0"/>
        <w:autoSpaceDN w:val="0"/>
        <w:adjustRightInd w:val="0"/>
        <w:spacing w:after="0" w:line="240" w:lineRule="auto"/>
        <w:jc w:val="center"/>
        <w:rPr>
          <w:rFonts w:ascii="Times New Roman" w:eastAsia="Times New Roman,Bold" w:hAnsi="Times New Roman" w:cs="Times New Roman"/>
          <w:b/>
          <w:bCs/>
          <w:i/>
          <w:sz w:val="28"/>
          <w:szCs w:val="28"/>
        </w:rPr>
      </w:pPr>
      <w:r>
        <w:rPr>
          <w:rFonts w:ascii="Times New Roman" w:eastAsia="Times New Roman,Bold" w:hAnsi="Times New Roman" w:cs="Times New Roman"/>
          <w:b/>
          <w:bCs/>
          <w:i/>
          <w:sz w:val="28"/>
          <w:szCs w:val="28"/>
        </w:rPr>
        <w:t xml:space="preserve">Таблица 6.5.1 </w:t>
      </w:r>
      <w:r w:rsidR="00D57B55">
        <w:rPr>
          <w:rFonts w:ascii="Times New Roman" w:eastAsia="Times New Roman,Bold" w:hAnsi="Times New Roman" w:cs="Times New Roman"/>
          <w:b/>
          <w:bCs/>
          <w:i/>
          <w:sz w:val="28"/>
          <w:szCs w:val="28"/>
        </w:rPr>
        <w:t>–</w:t>
      </w:r>
      <w:r w:rsidRPr="00F75730">
        <w:rPr>
          <w:rFonts w:ascii="Times New Roman" w:hAnsi="Times New Roman" w:cs="Times New Roman"/>
          <w:b/>
          <w:i/>
          <w:iCs/>
          <w:sz w:val="28"/>
          <w:szCs w:val="28"/>
        </w:rPr>
        <w:t>Существующий и перспективный баланс производительности водоподготовительных установок и потерь теплоносителя</w:t>
      </w:r>
    </w:p>
    <w:tbl>
      <w:tblPr>
        <w:tblpPr w:leftFromText="180" w:rightFromText="180" w:vertAnchor="text" w:horzAnchor="margin" w:tblpXSpec="center" w:tblpY="85"/>
        <w:tblW w:w="99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47"/>
        <w:gridCol w:w="992"/>
        <w:gridCol w:w="992"/>
        <w:gridCol w:w="1134"/>
        <w:gridCol w:w="993"/>
        <w:gridCol w:w="2409"/>
        <w:gridCol w:w="851"/>
      </w:tblGrid>
      <w:tr w:rsidR="00D41510" w:rsidRPr="00102537" w14:paraId="66028521" w14:textId="77777777" w:rsidTr="00102537">
        <w:trPr>
          <w:cantSplit/>
          <w:trHeight w:val="2685"/>
        </w:trPr>
        <w:tc>
          <w:tcPr>
            <w:tcW w:w="2547" w:type="dxa"/>
            <w:shd w:val="clear" w:color="auto" w:fill="F7CAAC" w:themeFill="accent2" w:themeFillTint="66"/>
            <w:textDirection w:val="btLr"/>
            <w:vAlign w:val="center"/>
          </w:tcPr>
          <w:p w14:paraId="6EA0FCC6" w14:textId="77777777" w:rsidR="00D41510" w:rsidRPr="00102537" w:rsidRDefault="00D41510" w:rsidP="00C630F0">
            <w:pPr>
              <w:pStyle w:val="af3"/>
              <w:spacing w:line="240" w:lineRule="auto"/>
              <w:ind w:left="113" w:right="113" w:firstLine="0"/>
              <w:jc w:val="center"/>
              <w:rPr>
                <w:rFonts w:ascii="Times New Roman" w:hAnsi="Times New Roman" w:cs="Times New Roman"/>
                <w:b/>
                <w:i/>
                <w:sz w:val="16"/>
                <w:szCs w:val="16"/>
                <w:lang w:bidi="en-US"/>
              </w:rPr>
            </w:pPr>
            <w:proofErr w:type="spellStart"/>
            <w:r w:rsidRPr="00102537">
              <w:rPr>
                <w:rFonts w:ascii="Times New Roman" w:hAnsi="Times New Roman" w:cs="Times New Roman"/>
                <w:b/>
                <w:i/>
                <w:sz w:val="16"/>
                <w:szCs w:val="16"/>
                <w:lang w:val="en-US" w:bidi="en-US"/>
              </w:rPr>
              <w:t>Источник</w:t>
            </w:r>
            <w:proofErr w:type="spellEnd"/>
            <w:r w:rsidRPr="00102537">
              <w:rPr>
                <w:rFonts w:ascii="Times New Roman" w:hAnsi="Times New Roman" w:cs="Times New Roman"/>
                <w:b/>
                <w:i/>
                <w:sz w:val="16"/>
                <w:szCs w:val="16"/>
                <w:lang w:val="en-US" w:bidi="en-US"/>
              </w:rPr>
              <w:t xml:space="preserve"> </w:t>
            </w:r>
            <w:proofErr w:type="spellStart"/>
            <w:r w:rsidRPr="00102537">
              <w:rPr>
                <w:rFonts w:ascii="Times New Roman" w:hAnsi="Times New Roman" w:cs="Times New Roman"/>
                <w:b/>
                <w:i/>
                <w:sz w:val="16"/>
                <w:szCs w:val="16"/>
                <w:lang w:val="en-US" w:bidi="en-US"/>
              </w:rPr>
              <w:t>тепловой</w:t>
            </w:r>
            <w:proofErr w:type="spellEnd"/>
            <w:r w:rsidRPr="00102537">
              <w:rPr>
                <w:rFonts w:ascii="Times New Roman" w:hAnsi="Times New Roman" w:cs="Times New Roman"/>
                <w:b/>
                <w:i/>
                <w:sz w:val="16"/>
                <w:szCs w:val="16"/>
                <w:lang w:val="en-US" w:bidi="en-US"/>
              </w:rPr>
              <w:t xml:space="preserve"> </w:t>
            </w:r>
            <w:proofErr w:type="spellStart"/>
            <w:r w:rsidRPr="00102537">
              <w:rPr>
                <w:rFonts w:ascii="Times New Roman" w:hAnsi="Times New Roman" w:cs="Times New Roman"/>
                <w:b/>
                <w:i/>
                <w:sz w:val="16"/>
                <w:szCs w:val="16"/>
                <w:lang w:val="en-US" w:bidi="en-US"/>
              </w:rPr>
              <w:t>энерги</w:t>
            </w:r>
            <w:proofErr w:type="spellEnd"/>
            <w:r w:rsidRPr="00102537">
              <w:rPr>
                <w:rFonts w:ascii="Times New Roman" w:hAnsi="Times New Roman" w:cs="Times New Roman"/>
                <w:b/>
                <w:i/>
                <w:sz w:val="16"/>
                <w:szCs w:val="16"/>
                <w:lang w:bidi="en-US"/>
              </w:rPr>
              <w:t>и</w:t>
            </w:r>
          </w:p>
        </w:tc>
        <w:tc>
          <w:tcPr>
            <w:tcW w:w="992" w:type="dxa"/>
            <w:shd w:val="clear" w:color="auto" w:fill="F7CAAC" w:themeFill="accent2" w:themeFillTint="66"/>
            <w:textDirection w:val="btLr"/>
            <w:vAlign w:val="center"/>
          </w:tcPr>
          <w:p w14:paraId="310E1CB6" w14:textId="77777777" w:rsidR="00D41510" w:rsidRPr="00102537" w:rsidRDefault="00D41510" w:rsidP="00C630F0">
            <w:pPr>
              <w:pStyle w:val="af3"/>
              <w:spacing w:line="240" w:lineRule="auto"/>
              <w:ind w:left="113" w:right="113" w:firstLine="0"/>
              <w:jc w:val="center"/>
              <w:rPr>
                <w:rFonts w:ascii="Times New Roman" w:hAnsi="Times New Roman" w:cs="Times New Roman"/>
                <w:b/>
                <w:i/>
                <w:sz w:val="16"/>
                <w:szCs w:val="16"/>
                <w:lang w:bidi="en-US"/>
              </w:rPr>
            </w:pPr>
            <w:r w:rsidRPr="00102537">
              <w:rPr>
                <w:rFonts w:ascii="Times New Roman" w:hAnsi="Times New Roman" w:cs="Times New Roman"/>
                <w:b/>
                <w:i/>
                <w:sz w:val="16"/>
                <w:szCs w:val="16"/>
                <w:lang w:bidi="en-US"/>
              </w:rPr>
              <w:t>Объем системы централизованного теплоснабжения с учетом систем теплопотребления, м</w:t>
            </w:r>
            <w:r w:rsidRPr="00817DD8">
              <w:rPr>
                <w:rFonts w:ascii="Times New Roman" w:hAnsi="Times New Roman" w:cs="Times New Roman"/>
                <w:b/>
                <w:i/>
                <w:sz w:val="16"/>
                <w:szCs w:val="16"/>
                <w:vertAlign w:val="superscript"/>
                <w:lang w:bidi="en-US"/>
              </w:rPr>
              <w:t>3</w:t>
            </w:r>
          </w:p>
        </w:tc>
        <w:tc>
          <w:tcPr>
            <w:tcW w:w="992" w:type="dxa"/>
            <w:shd w:val="clear" w:color="auto" w:fill="F7CAAC" w:themeFill="accent2" w:themeFillTint="66"/>
            <w:textDirection w:val="btLr"/>
            <w:vAlign w:val="center"/>
          </w:tcPr>
          <w:p w14:paraId="0570316F" w14:textId="77777777" w:rsidR="00D41510" w:rsidRPr="00102537" w:rsidRDefault="00D41510" w:rsidP="00C630F0">
            <w:pPr>
              <w:pStyle w:val="af3"/>
              <w:spacing w:line="240" w:lineRule="auto"/>
              <w:ind w:left="113" w:right="113" w:firstLine="0"/>
              <w:jc w:val="center"/>
              <w:rPr>
                <w:rFonts w:ascii="Times New Roman" w:hAnsi="Times New Roman" w:cs="Times New Roman"/>
                <w:b/>
                <w:i/>
                <w:sz w:val="16"/>
                <w:szCs w:val="16"/>
                <w:lang w:bidi="en-US"/>
              </w:rPr>
            </w:pPr>
            <w:r w:rsidRPr="00102537">
              <w:rPr>
                <w:rFonts w:ascii="Times New Roman" w:hAnsi="Times New Roman" w:cs="Times New Roman"/>
                <w:b/>
                <w:i/>
                <w:sz w:val="16"/>
                <w:szCs w:val="16"/>
                <w:lang w:bidi="en-US"/>
              </w:rPr>
              <w:t>Нормативная подпитка системы теплоснабжения (сети + система теплопотребления потребителей), м</w:t>
            </w:r>
            <w:r w:rsidRPr="00817DD8">
              <w:rPr>
                <w:rFonts w:ascii="Times New Roman" w:hAnsi="Times New Roman" w:cs="Times New Roman"/>
                <w:b/>
                <w:i/>
                <w:sz w:val="16"/>
                <w:szCs w:val="16"/>
                <w:vertAlign w:val="superscript"/>
                <w:lang w:bidi="en-US"/>
              </w:rPr>
              <w:t>3</w:t>
            </w:r>
            <w:r w:rsidRPr="00102537">
              <w:rPr>
                <w:rFonts w:ascii="Times New Roman" w:hAnsi="Times New Roman" w:cs="Times New Roman"/>
                <w:b/>
                <w:i/>
                <w:sz w:val="16"/>
                <w:szCs w:val="16"/>
                <w:lang w:bidi="en-US"/>
              </w:rPr>
              <w:t>/ч</w:t>
            </w:r>
          </w:p>
        </w:tc>
        <w:tc>
          <w:tcPr>
            <w:tcW w:w="1134" w:type="dxa"/>
            <w:shd w:val="clear" w:color="auto" w:fill="F7CAAC" w:themeFill="accent2" w:themeFillTint="66"/>
            <w:textDirection w:val="btLr"/>
            <w:vAlign w:val="center"/>
          </w:tcPr>
          <w:p w14:paraId="3C253575" w14:textId="77777777" w:rsidR="00D41510" w:rsidRPr="00102537" w:rsidRDefault="00D41510" w:rsidP="00C630F0">
            <w:pPr>
              <w:spacing w:after="0" w:line="240" w:lineRule="auto"/>
              <w:ind w:left="144" w:right="37" w:hanging="31"/>
              <w:jc w:val="center"/>
              <w:rPr>
                <w:rFonts w:ascii="Times New Roman" w:hAnsi="Times New Roman" w:cs="Times New Roman"/>
                <w:b/>
                <w:i/>
                <w:sz w:val="16"/>
                <w:szCs w:val="16"/>
                <w:lang w:bidi="en-US"/>
              </w:rPr>
            </w:pPr>
            <w:r w:rsidRPr="00102537">
              <w:rPr>
                <w:rFonts w:ascii="Times New Roman" w:hAnsi="Times New Roman" w:cs="Times New Roman"/>
                <w:b/>
                <w:i/>
                <w:sz w:val="16"/>
                <w:szCs w:val="16"/>
                <w:lang w:bidi="en-US"/>
              </w:rPr>
              <w:t>Существующая производительность водоподготовительных</w:t>
            </w:r>
          </w:p>
          <w:p w14:paraId="7A80A3F0" w14:textId="77777777" w:rsidR="00D41510" w:rsidRPr="00102537" w:rsidRDefault="00D41510" w:rsidP="00C630F0">
            <w:pPr>
              <w:pStyle w:val="af3"/>
              <w:spacing w:line="240" w:lineRule="auto"/>
              <w:ind w:left="113" w:right="113" w:firstLine="0"/>
              <w:jc w:val="center"/>
              <w:rPr>
                <w:rFonts w:ascii="Times New Roman" w:hAnsi="Times New Roman" w:cs="Times New Roman"/>
                <w:b/>
                <w:i/>
                <w:sz w:val="16"/>
                <w:szCs w:val="16"/>
                <w:lang w:bidi="en-US"/>
              </w:rPr>
            </w:pPr>
            <w:r w:rsidRPr="00102537">
              <w:rPr>
                <w:rFonts w:ascii="Times New Roman" w:hAnsi="Times New Roman" w:cs="Times New Roman"/>
                <w:b/>
                <w:i/>
                <w:sz w:val="16"/>
                <w:szCs w:val="16"/>
                <w:lang w:bidi="en-US"/>
              </w:rPr>
              <w:t>установок в нормальном режиме, м</w:t>
            </w:r>
            <w:r w:rsidRPr="00102537">
              <w:rPr>
                <w:rFonts w:ascii="Times New Roman" w:hAnsi="Times New Roman" w:cs="Times New Roman"/>
                <w:b/>
                <w:i/>
                <w:sz w:val="16"/>
                <w:szCs w:val="16"/>
                <w:vertAlign w:val="superscript"/>
                <w:lang w:bidi="en-US"/>
              </w:rPr>
              <w:t>3</w:t>
            </w:r>
            <w:r w:rsidRPr="00102537">
              <w:rPr>
                <w:rFonts w:ascii="Times New Roman" w:hAnsi="Times New Roman" w:cs="Times New Roman"/>
                <w:b/>
                <w:i/>
                <w:sz w:val="16"/>
                <w:szCs w:val="16"/>
                <w:lang w:bidi="en-US"/>
              </w:rPr>
              <w:t>/ч</w:t>
            </w:r>
          </w:p>
        </w:tc>
        <w:tc>
          <w:tcPr>
            <w:tcW w:w="993" w:type="dxa"/>
            <w:shd w:val="clear" w:color="auto" w:fill="F7CAAC" w:themeFill="accent2" w:themeFillTint="66"/>
            <w:textDirection w:val="btLr"/>
            <w:vAlign w:val="center"/>
          </w:tcPr>
          <w:p w14:paraId="341E379B" w14:textId="77777777" w:rsidR="00D41510" w:rsidRPr="00102537" w:rsidRDefault="00D41510" w:rsidP="00C630F0">
            <w:pPr>
              <w:pStyle w:val="af3"/>
              <w:spacing w:line="240" w:lineRule="auto"/>
              <w:ind w:left="113" w:right="113" w:firstLine="0"/>
              <w:jc w:val="center"/>
              <w:rPr>
                <w:rFonts w:ascii="Times New Roman" w:hAnsi="Times New Roman" w:cs="Times New Roman"/>
                <w:b/>
                <w:i/>
                <w:sz w:val="16"/>
                <w:szCs w:val="16"/>
                <w:lang w:bidi="en-US"/>
              </w:rPr>
            </w:pPr>
            <w:r w:rsidRPr="00102537">
              <w:rPr>
                <w:rFonts w:ascii="Times New Roman" w:hAnsi="Times New Roman" w:cs="Times New Roman"/>
                <w:b/>
                <w:i/>
                <w:sz w:val="16"/>
                <w:szCs w:val="16"/>
                <w:lang w:bidi="en-US"/>
              </w:rPr>
              <w:t xml:space="preserve">Нормативная аварийная подпитка химически необработанной и </w:t>
            </w:r>
            <w:proofErr w:type="spellStart"/>
            <w:r w:rsidR="004F4BE1" w:rsidRPr="00102537">
              <w:rPr>
                <w:rFonts w:ascii="Times New Roman" w:hAnsi="Times New Roman" w:cs="Times New Roman"/>
                <w:b/>
                <w:i/>
                <w:sz w:val="16"/>
                <w:szCs w:val="16"/>
                <w:lang w:bidi="en-US"/>
              </w:rPr>
              <w:t>не</w:t>
            </w:r>
            <w:r w:rsidRPr="00102537">
              <w:rPr>
                <w:rFonts w:ascii="Times New Roman" w:hAnsi="Times New Roman" w:cs="Times New Roman"/>
                <w:b/>
                <w:i/>
                <w:sz w:val="16"/>
                <w:szCs w:val="16"/>
                <w:lang w:bidi="en-US"/>
              </w:rPr>
              <w:t>деаэрированной</w:t>
            </w:r>
            <w:proofErr w:type="spellEnd"/>
            <w:r w:rsidRPr="00102537">
              <w:rPr>
                <w:rFonts w:ascii="Times New Roman" w:hAnsi="Times New Roman" w:cs="Times New Roman"/>
                <w:b/>
                <w:i/>
                <w:sz w:val="16"/>
                <w:szCs w:val="16"/>
                <w:lang w:bidi="en-US"/>
              </w:rPr>
              <w:t xml:space="preserve"> водой, м</w:t>
            </w:r>
            <w:r w:rsidRPr="00817DD8">
              <w:rPr>
                <w:rFonts w:ascii="Times New Roman" w:hAnsi="Times New Roman" w:cs="Times New Roman"/>
                <w:b/>
                <w:i/>
                <w:sz w:val="16"/>
                <w:szCs w:val="16"/>
                <w:vertAlign w:val="superscript"/>
                <w:lang w:bidi="en-US"/>
              </w:rPr>
              <w:t>3</w:t>
            </w:r>
            <w:r w:rsidRPr="00102537">
              <w:rPr>
                <w:rFonts w:ascii="Times New Roman" w:hAnsi="Times New Roman" w:cs="Times New Roman"/>
                <w:b/>
                <w:i/>
                <w:sz w:val="16"/>
                <w:szCs w:val="16"/>
                <w:lang w:bidi="en-US"/>
              </w:rPr>
              <w:t>/ч</w:t>
            </w:r>
          </w:p>
        </w:tc>
        <w:tc>
          <w:tcPr>
            <w:tcW w:w="2409" w:type="dxa"/>
            <w:shd w:val="clear" w:color="auto" w:fill="F7CAAC" w:themeFill="accent2" w:themeFillTint="66"/>
            <w:textDirection w:val="btLr"/>
            <w:vAlign w:val="center"/>
          </w:tcPr>
          <w:p w14:paraId="0648143F" w14:textId="77777777" w:rsidR="00D41510" w:rsidRPr="00102537" w:rsidRDefault="00D41510" w:rsidP="00C630F0">
            <w:pPr>
              <w:pStyle w:val="af3"/>
              <w:spacing w:line="240" w:lineRule="auto"/>
              <w:ind w:left="113" w:right="113" w:firstLine="0"/>
              <w:jc w:val="center"/>
              <w:rPr>
                <w:rFonts w:ascii="Times New Roman" w:hAnsi="Times New Roman" w:cs="Times New Roman"/>
                <w:i/>
                <w:sz w:val="16"/>
                <w:szCs w:val="16"/>
                <w:lang w:bidi="en-US"/>
              </w:rPr>
            </w:pPr>
            <w:r w:rsidRPr="00102537">
              <w:rPr>
                <w:rFonts w:ascii="Times New Roman" w:hAnsi="Times New Roman" w:cs="Times New Roman"/>
                <w:b/>
                <w:i/>
                <w:sz w:val="16"/>
                <w:szCs w:val="16"/>
                <w:lang w:bidi="en-US"/>
              </w:rPr>
              <w:t xml:space="preserve">Существующая аварийная подпитка химически необработанной и </w:t>
            </w:r>
            <w:proofErr w:type="spellStart"/>
            <w:r w:rsidRPr="00102537">
              <w:rPr>
                <w:rFonts w:ascii="Times New Roman" w:hAnsi="Times New Roman" w:cs="Times New Roman"/>
                <w:b/>
                <w:i/>
                <w:sz w:val="16"/>
                <w:szCs w:val="16"/>
                <w:lang w:bidi="en-US"/>
              </w:rPr>
              <w:t>деаэрированной</w:t>
            </w:r>
            <w:proofErr w:type="spellEnd"/>
            <w:r w:rsidRPr="00102537">
              <w:rPr>
                <w:rFonts w:ascii="Times New Roman" w:hAnsi="Times New Roman" w:cs="Times New Roman"/>
                <w:b/>
                <w:i/>
                <w:sz w:val="16"/>
                <w:szCs w:val="16"/>
                <w:lang w:bidi="en-US"/>
              </w:rPr>
              <w:t xml:space="preserve"> водой, м</w:t>
            </w:r>
            <w:r w:rsidRPr="00817DD8">
              <w:rPr>
                <w:rFonts w:ascii="Times New Roman" w:hAnsi="Times New Roman" w:cs="Times New Roman"/>
                <w:b/>
                <w:i/>
                <w:sz w:val="16"/>
                <w:szCs w:val="16"/>
                <w:vertAlign w:val="superscript"/>
                <w:lang w:bidi="en-US"/>
              </w:rPr>
              <w:t>3</w:t>
            </w:r>
            <w:r w:rsidRPr="00102537">
              <w:rPr>
                <w:rFonts w:ascii="Times New Roman" w:hAnsi="Times New Roman" w:cs="Times New Roman"/>
                <w:b/>
                <w:i/>
                <w:sz w:val="16"/>
                <w:szCs w:val="16"/>
                <w:lang w:bidi="en-US"/>
              </w:rPr>
              <w:t>/ч</w:t>
            </w:r>
          </w:p>
        </w:tc>
        <w:tc>
          <w:tcPr>
            <w:tcW w:w="851" w:type="dxa"/>
            <w:shd w:val="clear" w:color="auto" w:fill="F7CAAC" w:themeFill="accent2" w:themeFillTint="66"/>
            <w:textDirection w:val="btLr"/>
            <w:vAlign w:val="center"/>
          </w:tcPr>
          <w:p w14:paraId="163D6DAF" w14:textId="77777777" w:rsidR="00D41510" w:rsidRPr="00102537" w:rsidRDefault="00D41510" w:rsidP="00C630F0">
            <w:pPr>
              <w:pStyle w:val="af3"/>
              <w:spacing w:line="240" w:lineRule="auto"/>
              <w:ind w:left="113" w:right="113" w:firstLine="0"/>
              <w:jc w:val="center"/>
              <w:rPr>
                <w:rFonts w:ascii="Times New Roman" w:hAnsi="Times New Roman" w:cs="Times New Roman"/>
                <w:b/>
                <w:i/>
                <w:sz w:val="16"/>
                <w:szCs w:val="16"/>
                <w:lang w:bidi="en-US"/>
              </w:rPr>
            </w:pPr>
            <w:r w:rsidRPr="00102537">
              <w:rPr>
                <w:rFonts w:ascii="Times New Roman" w:hAnsi="Times New Roman" w:cs="Times New Roman"/>
                <w:b/>
                <w:i/>
                <w:sz w:val="16"/>
                <w:szCs w:val="16"/>
                <w:lang w:bidi="en-US"/>
              </w:rPr>
              <w:t>(+) резерв,</w:t>
            </w:r>
          </w:p>
          <w:p w14:paraId="4DA5A046" w14:textId="77777777" w:rsidR="00D41510" w:rsidRPr="00102537" w:rsidRDefault="00D41510" w:rsidP="00C630F0">
            <w:pPr>
              <w:pStyle w:val="af3"/>
              <w:spacing w:line="240" w:lineRule="auto"/>
              <w:ind w:left="113" w:right="113" w:firstLine="0"/>
              <w:jc w:val="center"/>
              <w:rPr>
                <w:rFonts w:ascii="Times New Roman" w:hAnsi="Times New Roman" w:cs="Times New Roman"/>
                <w:b/>
                <w:i/>
                <w:sz w:val="16"/>
                <w:szCs w:val="16"/>
                <w:lang w:bidi="en-US"/>
              </w:rPr>
            </w:pPr>
            <w:r w:rsidRPr="00102537">
              <w:rPr>
                <w:rFonts w:ascii="Times New Roman" w:hAnsi="Times New Roman" w:cs="Times New Roman"/>
                <w:b/>
                <w:i/>
                <w:sz w:val="16"/>
                <w:szCs w:val="16"/>
                <w:lang w:bidi="en-US"/>
              </w:rPr>
              <w:t xml:space="preserve">(-) </w:t>
            </w:r>
            <w:proofErr w:type="spellStart"/>
            <w:r w:rsidRPr="00102537">
              <w:rPr>
                <w:rFonts w:ascii="Times New Roman" w:hAnsi="Times New Roman" w:cs="Times New Roman"/>
                <w:b/>
                <w:i/>
                <w:sz w:val="16"/>
                <w:szCs w:val="16"/>
                <w:lang w:bidi="en-US"/>
              </w:rPr>
              <w:t>дефицит</w:t>
            </w:r>
            <w:r w:rsidR="002B6100" w:rsidRPr="00102537">
              <w:rPr>
                <w:rFonts w:ascii="Times New Roman" w:hAnsi="Times New Roman" w:cs="Times New Roman"/>
                <w:b/>
                <w:i/>
                <w:sz w:val="16"/>
                <w:szCs w:val="16"/>
                <w:lang w:bidi="en-US"/>
              </w:rPr>
              <w:t>н.р</w:t>
            </w:r>
            <w:proofErr w:type="spellEnd"/>
            <w:r w:rsidR="002B6100" w:rsidRPr="00102537">
              <w:rPr>
                <w:rFonts w:ascii="Times New Roman" w:hAnsi="Times New Roman" w:cs="Times New Roman"/>
                <w:b/>
                <w:i/>
                <w:sz w:val="16"/>
                <w:szCs w:val="16"/>
                <w:lang w:bidi="en-US"/>
              </w:rPr>
              <w:t>/</w:t>
            </w:r>
            <w:proofErr w:type="spellStart"/>
            <w:r w:rsidR="002B6100" w:rsidRPr="00102537">
              <w:rPr>
                <w:rFonts w:ascii="Times New Roman" w:hAnsi="Times New Roman" w:cs="Times New Roman"/>
                <w:b/>
                <w:i/>
                <w:sz w:val="16"/>
                <w:szCs w:val="16"/>
                <w:lang w:bidi="en-US"/>
              </w:rPr>
              <w:t>а.р</w:t>
            </w:r>
            <w:proofErr w:type="spellEnd"/>
            <w:r w:rsidRPr="00102537">
              <w:rPr>
                <w:rFonts w:ascii="Times New Roman" w:hAnsi="Times New Roman" w:cs="Times New Roman"/>
                <w:b/>
                <w:i/>
                <w:sz w:val="16"/>
                <w:szCs w:val="16"/>
                <w:lang w:bidi="en-US"/>
              </w:rPr>
              <w:t xml:space="preserve">, </w:t>
            </w:r>
            <w:r w:rsidR="002B6100" w:rsidRPr="00102537">
              <w:rPr>
                <w:rFonts w:ascii="Times New Roman" w:hAnsi="Times New Roman" w:cs="Times New Roman"/>
                <w:b/>
                <w:i/>
                <w:sz w:val="16"/>
                <w:szCs w:val="16"/>
                <w:lang w:bidi="en-US"/>
              </w:rPr>
              <w:t>(</w:t>
            </w:r>
            <w:r w:rsidRPr="00102537">
              <w:rPr>
                <w:rFonts w:ascii="Times New Roman" w:hAnsi="Times New Roman" w:cs="Times New Roman"/>
                <w:b/>
                <w:i/>
                <w:sz w:val="16"/>
                <w:szCs w:val="16"/>
                <w:lang w:bidi="en-US"/>
              </w:rPr>
              <w:t>м</w:t>
            </w:r>
            <w:r w:rsidRPr="00102537">
              <w:rPr>
                <w:rFonts w:ascii="Times New Roman" w:hAnsi="Times New Roman" w:cs="Times New Roman"/>
                <w:b/>
                <w:i/>
                <w:sz w:val="16"/>
                <w:szCs w:val="16"/>
                <w:vertAlign w:val="superscript"/>
                <w:lang w:bidi="en-US"/>
              </w:rPr>
              <w:t>3</w:t>
            </w:r>
            <w:r w:rsidRPr="00102537">
              <w:rPr>
                <w:rFonts w:ascii="Times New Roman" w:hAnsi="Times New Roman" w:cs="Times New Roman"/>
                <w:b/>
                <w:i/>
                <w:sz w:val="16"/>
                <w:szCs w:val="16"/>
                <w:lang w:bidi="en-US"/>
              </w:rPr>
              <w:t>/ч</w:t>
            </w:r>
            <w:r w:rsidR="002B6100" w:rsidRPr="00102537">
              <w:rPr>
                <w:rFonts w:ascii="Times New Roman" w:hAnsi="Times New Roman" w:cs="Times New Roman"/>
                <w:b/>
                <w:i/>
                <w:sz w:val="16"/>
                <w:szCs w:val="16"/>
                <w:lang w:bidi="en-US"/>
              </w:rPr>
              <w:t>)</w:t>
            </w:r>
          </w:p>
        </w:tc>
      </w:tr>
      <w:tr w:rsidR="00684D7C" w:rsidRPr="00102537" w14:paraId="462FA8D2" w14:textId="77777777" w:rsidTr="00C630F0">
        <w:trPr>
          <w:trHeight w:val="77"/>
        </w:trPr>
        <w:tc>
          <w:tcPr>
            <w:tcW w:w="9918" w:type="dxa"/>
            <w:gridSpan w:val="7"/>
            <w:shd w:val="clear" w:color="auto" w:fill="F7CAAC" w:themeFill="accent2" w:themeFillTint="66"/>
            <w:vAlign w:val="center"/>
          </w:tcPr>
          <w:p w14:paraId="09BA2BD1" w14:textId="77777777" w:rsidR="00684D7C" w:rsidRPr="00102537" w:rsidRDefault="00C31353" w:rsidP="00C630F0">
            <w:pPr>
              <w:pStyle w:val="af3"/>
              <w:spacing w:line="240" w:lineRule="auto"/>
              <w:ind w:firstLine="0"/>
              <w:jc w:val="center"/>
              <w:rPr>
                <w:rFonts w:ascii="Times New Roman" w:hAnsi="Times New Roman" w:cs="Times New Roman"/>
                <w:b/>
                <w:i/>
                <w:sz w:val="16"/>
                <w:szCs w:val="16"/>
                <w:lang w:bidi="en-US"/>
              </w:rPr>
            </w:pPr>
            <w:r w:rsidRPr="00102537">
              <w:rPr>
                <w:rFonts w:ascii="Times New Roman" w:hAnsi="Times New Roman" w:cs="Times New Roman"/>
                <w:b/>
                <w:i/>
                <w:sz w:val="16"/>
                <w:szCs w:val="16"/>
                <w:lang w:bidi="en-US"/>
              </w:rPr>
              <w:t>2024</w:t>
            </w:r>
            <w:r w:rsidR="00A220C7" w:rsidRPr="00102537">
              <w:rPr>
                <w:rFonts w:ascii="Times New Roman" w:hAnsi="Times New Roman" w:cs="Times New Roman"/>
                <w:b/>
                <w:i/>
                <w:sz w:val="16"/>
                <w:szCs w:val="16"/>
                <w:lang w:bidi="en-US"/>
              </w:rPr>
              <w:t xml:space="preserve"> год</w:t>
            </w:r>
          </w:p>
        </w:tc>
      </w:tr>
      <w:tr w:rsidR="004F36AB" w:rsidRPr="00102537" w14:paraId="02F00747" w14:textId="77777777" w:rsidTr="00102537">
        <w:trPr>
          <w:trHeight w:val="58"/>
        </w:trPr>
        <w:tc>
          <w:tcPr>
            <w:tcW w:w="2547" w:type="dxa"/>
            <w:shd w:val="clear" w:color="auto" w:fill="F7CAAC" w:themeFill="accent2" w:themeFillTint="66"/>
            <w:vAlign w:val="center"/>
          </w:tcPr>
          <w:p w14:paraId="2D6C6D76" w14:textId="77777777" w:rsidR="004F36AB" w:rsidRPr="00102537" w:rsidRDefault="004F36AB" w:rsidP="004F36AB">
            <w:pPr>
              <w:spacing w:after="0"/>
              <w:jc w:val="center"/>
              <w:rPr>
                <w:rFonts w:ascii="Times New Roman" w:hAnsi="Times New Roman" w:cs="Times New Roman"/>
                <w:b/>
                <w:i/>
                <w:sz w:val="16"/>
                <w:szCs w:val="16"/>
              </w:rPr>
            </w:pPr>
            <w:r>
              <w:rPr>
                <w:rFonts w:ascii="Times New Roman" w:hAnsi="Times New Roman" w:cs="Times New Roman"/>
                <w:b/>
                <w:i/>
                <w:sz w:val="16"/>
                <w:szCs w:val="16"/>
              </w:rPr>
              <w:t xml:space="preserve">Угольная котельная школы д. Б. </w:t>
            </w:r>
            <w:proofErr w:type="spellStart"/>
            <w:r>
              <w:rPr>
                <w:rFonts w:ascii="Times New Roman" w:hAnsi="Times New Roman" w:cs="Times New Roman"/>
                <w:b/>
                <w:i/>
                <w:sz w:val="16"/>
                <w:szCs w:val="16"/>
              </w:rPr>
              <w:t>Куйсарина</w:t>
            </w:r>
            <w:proofErr w:type="spellEnd"/>
          </w:p>
        </w:tc>
        <w:tc>
          <w:tcPr>
            <w:tcW w:w="992" w:type="dxa"/>
            <w:shd w:val="clear" w:color="auto" w:fill="auto"/>
            <w:vAlign w:val="center"/>
          </w:tcPr>
          <w:p w14:paraId="33B0144C" w14:textId="77777777" w:rsidR="004F36AB" w:rsidRPr="00921A03" w:rsidRDefault="004F36AB" w:rsidP="004F36AB">
            <w:pPr>
              <w:pStyle w:val="af3"/>
              <w:spacing w:line="240" w:lineRule="auto"/>
              <w:ind w:firstLine="0"/>
              <w:jc w:val="center"/>
              <w:rPr>
                <w:rFonts w:ascii="Times New Roman" w:hAnsi="Times New Roman" w:cs="Times New Roman"/>
                <w:sz w:val="16"/>
                <w:szCs w:val="16"/>
                <w:lang w:bidi="en-US"/>
              </w:rPr>
            </w:pPr>
            <w:r w:rsidRPr="00921A03">
              <w:rPr>
                <w:rFonts w:ascii="Times New Roman" w:hAnsi="Times New Roman" w:cs="Times New Roman"/>
                <w:sz w:val="16"/>
                <w:szCs w:val="16"/>
                <w:lang w:bidi="en-US"/>
              </w:rPr>
              <w:t>1,3144</w:t>
            </w:r>
          </w:p>
        </w:tc>
        <w:tc>
          <w:tcPr>
            <w:tcW w:w="992" w:type="dxa"/>
            <w:vAlign w:val="center"/>
          </w:tcPr>
          <w:p w14:paraId="05076594" w14:textId="77777777" w:rsidR="004F36AB" w:rsidRPr="00921A03" w:rsidRDefault="004F36AB" w:rsidP="004F36AB">
            <w:pPr>
              <w:spacing w:after="0"/>
              <w:jc w:val="center"/>
              <w:rPr>
                <w:rFonts w:ascii="Times New Roman" w:hAnsi="Times New Roman"/>
                <w:sz w:val="16"/>
                <w:szCs w:val="16"/>
                <w:lang w:bidi="en-US"/>
              </w:rPr>
            </w:pPr>
            <w:r w:rsidRPr="00921A03">
              <w:rPr>
                <w:rFonts w:ascii="Times New Roman" w:hAnsi="Times New Roman"/>
                <w:sz w:val="16"/>
                <w:szCs w:val="16"/>
                <w:lang w:bidi="en-US"/>
              </w:rPr>
              <w:t>0,01</w:t>
            </w:r>
          </w:p>
        </w:tc>
        <w:tc>
          <w:tcPr>
            <w:tcW w:w="1134" w:type="dxa"/>
            <w:vAlign w:val="center"/>
          </w:tcPr>
          <w:p w14:paraId="07D09A90" w14:textId="77777777" w:rsidR="004F36AB" w:rsidRPr="00102537" w:rsidRDefault="004F36AB" w:rsidP="004F36AB">
            <w:pPr>
              <w:spacing w:after="0"/>
              <w:jc w:val="center"/>
              <w:rPr>
                <w:rFonts w:ascii="Times New Roman" w:hAnsi="Times New Roman" w:cs="Times New Roman"/>
                <w:color w:val="000000"/>
                <w:sz w:val="16"/>
                <w:szCs w:val="16"/>
              </w:rPr>
            </w:pPr>
            <w:r>
              <w:rPr>
                <w:rFonts w:ascii="Times New Roman" w:hAnsi="Times New Roman"/>
                <w:color w:val="000000"/>
                <w:sz w:val="16"/>
                <w:szCs w:val="16"/>
              </w:rPr>
              <w:t>-</w:t>
            </w:r>
          </w:p>
        </w:tc>
        <w:tc>
          <w:tcPr>
            <w:tcW w:w="993" w:type="dxa"/>
            <w:shd w:val="clear" w:color="auto" w:fill="auto"/>
            <w:vAlign w:val="center"/>
          </w:tcPr>
          <w:p w14:paraId="68C637D7" w14:textId="77777777" w:rsidR="004F36AB" w:rsidRPr="00072AFC" w:rsidRDefault="004F36AB" w:rsidP="004F36AB">
            <w:pPr>
              <w:spacing w:after="0" w:line="240" w:lineRule="auto"/>
              <w:contextualSpacing/>
              <w:jc w:val="center"/>
              <w:rPr>
                <w:rFonts w:ascii="Times New Roman" w:hAnsi="Times New Roman"/>
                <w:sz w:val="16"/>
                <w:szCs w:val="16"/>
              </w:rPr>
            </w:pPr>
            <w:r>
              <w:rPr>
                <w:rFonts w:ascii="Times New Roman" w:hAnsi="Times New Roman"/>
                <w:color w:val="000000"/>
                <w:sz w:val="16"/>
                <w:szCs w:val="16"/>
              </w:rPr>
              <w:t>0,03</w:t>
            </w:r>
          </w:p>
        </w:tc>
        <w:tc>
          <w:tcPr>
            <w:tcW w:w="2409" w:type="dxa"/>
            <w:shd w:val="clear" w:color="auto" w:fill="auto"/>
            <w:vAlign w:val="center"/>
          </w:tcPr>
          <w:p w14:paraId="17590F6C" w14:textId="77777777" w:rsidR="004F36AB" w:rsidRPr="00102537" w:rsidRDefault="004F36AB" w:rsidP="004F36AB">
            <w:pPr>
              <w:spacing w:after="0"/>
              <w:jc w:val="center"/>
              <w:rPr>
                <w:rFonts w:ascii="Times New Roman" w:hAnsi="Times New Roman" w:cs="Times New Roman"/>
                <w:sz w:val="16"/>
                <w:szCs w:val="16"/>
              </w:rPr>
            </w:pPr>
            <w:r w:rsidRPr="00102537">
              <w:rPr>
                <w:rFonts w:ascii="Times New Roman" w:hAnsi="Times New Roman"/>
                <w:sz w:val="16"/>
                <w:szCs w:val="16"/>
              </w:rPr>
              <w:t>подпиточные насосы системы</w:t>
            </w:r>
          </w:p>
        </w:tc>
        <w:tc>
          <w:tcPr>
            <w:tcW w:w="851" w:type="dxa"/>
            <w:shd w:val="clear" w:color="auto" w:fill="auto"/>
            <w:vAlign w:val="center"/>
          </w:tcPr>
          <w:p w14:paraId="4EB14D51" w14:textId="77777777" w:rsidR="004F36AB" w:rsidRPr="00102537" w:rsidRDefault="004F36AB" w:rsidP="004F36AB">
            <w:pPr>
              <w:spacing w:after="0"/>
              <w:jc w:val="center"/>
              <w:rPr>
                <w:rFonts w:ascii="Times New Roman" w:hAnsi="Times New Roman" w:cs="Times New Roman"/>
                <w:sz w:val="16"/>
                <w:szCs w:val="16"/>
              </w:rPr>
            </w:pPr>
            <w:r>
              <w:rPr>
                <w:rFonts w:ascii="Times New Roman" w:hAnsi="Times New Roman"/>
                <w:color w:val="000000"/>
                <w:sz w:val="16"/>
                <w:szCs w:val="16"/>
              </w:rPr>
              <w:t>-</w:t>
            </w:r>
          </w:p>
        </w:tc>
      </w:tr>
      <w:tr w:rsidR="004F36AB" w:rsidRPr="00102537" w14:paraId="08B055C8" w14:textId="77777777" w:rsidTr="00102537">
        <w:trPr>
          <w:trHeight w:val="58"/>
        </w:trPr>
        <w:tc>
          <w:tcPr>
            <w:tcW w:w="2547" w:type="dxa"/>
            <w:shd w:val="clear" w:color="auto" w:fill="F7CAAC" w:themeFill="accent2" w:themeFillTint="66"/>
            <w:vAlign w:val="center"/>
          </w:tcPr>
          <w:p w14:paraId="4D53E304" w14:textId="77777777" w:rsidR="004F36AB" w:rsidRPr="00102537" w:rsidRDefault="004F36AB" w:rsidP="004F36AB">
            <w:pPr>
              <w:spacing w:after="0"/>
              <w:jc w:val="center"/>
              <w:rPr>
                <w:rFonts w:ascii="Times New Roman" w:hAnsi="Times New Roman" w:cs="Times New Roman"/>
                <w:b/>
                <w:i/>
                <w:sz w:val="16"/>
                <w:szCs w:val="16"/>
              </w:rPr>
            </w:pPr>
            <w:r>
              <w:rPr>
                <w:rFonts w:ascii="Times New Roman" w:hAnsi="Times New Roman" w:cs="Times New Roman"/>
                <w:b/>
                <w:i/>
                <w:sz w:val="16"/>
                <w:szCs w:val="16"/>
              </w:rPr>
              <w:t xml:space="preserve">Угольная котельная больницы с. </w:t>
            </w:r>
            <w:proofErr w:type="spellStart"/>
            <w:r>
              <w:rPr>
                <w:rFonts w:ascii="Times New Roman" w:hAnsi="Times New Roman" w:cs="Times New Roman"/>
                <w:b/>
                <w:i/>
                <w:sz w:val="16"/>
                <w:szCs w:val="16"/>
              </w:rPr>
              <w:t>Кулуево</w:t>
            </w:r>
            <w:proofErr w:type="spellEnd"/>
          </w:p>
        </w:tc>
        <w:tc>
          <w:tcPr>
            <w:tcW w:w="992" w:type="dxa"/>
            <w:shd w:val="clear" w:color="auto" w:fill="FBE4D5" w:themeFill="accent2" w:themeFillTint="33"/>
            <w:vAlign w:val="center"/>
          </w:tcPr>
          <w:p w14:paraId="26390173" w14:textId="77777777" w:rsidR="004F36AB" w:rsidRPr="00921A03" w:rsidRDefault="004F36AB" w:rsidP="004F36AB">
            <w:pPr>
              <w:pStyle w:val="af3"/>
              <w:spacing w:line="240" w:lineRule="auto"/>
              <w:ind w:firstLine="0"/>
              <w:jc w:val="center"/>
              <w:rPr>
                <w:rFonts w:ascii="Times New Roman" w:hAnsi="Times New Roman" w:cs="Times New Roman"/>
                <w:sz w:val="16"/>
                <w:szCs w:val="16"/>
                <w:lang w:bidi="en-US"/>
              </w:rPr>
            </w:pPr>
            <w:r w:rsidRPr="00921A03">
              <w:rPr>
                <w:rFonts w:ascii="Times New Roman" w:hAnsi="Times New Roman" w:cs="Times New Roman"/>
                <w:sz w:val="16"/>
                <w:szCs w:val="16"/>
                <w:lang w:bidi="en-US"/>
              </w:rPr>
              <w:t>2,353</w:t>
            </w:r>
          </w:p>
        </w:tc>
        <w:tc>
          <w:tcPr>
            <w:tcW w:w="992" w:type="dxa"/>
            <w:shd w:val="clear" w:color="auto" w:fill="FBE4D5" w:themeFill="accent2" w:themeFillTint="33"/>
            <w:vAlign w:val="center"/>
          </w:tcPr>
          <w:p w14:paraId="73F95FF5" w14:textId="77777777" w:rsidR="004F36AB" w:rsidRPr="00921A03" w:rsidRDefault="004F36AB" w:rsidP="004F36AB">
            <w:pPr>
              <w:spacing w:after="0"/>
              <w:jc w:val="center"/>
              <w:rPr>
                <w:rFonts w:ascii="Times New Roman" w:hAnsi="Times New Roman"/>
                <w:sz w:val="16"/>
                <w:szCs w:val="16"/>
                <w:lang w:bidi="en-US"/>
              </w:rPr>
            </w:pPr>
            <w:r w:rsidRPr="00921A03">
              <w:rPr>
                <w:rFonts w:ascii="Times New Roman" w:hAnsi="Times New Roman"/>
                <w:sz w:val="16"/>
                <w:szCs w:val="16"/>
                <w:lang w:bidi="en-US"/>
              </w:rPr>
              <w:t>0,02</w:t>
            </w:r>
          </w:p>
        </w:tc>
        <w:tc>
          <w:tcPr>
            <w:tcW w:w="1134" w:type="dxa"/>
            <w:shd w:val="clear" w:color="auto" w:fill="FBE4D5" w:themeFill="accent2" w:themeFillTint="33"/>
            <w:vAlign w:val="center"/>
          </w:tcPr>
          <w:p w14:paraId="40E32946" w14:textId="77777777" w:rsidR="004F36AB" w:rsidRPr="00102537" w:rsidRDefault="004F36AB" w:rsidP="004F36AB">
            <w:pPr>
              <w:spacing w:after="0"/>
              <w:jc w:val="center"/>
              <w:rPr>
                <w:rFonts w:ascii="Times New Roman" w:hAnsi="Times New Roman" w:cs="Times New Roman"/>
                <w:color w:val="000000"/>
                <w:sz w:val="16"/>
                <w:szCs w:val="16"/>
              </w:rPr>
            </w:pPr>
            <w:r>
              <w:rPr>
                <w:rFonts w:ascii="Times New Roman" w:hAnsi="Times New Roman"/>
                <w:color w:val="000000"/>
                <w:sz w:val="16"/>
                <w:szCs w:val="16"/>
              </w:rPr>
              <w:t>-</w:t>
            </w:r>
          </w:p>
        </w:tc>
        <w:tc>
          <w:tcPr>
            <w:tcW w:w="993" w:type="dxa"/>
            <w:shd w:val="clear" w:color="auto" w:fill="FBE4D5" w:themeFill="accent2" w:themeFillTint="33"/>
            <w:vAlign w:val="center"/>
          </w:tcPr>
          <w:p w14:paraId="65B3323A" w14:textId="77777777" w:rsidR="004F36AB" w:rsidRPr="00072AFC" w:rsidRDefault="004F36AB" w:rsidP="004F36AB">
            <w:pPr>
              <w:spacing w:after="0" w:line="240" w:lineRule="auto"/>
              <w:contextualSpacing/>
              <w:jc w:val="center"/>
              <w:rPr>
                <w:rFonts w:ascii="Times New Roman" w:hAnsi="Times New Roman"/>
                <w:color w:val="000000"/>
                <w:sz w:val="16"/>
                <w:szCs w:val="16"/>
              </w:rPr>
            </w:pPr>
            <w:r>
              <w:rPr>
                <w:rFonts w:ascii="Times New Roman" w:hAnsi="Times New Roman"/>
                <w:color w:val="000000"/>
                <w:sz w:val="16"/>
                <w:szCs w:val="16"/>
              </w:rPr>
              <w:t>0,05</w:t>
            </w:r>
          </w:p>
        </w:tc>
        <w:tc>
          <w:tcPr>
            <w:tcW w:w="2409" w:type="dxa"/>
            <w:shd w:val="clear" w:color="auto" w:fill="FBE4D5" w:themeFill="accent2" w:themeFillTint="33"/>
            <w:vAlign w:val="center"/>
          </w:tcPr>
          <w:p w14:paraId="269AC612" w14:textId="77777777" w:rsidR="004F36AB" w:rsidRPr="00102537" w:rsidRDefault="004F36AB" w:rsidP="004F36AB">
            <w:pPr>
              <w:spacing w:after="0"/>
              <w:jc w:val="center"/>
              <w:rPr>
                <w:rFonts w:ascii="Times New Roman" w:hAnsi="Times New Roman" w:cs="Times New Roman"/>
                <w:sz w:val="16"/>
                <w:szCs w:val="16"/>
              </w:rPr>
            </w:pPr>
            <w:r w:rsidRPr="00102537">
              <w:rPr>
                <w:rFonts w:ascii="Times New Roman" w:hAnsi="Times New Roman"/>
                <w:sz w:val="16"/>
                <w:szCs w:val="16"/>
              </w:rPr>
              <w:t>подпиточные насосы системы</w:t>
            </w:r>
          </w:p>
        </w:tc>
        <w:tc>
          <w:tcPr>
            <w:tcW w:w="851" w:type="dxa"/>
            <w:shd w:val="clear" w:color="auto" w:fill="FBE4D5" w:themeFill="accent2" w:themeFillTint="33"/>
            <w:vAlign w:val="center"/>
          </w:tcPr>
          <w:p w14:paraId="1AAD62B4" w14:textId="77777777" w:rsidR="004F36AB" w:rsidRPr="00102537" w:rsidRDefault="004F36AB" w:rsidP="004F36AB">
            <w:pPr>
              <w:spacing w:after="0"/>
              <w:jc w:val="center"/>
              <w:rPr>
                <w:rFonts w:ascii="Times New Roman" w:hAnsi="Times New Roman" w:cs="Times New Roman"/>
                <w:color w:val="000000"/>
                <w:sz w:val="16"/>
                <w:szCs w:val="16"/>
              </w:rPr>
            </w:pPr>
            <w:r>
              <w:rPr>
                <w:rFonts w:ascii="Times New Roman" w:hAnsi="Times New Roman"/>
                <w:color w:val="000000"/>
                <w:sz w:val="16"/>
                <w:szCs w:val="16"/>
              </w:rPr>
              <w:t>-</w:t>
            </w:r>
          </w:p>
        </w:tc>
      </w:tr>
      <w:tr w:rsidR="004F36AB" w:rsidRPr="00102537" w14:paraId="161747D0" w14:textId="77777777" w:rsidTr="00102537">
        <w:trPr>
          <w:trHeight w:val="58"/>
        </w:trPr>
        <w:tc>
          <w:tcPr>
            <w:tcW w:w="2547" w:type="dxa"/>
            <w:shd w:val="clear" w:color="auto" w:fill="F7CAAC" w:themeFill="accent2" w:themeFillTint="66"/>
            <w:vAlign w:val="center"/>
          </w:tcPr>
          <w:p w14:paraId="6FD78A95" w14:textId="77777777" w:rsidR="004F36AB" w:rsidRPr="00072AFC" w:rsidRDefault="004F36AB" w:rsidP="004F36AB">
            <w:pPr>
              <w:spacing w:after="0" w:line="240" w:lineRule="auto"/>
              <w:contextualSpacing/>
              <w:jc w:val="center"/>
              <w:rPr>
                <w:rFonts w:ascii="Times New Roman" w:hAnsi="Times New Roman"/>
                <w:b/>
                <w:i/>
                <w:sz w:val="16"/>
                <w:szCs w:val="16"/>
              </w:rPr>
            </w:pPr>
            <w:r>
              <w:rPr>
                <w:rFonts w:ascii="Times New Roman" w:hAnsi="Times New Roman"/>
                <w:b/>
                <w:i/>
                <w:sz w:val="16"/>
                <w:szCs w:val="16"/>
              </w:rPr>
              <w:t>Котельная ул. Школьная, д. 6а</w:t>
            </w:r>
          </w:p>
        </w:tc>
        <w:tc>
          <w:tcPr>
            <w:tcW w:w="992" w:type="dxa"/>
            <w:shd w:val="clear" w:color="auto" w:fill="auto"/>
            <w:vAlign w:val="center"/>
          </w:tcPr>
          <w:p w14:paraId="3AEC676C" w14:textId="77777777" w:rsidR="004F36AB" w:rsidRPr="00921A03" w:rsidRDefault="004F36AB" w:rsidP="004F36AB">
            <w:pPr>
              <w:pStyle w:val="af3"/>
              <w:spacing w:line="240" w:lineRule="auto"/>
              <w:ind w:firstLine="0"/>
              <w:jc w:val="center"/>
              <w:rPr>
                <w:rFonts w:ascii="Times New Roman" w:hAnsi="Times New Roman" w:cs="Times New Roman"/>
                <w:sz w:val="16"/>
                <w:szCs w:val="16"/>
                <w:lang w:val="en-US" w:bidi="en-US"/>
              </w:rPr>
            </w:pPr>
            <w:r w:rsidRPr="00921A03">
              <w:rPr>
                <w:rFonts w:ascii="Times New Roman" w:hAnsi="Times New Roman" w:cs="Times New Roman"/>
                <w:sz w:val="16"/>
                <w:szCs w:val="16"/>
                <w:lang w:val="en-US" w:bidi="en-US"/>
              </w:rPr>
              <w:t>162,825</w:t>
            </w:r>
          </w:p>
        </w:tc>
        <w:tc>
          <w:tcPr>
            <w:tcW w:w="992" w:type="dxa"/>
            <w:vAlign w:val="center"/>
          </w:tcPr>
          <w:p w14:paraId="1A48664A" w14:textId="77777777" w:rsidR="004F36AB" w:rsidRPr="00921A03" w:rsidRDefault="004F36AB" w:rsidP="004F36AB">
            <w:pPr>
              <w:spacing w:after="0"/>
              <w:jc w:val="center"/>
              <w:rPr>
                <w:rFonts w:ascii="Times New Roman" w:hAnsi="Times New Roman"/>
                <w:sz w:val="16"/>
                <w:szCs w:val="16"/>
                <w:lang w:bidi="en-US"/>
              </w:rPr>
            </w:pPr>
            <w:r w:rsidRPr="00921A03">
              <w:rPr>
                <w:rFonts w:ascii="Times New Roman" w:hAnsi="Times New Roman"/>
                <w:sz w:val="16"/>
                <w:szCs w:val="16"/>
                <w:lang w:bidi="en-US"/>
              </w:rPr>
              <w:t>0,41</w:t>
            </w:r>
          </w:p>
        </w:tc>
        <w:tc>
          <w:tcPr>
            <w:tcW w:w="1134" w:type="dxa"/>
            <w:vAlign w:val="center"/>
          </w:tcPr>
          <w:p w14:paraId="6688E65E" w14:textId="77777777" w:rsidR="004F36AB" w:rsidRPr="00102537" w:rsidRDefault="004F36AB" w:rsidP="004F36AB">
            <w:pPr>
              <w:spacing w:after="0"/>
              <w:jc w:val="center"/>
              <w:rPr>
                <w:rFonts w:ascii="Times New Roman" w:hAnsi="Times New Roman" w:cs="Times New Roman"/>
                <w:color w:val="000000"/>
                <w:sz w:val="16"/>
                <w:szCs w:val="16"/>
              </w:rPr>
            </w:pPr>
            <w:r>
              <w:rPr>
                <w:rFonts w:ascii="Times New Roman" w:hAnsi="Times New Roman"/>
                <w:color w:val="000000"/>
                <w:sz w:val="16"/>
                <w:szCs w:val="16"/>
              </w:rPr>
              <w:t>1</w:t>
            </w:r>
          </w:p>
        </w:tc>
        <w:tc>
          <w:tcPr>
            <w:tcW w:w="993" w:type="dxa"/>
            <w:shd w:val="clear" w:color="auto" w:fill="auto"/>
            <w:vAlign w:val="center"/>
          </w:tcPr>
          <w:p w14:paraId="2CFA9AE9" w14:textId="77777777" w:rsidR="004F36AB" w:rsidRPr="00072AFC" w:rsidRDefault="004F36AB" w:rsidP="004F36AB">
            <w:pPr>
              <w:spacing w:after="0" w:line="240" w:lineRule="auto"/>
              <w:contextualSpacing/>
              <w:jc w:val="center"/>
              <w:rPr>
                <w:rFonts w:ascii="Times New Roman" w:hAnsi="Times New Roman"/>
                <w:color w:val="000000"/>
                <w:sz w:val="16"/>
                <w:szCs w:val="16"/>
              </w:rPr>
            </w:pPr>
            <w:r>
              <w:rPr>
                <w:rFonts w:ascii="Times New Roman" w:hAnsi="Times New Roman"/>
                <w:color w:val="000000"/>
                <w:sz w:val="16"/>
                <w:szCs w:val="16"/>
              </w:rPr>
              <w:t>3,26</w:t>
            </w:r>
          </w:p>
        </w:tc>
        <w:tc>
          <w:tcPr>
            <w:tcW w:w="2409" w:type="dxa"/>
            <w:shd w:val="clear" w:color="auto" w:fill="auto"/>
            <w:vAlign w:val="center"/>
          </w:tcPr>
          <w:p w14:paraId="2515B2AA" w14:textId="77777777" w:rsidR="004F36AB" w:rsidRPr="00102537" w:rsidRDefault="004F36AB" w:rsidP="004F36AB">
            <w:pPr>
              <w:spacing w:after="0"/>
              <w:jc w:val="center"/>
              <w:rPr>
                <w:rFonts w:ascii="Times New Roman" w:hAnsi="Times New Roman" w:cs="Times New Roman"/>
                <w:sz w:val="16"/>
                <w:szCs w:val="16"/>
              </w:rPr>
            </w:pPr>
            <w:r w:rsidRPr="00102537">
              <w:rPr>
                <w:rFonts w:ascii="Times New Roman" w:hAnsi="Times New Roman"/>
                <w:sz w:val="16"/>
                <w:szCs w:val="16"/>
              </w:rPr>
              <w:t>подпиточные насосы системы</w:t>
            </w:r>
          </w:p>
        </w:tc>
        <w:tc>
          <w:tcPr>
            <w:tcW w:w="851" w:type="dxa"/>
            <w:shd w:val="clear" w:color="auto" w:fill="auto"/>
            <w:vAlign w:val="center"/>
          </w:tcPr>
          <w:p w14:paraId="4C73EB50" w14:textId="77777777" w:rsidR="004F36AB" w:rsidRPr="00102537" w:rsidRDefault="004F36AB" w:rsidP="004F36AB">
            <w:pPr>
              <w:spacing w:after="0"/>
              <w:jc w:val="center"/>
              <w:rPr>
                <w:rFonts w:ascii="Times New Roman" w:hAnsi="Times New Roman" w:cs="Times New Roman"/>
                <w:color w:val="000000"/>
                <w:sz w:val="16"/>
                <w:szCs w:val="16"/>
              </w:rPr>
            </w:pPr>
            <w:r>
              <w:rPr>
                <w:rFonts w:ascii="Times New Roman" w:hAnsi="Times New Roman"/>
                <w:color w:val="000000"/>
                <w:sz w:val="16"/>
                <w:szCs w:val="16"/>
              </w:rPr>
              <w:t>+0,59</w:t>
            </w:r>
          </w:p>
        </w:tc>
      </w:tr>
      <w:tr w:rsidR="00DD6B07" w:rsidRPr="00102537" w14:paraId="7EEF461C" w14:textId="77777777" w:rsidTr="00C630F0">
        <w:trPr>
          <w:trHeight w:val="77"/>
        </w:trPr>
        <w:tc>
          <w:tcPr>
            <w:tcW w:w="9918" w:type="dxa"/>
            <w:gridSpan w:val="7"/>
            <w:shd w:val="clear" w:color="auto" w:fill="F7CAAC" w:themeFill="accent2" w:themeFillTint="66"/>
            <w:vAlign w:val="center"/>
          </w:tcPr>
          <w:p w14:paraId="162AB1AF" w14:textId="77777777" w:rsidR="00DD6B07" w:rsidRPr="00102537" w:rsidRDefault="00DD6B07" w:rsidP="00DD6B07">
            <w:pPr>
              <w:pStyle w:val="af3"/>
              <w:spacing w:line="240" w:lineRule="auto"/>
              <w:ind w:firstLine="0"/>
              <w:jc w:val="center"/>
              <w:rPr>
                <w:rFonts w:ascii="Times New Roman" w:hAnsi="Times New Roman" w:cs="Times New Roman"/>
                <w:b/>
                <w:i/>
                <w:sz w:val="16"/>
                <w:szCs w:val="16"/>
                <w:lang w:bidi="en-US"/>
              </w:rPr>
            </w:pPr>
            <w:r w:rsidRPr="00102537">
              <w:rPr>
                <w:rFonts w:ascii="Times New Roman" w:hAnsi="Times New Roman" w:cs="Times New Roman"/>
                <w:b/>
                <w:i/>
                <w:sz w:val="16"/>
                <w:szCs w:val="16"/>
                <w:lang w:bidi="en-US"/>
              </w:rPr>
              <w:t>2025 год</w:t>
            </w:r>
          </w:p>
        </w:tc>
      </w:tr>
      <w:tr w:rsidR="004F36AB" w:rsidRPr="00102537" w14:paraId="2A7F8435" w14:textId="77777777" w:rsidTr="00102537">
        <w:trPr>
          <w:trHeight w:val="58"/>
        </w:trPr>
        <w:tc>
          <w:tcPr>
            <w:tcW w:w="2547" w:type="dxa"/>
            <w:shd w:val="clear" w:color="auto" w:fill="F7CAAC" w:themeFill="accent2" w:themeFillTint="66"/>
            <w:vAlign w:val="center"/>
          </w:tcPr>
          <w:p w14:paraId="3C61A193" w14:textId="77777777" w:rsidR="004F36AB" w:rsidRPr="00102537" w:rsidRDefault="004F36AB" w:rsidP="004F36AB">
            <w:pPr>
              <w:spacing w:after="0"/>
              <w:jc w:val="center"/>
              <w:rPr>
                <w:rFonts w:ascii="Times New Roman" w:hAnsi="Times New Roman" w:cs="Times New Roman"/>
                <w:b/>
                <w:i/>
                <w:sz w:val="16"/>
                <w:szCs w:val="16"/>
              </w:rPr>
            </w:pPr>
            <w:r>
              <w:rPr>
                <w:rFonts w:ascii="Times New Roman" w:hAnsi="Times New Roman" w:cs="Times New Roman"/>
                <w:b/>
                <w:i/>
                <w:sz w:val="16"/>
                <w:szCs w:val="16"/>
              </w:rPr>
              <w:t xml:space="preserve">Угольная котельная школы д. Б. </w:t>
            </w:r>
            <w:proofErr w:type="spellStart"/>
            <w:r>
              <w:rPr>
                <w:rFonts w:ascii="Times New Roman" w:hAnsi="Times New Roman" w:cs="Times New Roman"/>
                <w:b/>
                <w:i/>
                <w:sz w:val="16"/>
                <w:szCs w:val="16"/>
              </w:rPr>
              <w:t>Куйсарина</w:t>
            </w:r>
            <w:proofErr w:type="spellEnd"/>
          </w:p>
        </w:tc>
        <w:tc>
          <w:tcPr>
            <w:tcW w:w="992" w:type="dxa"/>
            <w:shd w:val="clear" w:color="auto" w:fill="FBE4D5" w:themeFill="accent2" w:themeFillTint="33"/>
            <w:vAlign w:val="center"/>
          </w:tcPr>
          <w:p w14:paraId="0880528E" w14:textId="77777777" w:rsidR="004F36AB" w:rsidRPr="00921A03" w:rsidRDefault="004F36AB" w:rsidP="004F36AB">
            <w:pPr>
              <w:pStyle w:val="af3"/>
              <w:spacing w:line="240" w:lineRule="auto"/>
              <w:ind w:firstLine="0"/>
              <w:jc w:val="center"/>
              <w:rPr>
                <w:rFonts w:ascii="Times New Roman" w:hAnsi="Times New Roman" w:cs="Times New Roman"/>
                <w:sz w:val="16"/>
                <w:szCs w:val="16"/>
                <w:lang w:bidi="en-US"/>
              </w:rPr>
            </w:pPr>
            <w:r w:rsidRPr="00921A03">
              <w:rPr>
                <w:rFonts w:ascii="Times New Roman" w:hAnsi="Times New Roman" w:cs="Times New Roman"/>
                <w:sz w:val="16"/>
                <w:szCs w:val="16"/>
                <w:lang w:bidi="en-US"/>
              </w:rPr>
              <w:t>1,3144</w:t>
            </w:r>
          </w:p>
        </w:tc>
        <w:tc>
          <w:tcPr>
            <w:tcW w:w="992" w:type="dxa"/>
            <w:shd w:val="clear" w:color="auto" w:fill="FBE4D5" w:themeFill="accent2" w:themeFillTint="33"/>
            <w:vAlign w:val="center"/>
          </w:tcPr>
          <w:p w14:paraId="3DEBD65F" w14:textId="77777777" w:rsidR="004F36AB" w:rsidRPr="00921A03" w:rsidRDefault="004F36AB" w:rsidP="004F36AB">
            <w:pPr>
              <w:spacing w:after="0"/>
              <w:jc w:val="center"/>
              <w:rPr>
                <w:rFonts w:ascii="Times New Roman" w:hAnsi="Times New Roman"/>
                <w:sz w:val="16"/>
                <w:szCs w:val="16"/>
                <w:lang w:bidi="en-US"/>
              </w:rPr>
            </w:pPr>
            <w:r w:rsidRPr="00921A03">
              <w:rPr>
                <w:rFonts w:ascii="Times New Roman" w:hAnsi="Times New Roman"/>
                <w:sz w:val="16"/>
                <w:szCs w:val="16"/>
                <w:lang w:bidi="en-US"/>
              </w:rPr>
              <w:t>0,01</w:t>
            </w:r>
          </w:p>
        </w:tc>
        <w:tc>
          <w:tcPr>
            <w:tcW w:w="1134" w:type="dxa"/>
            <w:shd w:val="clear" w:color="auto" w:fill="FBE4D5" w:themeFill="accent2" w:themeFillTint="33"/>
            <w:vAlign w:val="center"/>
          </w:tcPr>
          <w:p w14:paraId="1B8BCA9D" w14:textId="77777777" w:rsidR="004F36AB" w:rsidRPr="00102537" w:rsidRDefault="004F36AB" w:rsidP="004F36AB">
            <w:pPr>
              <w:spacing w:after="0"/>
              <w:jc w:val="center"/>
              <w:rPr>
                <w:rFonts w:ascii="Times New Roman" w:hAnsi="Times New Roman" w:cs="Times New Roman"/>
                <w:color w:val="000000"/>
                <w:sz w:val="16"/>
                <w:szCs w:val="16"/>
              </w:rPr>
            </w:pPr>
            <w:r>
              <w:rPr>
                <w:rFonts w:ascii="Times New Roman" w:hAnsi="Times New Roman"/>
                <w:color w:val="000000"/>
                <w:sz w:val="16"/>
                <w:szCs w:val="16"/>
              </w:rPr>
              <w:t>-</w:t>
            </w:r>
          </w:p>
        </w:tc>
        <w:tc>
          <w:tcPr>
            <w:tcW w:w="993" w:type="dxa"/>
            <w:shd w:val="clear" w:color="auto" w:fill="FBE4D5" w:themeFill="accent2" w:themeFillTint="33"/>
            <w:vAlign w:val="center"/>
          </w:tcPr>
          <w:p w14:paraId="5CE8A32E" w14:textId="77777777" w:rsidR="004F36AB" w:rsidRPr="00072AFC" w:rsidRDefault="004F36AB" w:rsidP="004F36AB">
            <w:pPr>
              <w:spacing w:after="0" w:line="240" w:lineRule="auto"/>
              <w:contextualSpacing/>
              <w:jc w:val="center"/>
              <w:rPr>
                <w:rFonts w:ascii="Times New Roman" w:hAnsi="Times New Roman"/>
                <w:sz w:val="16"/>
                <w:szCs w:val="16"/>
              </w:rPr>
            </w:pPr>
            <w:r>
              <w:rPr>
                <w:rFonts w:ascii="Times New Roman" w:hAnsi="Times New Roman"/>
                <w:color w:val="000000"/>
                <w:sz w:val="16"/>
                <w:szCs w:val="16"/>
              </w:rPr>
              <w:t>0,03</w:t>
            </w:r>
          </w:p>
        </w:tc>
        <w:tc>
          <w:tcPr>
            <w:tcW w:w="2409" w:type="dxa"/>
            <w:shd w:val="clear" w:color="auto" w:fill="FBE4D5" w:themeFill="accent2" w:themeFillTint="33"/>
            <w:vAlign w:val="center"/>
          </w:tcPr>
          <w:p w14:paraId="63C8F3C0" w14:textId="77777777" w:rsidR="004F36AB" w:rsidRPr="00102537" w:rsidRDefault="004F36AB" w:rsidP="004F36AB">
            <w:pPr>
              <w:spacing w:after="0"/>
              <w:jc w:val="center"/>
              <w:rPr>
                <w:rFonts w:ascii="Times New Roman" w:hAnsi="Times New Roman" w:cs="Times New Roman"/>
                <w:sz w:val="16"/>
                <w:szCs w:val="16"/>
              </w:rPr>
            </w:pPr>
            <w:r w:rsidRPr="00102537">
              <w:rPr>
                <w:rFonts w:ascii="Times New Roman" w:hAnsi="Times New Roman"/>
                <w:sz w:val="16"/>
                <w:szCs w:val="16"/>
              </w:rPr>
              <w:t>подпиточные насосы системы</w:t>
            </w:r>
          </w:p>
        </w:tc>
        <w:tc>
          <w:tcPr>
            <w:tcW w:w="851" w:type="dxa"/>
            <w:shd w:val="clear" w:color="auto" w:fill="FBE4D5" w:themeFill="accent2" w:themeFillTint="33"/>
            <w:vAlign w:val="center"/>
          </w:tcPr>
          <w:p w14:paraId="2F3BF700" w14:textId="77777777" w:rsidR="004F36AB" w:rsidRPr="00102537" w:rsidRDefault="004F36AB" w:rsidP="004F36AB">
            <w:pPr>
              <w:spacing w:after="0"/>
              <w:jc w:val="center"/>
              <w:rPr>
                <w:rFonts w:ascii="Times New Roman" w:hAnsi="Times New Roman" w:cs="Times New Roman"/>
                <w:sz w:val="16"/>
                <w:szCs w:val="16"/>
              </w:rPr>
            </w:pPr>
            <w:r>
              <w:rPr>
                <w:rFonts w:ascii="Times New Roman" w:hAnsi="Times New Roman"/>
                <w:color w:val="000000"/>
                <w:sz w:val="16"/>
                <w:szCs w:val="16"/>
              </w:rPr>
              <w:t>-</w:t>
            </w:r>
          </w:p>
        </w:tc>
      </w:tr>
      <w:tr w:rsidR="004F36AB" w:rsidRPr="00102537" w14:paraId="31F6F1D4" w14:textId="77777777" w:rsidTr="00102537">
        <w:trPr>
          <w:trHeight w:val="58"/>
        </w:trPr>
        <w:tc>
          <w:tcPr>
            <w:tcW w:w="2547" w:type="dxa"/>
            <w:shd w:val="clear" w:color="auto" w:fill="F7CAAC" w:themeFill="accent2" w:themeFillTint="66"/>
            <w:vAlign w:val="center"/>
          </w:tcPr>
          <w:p w14:paraId="78FFAA7C" w14:textId="77777777" w:rsidR="004F36AB" w:rsidRPr="00102537" w:rsidRDefault="004F36AB" w:rsidP="004F36AB">
            <w:pPr>
              <w:spacing w:after="0"/>
              <w:jc w:val="center"/>
              <w:rPr>
                <w:rFonts w:ascii="Times New Roman" w:hAnsi="Times New Roman" w:cs="Times New Roman"/>
                <w:b/>
                <w:i/>
                <w:sz w:val="16"/>
                <w:szCs w:val="16"/>
              </w:rPr>
            </w:pPr>
            <w:r>
              <w:rPr>
                <w:rFonts w:ascii="Times New Roman" w:hAnsi="Times New Roman" w:cs="Times New Roman"/>
                <w:b/>
                <w:i/>
                <w:sz w:val="16"/>
                <w:szCs w:val="16"/>
              </w:rPr>
              <w:t xml:space="preserve">Угольная котельная больницы с. </w:t>
            </w:r>
            <w:proofErr w:type="spellStart"/>
            <w:r>
              <w:rPr>
                <w:rFonts w:ascii="Times New Roman" w:hAnsi="Times New Roman" w:cs="Times New Roman"/>
                <w:b/>
                <w:i/>
                <w:sz w:val="16"/>
                <w:szCs w:val="16"/>
              </w:rPr>
              <w:t>Кулуево</w:t>
            </w:r>
            <w:proofErr w:type="spellEnd"/>
          </w:p>
        </w:tc>
        <w:tc>
          <w:tcPr>
            <w:tcW w:w="992" w:type="dxa"/>
            <w:shd w:val="clear" w:color="auto" w:fill="auto"/>
            <w:vAlign w:val="center"/>
          </w:tcPr>
          <w:p w14:paraId="033C50F6" w14:textId="77777777" w:rsidR="004F36AB" w:rsidRPr="00921A03" w:rsidRDefault="004F36AB" w:rsidP="004F36AB">
            <w:pPr>
              <w:pStyle w:val="af3"/>
              <w:spacing w:line="240" w:lineRule="auto"/>
              <w:ind w:firstLine="0"/>
              <w:jc w:val="center"/>
              <w:rPr>
                <w:rFonts w:ascii="Times New Roman" w:hAnsi="Times New Roman" w:cs="Times New Roman"/>
                <w:sz w:val="16"/>
                <w:szCs w:val="16"/>
                <w:lang w:bidi="en-US"/>
              </w:rPr>
            </w:pPr>
            <w:r w:rsidRPr="00921A03">
              <w:rPr>
                <w:rFonts w:ascii="Times New Roman" w:hAnsi="Times New Roman" w:cs="Times New Roman"/>
                <w:sz w:val="16"/>
                <w:szCs w:val="16"/>
                <w:lang w:bidi="en-US"/>
              </w:rPr>
              <w:t>2,353</w:t>
            </w:r>
          </w:p>
        </w:tc>
        <w:tc>
          <w:tcPr>
            <w:tcW w:w="992" w:type="dxa"/>
            <w:vAlign w:val="center"/>
          </w:tcPr>
          <w:p w14:paraId="3BFA8EDC" w14:textId="77777777" w:rsidR="004F36AB" w:rsidRPr="00921A03" w:rsidRDefault="004F36AB" w:rsidP="004F36AB">
            <w:pPr>
              <w:spacing w:after="0"/>
              <w:jc w:val="center"/>
              <w:rPr>
                <w:rFonts w:ascii="Times New Roman" w:hAnsi="Times New Roman"/>
                <w:sz w:val="16"/>
                <w:szCs w:val="16"/>
                <w:lang w:bidi="en-US"/>
              </w:rPr>
            </w:pPr>
            <w:r w:rsidRPr="00921A03">
              <w:rPr>
                <w:rFonts w:ascii="Times New Roman" w:hAnsi="Times New Roman"/>
                <w:sz w:val="16"/>
                <w:szCs w:val="16"/>
                <w:lang w:bidi="en-US"/>
              </w:rPr>
              <w:t>0,02</w:t>
            </w:r>
          </w:p>
        </w:tc>
        <w:tc>
          <w:tcPr>
            <w:tcW w:w="1134" w:type="dxa"/>
            <w:vAlign w:val="center"/>
          </w:tcPr>
          <w:p w14:paraId="16476F2F" w14:textId="77777777" w:rsidR="004F36AB" w:rsidRPr="00102537" w:rsidRDefault="004F36AB" w:rsidP="004F36AB">
            <w:pPr>
              <w:spacing w:after="0"/>
              <w:jc w:val="center"/>
              <w:rPr>
                <w:rFonts w:ascii="Times New Roman" w:hAnsi="Times New Roman" w:cs="Times New Roman"/>
                <w:color w:val="000000"/>
                <w:sz w:val="16"/>
                <w:szCs w:val="16"/>
              </w:rPr>
            </w:pPr>
            <w:r>
              <w:rPr>
                <w:rFonts w:ascii="Times New Roman" w:hAnsi="Times New Roman"/>
                <w:color w:val="000000"/>
                <w:sz w:val="16"/>
                <w:szCs w:val="16"/>
              </w:rPr>
              <w:t>-</w:t>
            </w:r>
          </w:p>
        </w:tc>
        <w:tc>
          <w:tcPr>
            <w:tcW w:w="993" w:type="dxa"/>
            <w:shd w:val="clear" w:color="auto" w:fill="auto"/>
            <w:vAlign w:val="center"/>
          </w:tcPr>
          <w:p w14:paraId="4D811FB6" w14:textId="77777777" w:rsidR="004F36AB" w:rsidRPr="00072AFC" w:rsidRDefault="004F36AB" w:rsidP="004F36AB">
            <w:pPr>
              <w:spacing w:after="0" w:line="240" w:lineRule="auto"/>
              <w:contextualSpacing/>
              <w:jc w:val="center"/>
              <w:rPr>
                <w:rFonts w:ascii="Times New Roman" w:hAnsi="Times New Roman"/>
                <w:color w:val="000000"/>
                <w:sz w:val="16"/>
                <w:szCs w:val="16"/>
              </w:rPr>
            </w:pPr>
            <w:r>
              <w:rPr>
                <w:rFonts w:ascii="Times New Roman" w:hAnsi="Times New Roman"/>
                <w:color w:val="000000"/>
                <w:sz w:val="16"/>
                <w:szCs w:val="16"/>
              </w:rPr>
              <w:t>0,05</w:t>
            </w:r>
          </w:p>
        </w:tc>
        <w:tc>
          <w:tcPr>
            <w:tcW w:w="2409" w:type="dxa"/>
            <w:shd w:val="clear" w:color="auto" w:fill="auto"/>
            <w:vAlign w:val="center"/>
          </w:tcPr>
          <w:p w14:paraId="6DAA6773" w14:textId="77777777" w:rsidR="004F36AB" w:rsidRPr="00102537" w:rsidRDefault="004F36AB" w:rsidP="004F36AB">
            <w:pPr>
              <w:spacing w:after="0"/>
              <w:jc w:val="center"/>
              <w:rPr>
                <w:rFonts w:ascii="Times New Roman" w:hAnsi="Times New Roman" w:cs="Times New Roman"/>
                <w:sz w:val="16"/>
                <w:szCs w:val="16"/>
              </w:rPr>
            </w:pPr>
            <w:r w:rsidRPr="00102537">
              <w:rPr>
                <w:rFonts w:ascii="Times New Roman" w:hAnsi="Times New Roman"/>
                <w:sz w:val="16"/>
                <w:szCs w:val="16"/>
              </w:rPr>
              <w:t>подпиточные насосы системы</w:t>
            </w:r>
          </w:p>
        </w:tc>
        <w:tc>
          <w:tcPr>
            <w:tcW w:w="851" w:type="dxa"/>
            <w:shd w:val="clear" w:color="auto" w:fill="auto"/>
            <w:vAlign w:val="center"/>
          </w:tcPr>
          <w:p w14:paraId="3D4F9AEB" w14:textId="77777777" w:rsidR="004F36AB" w:rsidRPr="00102537" w:rsidRDefault="004F36AB" w:rsidP="004F36AB">
            <w:pPr>
              <w:spacing w:after="0"/>
              <w:jc w:val="center"/>
              <w:rPr>
                <w:rFonts w:ascii="Times New Roman" w:hAnsi="Times New Roman" w:cs="Times New Roman"/>
                <w:color w:val="000000"/>
                <w:sz w:val="16"/>
                <w:szCs w:val="16"/>
              </w:rPr>
            </w:pPr>
            <w:r>
              <w:rPr>
                <w:rFonts w:ascii="Times New Roman" w:hAnsi="Times New Roman"/>
                <w:color w:val="000000"/>
                <w:sz w:val="16"/>
                <w:szCs w:val="16"/>
              </w:rPr>
              <w:t>-</w:t>
            </w:r>
          </w:p>
        </w:tc>
      </w:tr>
      <w:tr w:rsidR="004F36AB" w:rsidRPr="00102537" w14:paraId="5BFB687E" w14:textId="77777777" w:rsidTr="00102537">
        <w:trPr>
          <w:trHeight w:val="58"/>
        </w:trPr>
        <w:tc>
          <w:tcPr>
            <w:tcW w:w="2547" w:type="dxa"/>
            <w:shd w:val="clear" w:color="auto" w:fill="F7CAAC" w:themeFill="accent2" w:themeFillTint="66"/>
            <w:vAlign w:val="center"/>
          </w:tcPr>
          <w:p w14:paraId="69A81E4A" w14:textId="77777777" w:rsidR="004F36AB" w:rsidRPr="00072AFC" w:rsidRDefault="004F36AB" w:rsidP="004F36AB">
            <w:pPr>
              <w:spacing w:after="0" w:line="240" w:lineRule="auto"/>
              <w:contextualSpacing/>
              <w:jc w:val="center"/>
              <w:rPr>
                <w:rFonts w:ascii="Times New Roman" w:hAnsi="Times New Roman"/>
                <w:b/>
                <w:i/>
                <w:sz w:val="16"/>
                <w:szCs w:val="16"/>
              </w:rPr>
            </w:pPr>
            <w:r>
              <w:rPr>
                <w:rFonts w:ascii="Times New Roman" w:hAnsi="Times New Roman"/>
                <w:b/>
                <w:i/>
                <w:sz w:val="16"/>
                <w:szCs w:val="16"/>
              </w:rPr>
              <w:t>Котельная ул. Школьная, д. 6а</w:t>
            </w:r>
          </w:p>
        </w:tc>
        <w:tc>
          <w:tcPr>
            <w:tcW w:w="992" w:type="dxa"/>
            <w:shd w:val="clear" w:color="auto" w:fill="FBE4D5" w:themeFill="accent2" w:themeFillTint="33"/>
            <w:vAlign w:val="center"/>
          </w:tcPr>
          <w:p w14:paraId="719EF9A3" w14:textId="77777777" w:rsidR="004F36AB" w:rsidRPr="00921A03" w:rsidRDefault="004F36AB" w:rsidP="004F36AB">
            <w:pPr>
              <w:pStyle w:val="af3"/>
              <w:spacing w:line="240" w:lineRule="auto"/>
              <w:ind w:firstLine="0"/>
              <w:jc w:val="center"/>
              <w:rPr>
                <w:rFonts w:ascii="Times New Roman" w:hAnsi="Times New Roman" w:cs="Times New Roman"/>
                <w:sz w:val="16"/>
                <w:szCs w:val="16"/>
                <w:lang w:val="en-US" w:bidi="en-US"/>
              </w:rPr>
            </w:pPr>
            <w:r w:rsidRPr="00921A03">
              <w:rPr>
                <w:rFonts w:ascii="Times New Roman" w:hAnsi="Times New Roman" w:cs="Times New Roman"/>
                <w:sz w:val="16"/>
                <w:szCs w:val="16"/>
                <w:lang w:val="en-US" w:bidi="en-US"/>
              </w:rPr>
              <w:t>162,825</w:t>
            </w:r>
          </w:p>
        </w:tc>
        <w:tc>
          <w:tcPr>
            <w:tcW w:w="992" w:type="dxa"/>
            <w:shd w:val="clear" w:color="auto" w:fill="FBE4D5" w:themeFill="accent2" w:themeFillTint="33"/>
            <w:vAlign w:val="center"/>
          </w:tcPr>
          <w:p w14:paraId="7ADBCC9C" w14:textId="77777777" w:rsidR="004F36AB" w:rsidRPr="00921A03" w:rsidRDefault="004F36AB" w:rsidP="004F36AB">
            <w:pPr>
              <w:spacing w:after="0"/>
              <w:jc w:val="center"/>
              <w:rPr>
                <w:rFonts w:ascii="Times New Roman" w:hAnsi="Times New Roman"/>
                <w:sz w:val="16"/>
                <w:szCs w:val="16"/>
                <w:lang w:bidi="en-US"/>
              </w:rPr>
            </w:pPr>
            <w:r w:rsidRPr="00921A03">
              <w:rPr>
                <w:rFonts w:ascii="Times New Roman" w:hAnsi="Times New Roman"/>
                <w:sz w:val="16"/>
                <w:szCs w:val="16"/>
                <w:lang w:bidi="en-US"/>
              </w:rPr>
              <w:t>0,41</w:t>
            </w:r>
          </w:p>
        </w:tc>
        <w:tc>
          <w:tcPr>
            <w:tcW w:w="1134" w:type="dxa"/>
            <w:shd w:val="clear" w:color="auto" w:fill="FBE4D5" w:themeFill="accent2" w:themeFillTint="33"/>
            <w:vAlign w:val="center"/>
          </w:tcPr>
          <w:p w14:paraId="5D457A2D" w14:textId="77777777" w:rsidR="004F36AB" w:rsidRPr="00102537" w:rsidRDefault="004F36AB" w:rsidP="004F36AB">
            <w:pPr>
              <w:spacing w:after="0"/>
              <w:jc w:val="center"/>
              <w:rPr>
                <w:rFonts w:ascii="Times New Roman" w:hAnsi="Times New Roman" w:cs="Times New Roman"/>
                <w:color w:val="000000"/>
                <w:sz w:val="16"/>
                <w:szCs w:val="16"/>
              </w:rPr>
            </w:pPr>
            <w:r>
              <w:rPr>
                <w:rFonts w:ascii="Times New Roman" w:hAnsi="Times New Roman"/>
                <w:color w:val="000000"/>
                <w:sz w:val="16"/>
                <w:szCs w:val="16"/>
              </w:rPr>
              <w:t>1</w:t>
            </w:r>
          </w:p>
        </w:tc>
        <w:tc>
          <w:tcPr>
            <w:tcW w:w="993" w:type="dxa"/>
            <w:shd w:val="clear" w:color="auto" w:fill="FBE4D5" w:themeFill="accent2" w:themeFillTint="33"/>
            <w:vAlign w:val="center"/>
          </w:tcPr>
          <w:p w14:paraId="4D6CF3C7" w14:textId="77777777" w:rsidR="004F36AB" w:rsidRPr="00072AFC" w:rsidRDefault="004F36AB" w:rsidP="004F36AB">
            <w:pPr>
              <w:spacing w:after="0" w:line="240" w:lineRule="auto"/>
              <w:contextualSpacing/>
              <w:jc w:val="center"/>
              <w:rPr>
                <w:rFonts w:ascii="Times New Roman" w:hAnsi="Times New Roman"/>
                <w:color w:val="000000"/>
                <w:sz w:val="16"/>
                <w:szCs w:val="16"/>
              </w:rPr>
            </w:pPr>
            <w:r>
              <w:rPr>
                <w:rFonts w:ascii="Times New Roman" w:hAnsi="Times New Roman"/>
                <w:color w:val="000000"/>
                <w:sz w:val="16"/>
                <w:szCs w:val="16"/>
              </w:rPr>
              <w:t>3,26</w:t>
            </w:r>
          </w:p>
        </w:tc>
        <w:tc>
          <w:tcPr>
            <w:tcW w:w="2409" w:type="dxa"/>
            <w:shd w:val="clear" w:color="auto" w:fill="FBE4D5" w:themeFill="accent2" w:themeFillTint="33"/>
            <w:vAlign w:val="center"/>
          </w:tcPr>
          <w:p w14:paraId="67D0F48E" w14:textId="77777777" w:rsidR="004F36AB" w:rsidRPr="00102537" w:rsidRDefault="004F36AB" w:rsidP="004F36AB">
            <w:pPr>
              <w:spacing w:after="0"/>
              <w:jc w:val="center"/>
              <w:rPr>
                <w:rFonts w:ascii="Times New Roman" w:hAnsi="Times New Roman" w:cs="Times New Roman"/>
                <w:sz w:val="16"/>
                <w:szCs w:val="16"/>
              </w:rPr>
            </w:pPr>
            <w:r w:rsidRPr="00102537">
              <w:rPr>
                <w:rFonts w:ascii="Times New Roman" w:hAnsi="Times New Roman"/>
                <w:sz w:val="16"/>
                <w:szCs w:val="16"/>
              </w:rPr>
              <w:t>подпиточные насосы системы</w:t>
            </w:r>
          </w:p>
        </w:tc>
        <w:tc>
          <w:tcPr>
            <w:tcW w:w="851" w:type="dxa"/>
            <w:shd w:val="clear" w:color="auto" w:fill="FBE4D5" w:themeFill="accent2" w:themeFillTint="33"/>
            <w:vAlign w:val="center"/>
          </w:tcPr>
          <w:p w14:paraId="5642CE91" w14:textId="77777777" w:rsidR="004F36AB" w:rsidRPr="00102537" w:rsidRDefault="004F36AB" w:rsidP="004F36AB">
            <w:pPr>
              <w:spacing w:after="0"/>
              <w:jc w:val="center"/>
              <w:rPr>
                <w:rFonts w:ascii="Times New Roman" w:hAnsi="Times New Roman" w:cs="Times New Roman"/>
                <w:color w:val="000000"/>
                <w:sz w:val="16"/>
                <w:szCs w:val="16"/>
              </w:rPr>
            </w:pPr>
            <w:r>
              <w:rPr>
                <w:rFonts w:ascii="Times New Roman" w:hAnsi="Times New Roman"/>
                <w:color w:val="000000"/>
                <w:sz w:val="16"/>
                <w:szCs w:val="16"/>
              </w:rPr>
              <w:t>+0,59</w:t>
            </w:r>
          </w:p>
        </w:tc>
      </w:tr>
      <w:tr w:rsidR="004F36AB" w:rsidRPr="00102537" w14:paraId="16ED7778" w14:textId="77777777" w:rsidTr="00195D20">
        <w:trPr>
          <w:trHeight w:val="77"/>
        </w:trPr>
        <w:tc>
          <w:tcPr>
            <w:tcW w:w="9918" w:type="dxa"/>
            <w:gridSpan w:val="7"/>
            <w:shd w:val="clear" w:color="auto" w:fill="F7CAAC" w:themeFill="accent2" w:themeFillTint="66"/>
            <w:vAlign w:val="center"/>
          </w:tcPr>
          <w:p w14:paraId="56E47F1E" w14:textId="77777777" w:rsidR="004F36AB" w:rsidRPr="00102537" w:rsidRDefault="004F36AB" w:rsidP="004F36AB">
            <w:pPr>
              <w:pStyle w:val="af3"/>
              <w:spacing w:line="240" w:lineRule="auto"/>
              <w:ind w:firstLine="0"/>
              <w:jc w:val="center"/>
              <w:rPr>
                <w:rFonts w:ascii="Times New Roman" w:hAnsi="Times New Roman" w:cs="Times New Roman"/>
                <w:b/>
                <w:i/>
                <w:sz w:val="16"/>
                <w:szCs w:val="16"/>
                <w:lang w:bidi="en-US"/>
              </w:rPr>
            </w:pPr>
            <w:r w:rsidRPr="00102537">
              <w:rPr>
                <w:rFonts w:ascii="Times New Roman" w:hAnsi="Times New Roman" w:cs="Times New Roman"/>
                <w:b/>
                <w:i/>
                <w:sz w:val="16"/>
                <w:szCs w:val="16"/>
                <w:lang w:bidi="en-US"/>
              </w:rPr>
              <w:t>2026 год</w:t>
            </w:r>
          </w:p>
        </w:tc>
      </w:tr>
      <w:tr w:rsidR="004F36AB" w:rsidRPr="00102537" w14:paraId="29B4CDFB" w14:textId="77777777" w:rsidTr="00102537">
        <w:trPr>
          <w:trHeight w:val="58"/>
        </w:trPr>
        <w:tc>
          <w:tcPr>
            <w:tcW w:w="2547" w:type="dxa"/>
            <w:shd w:val="clear" w:color="auto" w:fill="F7CAAC" w:themeFill="accent2" w:themeFillTint="66"/>
            <w:vAlign w:val="center"/>
          </w:tcPr>
          <w:p w14:paraId="2F0CFAB4" w14:textId="77777777" w:rsidR="004F36AB" w:rsidRPr="00102537" w:rsidRDefault="004F36AB" w:rsidP="004F36AB">
            <w:pPr>
              <w:spacing w:after="0"/>
              <w:jc w:val="center"/>
              <w:rPr>
                <w:rFonts w:ascii="Times New Roman" w:hAnsi="Times New Roman" w:cs="Times New Roman"/>
                <w:b/>
                <w:i/>
                <w:sz w:val="16"/>
                <w:szCs w:val="16"/>
              </w:rPr>
            </w:pPr>
            <w:r>
              <w:rPr>
                <w:rFonts w:ascii="Times New Roman" w:hAnsi="Times New Roman" w:cs="Times New Roman"/>
                <w:b/>
                <w:i/>
                <w:sz w:val="16"/>
                <w:szCs w:val="16"/>
              </w:rPr>
              <w:t xml:space="preserve">Угольная котельная школы д. Б. </w:t>
            </w:r>
            <w:proofErr w:type="spellStart"/>
            <w:r>
              <w:rPr>
                <w:rFonts w:ascii="Times New Roman" w:hAnsi="Times New Roman" w:cs="Times New Roman"/>
                <w:b/>
                <w:i/>
                <w:sz w:val="16"/>
                <w:szCs w:val="16"/>
              </w:rPr>
              <w:t>Куйсарина</w:t>
            </w:r>
            <w:proofErr w:type="spellEnd"/>
          </w:p>
        </w:tc>
        <w:tc>
          <w:tcPr>
            <w:tcW w:w="992" w:type="dxa"/>
            <w:shd w:val="clear" w:color="auto" w:fill="auto"/>
            <w:vAlign w:val="center"/>
          </w:tcPr>
          <w:p w14:paraId="1FFAA981" w14:textId="77777777" w:rsidR="004F36AB" w:rsidRPr="00921A03" w:rsidRDefault="004F36AB" w:rsidP="004F36AB">
            <w:pPr>
              <w:pStyle w:val="af3"/>
              <w:spacing w:line="240" w:lineRule="auto"/>
              <w:ind w:firstLine="0"/>
              <w:jc w:val="center"/>
              <w:rPr>
                <w:rFonts w:ascii="Times New Roman" w:hAnsi="Times New Roman" w:cs="Times New Roman"/>
                <w:sz w:val="16"/>
                <w:szCs w:val="16"/>
                <w:lang w:bidi="en-US"/>
              </w:rPr>
            </w:pPr>
            <w:r w:rsidRPr="00921A03">
              <w:rPr>
                <w:rFonts w:ascii="Times New Roman" w:hAnsi="Times New Roman" w:cs="Times New Roman"/>
                <w:sz w:val="16"/>
                <w:szCs w:val="16"/>
                <w:lang w:bidi="en-US"/>
              </w:rPr>
              <w:t>1,3144</w:t>
            </w:r>
          </w:p>
        </w:tc>
        <w:tc>
          <w:tcPr>
            <w:tcW w:w="992" w:type="dxa"/>
            <w:vAlign w:val="center"/>
          </w:tcPr>
          <w:p w14:paraId="6E4572BB" w14:textId="77777777" w:rsidR="004F36AB" w:rsidRPr="00921A03" w:rsidRDefault="004F36AB" w:rsidP="004F36AB">
            <w:pPr>
              <w:spacing w:after="0"/>
              <w:jc w:val="center"/>
              <w:rPr>
                <w:rFonts w:ascii="Times New Roman" w:hAnsi="Times New Roman"/>
                <w:sz w:val="16"/>
                <w:szCs w:val="16"/>
                <w:lang w:bidi="en-US"/>
              </w:rPr>
            </w:pPr>
            <w:r w:rsidRPr="00921A03">
              <w:rPr>
                <w:rFonts w:ascii="Times New Roman" w:hAnsi="Times New Roman"/>
                <w:sz w:val="16"/>
                <w:szCs w:val="16"/>
                <w:lang w:bidi="en-US"/>
              </w:rPr>
              <w:t>0,01</w:t>
            </w:r>
          </w:p>
        </w:tc>
        <w:tc>
          <w:tcPr>
            <w:tcW w:w="1134" w:type="dxa"/>
            <w:vAlign w:val="center"/>
          </w:tcPr>
          <w:p w14:paraId="794F6AF6" w14:textId="77777777" w:rsidR="004F36AB" w:rsidRPr="00102537" w:rsidRDefault="004F36AB" w:rsidP="004F36AB">
            <w:pPr>
              <w:spacing w:after="0"/>
              <w:jc w:val="center"/>
              <w:rPr>
                <w:rFonts w:ascii="Times New Roman" w:hAnsi="Times New Roman" w:cs="Times New Roman"/>
                <w:color w:val="000000"/>
                <w:sz w:val="16"/>
                <w:szCs w:val="16"/>
              </w:rPr>
            </w:pPr>
            <w:r>
              <w:rPr>
                <w:rFonts w:ascii="Times New Roman" w:hAnsi="Times New Roman"/>
                <w:color w:val="000000"/>
                <w:sz w:val="16"/>
                <w:szCs w:val="16"/>
              </w:rPr>
              <w:t>-</w:t>
            </w:r>
          </w:p>
        </w:tc>
        <w:tc>
          <w:tcPr>
            <w:tcW w:w="993" w:type="dxa"/>
            <w:shd w:val="clear" w:color="auto" w:fill="auto"/>
            <w:vAlign w:val="center"/>
          </w:tcPr>
          <w:p w14:paraId="76C76975" w14:textId="77777777" w:rsidR="004F36AB" w:rsidRPr="00072AFC" w:rsidRDefault="004F36AB" w:rsidP="004F36AB">
            <w:pPr>
              <w:spacing w:after="0" w:line="240" w:lineRule="auto"/>
              <w:contextualSpacing/>
              <w:jc w:val="center"/>
              <w:rPr>
                <w:rFonts w:ascii="Times New Roman" w:hAnsi="Times New Roman"/>
                <w:sz w:val="16"/>
                <w:szCs w:val="16"/>
              </w:rPr>
            </w:pPr>
            <w:r>
              <w:rPr>
                <w:rFonts w:ascii="Times New Roman" w:hAnsi="Times New Roman"/>
                <w:color w:val="000000"/>
                <w:sz w:val="16"/>
                <w:szCs w:val="16"/>
              </w:rPr>
              <w:t>0,03</w:t>
            </w:r>
          </w:p>
        </w:tc>
        <w:tc>
          <w:tcPr>
            <w:tcW w:w="2409" w:type="dxa"/>
            <w:shd w:val="clear" w:color="auto" w:fill="auto"/>
            <w:vAlign w:val="center"/>
          </w:tcPr>
          <w:p w14:paraId="5B25A4B7" w14:textId="77777777" w:rsidR="004F36AB" w:rsidRPr="00102537" w:rsidRDefault="004F36AB" w:rsidP="004F36AB">
            <w:pPr>
              <w:spacing w:after="0"/>
              <w:jc w:val="center"/>
              <w:rPr>
                <w:rFonts w:ascii="Times New Roman" w:hAnsi="Times New Roman" w:cs="Times New Roman"/>
                <w:sz w:val="16"/>
                <w:szCs w:val="16"/>
              </w:rPr>
            </w:pPr>
            <w:r w:rsidRPr="00102537">
              <w:rPr>
                <w:rFonts w:ascii="Times New Roman" w:hAnsi="Times New Roman"/>
                <w:sz w:val="16"/>
                <w:szCs w:val="16"/>
              </w:rPr>
              <w:t>подпиточные насосы системы</w:t>
            </w:r>
          </w:p>
        </w:tc>
        <w:tc>
          <w:tcPr>
            <w:tcW w:w="851" w:type="dxa"/>
            <w:shd w:val="clear" w:color="auto" w:fill="auto"/>
            <w:vAlign w:val="center"/>
          </w:tcPr>
          <w:p w14:paraId="4E2CDA05" w14:textId="77777777" w:rsidR="004F36AB" w:rsidRPr="00102537" w:rsidRDefault="004F36AB" w:rsidP="004F36AB">
            <w:pPr>
              <w:spacing w:after="0"/>
              <w:jc w:val="center"/>
              <w:rPr>
                <w:rFonts w:ascii="Times New Roman" w:hAnsi="Times New Roman" w:cs="Times New Roman"/>
                <w:sz w:val="16"/>
                <w:szCs w:val="16"/>
              </w:rPr>
            </w:pPr>
            <w:r>
              <w:rPr>
                <w:rFonts w:ascii="Times New Roman" w:hAnsi="Times New Roman"/>
                <w:color w:val="000000"/>
                <w:sz w:val="16"/>
                <w:szCs w:val="16"/>
              </w:rPr>
              <w:t>-</w:t>
            </w:r>
          </w:p>
        </w:tc>
      </w:tr>
      <w:tr w:rsidR="004F36AB" w:rsidRPr="00102537" w14:paraId="4D3C6CD0" w14:textId="77777777" w:rsidTr="00102537">
        <w:trPr>
          <w:trHeight w:val="58"/>
        </w:trPr>
        <w:tc>
          <w:tcPr>
            <w:tcW w:w="2547" w:type="dxa"/>
            <w:shd w:val="clear" w:color="auto" w:fill="F7CAAC" w:themeFill="accent2" w:themeFillTint="66"/>
            <w:vAlign w:val="center"/>
          </w:tcPr>
          <w:p w14:paraId="184ED9B2" w14:textId="77777777" w:rsidR="004F36AB" w:rsidRPr="00102537" w:rsidRDefault="004F36AB" w:rsidP="004F36AB">
            <w:pPr>
              <w:spacing w:after="0"/>
              <w:jc w:val="center"/>
              <w:rPr>
                <w:rFonts w:ascii="Times New Roman" w:hAnsi="Times New Roman" w:cs="Times New Roman"/>
                <w:b/>
                <w:i/>
                <w:sz w:val="16"/>
                <w:szCs w:val="16"/>
              </w:rPr>
            </w:pPr>
            <w:r>
              <w:rPr>
                <w:rFonts w:ascii="Times New Roman" w:hAnsi="Times New Roman" w:cs="Times New Roman"/>
                <w:b/>
                <w:i/>
                <w:sz w:val="16"/>
                <w:szCs w:val="16"/>
              </w:rPr>
              <w:t xml:space="preserve">Угольная котельная больницы с. </w:t>
            </w:r>
            <w:proofErr w:type="spellStart"/>
            <w:r>
              <w:rPr>
                <w:rFonts w:ascii="Times New Roman" w:hAnsi="Times New Roman" w:cs="Times New Roman"/>
                <w:b/>
                <w:i/>
                <w:sz w:val="16"/>
                <w:szCs w:val="16"/>
              </w:rPr>
              <w:t>Кулуево</w:t>
            </w:r>
            <w:proofErr w:type="spellEnd"/>
          </w:p>
        </w:tc>
        <w:tc>
          <w:tcPr>
            <w:tcW w:w="992" w:type="dxa"/>
            <w:shd w:val="clear" w:color="auto" w:fill="FBE4D5" w:themeFill="accent2" w:themeFillTint="33"/>
            <w:vAlign w:val="center"/>
          </w:tcPr>
          <w:p w14:paraId="24024E65" w14:textId="77777777" w:rsidR="004F36AB" w:rsidRPr="00921A03" w:rsidRDefault="004F36AB" w:rsidP="004F36AB">
            <w:pPr>
              <w:pStyle w:val="af3"/>
              <w:spacing w:line="240" w:lineRule="auto"/>
              <w:ind w:firstLine="0"/>
              <w:jc w:val="center"/>
              <w:rPr>
                <w:rFonts w:ascii="Times New Roman" w:hAnsi="Times New Roman" w:cs="Times New Roman"/>
                <w:sz w:val="16"/>
                <w:szCs w:val="16"/>
                <w:lang w:bidi="en-US"/>
              </w:rPr>
            </w:pPr>
            <w:r w:rsidRPr="00921A03">
              <w:rPr>
                <w:rFonts w:ascii="Times New Roman" w:hAnsi="Times New Roman" w:cs="Times New Roman"/>
                <w:sz w:val="16"/>
                <w:szCs w:val="16"/>
                <w:lang w:bidi="en-US"/>
              </w:rPr>
              <w:t>2,353</w:t>
            </w:r>
          </w:p>
        </w:tc>
        <w:tc>
          <w:tcPr>
            <w:tcW w:w="992" w:type="dxa"/>
            <w:shd w:val="clear" w:color="auto" w:fill="FBE4D5" w:themeFill="accent2" w:themeFillTint="33"/>
            <w:vAlign w:val="center"/>
          </w:tcPr>
          <w:p w14:paraId="07862C2C" w14:textId="77777777" w:rsidR="004F36AB" w:rsidRPr="00921A03" w:rsidRDefault="004F36AB" w:rsidP="004F36AB">
            <w:pPr>
              <w:spacing w:after="0"/>
              <w:jc w:val="center"/>
              <w:rPr>
                <w:rFonts w:ascii="Times New Roman" w:hAnsi="Times New Roman"/>
                <w:sz w:val="16"/>
                <w:szCs w:val="16"/>
                <w:lang w:bidi="en-US"/>
              </w:rPr>
            </w:pPr>
            <w:r w:rsidRPr="00921A03">
              <w:rPr>
                <w:rFonts w:ascii="Times New Roman" w:hAnsi="Times New Roman"/>
                <w:sz w:val="16"/>
                <w:szCs w:val="16"/>
                <w:lang w:bidi="en-US"/>
              </w:rPr>
              <w:t>0,02</w:t>
            </w:r>
          </w:p>
        </w:tc>
        <w:tc>
          <w:tcPr>
            <w:tcW w:w="1134" w:type="dxa"/>
            <w:shd w:val="clear" w:color="auto" w:fill="FBE4D5" w:themeFill="accent2" w:themeFillTint="33"/>
            <w:vAlign w:val="center"/>
          </w:tcPr>
          <w:p w14:paraId="41593F4B" w14:textId="77777777" w:rsidR="004F36AB" w:rsidRPr="00102537" w:rsidRDefault="004F36AB" w:rsidP="004F36AB">
            <w:pPr>
              <w:spacing w:after="0"/>
              <w:jc w:val="center"/>
              <w:rPr>
                <w:rFonts w:ascii="Times New Roman" w:hAnsi="Times New Roman" w:cs="Times New Roman"/>
                <w:color w:val="000000"/>
                <w:sz w:val="16"/>
                <w:szCs w:val="16"/>
              </w:rPr>
            </w:pPr>
            <w:r>
              <w:rPr>
                <w:rFonts w:ascii="Times New Roman" w:hAnsi="Times New Roman"/>
                <w:color w:val="000000"/>
                <w:sz w:val="16"/>
                <w:szCs w:val="16"/>
              </w:rPr>
              <w:t>-</w:t>
            </w:r>
          </w:p>
        </w:tc>
        <w:tc>
          <w:tcPr>
            <w:tcW w:w="993" w:type="dxa"/>
            <w:shd w:val="clear" w:color="auto" w:fill="FBE4D5" w:themeFill="accent2" w:themeFillTint="33"/>
            <w:vAlign w:val="center"/>
          </w:tcPr>
          <w:p w14:paraId="17DDF9A3" w14:textId="77777777" w:rsidR="004F36AB" w:rsidRPr="00072AFC" w:rsidRDefault="004F36AB" w:rsidP="004F36AB">
            <w:pPr>
              <w:spacing w:after="0" w:line="240" w:lineRule="auto"/>
              <w:contextualSpacing/>
              <w:jc w:val="center"/>
              <w:rPr>
                <w:rFonts w:ascii="Times New Roman" w:hAnsi="Times New Roman"/>
                <w:color w:val="000000"/>
                <w:sz w:val="16"/>
                <w:szCs w:val="16"/>
              </w:rPr>
            </w:pPr>
            <w:r>
              <w:rPr>
                <w:rFonts w:ascii="Times New Roman" w:hAnsi="Times New Roman"/>
                <w:color w:val="000000"/>
                <w:sz w:val="16"/>
                <w:szCs w:val="16"/>
              </w:rPr>
              <w:t>0,05</w:t>
            </w:r>
          </w:p>
        </w:tc>
        <w:tc>
          <w:tcPr>
            <w:tcW w:w="2409" w:type="dxa"/>
            <w:shd w:val="clear" w:color="auto" w:fill="FBE4D5" w:themeFill="accent2" w:themeFillTint="33"/>
            <w:vAlign w:val="center"/>
          </w:tcPr>
          <w:p w14:paraId="39BEB071" w14:textId="77777777" w:rsidR="004F36AB" w:rsidRPr="00102537" w:rsidRDefault="004F36AB" w:rsidP="004F36AB">
            <w:pPr>
              <w:spacing w:after="0"/>
              <w:jc w:val="center"/>
              <w:rPr>
                <w:rFonts w:ascii="Times New Roman" w:hAnsi="Times New Roman" w:cs="Times New Roman"/>
                <w:sz w:val="16"/>
                <w:szCs w:val="16"/>
              </w:rPr>
            </w:pPr>
            <w:r w:rsidRPr="00102537">
              <w:rPr>
                <w:rFonts w:ascii="Times New Roman" w:hAnsi="Times New Roman"/>
                <w:sz w:val="16"/>
                <w:szCs w:val="16"/>
              </w:rPr>
              <w:t>подпиточные насосы системы</w:t>
            </w:r>
          </w:p>
        </w:tc>
        <w:tc>
          <w:tcPr>
            <w:tcW w:w="851" w:type="dxa"/>
            <w:shd w:val="clear" w:color="auto" w:fill="FBE4D5" w:themeFill="accent2" w:themeFillTint="33"/>
            <w:vAlign w:val="center"/>
          </w:tcPr>
          <w:p w14:paraId="6383AACD" w14:textId="77777777" w:rsidR="004F36AB" w:rsidRPr="00102537" w:rsidRDefault="004F36AB" w:rsidP="004F36AB">
            <w:pPr>
              <w:spacing w:after="0"/>
              <w:jc w:val="center"/>
              <w:rPr>
                <w:rFonts w:ascii="Times New Roman" w:hAnsi="Times New Roman" w:cs="Times New Roman"/>
                <w:color w:val="000000"/>
                <w:sz w:val="16"/>
                <w:szCs w:val="16"/>
              </w:rPr>
            </w:pPr>
            <w:r>
              <w:rPr>
                <w:rFonts w:ascii="Times New Roman" w:hAnsi="Times New Roman"/>
                <w:color w:val="000000"/>
                <w:sz w:val="16"/>
                <w:szCs w:val="16"/>
              </w:rPr>
              <w:t>-</w:t>
            </w:r>
          </w:p>
        </w:tc>
      </w:tr>
      <w:tr w:rsidR="004F36AB" w:rsidRPr="00102537" w14:paraId="0D31730A" w14:textId="77777777" w:rsidTr="00102537">
        <w:trPr>
          <w:trHeight w:val="58"/>
        </w:trPr>
        <w:tc>
          <w:tcPr>
            <w:tcW w:w="2547" w:type="dxa"/>
            <w:shd w:val="clear" w:color="auto" w:fill="F7CAAC" w:themeFill="accent2" w:themeFillTint="66"/>
            <w:vAlign w:val="center"/>
          </w:tcPr>
          <w:p w14:paraId="22274872" w14:textId="77777777" w:rsidR="004F36AB" w:rsidRPr="00072AFC" w:rsidRDefault="004F36AB" w:rsidP="004F36AB">
            <w:pPr>
              <w:spacing w:after="0" w:line="240" w:lineRule="auto"/>
              <w:contextualSpacing/>
              <w:jc w:val="center"/>
              <w:rPr>
                <w:rFonts w:ascii="Times New Roman" w:hAnsi="Times New Roman"/>
                <w:b/>
                <w:i/>
                <w:sz w:val="16"/>
                <w:szCs w:val="16"/>
              </w:rPr>
            </w:pPr>
            <w:r>
              <w:rPr>
                <w:rFonts w:ascii="Times New Roman" w:hAnsi="Times New Roman"/>
                <w:b/>
                <w:i/>
                <w:sz w:val="16"/>
                <w:szCs w:val="16"/>
              </w:rPr>
              <w:lastRenderedPageBreak/>
              <w:t>Котельная ул. Школьная, д. 6а</w:t>
            </w:r>
          </w:p>
        </w:tc>
        <w:tc>
          <w:tcPr>
            <w:tcW w:w="992" w:type="dxa"/>
            <w:shd w:val="clear" w:color="auto" w:fill="auto"/>
            <w:vAlign w:val="center"/>
          </w:tcPr>
          <w:p w14:paraId="581311EF" w14:textId="77777777" w:rsidR="004F36AB" w:rsidRPr="00921A03" w:rsidRDefault="004F36AB" w:rsidP="004F36AB">
            <w:pPr>
              <w:pStyle w:val="af3"/>
              <w:spacing w:line="240" w:lineRule="auto"/>
              <w:ind w:firstLine="0"/>
              <w:jc w:val="center"/>
              <w:rPr>
                <w:rFonts w:ascii="Times New Roman" w:hAnsi="Times New Roman" w:cs="Times New Roman"/>
                <w:sz w:val="16"/>
                <w:szCs w:val="16"/>
                <w:lang w:val="en-US" w:bidi="en-US"/>
              </w:rPr>
            </w:pPr>
            <w:r w:rsidRPr="00921A03">
              <w:rPr>
                <w:rFonts w:ascii="Times New Roman" w:hAnsi="Times New Roman" w:cs="Times New Roman"/>
                <w:sz w:val="16"/>
                <w:szCs w:val="16"/>
                <w:lang w:val="en-US" w:bidi="en-US"/>
              </w:rPr>
              <w:t>162,825</w:t>
            </w:r>
          </w:p>
        </w:tc>
        <w:tc>
          <w:tcPr>
            <w:tcW w:w="992" w:type="dxa"/>
            <w:vAlign w:val="center"/>
          </w:tcPr>
          <w:p w14:paraId="6EA3D377" w14:textId="77777777" w:rsidR="004F36AB" w:rsidRPr="00921A03" w:rsidRDefault="004F36AB" w:rsidP="004F36AB">
            <w:pPr>
              <w:spacing w:after="0"/>
              <w:jc w:val="center"/>
              <w:rPr>
                <w:rFonts w:ascii="Times New Roman" w:hAnsi="Times New Roman"/>
                <w:sz w:val="16"/>
                <w:szCs w:val="16"/>
                <w:lang w:bidi="en-US"/>
              </w:rPr>
            </w:pPr>
            <w:r w:rsidRPr="00921A03">
              <w:rPr>
                <w:rFonts w:ascii="Times New Roman" w:hAnsi="Times New Roman"/>
                <w:sz w:val="16"/>
                <w:szCs w:val="16"/>
                <w:lang w:bidi="en-US"/>
              </w:rPr>
              <w:t>0,41</w:t>
            </w:r>
          </w:p>
        </w:tc>
        <w:tc>
          <w:tcPr>
            <w:tcW w:w="1134" w:type="dxa"/>
            <w:vAlign w:val="center"/>
          </w:tcPr>
          <w:p w14:paraId="1DF46DAD" w14:textId="77777777" w:rsidR="004F36AB" w:rsidRPr="00102537" w:rsidRDefault="004F36AB" w:rsidP="004F36AB">
            <w:pPr>
              <w:spacing w:after="0"/>
              <w:jc w:val="center"/>
              <w:rPr>
                <w:rFonts w:ascii="Times New Roman" w:hAnsi="Times New Roman" w:cs="Times New Roman"/>
                <w:color w:val="000000"/>
                <w:sz w:val="16"/>
                <w:szCs w:val="16"/>
              </w:rPr>
            </w:pPr>
            <w:r>
              <w:rPr>
                <w:rFonts w:ascii="Times New Roman" w:hAnsi="Times New Roman"/>
                <w:color w:val="000000"/>
                <w:sz w:val="16"/>
                <w:szCs w:val="16"/>
              </w:rPr>
              <w:t>1</w:t>
            </w:r>
          </w:p>
        </w:tc>
        <w:tc>
          <w:tcPr>
            <w:tcW w:w="993" w:type="dxa"/>
            <w:shd w:val="clear" w:color="auto" w:fill="auto"/>
            <w:vAlign w:val="center"/>
          </w:tcPr>
          <w:p w14:paraId="452039A0" w14:textId="77777777" w:rsidR="004F36AB" w:rsidRPr="00072AFC" w:rsidRDefault="004F36AB" w:rsidP="004F36AB">
            <w:pPr>
              <w:spacing w:after="0" w:line="240" w:lineRule="auto"/>
              <w:contextualSpacing/>
              <w:jc w:val="center"/>
              <w:rPr>
                <w:rFonts w:ascii="Times New Roman" w:hAnsi="Times New Roman"/>
                <w:color w:val="000000"/>
                <w:sz w:val="16"/>
                <w:szCs w:val="16"/>
              </w:rPr>
            </w:pPr>
            <w:r>
              <w:rPr>
                <w:rFonts w:ascii="Times New Roman" w:hAnsi="Times New Roman"/>
                <w:color w:val="000000"/>
                <w:sz w:val="16"/>
                <w:szCs w:val="16"/>
              </w:rPr>
              <w:t>3,26</w:t>
            </w:r>
          </w:p>
        </w:tc>
        <w:tc>
          <w:tcPr>
            <w:tcW w:w="2409" w:type="dxa"/>
            <w:shd w:val="clear" w:color="auto" w:fill="auto"/>
            <w:vAlign w:val="center"/>
          </w:tcPr>
          <w:p w14:paraId="004F7650" w14:textId="77777777" w:rsidR="004F36AB" w:rsidRPr="00102537" w:rsidRDefault="004F36AB" w:rsidP="004F36AB">
            <w:pPr>
              <w:spacing w:after="0"/>
              <w:jc w:val="center"/>
              <w:rPr>
                <w:rFonts w:ascii="Times New Roman" w:hAnsi="Times New Roman" w:cs="Times New Roman"/>
                <w:sz w:val="16"/>
                <w:szCs w:val="16"/>
              </w:rPr>
            </w:pPr>
            <w:r w:rsidRPr="00102537">
              <w:rPr>
                <w:rFonts w:ascii="Times New Roman" w:hAnsi="Times New Roman"/>
                <w:sz w:val="16"/>
                <w:szCs w:val="16"/>
              </w:rPr>
              <w:t>подпиточные насосы системы</w:t>
            </w:r>
          </w:p>
        </w:tc>
        <w:tc>
          <w:tcPr>
            <w:tcW w:w="851" w:type="dxa"/>
            <w:shd w:val="clear" w:color="auto" w:fill="auto"/>
            <w:vAlign w:val="center"/>
          </w:tcPr>
          <w:p w14:paraId="037A7D9C" w14:textId="77777777" w:rsidR="004F36AB" w:rsidRPr="00102537" w:rsidRDefault="004F36AB" w:rsidP="004F36AB">
            <w:pPr>
              <w:spacing w:after="0"/>
              <w:jc w:val="center"/>
              <w:rPr>
                <w:rFonts w:ascii="Times New Roman" w:hAnsi="Times New Roman" w:cs="Times New Roman"/>
                <w:color w:val="000000"/>
                <w:sz w:val="16"/>
                <w:szCs w:val="16"/>
              </w:rPr>
            </w:pPr>
            <w:r>
              <w:rPr>
                <w:rFonts w:ascii="Times New Roman" w:hAnsi="Times New Roman"/>
                <w:color w:val="000000"/>
                <w:sz w:val="16"/>
                <w:szCs w:val="16"/>
              </w:rPr>
              <w:t>+0,59</w:t>
            </w:r>
          </w:p>
        </w:tc>
      </w:tr>
      <w:tr w:rsidR="004F36AB" w:rsidRPr="00102537" w14:paraId="337463A9" w14:textId="77777777" w:rsidTr="00195D20">
        <w:trPr>
          <w:trHeight w:val="77"/>
        </w:trPr>
        <w:tc>
          <w:tcPr>
            <w:tcW w:w="9918" w:type="dxa"/>
            <w:gridSpan w:val="7"/>
            <w:shd w:val="clear" w:color="auto" w:fill="F7CAAC" w:themeFill="accent2" w:themeFillTint="66"/>
            <w:vAlign w:val="center"/>
          </w:tcPr>
          <w:p w14:paraId="3D16EC4F" w14:textId="77777777" w:rsidR="004F36AB" w:rsidRPr="00102537" w:rsidRDefault="004F36AB" w:rsidP="004F36AB">
            <w:pPr>
              <w:pStyle w:val="af3"/>
              <w:spacing w:line="240" w:lineRule="auto"/>
              <w:ind w:firstLine="0"/>
              <w:jc w:val="center"/>
              <w:rPr>
                <w:rFonts w:ascii="Times New Roman" w:hAnsi="Times New Roman" w:cs="Times New Roman"/>
                <w:b/>
                <w:i/>
                <w:sz w:val="16"/>
                <w:szCs w:val="16"/>
                <w:lang w:bidi="en-US"/>
              </w:rPr>
            </w:pPr>
            <w:r w:rsidRPr="00102537">
              <w:rPr>
                <w:rFonts w:ascii="Times New Roman" w:hAnsi="Times New Roman" w:cs="Times New Roman"/>
                <w:b/>
                <w:i/>
                <w:sz w:val="16"/>
                <w:szCs w:val="16"/>
                <w:lang w:bidi="en-US"/>
              </w:rPr>
              <w:t>2027 год</w:t>
            </w:r>
          </w:p>
        </w:tc>
      </w:tr>
      <w:tr w:rsidR="004F36AB" w:rsidRPr="00102537" w14:paraId="72E5C269" w14:textId="77777777" w:rsidTr="00102537">
        <w:trPr>
          <w:trHeight w:val="58"/>
        </w:trPr>
        <w:tc>
          <w:tcPr>
            <w:tcW w:w="2547" w:type="dxa"/>
            <w:shd w:val="clear" w:color="auto" w:fill="F7CAAC" w:themeFill="accent2" w:themeFillTint="66"/>
            <w:vAlign w:val="center"/>
          </w:tcPr>
          <w:p w14:paraId="13201B2C" w14:textId="77777777" w:rsidR="004F36AB" w:rsidRPr="00102537" w:rsidRDefault="004F36AB" w:rsidP="004F36AB">
            <w:pPr>
              <w:spacing w:after="0"/>
              <w:jc w:val="center"/>
              <w:rPr>
                <w:rFonts w:ascii="Times New Roman" w:hAnsi="Times New Roman" w:cs="Times New Roman"/>
                <w:b/>
                <w:i/>
                <w:sz w:val="16"/>
                <w:szCs w:val="16"/>
              </w:rPr>
            </w:pPr>
            <w:r>
              <w:rPr>
                <w:rFonts w:ascii="Times New Roman" w:hAnsi="Times New Roman" w:cs="Times New Roman"/>
                <w:b/>
                <w:i/>
                <w:sz w:val="16"/>
                <w:szCs w:val="16"/>
              </w:rPr>
              <w:t xml:space="preserve">Угольная котельная школы д. Б. </w:t>
            </w:r>
            <w:proofErr w:type="spellStart"/>
            <w:r>
              <w:rPr>
                <w:rFonts w:ascii="Times New Roman" w:hAnsi="Times New Roman" w:cs="Times New Roman"/>
                <w:b/>
                <w:i/>
                <w:sz w:val="16"/>
                <w:szCs w:val="16"/>
              </w:rPr>
              <w:t>Куйсарина</w:t>
            </w:r>
            <w:proofErr w:type="spellEnd"/>
          </w:p>
        </w:tc>
        <w:tc>
          <w:tcPr>
            <w:tcW w:w="992" w:type="dxa"/>
            <w:shd w:val="clear" w:color="auto" w:fill="FBE4D5" w:themeFill="accent2" w:themeFillTint="33"/>
            <w:vAlign w:val="center"/>
          </w:tcPr>
          <w:p w14:paraId="51BF131E" w14:textId="77777777" w:rsidR="004F36AB" w:rsidRPr="00921A03" w:rsidRDefault="004F36AB" w:rsidP="004F36AB">
            <w:pPr>
              <w:pStyle w:val="af3"/>
              <w:spacing w:line="240" w:lineRule="auto"/>
              <w:ind w:firstLine="0"/>
              <w:jc w:val="center"/>
              <w:rPr>
                <w:rFonts w:ascii="Times New Roman" w:hAnsi="Times New Roman" w:cs="Times New Roman"/>
                <w:sz w:val="16"/>
                <w:szCs w:val="16"/>
                <w:lang w:bidi="en-US"/>
              </w:rPr>
            </w:pPr>
            <w:r w:rsidRPr="00921A03">
              <w:rPr>
                <w:rFonts w:ascii="Times New Roman" w:hAnsi="Times New Roman" w:cs="Times New Roman"/>
                <w:sz w:val="16"/>
                <w:szCs w:val="16"/>
                <w:lang w:bidi="en-US"/>
              </w:rPr>
              <w:t>1,3144</w:t>
            </w:r>
          </w:p>
        </w:tc>
        <w:tc>
          <w:tcPr>
            <w:tcW w:w="992" w:type="dxa"/>
            <w:shd w:val="clear" w:color="auto" w:fill="FBE4D5" w:themeFill="accent2" w:themeFillTint="33"/>
            <w:vAlign w:val="center"/>
          </w:tcPr>
          <w:p w14:paraId="2A4D3F37" w14:textId="77777777" w:rsidR="004F36AB" w:rsidRPr="00921A03" w:rsidRDefault="004F36AB" w:rsidP="004F36AB">
            <w:pPr>
              <w:spacing w:after="0"/>
              <w:jc w:val="center"/>
              <w:rPr>
                <w:rFonts w:ascii="Times New Roman" w:hAnsi="Times New Roman"/>
                <w:sz w:val="16"/>
                <w:szCs w:val="16"/>
                <w:lang w:bidi="en-US"/>
              </w:rPr>
            </w:pPr>
            <w:r w:rsidRPr="00921A03">
              <w:rPr>
                <w:rFonts w:ascii="Times New Roman" w:hAnsi="Times New Roman"/>
                <w:sz w:val="16"/>
                <w:szCs w:val="16"/>
                <w:lang w:bidi="en-US"/>
              </w:rPr>
              <w:t>0,01</w:t>
            </w:r>
          </w:p>
        </w:tc>
        <w:tc>
          <w:tcPr>
            <w:tcW w:w="1134" w:type="dxa"/>
            <w:shd w:val="clear" w:color="auto" w:fill="FBE4D5" w:themeFill="accent2" w:themeFillTint="33"/>
            <w:vAlign w:val="center"/>
          </w:tcPr>
          <w:p w14:paraId="707EE83C" w14:textId="77777777" w:rsidR="004F36AB" w:rsidRPr="00102537" w:rsidRDefault="004F36AB" w:rsidP="004F36AB">
            <w:pPr>
              <w:spacing w:after="0"/>
              <w:jc w:val="center"/>
              <w:rPr>
                <w:rFonts w:ascii="Times New Roman" w:hAnsi="Times New Roman" w:cs="Times New Roman"/>
                <w:color w:val="000000"/>
                <w:sz w:val="16"/>
                <w:szCs w:val="16"/>
              </w:rPr>
            </w:pPr>
            <w:r>
              <w:rPr>
                <w:rFonts w:ascii="Times New Roman" w:hAnsi="Times New Roman"/>
                <w:color w:val="000000"/>
                <w:sz w:val="16"/>
                <w:szCs w:val="16"/>
              </w:rPr>
              <w:t>-</w:t>
            </w:r>
          </w:p>
        </w:tc>
        <w:tc>
          <w:tcPr>
            <w:tcW w:w="993" w:type="dxa"/>
            <w:shd w:val="clear" w:color="auto" w:fill="FBE4D5" w:themeFill="accent2" w:themeFillTint="33"/>
            <w:vAlign w:val="center"/>
          </w:tcPr>
          <w:p w14:paraId="4FA03C08" w14:textId="77777777" w:rsidR="004F36AB" w:rsidRPr="00072AFC" w:rsidRDefault="004F36AB" w:rsidP="004F36AB">
            <w:pPr>
              <w:spacing w:after="0" w:line="240" w:lineRule="auto"/>
              <w:contextualSpacing/>
              <w:jc w:val="center"/>
              <w:rPr>
                <w:rFonts w:ascii="Times New Roman" w:hAnsi="Times New Roman"/>
                <w:sz w:val="16"/>
                <w:szCs w:val="16"/>
              </w:rPr>
            </w:pPr>
            <w:r>
              <w:rPr>
                <w:rFonts w:ascii="Times New Roman" w:hAnsi="Times New Roman"/>
                <w:color w:val="000000"/>
                <w:sz w:val="16"/>
                <w:szCs w:val="16"/>
              </w:rPr>
              <w:t>0,03</w:t>
            </w:r>
          </w:p>
        </w:tc>
        <w:tc>
          <w:tcPr>
            <w:tcW w:w="2409" w:type="dxa"/>
            <w:shd w:val="clear" w:color="auto" w:fill="FBE4D5" w:themeFill="accent2" w:themeFillTint="33"/>
            <w:vAlign w:val="center"/>
          </w:tcPr>
          <w:p w14:paraId="512BF105" w14:textId="77777777" w:rsidR="004F36AB" w:rsidRPr="00102537" w:rsidRDefault="004F36AB" w:rsidP="004F36AB">
            <w:pPr>
              <w:spacing w:after="0"/>
              <w:jc w:val="center"/>
              <w:rPr>
                <w:rFonts w:ascii="Times New Roman" w:hAnsi="Times New Roman" w:cs="Times New Roman"/>
                <w:sz w:val="16"/>
                <w:szCs w:val="16"/>
              </w:rPr>
            </w:pPr>
            <w:r w:rsidRPr="00102537">
              <w:rPr>
                <w:rFonts w:ascii="Times New Roman" w:hAnsi="Times New Roman"/>
                <w:sz w:val="16"/>
                <w:szCs w:val="16"/>
              </w:rPr>
              <w:t>подпиточные насосы системы</w:t>
            </w:r>
          </w:p>
        </w:tc>
        <w:tc>
          <w:tcPr>
            <w:tcW w:w="851" w:type="dxa"/>
            <w:shd w:val="clear" w:color="auto" w:fill="FBE4D5" w:themeFill="accent2" w:themeFillTint="33"/>
            <w:vAlign w:val="center"/>
          </w:tcPr>
          <w:p w14:paraId="1DCA3F29" w14:textId="77777777" w:rsidR="004F36AB" w:rsidRPr="00102537" w:rsidRDefault="004F36AB" w:rsidP="004F36AB">
            <w:pPr>
              <w:spacing w:after="0"/>
              <w:jc w:val="center"/>
              <w:rPr>
                <w:rFonts w:ascii="Times New Roman" w:hAnsi="Times New Roman" w:cs="Times New Roman"/>
                <w:sz w:val="16"/>
                <w:szCs w:val="16"/>
              </w:rPr>
            </w:pPr>
            <w:r>
              <w:rPr>
                <w:rFonts w:ascii="Times New Roman" w:hAnsi="Times New Roman"/>
                <w:color w:val="000000"/>
                <w:sz w:val="16"/>
                <w:szCs w:val="16"/>
              </w:rPr>
              <w:t>-</w:t>
            </w:r>
          </w:p>
        </w:tc>
      </w:tr>
      <w:tr w:rsidR="004F36AB" w:rsidRPr="00102537" w14:paraId="66276712" w14:textId="77777777" w:rsidTr="00102537">
        <w:trPr>
          <w:trHeight w:val="58"/>
        </w:trPr>
        <w:tc>
          <w:tcPr>
            <w:tcW w:w="2547" w:type="dxa"/>
            <w:shd w:val="clear" w:color="auto" w:fill="F7CAAC" w:themeFill="accent2" w:themeFillTint="66"/>
            <w:vAlign w:val="center"/>
          </w:tcPr>
          <w:p w14:paraId="73603106" w14:textId="77777777" w:rsidR="004F36AB" w:rsidRPr="00102537" w:rsidRDefault="004F36AB" w:rsidP="004F36AB">
            <w:pPr>
              <w:spacing w:after="0"/>
              <w:jc w:val="center"/>
              <w:rPr>
                <w:rFonts w:ascii="Times New Roman" w:hAnsi="Times New Roman" w:cs="Times New Roman"/>
                <w:b/>
                <w:i/>
                <w:sz w:val="16"/>
                <w:szCs w:val="16"/>
              </w:rPr>
            </w:pPr>
            <w:r>
              <w:rPr>
                <w:rFonts w:ascii="Times New Roman" w:hAnsi="Times New Roman" w:cs="Times New Roman"/>
                <w:b/>
                <w:i/>
                <w:sz w:val="16"/>
                <w:szCs w:val="16"/>
              </w:rPr>
              <w:t xml:space="preserve">Угольная котельная больницы с. </w:t>
            </w:r>
            <w:proofErr w:type="spellStart"/>
            <w:r>
              <w:rPr>
                <w:rFonts w:ascii="Times New Roman" w:hAnsi="Times New Roman" w:cs="Times New Roman"/>
                <w:b/>
                <w:i/>
                <w:sz w:val="16"/>
                <w:szCs w:val="16"/>
              </w:rPr>
              <w:t>Кулуево</w:t>
            </w:r>
            <w:proofErr w:type="spellEnd"/>
          </w:p>
        </w:tc>
        <w:tc>
          <w:tcPr>
            <w:tcW w:w="992" w:type="dxa"/>
            <w:shd w:val="clear" w:color="auto" w:fill="auto"/>
            <w:vAlign w:val="center"/>
          </w:tcPr>
          <w:p w14:paraId="4C45AF30" w14:textId="77777777" w:rsidR="004F36AB" w:rsidRPr="00921A03" w:rsidRDefault="004F36AB" w:rsidP="004F36AB">
            <w:pPr>
              <w:pStyle w:val="af3"/>
              <w:spacing w:line="240" w:lineRule="auto"/>
              <w:ind w:firstLine="0"/>
              <w:jc w:val="center"/>
              <w:rPr>
                <w:rFonts w:ascii="Times New Roman" w:hAnsi="Times New Roman" w:cs="Times New Roman"/>
                <w:sz w:val="16"/>
                <w:szCs w:val="16"/>
                <w:lang w:bidi="en-US"/>
              </w:rPr>
            </w:pPr>
            <w:r w:rsidRPr="00921A03">
              <w:rPr>
                <w:rFonts w:ascii="Times New Roman" w:hAnsi="Times New Roman" w:cs="Times New Roman"/>
                <w:sz w:val="16"/>
                <w:szCs w:val="16"/>
                <w:lang w:bidi="en-US"/>
              </w:rPr>
              <w:t>2,353</w:t>
            </w:r>
          </w:p>
        </w:tc>
        <w:tc>
          <w:tcPr>
            <w:tcW w:w="992" w:type="dxa"/>
            <w:vAlign w:val="center"/>
          </w:tcPr>
          <w:p w14:paraId="285E8F98" w14:textId="77777777" w:rsidR="004F36AB" w:rsidRPr="00921A03" w:rsidRDefault="004F36AB" w:rsidP="004F36AB">
            <w:pPr>
              <w:spacing w:after="0"/>
              <w:jc w:val="center"/>
              <w:rPr>
                <w:rFonts w:ascii="Times New Roman" w:hAnsi="Times New Roman"/>
                <w:sz w:val="16"/>
                <w:szCs w:val="16"/>
                <w:lang w:bidi="en-US"/>
              </w:rPr>
            </w:pPr>
            <w:r w:rsidRPr="00921A03">
              <w:rPr>
                <w:rFonts w:ascii="Times New Roman" w:hAnsi="Times New Roman"/>
                <w:sz w:val="16"/>
                <w:szCs w:val="16"/>
                <w:lang w:bidi="en-US"/>
              </w:rPr>
              <w:t>0,02</w:t>
            </w:r>
          </w:p>
        </w:tc>
        <w:tc>
          <w:tcPr>
            <w:tcW w:w="1134" w:type="dxa"/>
            <w:vAlign w:val="center"/>
          </w:tcPr>
          <w:p w14:paraId="4EB774D0" w14:textId="77777777" w:rsidR="004F36AB" w:rsidRPr="00102537" w:rsidRDefault="004F36AB" w:rsidP="004F36AB">
            <w:pPr>
              <w:spacing w:after="0"/>
              <w:jc w:val="center"/>
              <w:rPr>
                <w:rFonts w:ascii="Times New Roman" w:hAnsi="Times New Roman" w:cs="Times New Roman"/>
                <w:color w:val="000000"/>
                <w:sz w:val="16"/>
                <w:szCs w:val="16"/>
              </w:rPr>
            </w:pPr>
            <w:r>
              <w:rPr>
                <w:rFonts w:ascii="Times New Roman" w:hAnsi="Times New Roman"/>
                <w:color w:val="000000"/>
                <w:sz w:val="16"/>
                <w:szCs w:val="16"/>
              </w:rPr>
              <w:t>-</w:t>
            </w:r>
          </w:p>
        </w:tc>
        <w:tc>
          <w:tcPr>
            <w:tcW w:w="993" w:type="dxa"/>
            <w:shd w:val="clear" w:color="auto" w:fill="auto"/>
            <w:vAlign w:val="center"/>
          </w:tcPr>
          <w:p w14:paraId="6F092B0C" w14:textId="77777777" w:rsidR="004F36AB" w:rsidRPr="00072AFC" w:rsidRDefault="004F36AB" w:rsidP="004F36AB">
            <w:pPr>
              <w:spacing w:after="0" w:line="240" w:lineRule="auto"/>
              <w:contextualSpacing/>
              <w:jc w:val="center"/>
              <w:rPr>
                <w:rFonts w:ascii="Times New Roman" w:hAnsi="Times New Roman"/>
                <w:color w:val="000000"/>
                <w:sz w:val="16"/>
                <w:szCs w:val="16"/>
              </w:rPr>
            </w:pPr>
            <w:r>
              <w:rPr>
                <w:rFonts w:ascii="Times New Roman" w:hAnsi="Times New Roman"/>
                <w:color w:val="000000"/>
                <w:sz w:val="16"/>
                <w:szCs w:val="16"/>
              </w:rPr>
              <w:t>0,05</w:t>
            </w:r>
          </w:p>
        </w:tc>
        <w:tc>
          <w:tcPr>
            <w:tcW w:w="2409" w:type="dxa"/>
            <w:shd w:val="clear" w:color="auto" w:fill="auto"/>
            <w:vAlign w:val="center"/>
          </w:tcPr>
          <w:p w14:paraId="4DC5633E" w14:textId="77777777" w:rsidR="004F36AB" w:rsidRPr="00102537" w:rsidRDefault="004F36AB" w:rsidP="004F36AB">
            <w:pPr>
              <w:spacing w:after="0"/>
              <w:jc w:val="center"/>
              <w:rPr>
                <w:rFonts w:ascii="Times New Roman" w:hAnsi="Times New Roman" w:cs="Times New Roman"/>
                <w:sz w:val="16"/>
                <w:szCs w:val="16"/>
              </w:rPr>
            </w:pPr>
            <w:r w:rsidRPr="00102537">
              <w:rPr>
                <w:rFonts w:ascii="Times New Roman" w:hAnsi="Times New Roman"/>
                <w:sz w:val="16"/>
                <w:szCs w:val="16"/>
              </w:rPr>
              <w:t>подпиточные насосы системы</w:t>
            </w:r>
          </w:p>
        </w:tc>
        <w:tc>
          <w:tcPr>
            <w:tcW w:w="851" w:type="dxa"/>
            <w:shd w:val="clear" w:color="auto" w:fill="auto"/>
            <w:vAlign w:val="center"/>
          </w:tcPr>
          <w:p w14:paraId="287D3357" w14:textId="77777777" w:rsidR="004F36AB" w:rsidRPr="00102537" w:rsidRDefault="004F36AB" w:rsidP="004F36AB">
            <w:pPr>
              <w:spacing w:after="0"/>
              <w:jc w:val="center"/>
              <w:rPr>
                <w:rFonts w:ascii="Times New Roman" w:hAnsi="Times New Roman" w:cs="Times New Roman"/>
                <w:color w:val="000000"/>
                <w:sz w:val="16"/>
                <w:szCs w:val="16"/>
              </w:rPr>
            </w:pPr>
            <w:r>
              <w:rPr>
                <w:rFonts w:ascii="Times New Roman" w:hAnsi="Times New Roman"/>
                <w:color w:val="000000"/>
                <w:sz w:val="16"/>
                <w:szCs w:val="16"/>
              </w:rPr>
              <w:t>-</w:t>
            </w:r>
          </w:p>
        </w:tc>
      </w:tr>
      <w:tr w:rsidR="004F36AB" w:rsidRPr="00102537" w14:paraId="643BCAFA" w14:textId="77777777" w:rsidTr="00102537">
        <w:trPr>
          <w:trHeight w:val="58"/>
        </w:trPr>
        <w:tc>
          <w:tcPr>
            <w:tcW w:w="2547" w:type="dxa"/>
            <w:shd w:val="clear" w:color="auto" w:fill="F7CAAC" w:themeFill="accent2" w:themeFillTint="66"/>
            <w:vAlign w:val="center"/>
          </w:tcPr>
          <w:p w14:paraId="10AA0EE9" w14:textId="77777777" w:rsidR="004F36AB" w:rsidRPr="00072AFC" w:rsidRDefault="004F36AB" w:rsidP="004F36AB">
            <w:pPr>
              <w:spacing w:after="0" w:line="240" w:lineRule="auto"/>
              <w:contextualSpacing/>
              <w:jc w:val="center"/>
              <w:rPr>
                <w:rFonts w:ascii="Times New Roman" w:hAnsi="Times New Roman"/>
                <w:b/>
                <w:i/>
                <w:sz w:val="16"/>
                <w:szCs w:val="16"/>
              </w:rPr>
            </w:pPr>
            <w:r>
              <w:rPr>
                <w:rFonts w:ascii="Times New Roman" w:hAnsi="Times New Roman"/>
                <w:b/>
                <w:i/>
                <w:sz w:val="16"/>
                <w:szCs w:val="16"/>
              </w:rPr>
              <w:t>Котельная ул. Школьная, д. 6а</w:t>
            </w:r>
          </w:p>
        </w:tc>
        <w:tc>
          <w:tcPr>
            <w:tcW w:w="992" w:type="dxa"/>
            <w:shd w:val="clear" w:color="auto" w:fill="FBE4D5" w:themeFill="accent2" w:themeFillTint="33"/>
            <w:vAlign w:val="center"/>
          </w:tcPr>
          <w:p w14:paraId="670AAD4D" w14:textId="77777777" w:rsidR="004F36AB" w:rsidRPr="00921A03" w:rsidRDefault="004F36AB" w:rsidP="004F36AB">
            <w:pPr>
              <w:pStyle w:val="af3"/>
              <w:spacing w:line="240" w:lineRule="auto"/>
              <w:ind w:firstLine="0"/>
              <w:jc w:val="center"/>
              <w:rPr>
                <w:rFonts w:ascii="Times New Roman" w:hAnsi="Times New Roman" w:cs="Times New Roman"/>
                <w:sz w:val="16"/>
                <w:szCs w:val="16"/>
                <w:lang w:val="en-US" w:bidi="en-US"/>
              </w:rPr>
            </w:pPr>
            <w:r w:rsidRPr="00921A03">
              <w:rPr>
                <w:rFonts w:ascii="Times New Roman" w:hAnsi="Times New Roman" w:cs="Times New Roman"/>
                <w:sz w:val="16"/>
                <w:szCs w:val="16"/>
                <w:lang w:val="en-US" w:bidi="en-US"/>
              </w:rPr>
              <w:t>162,825</w:t>
            </w:r>
          </w:p>
        </w:tc>
        <w:tc>
          <w:tcPr>
            <w:tcW w:w="992" w:type="dxa"/>
            <w:shd w:val="clear" w:color="auto" w:fill="FBE4D5" w:themeFill="accent2" w:themeFillTint="33"/>
            <w:vAlign w:val="center"/>
          </w:tcPr>
          <w:p w14:paraId="1FA746B4" w14:textId="77777777" w:rsidR="004F36AB" w:rsidRPr="00921A03" w:rsidRDefault="004F36AB" w:rsidP="004F36AB">
            <w:pPr>
              <w:spacing w:after="0"/>
              <w:jc w:val="center"/>
              <w:rPr>
                <w:rFonts w:ascii="Times New Roman" w:hAnsi="Times New Roman"/>
                <w:sz w:val="16"/>
                <w:szCs w:val="16"/>
                <w:lang w:bidi="en-US"/>
              </w:rPr>
            </w:pPr>
            <w:r w:rsidRPr="00921A03">
              <w:rPr>
                <w:rFonts w:ascii="Times New Roman" w:hAnsi="Times New Roman"/>
                <w:sz w:val="16"/>
                <w:szCs w:val="16"/>
                <w:lang w:bidi="en-US"/>
              </w:rPr>
              <w:t>0,41</w:t>
            </w:r>
          </w:p>
        </w:tc>
        <w:tc>
          <w:tcPr>
            <w:tcW w:w="1134" w:type="dxa"/>
            <w:shd w:val="clear" w:color="auto" w:fill="FBE4D5" w:themeFill="accent2" w:themeFillTint="33"/>
            <w:vAlign w:val="center"/>
          </w:tcPr>
          <w:p w14:paraId="6F503829" w14:textId="77777777" w:rsidR="004F36AB" w:rsidRPr="00102537" w:rsidRDefault="004F36AB" w:rsidP="004F36AB">
            <w:pPr>
              <w:spacing w:after="0"/>
              <w:jc w:val="center"/>
              <w:rPr>
                <w:rFonts w:ascii="Times New Roman" w:hAnsi="Times New Roman" w:cs="Times New Roman"/>
                <w:color w:val="000000"/>
                <w:sz w:val="16"/>
                <w:szCs w:val="16"/>
              </w:rPr>
            </w:pPr>
            <w:r>
              <w:rPr>
                <w:rFonts w:ascii="Times New Roman" w:hAnsi="Times New Roman"/>
                <w:color w:val="000000"/>
                <w:sz w:val="16"/>
                <w:szCs w:val="16"/>
              </w:rPr>
              <w:t>1</w:t>
            </w:r>
          </w:p>
        </w:tc>
        <w:tc>
          <w:tcPr>
            <w:tcW w:w="993" w:type="dxa"/>
            <w:shd w:val="clear" w:color="auto" w:fill="FBE4D5" w:themeFill="accent2" w:themeFillTint="33"/>
            <w:vAlign w:val="center"/>
          </w:tcPr>
          <w:p w14:paraId="738775C0" w14:textId="77777777" w:rsidR="004F36AB" w:rsidRPr="00072AFC" w:rsidRDefault="004F36AB" w:rsidP="004F36AB">
            <w:pPr>
              <w:spacing w:after="0" w:line="240" w:lineRule="auto"/>
              <w:contextualSpacing/>
              <w:jc w:val="center"/>
              <w:rPr>
                <w:rFonts w:ascii="Times New Roman" w:hAnsi="Times New Roman"/>
                <w:color w:val="000000"/>
                <w:sz w:val="16"/>
                <w:szCs w:val="16"/>
              </w:rPr>
            </w:pPr>
            <w:r>
              <w:rPr>
                <w:rFonts w:ascii="Times New Roman" w:hAnsi="Times New Roman"/>
                <w:color w:val="000000"/>
                <w:sz w:val="16"/>
                <w:szCs w:val="16"/>
              </w:rPr>
              <w:t>3,26</w:t>
            </w:r>
          </w:p>
        </w:tc>
        <w:tc>
          <w:tcPr>
            <w:tcW w:w="2409" w:type="dxa"/>
            <w:shd w:val="clear" w:color="auto" w:fill="FBE4D5" w:themeFill="accent2" w:themeFillTint="33"/>
            <w:vAlign w:val="center"/>
          </w:tcPr>
          <w:p w14:paraId="2EBD4681" w14:textId="77777777" w:rsidR="004F36AB" w:rsidRPr="00102537" w:rsidRDefault="004F36AB" w:rsidP="004F36AB">
            <w:pPr>
              <w:spacing w:after="0"/>
              <w:jc w:val="center"/>
              <w:rPr>
                <w:rFonts w:ascii="Times New Roman" w:hAnsi="Times New Roman" w:cs="Times New Roman"/>
                <w:sz w:val="16"/>
                <w:szCs w:val="16"/>
              </w:rPr>
            </w:pPr>
            <w:r w:rsidRPr="00102537">
              <w:rPr>
                <w:rFonts w:ascii="Times New Roman" w:hAnsi="Times New Roman"/>
                <w:sz w:val="16"/>
                <w:szCs w:val="16"/>
              </w:rPr>
              <w:t>подпиточные насосы системы</w:t>
            </w:r>
          </w:p>
        </w:tc>
        <w:tc>
          <w:tcPr>
            <w:tcW w:w="851" w:type="dxa"/>
            <w:shd w:val="clear" w:color="auto" w:fill="FBE4D5" w:themeFill="accent2" w:themeFillTint="33"/>
            <w:vAlign w:val="center"/>
          </w:tcPr>
          <w:p w14:paraId="2E46912A" w14:textId="77777777" w:rsidR="004F36AB" w:rsidRPr="00102537" w:rsidRDefault="004F36AB" w:rsidP="004F36AB">
            <w:pPr>
              <w:spacing w:after="0"/>
              <w:jc w:val="center"/>
              <w:rPr>
                <w:rFonts w:ascii="Times New Roman" w:hAnsi="Times New Roman" w:cs="Times New Roman"/>
                <w:color w:val="000000"/>
                <w:sz w:val="16"/>
                <w:szCs w:val="16"/>
              </w:rPr>
            </w:pPr>
            <w:r>
              <w:rPr>
                <w:rFonts w:ascii="Times New Roman" w:hAnsi="Times New Roman"/>
                <w:color w:val="000000"/>
                <w:sz w:val="16"/>
                <w:szCs w:val="16"/>
              </w:rPr>
              <w:t>+0,59</w:t>
            </w:r>
          </w:p>
        </w:tc>
      </w:tr>
      <w:tr w:rsidR="004F36AB" w:rsidRPr="00102537" w14:paraId="046EABE5" w14:textId="77777777" w:rsidTr="00195D20">
        <w:trPr>
          <w:trHeight w:val="77"/>
        </w:trPr>
        <w:tc>
          <w:tcPr>
            <w:tcW w:w="9918" w:type="dxa"/>
            <w:gridSpan w:val="7"/>
            <w:shd w:val="clear" w:color="auto" w:fill="F7CAAC" w:themeFill="accent2" w:themeFillTint="66"/>
            <w:vAlign w:val="center"/>
          </w:tcPr>
          <w:p w14:paraId="64E6C70A" w14:textId="77777777" w:rsidR="004F36AB" w:rsidRPr="00102537" w:rsidRDefault="004F36AB" w:rsidP="004F36AB">
            <w:pPr>
              <w:pStyle w:val="af3"/>
              <w:spacing w:line="240" w:lineRule="auto"/>
              <w:ind w:firstLine="0"/>
              <w:jc w:val="center"/>
              <w:rPr>
                <w:rFonts w:ascii="Times New Roman" w:hAnsi="Times New Roman" w:cs="Times New Roman"/>
                <w:b/>
                <w:i/>
                <w:sz w:val="16"/>
                <w:szCs w:val="16"/>
                <w:lang w:bidi="en-US"/>
              </w:rPr>
            </w:pPr>
            <w:r w:rsidRPr="00102537">
              <w:rPr>
                <w:rFonts w:ascii="Times New Roman" w:hAnsi="Times New Roman" w:cs="Times New Roman"/>
                <w:b/>
                <w:i/>
                <w:sz w:val="16"/>
                <w:szCs w:val="16"/>
                <w:lang w:bidi="en-US"/>
              </w:rPr>
              <w:t>2028 год</w:t>
            </w:r>
          </w:p>
        </w:tc>
      </w:tr>
      <w:tr w:rsidR="004F36AB" w:rsidRPr="00102537" w14:paraId="41AA9466" w14:textId="77777777" w:rsidTr="00102537">
        <w:trPr>
          <w:trHeight w:val="58"/>
        </w:trPr>
        <w:tc>
          <w:tcPr>
            <w:tcW w:w="2547" w:type="dxa"/>
            <w:shd w:val="clear" w:color="auto" w:fill="F7CAAC" w:themeFill="accent2" w:themeFillTint="66"/>
            <w:vAlign w:val="center"/>
          </w:tcPr>
          <w:p w14:paraId="24C51AD4" w14:textId="77777777" w:rsidR="004F36AB" w:rsidRPr="00102537" w:rsidRDefault="004F36AB" w:rsidP="004F36AB">
            <w:pPr>
              <w:spacing w:after="0"/>
              <w:jc w:val="center"/>
              <w:rPr>
                <w:rFonts w:ascii="Times New Roman" w:hAnsi="Times New Roman" w:cs="Times New Roman"/>
                <w:b/>
                <w:i/>
                <w:sz w:val="16"/>
                <w:szCs w:val="16"/>
              </w:rPr>
            </w:pPr>
            <w:r>
              <w:rPr>
                <w:rFonts w:ascii="Times New Roman" w:hAnsi="Times New Roman" w:cs="Times New Roman"/>
                <w:b/>
                <w:i/>
                <w:sz w:val="16"/>
                <w:szCs w:val="16"/>
              </w:rPr>
              <w:t xml:space="preserve">Угольная котельная школы д. Б. </w:t>
            </w:r>
            <w:proofErr w:type="spellStart"/>
            <w:r>
              <w:rPr>
                <w:rFonts w:ascii="Times New Roman" w:hAnsi="Times New Roman" w:cs="Times New Roman"/>
                <w:b/>
                <w:i/>
                <w:sz w:val="16"/>
                <w:szCs w:val="16"/>
              </w:rPr>
              <w:t>Куйсарина</w:t>
            </w:r>
            <w:proofErr w:type="spellEnd"/>
          </w:p>
        </w:tc>
        <w:tc>
          <w:tcPr>
            <w:tcW w:w="992" w:type="dxa"/>
            <w:shd w:val="clear" w:color="auto" w:fill="auto"/>
            <w:vAlign w:val="center"/>
          </w:tcPr>
          <w:p w14:paraId="38A2F80E" w14:textId="77777777" w:rsidR="004F36AB" w:rsidRPr="00921A03" w:rsidRDefault="004F36AB" w:rsidP="004F36AB">
            <w:pPr>
              <w:pStyle w:val="af3"/>
              <w:spacing w:line="240" w:lineRule="auto"/>
              <w:ind w:firstLine="0"/>
              <w:jc w:val="center"/>
              <w:rPr>
                <w:rFonts w:ascii="Times New Roman" w:hAnsi="Times New Roman" w:cs="Times New Roman"/>
                <w:sz w:val="16"/>
                <w:szCs w:val="16"/>
                <w:lang w:bidi="en-US"/>
              </w:rPr>
            </w:pPr>
            <w:r w:rsidRPr="00921A03">
              <w:rPr>
                <w:rFonts w:ascii="Times New Roman" w:hAnsi="Times New Roman" w:cs="Times New Roman"/>
                <w:sz w:val="16"/>
                <w:szCs w:val="16"/>
                <w:lang w:bidi="en-US"/>
              </w:rPr>
              <w:t>1,3144</w:t>
            </w:r>
          </w:p>
        </w:tc>
        <w:tc>
          <w:tcPr>
            <w:tcW w:w="992" w:type="dxa"/>
            <w:vAlign w:val="center"/>
          </w:tcPr>
          <w:p w14:paraId="5F12FE09" w14:textId="77777777" w:rsidR="004F36AB" w:rsidRPr="00921A03" w:rsidRDefault="004F36AB" w:rsidP="004F36AB">
            <w:pPr>
              <w:spacing w:after="0"/>
              <w:jc w:val="center"/>
              <w:rPr>
                <w:rFonts w:ascii="Times New Roman" w:hAnsi="Times New Roman"/>
                <w:sz w:val="16"/>
                <w:szCs w:val="16"/>
                <w:lang w:bidi="en-US"/>
              </w:rPr>
            </w:pPr>
            <w:r w:rsidRPr="00921A03">
              <w:rPr>
                <w:rFonts w:ascii="Times New Roman" w:hAnsi="Times New Roman"/>
                <w:sz w:val="16"/>
                <w:szCs w:val="16"/>
                <w:lang w:bidi="en-US"/>
              </w:rPr>
              <w:t>0,01</w:t>
            </w:r>
          </w:p>
        </w:tc>
        <w:tc>
          <w:tcPr>
            <w:tcW w:w="1134" w:type="dxa"/>
            <w:vAlign w:val="center"/>
          </w:tcPr>
          <w:p w14:paraId="76A88E03" w14:textId="77777777" w:rsidR="004F36AB" w:rsidRPr="00102537" w:rsidRDefault="004F36AB" w:rsidP="004F36AB">
            <w:pPr>
              <w:spacing w:after="0"/>
              <w:jc w:val="center"/>
              <w:rPr>
                <w:rFonts w:ascii="Times New Roman" w:hAnsi="Times New Roman" w:cs="Times New Roman"/>
                <w:color w:val="000000"/>
                <w:sz w:val="16"/>
                <w:szCs w:val="16"/>
              </w:rPr>
            </w:pPr>
            <w:r>
              <w:rPr>
                <w:rFonts w:ascii="Times New Roman" w:hAnsi="Times New Roman"/>
                <w:color w:val="000000"/>
                <w:sz w:val="16"/>
                <w:szCs w:val="16"/>
              </w:rPr>
              <w:t>-</w:t>
            </w:r>
          </w:p>
        </w:tc>
        <w:tc>
          <w:tcPr>
            <w:tcW w:w="993" w:type="dxa"/>
            <w:shd w:val="clear" w:color="auto" w:fill="auto"/>
            <w:vAlign w:val="center"/>
          </w:tcPr>
          <w:p w14:paraId="3B5CF4C3" w14:textId="77777777" w:rsidR="004F36AB" w:rsidRPr="00072AFC" w:rsidRDefault="004F36AB" w:rsidP="004F36AB">
            <w:pPr>
              <w:spacing w:after="0" w:line="240" w:lineRule="auto"/>
              <w:contextualSpacing/>
              <w:jc w:val="center"/>
              <w:rPr>
                <w:rFonts w:ascii="Times New Roman" w:hAnsi="Times New Roman"/>
                <w:sz w:val="16"/>
                <w:szCs w:val="16"/>
              </w:rPr>
            </w:pPr>
            <w:r>
              <w:rPr>
                <w:rFonts w:ascii="Times New Roman" w:hAnsi="Times New Roman"/>
                <w:color w:val="000000"/>
                <w:sz w:val="16"/>
                <w:szCs w:val="16"/>
              </w:rPr>
              <w:t>0,03</w:t>
            </w:r>
          </w:p>
        </w:tc>
        <w:tc>
          <w:tcPr>
            <w:tcW w:w="2409" w:type="dxa"/>
            <w:shd w:val="clear" w:color="auto" w:fill="auto"/>
            <w:vAlign w:val="center"/>
          </w:tcPr>
          <w:p w14:paraId="7826B76D" w14:textId="77777777" w:rsidR="004F36AB" w:rsidRPr="00102537" w:rsidRDefault="004F36AB" w:rsidP="004F36AB">
            <w:pPr>
              <w:spacing w:after="0"/>
              <w:jc w:val="center"/>
              <w:rPr>
                <w:rFonts w:ascii="Times New Roman" w:hAnsi="Times New Roman" w:cs="Times New Roman"/>
                <w:sz w:val="16"/>
                <w:szCs w:val="16"/>
              </w:rPr>
            </w:pPr>
            <w:r w:rsidRPr="00102537">
              <w:rPr>
                <w:rFonts w:ascii="Times New Roman" w:hAnsi="Times New Roman"/>
                <w:sz w:val="16"/>
                <w:szCs w:val="16"/>
              </w:rPr>
              <w:t>подпиточные насосы системы</w:t>
            </w:r>
          </w:p>
        </w:tc>
        <w:tc>
          <w:tcPr>
            <w:tcW w:w="851" w:type="dxa"/>
            <w:shd w:val="clear" w:color="auto" w:fill="auto"/>
            <w:vAlign w:val="center"/>
          </w:tcPr>
          <w:p w14:paraId="0057C198" w14:textId="77777777" w:rsidR="004F36AB" w:rsidRPr="00102537" w:rsidRDefault="004F36AB" w:rsidP="004F36AB">
            <w:pPr>
              <w:spacing w:after="0"/>
              <w:jc w:val="center"/>
              <w:rPr>
                <w:rFonts w:ascii="Times New Roman" w:hAnsi="Times New Roman" w:cs="Times New Roman"/>
                <w:sz w:val="16"/>
                <w:szCs w:val="16"/>
              </w:rPr>
            </w:pPr>
            <w:r>
              <w:rPr>
                <w:rFonts w:ascii="Times New Roman" w:hAnsi="Times New Roman"/>
                <w:color w:val="000000"/>
                <w:sz w:val="16"/>
                <w:szCs w:val="16"/>
              </w:rPr>
              <w:t>-</w:t>
            </w:r>
          </w:p>
        </w:tc>
      </w:tr>
      <w:tr w:rsidR="004F36AB" w:rsidRPr="00102537" w14:paraId="7159CDB3" w14:textId="77777777" w:rsidTr="00102537">
        <w:trPr>
          <w:trHeight w:val="58"/>
        </w:trPr>
        <w:tc>
          <w:tcPr>
            <w:tcW w:w="2547" w:type="dxa"/>
            <w:shd w:val="clear" w:color="auto" w:fill="F7CAAC" w:themeFill="accent2" w:themeFillTint="66"/>
            <w:vAlign w:val="center"/>
          </w:tcPr>
          <w:p w14:paraId="480BDF07" w14:textId="77777777" w:rsidR="004F36AB" w:rsidRPr="00102537" w:rsidRDefault="004F36AB" w:rsidP="004F36AB">
            <w:pPr>
              <w:spacing w:after="0"/>
              <w:jc w:val="center"/>
              <w:rPr>
                <w:rFonts w:ascii="Times New Roman" w:hAnsi="Times New Roman" w:cs="Times New Roman"/>
                <w:b/>
                <w:i/>
                <w:sz w:val="16"/>
                <w:szCs w:val="16"/>
              </w:rPr>
            </w:pPr>
            <w:r>
              <w:rPr>
                <w:rFonts w:ascii="Times New Roman" w:hAnsi="Times New Roman" w:cs="Times New Roman"/>
                <w:b/>
                <w:i/>
                <w:sz w:val="16"/>
                <w:szCs w:val="16"/>
              </w:rPr>
              <w:t xml:space="preserve">Угольная котельная больницы с. </w:t>
            </w:r>
            <w:proofErr w:type="spellStart"/>
            <w:r>
              <w:rPr>
                <w:rFonts w:ascii="Times New Roman" w:hAnsi="Times New Roman" w:cs="Times New Roman"/>
                <w:b/>
                <w:i/>
                <w:sz w:val="16"/>
                <w:szCs w:val="16"/>
              </w:rPr>
              <w:t>Кулуево</w:t>
            </w:r>
            <w:proofErr w:type="spellEnd"/>
          </w:p>
        </w:tc>
        <w:tc>
          <w:tcPr>
            <w:tcW w:w="992" w:type="dxa"/>
            <w:shd w:val="clear" w:color="auto" w:fill="FBE4D5" w:themeFill="accent2" w:themeFillTint="33"/>
            <w:vAlign w:val="center"/>
          </w:tcPr>
          <w:p w14:paraId="0A77ECD5" w14:textId="77777777" w:rsidR="004F36AB" w:rsidRPr="00921A03" w:rsidRDefault="004F36AB" w:rsidP="004F36AB">
            <w:pPr>
              <w:pStyle w:val="af3"/>
              <w:spacing w:line="240" w:lineRule="auto"/>
              <w:ind w:firstLine="0"/>
              <w:jc w:val="center"/>
              <w:rPr>
                <w:rFonts w:ascii="Times New Roman" w:hAnsi="Times New Roman" w:cs="Times New Roman"/>
                <w:sz w:val="16"/>
                <w:szCs w:val="16"/>
                <w:lang w:bidi="en-US"/>
              </w:rPr>
            </w:pPr>
            <w:r w:rsidRPr="00921A03">
              <w:rPr>
                <w:rFonts w:ascii="Times New Roman" w:hAnsi="Times New Roman" w:cs="Times New Roman"/>
                <w:sz w:val="16"/>
                <w:szCs w:val="16"/>
                <w:lang w:bidi="en-US"/>
              </w:rPr>
              <w:t>2,353</w:t>
            </w:r>
          </w:p>
        </w:tc>
        <w:tc>
          <w:tcPr>
            <w:tcW w:w="992" w:type="dxa"/>
            <w:shd w:val="clear" w:color="auto" w:fill="FBE4D5" w:themeFill="accent2" w:themeFillTint="33"/>
            <w:vAlign w:val="center"/>
          </w:tcPr>
          <w:p w14:paraId="35C56053" w14:textId="77777777" w:rsidR="004F36AB" w:rsidRPr="00921A03" w:rsidRDefault="004F36AB" w:rsidP="004F36AB">
            <w:pPr>
              <w:spacing w:after="0"/>
              <w:jc w:val="center"/>
              <w:rPr>
                <w:rFonts w:ascii="Times New Roman" w:hAnsi="Times New Roman"/>
                <w:sz w:val="16"/>
                <w:szCs w:val="16"/>
                <w:lang w:bidi="en-US"/>
              </w:rPr>
            </w:pPr>
            <w:r w:rsidRPr="00921A03">
              <w:rPr>
                <w:rFonts w:ascii="Times New Roman" w:hAnsi="Times New Roman"/>
                <w:sz w:val="16"/>
                <w:szCs w:val="16"/>
                <w:lang w:bidi="en-US"/>
              </w:rPr>
              <w:t>0,02</w:t>
            </w:r>
          </w:p>
        </w:tc>
        <w:tc>
          <w:tcPr>
            <w:tcW w:w="1134" w:type="dxa"/>
            <w:shd w:val="clear" w:color="auto" w:fill="FBE4D5" w:themeFill="accent2" w:themeFillTint="33"/>
            <w:vAlign w:val="center"/>
          </w:tcPr>
          <w:p w14:paraId="700D2BC9" w14:textId="77777777" w:rsidR="004F36AB" w:rsidRPr="00102537" w:rsidRDefault="004F36AB" w:rsidP="004F36AB">
            <w:pPr>
              <w:spacing w:after="0"/>
              <w:jc w:val="center"/>
              <w:rPr>
                <w:rFonts w:ascii="Times New Roman" w:hAnsi="Times New Roman" w:cs="Times New Roman"/>
                <w:color w:val="000000"/>
                <w:sz w:val="16"/>
                <w:szCs w:val="16"/>
              </w:rPr>
            </w:pPr>
            <w:r>
              <w:rPr>
                <w:rFonts w:ascii="Times New Roman" w:hAnsi="Times New Roman"/>
                <w:color w:val="000000"/>
                <w:sz w:val="16"/>
                <w:szCs w:val="16"/>
              </w:rPr>
              <w:t>-</w:t>
            </w:r>
          </w:p>
        </w:tc>
        <w:tc>
          <w:tcPr>
            <w:tcW w:w="993" w:type="dxa"/>
            <w:shd w:val="clear" w:color="auto" w:fill="FBE4D5" w:themeFill="accent2" w:themeFillTint="33"/>
            <w:vAlign w:val="center"/>
          </w:tcPr>
          <w:p w14:paraId="4455C3D7" w14:textId="77777777" w:rsidR="004F36AB" w:rsidRPr="00072AFC" w:rsidRDefault="004F36AB" w:rsidP="004F36AB">
            <w:pPr>
              <w:spacing w:after="0" w:line="240" w:lineRule="auto"/>
              <w:contextualSpacing/>
              <w:jc w:val="center"/>
              <w:rPr>
                <w:rFonts w:ascii="Times New Roman" w:hAnsi="Times New Roman"/>
                <w:color w:val="000000"/>
                <w:sz w:val="16"/>
                <w:szCs w:val="16"/>
              </w:rPr>
            </w:pPr>
            <w:r>
              <w:rPr>
                <w:rFonts w:ascii="Times New Roman" w:hAnsi="Times New Roman"/>
                <w:color w:val="000000"/>
                <w:sz w:val="16"/>
                <w:szCs w:val="16"/>
              </w:rPr>
              <w:t>0,05</w:t>
            </w:r>
          </w:p>
        </w:tc>
        <w:tc>
          <w:tcPr>
            <w:tcW w:w="2409" w:type="dxa"/>
            <w:shd w:val="clear" w:color="auto" w:fill="FBE4D5" w:themeFill="accent2" w:themeFillTint="33"/>
            <w:vAlign w:val="center"/>
          </w:tcPr>
          <w:p w14:paraId="2946F8D5" w14:textId="77777777" w:rsidR="004F36AB" w:rsidRPr="00102537" w:rsidRDefault="004F36AB" w:rsidP="004F36AB">
            <w:pPr>
              <w:spacing w:after="0"/>
              <w:jc w:val="center"/>
              <w:rPr>
                <w:rFonts w:ascii="Times New Roman" w:hAnsi="Times New Roman" w:cs="Times New Roman"/>
                <w:sz w:val="16"/>
                <w:szCs w:val="16"/>
              </w:rPr>
            </w:pPr>
            <w:r w:rsidRPr="00102537">
              <w:rPr>
                <w:rFonts w:ascii="Times New Roman" w:hAnsi="Times New Roman"/>
                <w:sz w:val="16"/>
                <w:szCs w:val="16"/>
              </w:rPr>
              <w:t>подпиточные насосы системы</w:t>
            </w:r>
          </w:p>
        </w:tc>
        <w:tc>
          <w:tcPr>
            <w:tcW w:w="851" w:type="dxa"/>
            <w:shd w:val="clear" w:color="auto" w:fill="FBE4D5" w:themeFill="accent2" w:themeFillTint="33"/>
            <w:vAlign w:val="center"/>
          </w:tcPr>
          <w:p w14:paraId="22C4C22C" w14:textId="77777777" w:rsidR="004F36AB" w:rsidRPr="00102537" w:rsidRDefault="004F36AB" w:rsidP="004F36AB">
            <w:pPr>
              <w:spacing w:after="0"/>
              <w:jc w:val="center"/>
              <w:rPr>
                <w:rFonts w:ascii="Times New Roman" w:hAnsi="Times New Roman" w:cs="Times New Roman"/>
                <w:color w:val="000000"/>
                <w:sz w:val="16"/>
                <w:szCs w:val="16"/>
              </w:rPr>
            </w:pPr>
            <w:r>
              <w:rPr>
                <w:rFonts w:ascii="Times New Roman" w:hAnsi="Times New Roman"/>
                <w:color w:val="000000"/>
                <w:sz w:val="16"/>
                <w:szCs w:val="16"/>
              </w:rPr>
              <w:t>-</w:t>
            </w:r>
          </w:p>
        </w:tc>
      </w:tr>
      <w:tr w:rsidR="004F36AB" w:rsidRPr="00102537" w14:paraId="5E0C5866" w14:textId="77777777" w:rsidTr="00102537">
        <w:trPr>
          <w:trHeight w:val="58"/>
        </w:trPr>
        <w:tc>
          <w:tcPr>
            <w:tcW w:w="2547" w:type="dxa"/>
            <w:shd w:val="clear" w:color="auto" w:fill="F7CAAC" w:themeFill="accent2" w:themeFillTint="66"/>
            <w:vAlign w:val="center"/>
          </w:tcPr>
          <w:p w14:paraId="1D354351" w14:textId="77777777" w:rsidR="004F36AB" w:rsidRPr="00072AFC" w:rsidRDefault="004F36AB" w:rsidP="004F36AB">
            <w:pPr>
              <w:spacing w:after="0" w:line="240" w:lineRule="auto"/>
              <w:contextualSpacing/>
              <w:jc w:val="center"/>
              <w:rPr>
                <w:rFonts w:ascii="Times New Roman" w:hAnsi="Times New Roman"/>
                <w:b/>
                <w:i/>
                <w:sz w:val="16"/>
                <w:szCs w:val="16"/>
              </w:rPr>
            </w:pPr>
            <w:r>
              <w:rPr>
                <w:rFonts w:ascii="Times New Roman" w:hAnsi="Times New Roman"/>
                <w:b/>
                <w:i/>
                <w:sz w:val="16"/>
                <w:szCs w:val="16"/>
              </w:rPr>
              <w:t>Котельная ул. Школьная, д. 6а</w:t>
            </w:r>
          </w:p>
        </w:tc>
        <w:tc>
          <w:tcPr>
            <w:tcW w:w="992" w:type="dxa"/>
            <w:shd w:val="clear" w:color="auto" w:fill="auto"/>
            <w:vAlign w:val="center"/>
          </w:tcPr>
          <w:p w14:paraId="1F64347F" w14:textId="77777777" w:rsidR="004F36AB" w:rsidRPr="00921A03" w:rsidRDefault="004F36AB" w:rsidP="004F36AB">
            <w:pPr>
              <w:pStyle w:val="af3"/>
              <w:spacing w:line="240" w:lineRule="auto"/>
              <w:ind w:firstLine="0"/>
              <w:jc w:val="center"/>
              <w:rPr>
                <w:rFonts w:ascii="Times New Roman" w:hAnsi="Times New Roman" w:cs="Times New Roman"/>
                <w:sz w:val="16"/>
                <w:szCs w:val="16"/>
                <w:lang w:val="en-US" w:bidi="en-US"/>
              </w:rPr>
            </w:pPr>
            <w:r w:rsidRPr="00921A03">
              <w:rPr>
                <w:rFonts w:ascii="Times New Roman" w:hAnsi="Times New Roman" w:cs="Times New Roman"/>
                <w:sz w:val="16"/>
                <w:szCs w:val="16"/>
                <w:lang w:val="en-US" w:bidi="en-US"/>
              </w:rPr>
              <w:t>162,825</w:t>
            </w:r>
          </w:p>
        </w:tc>
        <w:tc>
          <w:tcPr>
            <w:tcW w:w="992" w:type="dxa"/>
            <w:vAlign w:val="center"/>
          </w:tcPr>
          <w:p w14:paraId="623EBD35" w14:textId="77777777" w:rsidR="004F36AB" w:rsidRPr="00921A03" w:rsidRDefault="004F36AB" w:rsidP="004F36AB">
            <w:pPr>
              <w:spacing w:after="0"/>
              <w:jc w:val="center"/>
              <w:rPr>
                <w:rFonts w:ascii="Times New Roman" w:hAnsi="Times New Roman"/>
                <w:sz w:val="16"/>
                <w:szCs w:val="16"/>
                <w:lang w:bidi="en-US"/>
              </w:rPr>
            </w:pPr>
            <w:r w:rsidRPr="00921A03">
              <w:rPr>
                <w:rFonts w:ascii="Times New Roman" w:hAnsi="Times New Roman"/>
                <w:sz w:val="16"/>
                <w:szCs w:val="16"/>
                <w:lang w:bidi="en-US"/>
              </w:rPr>
              <w:t>0,41</w:t>
            </w:r>
          </w:p>
        </w:tc>
        <w:tc>
          <w:tcPr>
            <w:tcW w:w="1134" w:type="dxa"/>
            <w:vAlign w:val="center"/>
          </w:tcPr>
          <w:p w14:paraId="1BED88A0" w14:textId="77777777" w:rsidR="004F36AB" w:rsidRPr="00102537" w:rsidRDefault="004F36AB" w:rsidP="004F36AB">
            <w:pPr>
              <w:spacing w:after="0"/>
              <w:jc w:val="center"/>
              <w:rPr>
                <w:rFonts w:ascii="Times New Roman" w:hAnsi="Times New Roman" w:cs="Times New Roman"/>
                <w:color w:val="000000"/>
                <w:sz w:val="16"/>
                <w:szCs w:val="16"/>
              </w:rPr>
            </w:pPr>
            <w:r>
              <w:rPr>
                <w:rFonts w:ascii="Times New Roman" w:hAnsi="Times New Roman"/>
                <w:color w:val="000000"/>
                <w:sz w:val="16"/>
                <w:szCs w:val="16"/>
              </w:rPr>
              <w:t>1</w:t>
            </w:r>
          </w:p>
        </w:tc>
        <w:tc>
          <w:tcPr>
            <w:tcW w:w="993" w:type="dxa"/>
            <w:shd w:val="clear" w:color="auto" w:fill="auto"/>
            <w:vAlign w:val="center"/>
          </w:tcPr>
          <w:p w14:paraId="029F2AF6" w14:textId="77777777" w:rsidR="004F36AB" w:rsidRPr="00072AFC" w:rsidRDefault="004F36AB" w:rsidP="004F36AB">
            <w:pPr>
              <w:spacing w:after="0" w:line="240" w:lineRule="auto"/>
              <w:contextualSpacing/>
              <w:jc w:val="center"/>
              <w:rPr>
                <w:rFonts w:ascii="Times New Roman" w:hAnsi="Times New Roman"/>
                <w:color w:val="000000"/>
                <w:sz w:val="16"/>
                <w:szCs w:val="16"/>
              </w:rPr>
            </w:pPr>
            <w:r>
              <w:rPr>
                <w:rFonts w:ascii="Times New Roman" w:hAnsi="Times New Roman"/>
                <w:color w:val="000000"/>
                <w:sz w:val="16"/>
                <w:szCs w:val="16"/>
              </w:rPr>
              <w:t>3,26</w:t>
            </w:r>
          </w:p>
        </w:tc>
        <w:tc>
          <w:tcPr>
            <w:tcW w:w="2409" w:type="dxa"/>
            <w:shd w:val="clear" w:color="auto" w:fill="auto"/>
            <w:vAlign w:val="center"/>
          </w:tcPr>
          <w:p w14:paraId="2F3FC1C3" w14:textId="77777777" w:rsidR="004F36AB" w:rsidRPr="00102537" w:rsidRDefault="004F36AB" w:rsidP="004F36AB">
            <w:pPr>
              <w:spacing w:after="0"/>
              <w:jc w:val="center"/>
              <w:rPr>
                <w:rFonts w:ascii="Times New Roman" w:hAnsi="Times New Roman" w:cs="Times New Roman"/>
                <w:sz w:val="16"/>
                <w:szCs w:val="16"/>
              </w:rPr>
            </w:pPr>
            <w:r w:rsidRPr="00102537">
              <w:rPr>
                <w:rFonts w:ascii="Times New Roman" w:hAnsi="Times New Roman"/>
                <w:sz w:val="16"/>
                <w:szCs w:val="16"/>
              </w:rPr>
              <w:t>подпиточные насосы системы</w:t>
            </w:r>
          </w:p>
        </w:tc>
        <w:tc>
          <w:tcPr>
            <w:tcW w:w="851" w:type="dxa"/>
            <w:shd w:val="clear" w:color="auto" w:fill="auto"/>
            <w:vAlign w:val="center"/>
          </w:tcPr>
          <w:p w14:paraId="3BF917A1" w14:textId="77777777" w:rsidR="004F36AB" w:rsidRPr="00102537" w:rsidRDefault="004F36AB" w:rsidP="004F36AB">
            <w:pPr>
              <w:spacing w:after="0"/>
              <w:jc w:val="center"/>
              <w:rPr>
                <w:rFonts w:ascii="Times New Roman" w:hAnsi="Times New Roman" w:cs="Times New Roman"/>
                <w:color w:val="000000"/>
                <w:sz w:val="16"/>
                <w:szCs w:val="16"/>
              </w:rPr>
            </w:pPr>
            <w:r>
              <w:rPr>
                <w:rFonts w:ascii="Times New Roman" w:hAnsi="Times New Roman"/>
                <w:color w:val="000000"/>
                <w:sz w:val="16"/>
                <w:szCs w:val="16"/>
              </w:rPr>
              <w:t>+0,59</w:t>
            </w:r>
          </w:p>
        </w:tc>
      </w:tr>
      <w:tr w:rsidR="004F36AB" w:rsidRPr="00102537" w14:paraId="3F758558" w14:textId="77777777" w:rsidTr="00195D20">
        <w:trPr>
          <w:trHeight w:val="58"/>
        </w:trPr>
        <w:tc>
          <w:tcPr>
            <w:tcW w:w="9918" w:type="dxa"/>
            <w:gridSpan w:val="7"/>
            <w:shd w:val="clear" w:color="auto" w:fill="F7CAAC" w:themeFill="accent2" w:themeFillTint="66"/>
            <w:vAlign w:val="center"/>
          </w:tcPr>
          <w:p w14:paraId="1AA823E3" w14:textId="77777777" w:rsidR="004F36AB" w:rsidRPr="00102537" w:rsidRDefault="004F36AB" w:rsidP="004F36AB">
            <w:pPr>
              <w:spacing w:after="0"/>
              <w:jc w:val="center"/>
              <w:rPr>
                <w:rFonts w:ascii="Times New Roman" w:hAnsi="Times New Roman" w:cs="Times New Roman"/>
                <w:color w:val="000000"/>
                <w:sz w:val="16"/>
                <w:szCs w:val="16"/>
              </w:rPr>
            </w:pPr>
            <w:r w:rsidRPr="00102537">
              <w:rPr>
                <w:rFonts w:ascii="Times New Roman" w:hAnsi="Times New Roman" w:cs="Times New Roman"/>
                <w:b/>
                <w:i/>
                <w:sz w:val="16"/>
                <w:szCs w:val="16"/>
                <w:lang w:bidi="en-US"/>
              </w:rPr>
              <w:t>2029-</w:t>
            </w:r>
            <w:r>
              <w:rPr>
                <w:rFonts w:ascii="Times New Roman" w:hAnsi="Times New Roman" w:cs="Times New Roman"/>
                <w:b/>
                <w:i/>
                <w:sz w:val="16"/>
                <w:szCs w:val="16"/>
                <w:lang w:bidi="en-US"/>
              </w:rPr>
              <w:t>2030</w:t>
            </w:r>
            <w:r w:rsidRPr="00102537">
              <w:rPr>
                <w:rFonts w:ascii="Times New Roman" w:hAnsi="Times New Roman" w:cs="Times New Roman"/>
                <w:b/>
                <w:i/>
                <w:sz w:val="16"/>
                <w:szCs w:val="16"/>
                <w:lang w:bidi="en-US"/>
              </w:rPr>
              <w:t xml:space="preserve"> гг.</w:t>
            </w:r>
          </w:p>
        </w:tc>
      </w:tr>
      <w:tr w:rsidR="004F36AB" w:rsidRPr="00102537" w14:paraId="21CA5E8C" w14:textId="77777777" w:rsidTr="00102537">
        <w:trPr>
          <w:trHeight w:val="58"/>
        </w:trPr>
        <w:tc>
          <w:tcPr>
            <w:tcW w:w="2547" w:type="dxa"/>
            <w:shd w:val="clear" w:color="auto" w:fill="F7CAAC" w:themeFill="accent2" w:themeFillTint="66"/>
            <w:vAlign w:val="center"/>
          </w:tcPr>
          <w:p w14:paraId="1A895E8F" w14:textId="77777777" w:rsidR="004F36AB" w:rsidRPr="00102537" w:rsidRDefault="004F36AB" w:rsidP="004F36AB">
            <w:pPr>
              <w:spacing w:after="0"/>
              <w:jc w:val="center"/>
              <w:rPr>
                <w:rFonts w:ascii="Times New Roman" w:hAnsi="Times New Roman" w:cs="Times New Roman"/>
                <w:b/>
                <w:i/>
                <w:sz w:val="16"/>
                <w:szCs w:val="16"/>
              </w:rPr>
            </w:pPr>
            <w:r>
              <w:rPr>
                <w:rFonts w:ascii="Times New Roman" w:hAnsi="Times New Roman" w:cs="Times New Roman"/>
                <w:b/>
                <w:i/>
                <w:sz w:val="16"/>
                <w:szCs w:val="16"/>
              </w:rPr>
              <w:t xml:space="preserve">Угольная котельная школы д. Б. </w:t>
            </w:r>
            <w:proofErr w:type="spellStart"/>
            <w:r>
              <w:rPr>
                <w:rFonts w:ascii="Times New Roman" w:hAnsi="Times New Roman" w:cs="Times New Roman"/>
                <w:b/>
                <w:i/>
                <w:sz w:val="16"/>
                <w:szCs w:val="16"/>
              </w:rPr>
              <w:t>Куйсарина</w:t>
            </w:r>
            <w:proofErr w:type="spellEnd"/>
          </w:p>
        </w:tc>
        <w:tc>
          <w:tcPr>
            <w:tcW w:w="992" w:type="dxa"/>
            <w:shd w:val="clear" w:color="auto" w:fill="FBE4D5" w:themeFill="accent2" w:themeFillTint="33"/>
            <w:vAlign w:val="center"/>
          </w:tcPr>
          <w:p w14:paraId="22FD4268" w14:textId="77777777" w:rsidR="004F36AB" w:rsidRPr="00921A03" w:rsidRDefault="004F36AB" w:rsidP="004F36AB">
            <w:pPr>
              <w:pStyle w:val="af3"/>
              <w:spacing w:line="240" w:lineRule="auto"/>
              <w:ind w:firstLine="0"/>
              <w:jc w:val="center"/>
              <w:rPr>
                <w:rFonts w:ascii="Times New Roman" w:hAnsi="Times New Roman" w:cs="Times New Roman"/>
                <w:sz w:val="16"/>
                <w:szCs w:val="16"/>
                <w:lang w:bidi="en-US"/>
              </w:rPr>
            </w:pPr>
            <w:r w:rsidRPr="00921A03">
              <w:rPr>
                <w:rFonts w:ascii="Times New Roman" w:hAnsi="Times New Roman" w:cs="Times New Roman"/>
                <w:sz w:val="16"/>
                <w:szCs w:val="16"/>
                <w:lang w:bidi="en-US"/>
              </w:rPr>
              <w:t>1,3144</w:t>
            </w:r>
          </w:p>
        </w:tc>
        <w:tc>
          <w:tcPr>
            <w:tcW w:w="992" w:type="dxa"/>
            <w:shd w:val="clear" w:color="auto" w:fill="FBE4D5" w:themeFill="accent2" w:themeFillTint="33"/>
            <w:vAlign w:val="center"/>
          </w:tcPr>
          <w:p w14:paraId="68E95AEF" w14:textId="77777777" w:rsidR="004F36AB" w:rsidRPr="00921A03" w:rsidRDefault="004F36AB" w:rsidP="004F36AB">
            <w:pPr>
              <w:spacing w:after="0"/>
              <w:jc w:val="center"/>
              <w:rPr>
                <w:rFonts w:ascii="Times New Roman" w:hAnsi="Times New Roman"/>
                <w:sz w:val="16"/>
                <w:szCs w:val="16"/>
                <w:lang w:bidi="en-US"/>
              </w:rPr>
            </w:pPr>
            <w:r w:rsidRPr="00921A03">
              <w:rPr>
                <w:rFonts w:ascii="Times New Roman" w:hAnsi="Times New Roman"/>
                <w:sz w:val="16"/>
                <w:szCs w:val="16"/>
                <w:lang w:bidi="en-US"/>
              </w:rPr>
              <w:t>0,01</w:t>
            </w:r>
          </w:p>
        </w:tc>
        <w:tc>
          <w:tcPr>
            <w:tcW w:w="1134" w:type="dxa"/>
            <w:shd w:val="clear" w:color="auto" w:fill="FBE4D5" w:themeFill="accent2" w:themeFillTint="33"/>
            <w:vAlign w:val="center"/>
          </w:tcPr>
          <w:p w14:paraId="5B5263C8" w14:textId="77777777" w:rsidR="004F36AB" w:rsidRPr="00102537" w:rsidRDefault="004F36AB" w:rsidP="004F36AB">
            <w:pPr>
              <w:spacing w:after="0"/>
              <w:jc w:val="center"/>
              <w:rPr>
                <w:rFonts w:ascii="Times New Roman" w:hAnsi="Times New Roman" w:cs="Times New Roman"/>
                <w:color w:val="000000"/>
                <w:sz w:val="16"/>
                <w:szCs w:val="16"/>
              </w:rPr>
            </w:pPr>
            <w:r>
              <w:rPr>
                <w:rFonts w:ascii="Times New Roman" w:hAnsi="Times New Roman"/>
                <w:color w:val="000000"/>
                <w:sz w:val="16"/>
                <w:szCs w:val="16"/>
              </w:rPr>
              <w:t>-</w:t>
            </w:r>
          </w:p>
        </w:tc>
        <w:tc>
          <w:tcPr>
            <w:tcW w:w="993" w:type="dxa"/>
            <w:shd w:val="clear" w:color="auto" w:fill="FBE4D5" w:themeFill="accent2" w:themeFillTint="33"/>
            <w:vAlign w:val="center"/>
          </w:tcPr>
          <w:p w14:paraId="02CACB26" w14:textId="77777777" w:rsidR="004F36AB" w:rsidRPr="00072AFC" w:rsidRDefault="004F36AB" w:rsidP="004F36AB">
            <w:pPr>
              <w:spacing w:after="0" w:line="240" w:lineRule="auto"/>
              <w:contextualSpacing/>
              <w:jc w:val="center"/>
              <w:rPr>
                <w:rFonts w:ascii="Times New Roman" w:hAnsi="Times New Roman"/>
                <w:sz w:val="16"/>
                <w:szCs w:val="16"/>
              </w:rPr>
            </w:pPr>
            <w:r>
              <w:rPr>
                <w:rFonts w:ascii="Times New Roman" w:hAnsi="Times New Roman"/>
                <w:color w:val="000000"/>
                <w:sz w:val="16"/>
                <w:szCs w:val="16"/>
              </w:rPr>
              <w:t>0,03</w:t>
            </w:r>
          </w:p>
        </w:tc>
        <w:tc>
          <w:tcPr>
            <w:tcW w:w="2409" w:type="dxa"/>
            <w:shd w:val="clear" w:color="auto" w:fill="FBE4D5" w:themeFill="accent2" w:themeFillTint="33"/>
            <w:vAlign w:val="center"/>
          </w:tcPr>
          <w:p w14:paraId="38E01BF7" w14:textId="77777777" w:rsidR="004F36AB" w:rsidRPr="00102537" w:rsidRDefault="004F36AB" w:rsidP="004F36AB">
            <w:pPr>
              <w:spacing w:after="0"/>
              <w:jc w:val="center"/>
              <w:rPr>
                <w:rFonts w:ascii="Times New Roman" w:hAnsi="Times New Roman" w:cs="Times New Roman"/>
                <w:sz w:val="16"/>
                <w:szCs w:val="16"/>
              </w:rPr>
            </w:pPr>
            <w:r w:rsidRPr="00102537">
              <w:rPr>
                <w:rFonts w:ascii="Times New Roman" w:hAnsi="Times New Roman"/>
                <w:sz w:val="16"/>
                <w:szCs w:val="16"/>
              </w:rPr>
              <w:t>подпиточные насосы системы</w:t>
            </w:r>
          </w:p>
        </w:tc>
        <w:tc>
          <w:tcPr>
            <w:tcW w:w="851" w:type="dxa"/>
            <w:shd w:val="clear" w:color="auto" w:fill="FBE4D5" w:themeFill="accent2" w:themeFillTint="33"/>
            <w:vAlign w:val="center"/>
          </w:tcPr>
          <w:p w14:paraId="089D9E30" w14:textId="77777777" w:rsidR="004F36AB" w:rsidRPr="00102537" w:rsidRDefault="004F36AB" w:rsidP="004F36AB">
            <w:pPr>
              <w:spacing w:after="0"/>
              <w:jc w:val="center"/>
              <w:rPr>
                <w:rFonts w:ascii="Times New Roman" w:hAnsi="Times New Roman" w:cs="Times New Roman"/>
                <w:sz w:val="16"/>
                <w:szCs w:val="16"/>
              </w:rPr>
            </w:pPr>
            <w:r>
              <w:rPr>
                <w:rFonts w:ascii="Times New Roman" w:hAnsi="Times New Roman"/>
                <w:color w:val="000000"/>
                <w:sz w:val="16"/>
                <w:szCs w:val="16"/>
              </w:rPr>
              <w:t>-</w:t>
            </w:r>
          </w:p>
        </w:tc>
      </w:tr>
      <w:tr w:rsidR="004F36AB" w:rsidRPr="00102537" w14:paraId="764CC386" w14:textId="77777777" w:rsidTr="00102537">
        <w:trPr>
          <w:trHeight w:val="58"/>
        </w:trPr>
        <w:tc>
          <w:tcPr>
            <w:tcW w:w="2547" w:type="dxa"/>
            <w:shd w:val="clear" w:color="auto" w:fill="F7CAAC" w:themeFill="accent2" w:themeFillTint="66"/>
            <w:vAlign w:val="center"/>
          </w:tcPr>
          <w:p w14:paraId="6B99E2CB" w14:textId="77777777" w:rsidR="004F36AB" w:rsidRPr="00102537" w:rsidRDefault="004F36AB" w:rsidP="004F36AB">
            <w:pPr>
              <w:spacing w:after="0"/>
              <w:jc w:val="center"/>
              <w:rPr>
                <w:rFonts w:ascii="Times New Roman" w:hAnsi="Times New Roman" w:cs="Times New Roman"/>
                <w:b/>
                <w:i/>
                <w:sz w:val="16"/>
                <w:szCs w:val="16"/>
              </w:rPr>
            </w:pPr>
            <w:r>
              <w:rPr>
                <w:rFonts w:ascii="Times New Roman" w:hAnsi="Times New Roman" w:cs="Times New Roman"/>
                <w:b/>
                <w:i/>
                <w:sz w:val="16"/>
                <w:szCs w:val="16"/>
              </w:rPr>
              <w:t xml:space="preserve">Угольная котельная больницы с. </w:t>
            </w:r>
            <w:proofErr w:type="spellStart"/>
            <w:r>
              <w:rPr>
                <w:rFonts w:ascii="Times New Roman" w:hAnsi="Times New Roman" w:cs="Times New Roman"/>
                <w:b/>
                <w:i/>
                <w:sz w:val="16"/>
                <w:szCs w:val="16"/>
              </w:rPr>
              <w:t>Кулуево</w:t>
            </w:r>
            <w:proofErr w:type="spellEnd"/>
          </w:p>
        </w:tc>
        <w:tc>
          <w:tcPr>
            <w:tcW w:w="992" w:type="dxa"/>
            <w:shd w:val="clear" w:color="auto" w:fill="auto"/>
            <w:vAlign w:val="center"/>
          </w:tcPr>
          <w:p w14:paraId="099E7FF5" w14:textId="77777777" w:rsidR="004F36AB" w:rsidRPr="00921A03" w:rsidRDefault="004F36AB" w:rsidP="004F36AB">
            <w:pPr>
              <w:pStyle w:val="af3"/>
              <w:spacing w:line="240" w:lineRule="auto"/>
              <w:ind w:firstLine="0"/>
              <w:jc w:val="center"/>
              <w:rPr>
                <w:rFonts w:ascii="Times New Roman" w:hAnsi="Times New Roman" w:cs="Times New Roman"/>
                <w:sz w:val="16"/>
                <w:szCs w:val="16"/>
                <w:lang w:bidi="en-US"/>
              </w:rPr>
            </w:pPr>
            <w:r w:rsidRPr="00921A03">
              <w:rPr>
                <w:rFonts w:ascii="Times New Roman" w:hAnsi="Times New Roman" w:cs="Times New Roman"/>
                <w:sz w:val="16"/>
                <w:szCs w:val="16"/>
                <w:lang w:bidi="en-US"/>
              </w:rPr>
              <w:t>2,353</w:t>
            </w:r>
          </w:p>
        </w:tc>
        <w:tc>
          <w:tcPr>
            <w:tcW w:w="992" w:type="dxa"/>
            <w:vAlign w:val="center"/>
          </w:tcPr>
          <w:p w14:paraId="209F975F" w14:textId="77777777" w:rsidR="004F36AB" w:rsidRPr="00921A03" w:rsidRDefault="004F36AB" w:rsidP="004F36AB">
            <w:pPr>
              <w:spacing w:after="0"/>
              <w:jc w:val="center"/>
              <w:rPr>
                <w:rFonts w:ascii="Times New Roman" w:hAnsi="Times New Roman"/>
                <w:sz w:val="16"/>
                <w:szCs w:val="16"/>
                <w:lang w:bidi="en-US"/>
              </w:rPr>
            </w:pPr>
            <w:r w:rsidRPr="00921A03">
              <w:rPr>
                <w:rFonts w:ascii="Times New Roman" w:hAnsi="Times New Roman"/>
                <w:sz w:val="16"/>
                <w:szCs w:val="16"/>
                <w:lang w:bidi="en-US"/>
              </w:rPr>
              <w:t>0,02</w:t>
            </w:r>
          </w:p>
        </w:tc>
        <w:tc>
          <w:tcPr>
            <w:tcW w:w="1134" w:type="dxa"/>
            <w:vAlign w:val="center"/>
          </w:tcPr>
          <w:p w14:paraId="257EE849" w14:textId="77777777" w:rsidR="004F36AB" w:rsidRPr="00102537" w:rsidRDefault="004F36AB" w:rsidP="004F36AB">
            <w:pPr>
              <w:spacing w:after="0"/>
              <w:jc w:val="center"/>
              <w:rPr>
                <w:rFonts w:ascii="Times New Roman" w:hAnsi="Times New Roman" w:cs="Times New Roman"/>
                <w:color w:val="000000"/>
                <w:sz w:val="16"/>
                <w:szCs w:val="16"/>
              </w:rPr>
            </w:pPr>
            <w:r>
              <w:rPr>
                <w:rFonts w:ascii="Times New Roman" w:hAnsi="Times New Roman"/>
                <w:color w:val="000000"/>
                <w:sz w:val="16"/>
                <w:szCs w:val="16"/>
              </w:rPr>
              <w:t>-</w:t>
            </w:r>
          </w:p>
        </w:tc>
        <w:tc>
          <w:tcPr>
            <w:tcW w:w="993" w:type="dxa"/>
            <w:shd w:val="clear" w:color="auto" w:fill="auto"/>
            <w:vAlign w:val="center"/>
          </w:tcPr>
          <w:p w14:paraId="10A20B05" w14:textId="77777777" w:rsidR="004F36AB" w:rsidRPr="00072AFC" w:rsidRDefault="004F36AB" w:rsidP="004F36AB">
            <w:pPr>
              <w:spacing w:after="0" w:line="240" w:lineRule="auto"/>
              <w:contextualSpacing/>
              <w:jc w:val="center"/>
              <w:rPr>
                <w:rFonts w:ascii="Times New Roman" w:hAnsi="Times New Roman"/>
                <w:color w:val="000000"/>
                <w:sz w:val="16"/>
                <w:szCs w:val="16"/>
              </w:rPr>
            </w:pPr>
            <w:r>
              <w:rPr>
                <w:rFonts w:ascii="Times New Roman" w:hAnsi="Times New Roman"/>
                <w:color w:val="000000"/>
                <w:sz w:val="16"/>
                <w:szCs w:val="16"/>
              </w:rPr>
              <w:t>0,05</w:t>
            </w:r>
          </w:p>
        </w:tc>
        <w:tc>
          <w:tcPr>
            <w:tcW w:w="2409" w:type="dxa"/>
            <w:shd w:val="clear" w:color="auto" w:fill="auto"/>
            <w:vAlign w:val="center"/>
          </w:tcPr>
          <w:p w14:paraId="338D71C5" w14:textId="77777777" w:rsidR="004F36AB" w:rsidRPr="00102537" w:rsidRDefault="004F36AB" w:rsidP="004F36AB">
            <w:pPr>
              <w:spacing w:after="0"/>
              <w:jc w:val="center"/>
              <w:rPr>
                <w:rFonts w:ascii="Times New Roman" w:hAnsi="Times New Roman" w:cs="Times New Roman"/>
                <w:sz w:val="16"/>
                <w:szCs w:val="16"/>
              </w:rPr>
            </w:pPr>
            <w:r w:rsidRPr="00102537">
              <w:rPr>
                <w:rFonts w:ascii="Times New Roman" w:hAnsi="Times New Roman"/>
                <w:sz w:val="16"/>
                <w:szCs w:val="16"/>
              </w:rPr>
              <w:t>подпиточные насосы системы</w:t>
            </w:r>
          </w:p>
        </w:tc>
        <w:tc>
          <w:tcPr>
            <w:tcW w:w="851" w:type="dxa"/>
            <w:shd w:val="clear" w:color="auto" w:fill="auto"/>
            <w:vAlign w:val="center"/>
          </w:tcPr>
          <w:p w14:paraId="545259D3" w14:textId="77777777" w:rsidR="004F36AB" w:rsidRPr="00102537" w:rsidRDefault="004F36AB" w:rsidP="004F36AB">
            <w:pPr>
              <w:spacing w:after="0"/>
              <w:jc w:val="center"/>
              <w:rPr>
                <w:rFonts w:ascii="Times New Roman" w:hAnsi="Times New Roman" w:cs="Times New Roman"/>
                <w:color w:val="000000"/>
                <w:sz w:val="16"/>
                <w:szCs w:val="16"/>
              </w:rPr>
            </w:pPr>
            <w:r>
              <w:rPr>
                <w:rFonts w:ascii="Times New Roman" w:hAnsi="Times New Roman"/>
                <w:color w:val="000000"/>
                <w:sz w:val="16"/>
                <w:szCs w:val="16"/>
              </w:rPr>
              <w:t>-</w:t>
            </w:r>
          </w:p>
        </w:tc>
      </w:tr>
      <w:tr w:rsidR="004F36AB" w:rsidRPr="00102537" w14:paraId="6FBFF09D" w14:textId="77777777" w:rsidTr="00102537">
        <w:trPr>
          <w:trHeight w:val="58"/>
        </w:trPr>
        <w:tc>
          <w:tcPr>
            <w:tcW w:w="2547" w:type="dxa"/>
            <w:shd w:val="clear" w:color="auto" w:fill="F7CAAC" w:themeFill="accent2" w:themeFillTint="66"/>
            <w:vAlign w:val="center"/>
          </w:tcPr>
          <w:p w14:paraId="79F5DDA4" w14:textId="77777777" w:rsidR="004F36AB" w:rsidRPr="00072AFC" w:rsidRDefault="004F36AB" w:rsidP="004F36AB">
            <w:pPr>
              <w:spacing w:after="0" w:line="240" w:lineRule="auto"/>
              <w:contextualSpacing/>
              <w:jc w:val="center"/>
              <w:rPr>
                <w:rFonts w:ascii="Times New Roman" w:hAnsi="Times New Roman"/>
                <w:b/>
                <w:i/>
                <w:sz w:val="16"/>
                <w:szCs w:val="16"/>
              </w:rPr>
            </w:pPr>
            <w:r>
              <w:rPr>
                <w:rFonts w:ascii="Times New Roman" w:hAnsi="Times New Roman"/>
                <w:b/>
                <w:i/>
                <w:sz w:val="16"/>
                <w:szCs w:val="16"/>
              </w:rPr>
              <w:t>Котельная ул. Школьная, д. 6а</w:t>
            </w:r>
          </w:p>
        </w:tc>
        <w:tc>
          <w:tcPr>
            <w:tcW w:w="992" w:type="dxa"/>
            <w:shd w:val="clear" w:color="auto" w:fill="FBE4D5" w:themeFill="accent2" w:themeFillTint="33"/>
            <w:vAlign w:val="center"/>
          </w:tcPr>
          <w:p w14:paraId="6844E76B" w14:textId="77777777" w:rsidR="004F36AB" w:rsidRPr="00921A03" w:rsidRDefault="004F36AB" w:rsidP="004F36AB">
            <w:pPr>
              <w:pStyle w:val="af3"/>
              <w:spacing w:line="240" w:lineRule="auto"/>
              <w:ind w:firstLine="0"/>
              <w:jc w:val="center"/>
              <w:rPr>
                <w:rFonts w:ascii="Times New Roman" w:hAnsi="Times New Roman" w:cs="Times New Roman"/>
                <w:sz w:val="16"/>
                <w:szCs w:val="16"/>
                <w:lang w:val="en-US" w:bidi="en-US"/>
              </w:rPr>
            </w:pPr>
            <w:r w:rsidRPr="00921A03">
              <w:rPr>
                <w:rFonts w:ascii="Times New Roman" w:hAnsi="Times New Roman" w:cs="Times New Roman"/>
                <w:sz w:val="16"/>
                <w:szCs w:val="16"/>
                <w:lang w:val="en-US" w:bidi="en-US"/>
              </w:rPr>
              <w:t>162,825</w:t>
            </w:r>
          </w:p>
        </w:tc>
        <w:tc>
          <w:tcPr>
            <w:tcW w:w="992" w:type="dxa"/>
            <w:shd w:val="clear" w:color="auto" w:fill="FBE4D5" w:themeFill="accent2" w:themeFillTint="33"/>
            <w:vAlign w:val="center"/>
          </w:tcPr>
          <w:p w14:paraId="366EE40A" w14:textId="77777777" w:rsidR="004F36AB" w:rsidRPr="00921A03" w:rsidRDefault="004F36AB" w:rsidP="004F36AB">
            <w:pPr>
              <w:spacing w:after="0"/>
              <w:jc w:val="center"/>
              <w:rPr>
                <w:rFonts w:ascii="Times New Roman" w:hAnsi="Times New Roman"/>
                <w:sz w:val="16"/>
                <w:szCs w:val="16"/>
                <w:lang w:bidi="en-US"/>
              </w:rPr>
            </w:pPr>
            <w:r w:rsidRPr="00921A03">
              <w:rPr>
                <w:rFonts w:ascii="Times New Roman" w:hAnsi="Times New Roman"/>
                <w:sz w:val="16"/>
                <w:szCs w:val="16"/>
                <w:lang w:bidi="en-US"/>
              </w:rPr>
              <w:t>0,41</w:t>
            </w:r>
          </w:p>
        </w:tc>
        <w:tc>
          <w:tcPr>
            <w:tcW w:w="1134" w:type="dxa"/>
            <w:shd w:val="clear" w:color="auto" w:fill="FBE4D5" w:themeFill="accent2" w:themeFillTint="33"/>
            <w:vAlign w:val="center"/>
          </w:tcPr>
          <w:p w14:paraId="572F2A40" w14:textId="77777777" w:rsidR="004F36AB" w:rsidRPr="00102537" w:rsidRDefault="004F36AB" w:rsidP="004F36AB">
            <w:pPr>
              <w:spacing w:after="0"/>
              <w:jc w:val="center"/>
              <w:rPr>
                <w:rFonts w:ascii="Times New Roman" w:hAnsi="Times New Roman" w:cs="Times New Roman"/>
                <w:color w:val="000000"/>
                <w:sz w:val="16"/>
                <w:szCs w:val="16"/>
              </w:rPr>
            </w:pPr>
            <w:r>
              <w:rPr>
                <w:rFonts w:ascii="Times New Roman" w:hAnsi="Times New Roman"/>
                <w:color w:val="000000"/>
                <w:sz w:val="16"/>
                <w:szCs w:val="16"/>
              </w:rPr>
              <w:t>1</w:t>
            </w:r>
          </w:p>
        </w:tc>
        <w:tc>
          <w:tcPr>
            <w:tcW w:w="993" w:type="dxa"/>
            <w:shd w:val="clear" w:color="auto" w:fill="FBE4D5" w:themeFill="accent2" w:themeFillTint="33"/>
            <w:vAlign w:val="center"/>
          </w:tcPr>
          <w:p w14:paraId="4774B231" w14:textId="77777777" w:rsidR="004F36AB" w:rsidRPr="00072AFC" w:rsidRDefault="004F36AB" w:rsidP="004F36AB">
            <w:pPr>
              <w:spacing w:after="0" w:line="240" w:lineRule="auto"/>
              <w:contextualSpacing/>
              <w:jc w:val="center"/>
              <w:rPr>
                <w:rFonts w:ascii="Times New Roman" w:hAnsi="Times New Roman"/>
                <w:color w:val="000000"/>
                <w:sz w:val="16"/>
                <w:szCs w:val="16"/>
              </w:rPr>
            </w:pPr>
            <w:r>
              <w:rPr>
                <w:rFonts w:ascii="Times New Roman" w:hAnsi="Times New Roman"/>
                <w:color w:val="000000"/>
                <w:sz w:val="16"/>
                <w:szCs w:val="16"/>
              </w:rPr>
              <w:t>3,26</w:t>
            </w:r>
          </w:p>
        </w:tc>
        <w:tc>
          <w:tcPr>
            <w:tcW w:w="2409" w:type="dxa"/>
            <w:shd w:val="clear" w:color="auto" w:fill="FBE4D5" w:themeFill="accent2" w:themeFillTint="33"/>
            <w:vAlign w:val="center"/>
          </w:tcPr>
          <w:p w14:paraId="62E4CC94" w14:textId="77777777" w:rsidR="004F36AB" w:rsidRPr="00102537" w:rsidRDefault="004F36AB" w:rsidP="004F36AB">
            <w:pPr>
              <w:spacing w:after="0"/>
              <w:jc w:val="center"/>
              <w:rPr>
                <w:rFonts w:ascii="Times New Roman" w:hAnsi="Times New Roman" w:cs="Times New Roman"/>
                <w:sz w:val="16"/>
                <w:szCs w:val="16"/>
              </w:rPr>
            </w:pPr>
            <w:r w:rsidRPr="00102537">
              <w:rPr>
                <w:rFonts w:ascii="Times New Roman" w:hAnsi="Times New Roman"/>
                <w:sz w:val="16"/>
                <w:szCs w:val="16"/>
              </w:rPr>
              <w:t>подпиточные насосы системы</w:t>
            </w:r>
          </w:p>
        </w:tc>
        <w:tc>
          <w:tcPr>
            <w:tcW w:w="851" w:type="dxa"/>
            <w:shd w:val="clear" w:color="auto" w:fill="FBE4D5" w:themeFill="accent2" w:themeFillTint="33"/>
            <w:vAlign w:val="center"/>
          </w:tcPr>
          <w:p w14:paraId="7E892E3E" w14:textId="77777777" w:rsidR="004F36AB" w:rsidRPr="00102537" w:rsidRDefault="004F36AB" w:rsidP="004F36AB">
            <w:pPr>
              <w:spacing w:after="0"/>
              <w:jc w:val="center"/>
              <w:rPr>
                <w:rFonts w:ascii="Times New Roman" w:hAnsi="Times New Roman" w:cs="Times New Roman"/>
                <w:color w:val="000000"/>
                <w:sz w:val="16"/>
                <w:szCs w:val="16"/>
              </w:rPr>
            </w:pPr>
            <w:r>
              <w:rPr>
                <w:rFonts w:ascii="Times New Roman" w:hAnsi="Times New Roman"/>
                <w:color w:val="000000"/>
                <w:sz w:val="16"/>
                <w:szCs w:val="16"/>
              </w:rPr>
              <w:t>+0,59</w:t>
            </w:r>
          </w:p>
        </w:tc>
      </w:tr>
    </w:tbl>
    <w:p w14:paraId="317EAD0C" w14:textId="77777777" w:rsidR="00001779" w:rsidRDefault="00001779" w:rsidP="00001779">
      <w:pPr>
        <w:spacing w:after="0"/>
        <w:jc w:val="center"/>
        <w:rPr>
          <w:rFonts w:ascii="Times New Roman" w:hAnsi="Times New Roman" w:cs="Times New Roman"/>
          <w:b/>
          <w:i/>
          <w:sz w:val="18"/>
          <w:szCs w:val="18"/>
          <w:lang w:bidi="en-US"/>
        </w:rPr>
        <w:sectPr w:rsidR="00001779" w:rsidSect="00D57B55">
          <w:pgSz w:w="11906" w:h="16838"/>
          <w:pgMar w:top="1134" w:right="851" w:bottom="1134" w:left="1418" w:header="709" w:footer="699" w:gutter="0"/>
          <w:pgBorders w:offsetFrom="page">
            <w:top w:val="single" w:sz="4" w:space="24" w:color="auto"/>
            <w:left w:val="single" w:sz="4" w:space="24" w:color="auto"/>
            <w:bottom w:val="single" w:sz="4" w:space="24" w:color="auto"/>
            <w:right w:val="single" w:sz="4" w:space="24" w:color="auto"/>
          </w:pgBorders>
          <w:cols w:space="708"/>
          <w:docGrid w:linePitch="360"/>
        </w:sectPr>
      </w:pPr>
    </w:p>
    <w:p w14:paraId="63C1827E" w14:textId="77777777" w:rsidR="006B5221" w:rsidRPr="006B5221" w:rsidRDefault="00797B85" w:rsidP="00F36982">
      <w:pPr>
        <w:autoSpaceDE w:val="0"/>
        <w:autoSpaceDN w:val="0"/>
        <w:adjustRightInd w:val="0"/>
        <w:spacing w:line="240" w:lineRule="auto"/>
        <w:jc w:val="center"/>
        <w:rPr>
          <w:rFonts w:ascii="Times New Roman" w:eastAsia="Times New Roman,Bold" w:hAnsi="Times New Roman" w:cs="Times New Roman"/>
          <w:b/>
          <w:bCs/>
          <w:i/>
          <w:sz w:val="28"/>
          <w:szCs w:val="28"/>
        </w:rPr>
      </w:pPr>
      <w:r w:rsidRPr="00513684">
        <w:rPr>
          <w:rFonts w:ascii="Times New Roman" w:eastAsia="Times New Roman,Bold" w:hAnsi="Times New Roman" w:cs="Times New Roman"/>
          <w:b/>
          <w:bCs/>
          <w:i/>
          <w:sz w:val="28"/>
          <w:szCs w:val="28"/>
        </w:rPr>
        <w:lastRenderedPageBreak/>
        <w:t>ГЛАВА 7. ПРЕДЛОЖЕНИЯ П</w:t>
      </w:r>
      <w:r w:rsidR="00692DBB">
        <w:rPr>
          <w:rFonts w:ascii="Times New Roman" w:eastAsia="Times New Roman,Bold" w:hAnsi="Times New Roman" w:cs="Times New Roman"/>
          <w:b/>
          <w:bCs/>
          <w:i/>
          <w:sz w:val="28"/>
          <w:szCs w:val="28"/>
        </w:rPr>
        <w:t>О СТРОИТЕЛЬСТВУ, РЕКОНСТРУКЦИИ,</w:t>
      </w:r>
      <w:r w:rsidRPr="00513684">
        <w:rPr>
          <w:rFonts w:ascii="Times New Roman" w:eastAsia="Times New Roman,Bold" w:hAnsi="Times New Roman" w:cs="Times New Roman"/>
          <w:b/>
          <w:bCs/>
          <w:i/>
          <w:sz w:val="28"/>
          <w:szCs w:val="28"/>
        </w:rPr>
        <w:t xml:space="preserve"> ТЕХНИЧЕСКОМУ ПЕРЕВООРУЖЕНИЮ</w:t>
      </w:r>
      <w:r w:rsidR="00BA1805">
        <w:rPr>
          <w:rFonts w:ascii="Times New Roman" w:eastAsia="Times New Roman,Bold" w:hAnsi="Times New Roman" w:cs="Times New Roman"/>
          <w:b/>
          <w:bCs/>
          <w:i/>
          <w:sz w:val="28"/>
          <w:szCs w:val="28"/>
        </w:rPr>
        <w:t>И (ИЛИ) МОДЕРНИЗАЦИИ</w:t>
      </w:r>
      <w:r w:rsidRPr="00513684">
        <w:rPr>
          <w:rFonts w:ascii="Times New Roman" w:eastAsia="Times New Roman,Bold" w:hAnsi="Times New Roman" w:cs="Times New Roman"/>
          <w:b/>
          <w:bCs/>
          <w:i/>
          <w:sz w:val="28"/>
          <w:szCs w:val="28"/>
        </w:rPr>
        <w:t xml:space="preserve"> ИСТОЧНИКОВ ТЕПЛОВОЙ ЭНЕРГИИ</w:t>
      </w:r>
    </w:p>
    <w:p w14:paraId="11B81383" w14:textId="77777777" w:rsidR="006B5221" w:rsidRPr="00F75730" w:rsidRDefault="006B5221" w:rsidP="000C38A3">
      <w:pPr>
        <w:autoSpaceDE w:val="0"/>
        <w:autoSpaceDN w:val="0"/>
        <w:adjustRightInd w:val="0"/>
        <w:spacing w:line="240" w:lineRule="auto"/>
        <w:jc w:val="center"/>
        <w:rPr>
          <w:rFonts w:ascii="Times New Roman" w:eastAsia="Times New Roman,Bold" w:hAnsi="Times New Roman" w:cs="Times New Roman"/>
          <w:b/>
          <w:i/>
          <w:iCs/>
          <w:sz w:val="28"/>
          <w:szCs w:val="28"/>
        </w:rPr>
      </w:pPr>
      <w:r w:rsidRPr="00F75730">
        <w:rPr>
          <w:rFonts w:ascii="Times New Roman" w:eastAsia="Times New Roman,Bold" w:hAnsi="Times New Roman" w:cs="Times New Roman"/>
          <w:b/>
          <w:i/>
          <w:iCs/>
          <w:sz w:val="28"/>
          <w:szCs w:val="28"/>
        </w:rPr>
        <w:t xml:space="preserve">7.1 Описание условий организации централизованного теплоснабжения, индивидуального теплоснабжения, а также поквартирного отопления, которое должно содержать в том числе определение целесообразности или нецелесообразности подключения (технологического присоединения) </w:t>
      </w:r>
      <w:proofErr w:type="spellStart"/>
      <w:r w:rsidRPr="00F75730">
        <w:rPr>
          <w:rFonts w:ascii="Times New Roman" w:eastAsia="Times New Roman,Bold" w:hAnsi="Times New Roman" w:cs="Times New Roman"/>
          <w:b/>
          <w:i/>
          <w:iCs/>
          <w:sz w:val="28"/>
          <w:szCs w:val="28"/>
        </w:rPr>
        <w:t>теплопотребляющей</w:t>
      </w:r>
      <w:proofErr w:type="spellEnd"/>
      <w:r w:rsidRPr="00F75730">
        <w:rPr>
          <w:rFonts w:ascii="Times New Roman" w:eastAsia="Times New Roman,Bold" w:hAnsi="Times New Roman" w:cs="Times New Roman"/>
          <w:b/>
          <w:i/>
          <w:iCs/>
          <w:sz w:val="28"/>
          <w:szCs w:val="28"/>
        </w:rPr>
        <w:t xml:space="preserve"> установки к существующей системе централизованного теплоснабжения исходя из недопущения увеличения совокупных расходов в такой системе централизованного теплоснабжения, расчет которых выполняется в порядке, установленном методическими указаниями по разработке схем теплоснабжения</w:t>
      </w:r>
    </w:p>
    <w:p w14:paraId="5DD1461B" w14:textId="77777777" w:rsidR="006B5221" w:rsidRPr="006B5221" w:rsidRDefault="006B5221" w:rsidP="00102537">
      <w:pPr>
        <w:autoSpaceDE w:val="0"/>
        <w:autoSpaceDN w:val="0"/>
        <w:adjustRightInd w:val="0"/>
        <w:spacing w:after="0" w:line="336" w:lineRule="auto"/>
        <w:ind w:firstLine="567"/>
        <w:jc w:val="both"/>
        <w:rPr>
          <w:rFonts w:ascii="Times New Roman" w:hAnsi="Times New Roman" w:cs="Times New Roman"/>
          <w:sz w:val="28"/>
          <w:szCs w:val="28"/>
        </w:rPr>
      </w:pPr>
      <w:r w:rsidRPr="006B5221">
        <w:rPr>
          <w:rFonts w:ascii="Times New Roman" w:hAnsi="Times New Roman" w:cs="Times New Roman"/>
          <w:sz w:val="28"/>
          <w:szCs w:val="28"/>
        </w:rPr>
        <w:t>Существующие зоны централизованного теплоснабжения</w:t>
      </w:r>
      <w:r>
        <w:rPr>
          <w:rFonts w:ascii="Times New Roman" w:hAnsi="Times New Roman" w:cs="Times New Roman"/>
          <w:sz w:val="28"/>
          <w:szCs w:val="28"/>
        </w:rPr>
        <w:t xml:space="preserve"> и нагрузка потребителей </w:t>
      </w:r>
      <w:r w:rsidR="0059505B">
        <w:rPr>
          <w:rFonts w:ascii="Times New Roman" w:hAnsi="Times New Roman" w:cs="Times New Roman"/>
          <w:sz w:val="28"/>
          <w:szCs w:val="28"/>
        </w:rPr>
        <w:t>Кулуевского сельского поселения</w:t>
      </w:r>
      <w:r w:rsidR="00BF1E03">
        <w:rPr>
          <w:rFonts w:ascii="Times New Roman" w:hAnsi="Times New Roman" w:cs="Times New Roman"/>
          <w:sz w:val="28"/>
          <w:szCs w:val="28"/>
        </w:rPr>
        <w:t xml:space="preserve"> </w:t>
      </w:r>
      <w:r w:rsidR="0000485B">
        <w:rPr>
          <w:rFonts w:ascii="Times New Roman" w:hAnsi="Times New Roman" w:cs="Times New Roman"/>
          <w:sz w:val="28"/>
          <w:szCs w:val="28"/>
        </w:rPr>
        <w:t>Аргаяшского муниципального района</w:t>
      </w:r>
      <w:r w:rsidR="003E4FFF" w:rsidRPr="003E4FFF">
        <w:rPr>
          <w:rFonts w:ascii="Times New Roman" w:hAnsi="Times New Roman" w:cs="Times New Roman"/>
          <w:sz w:val="28"/>
          <w:szCs w:val="28"/>
        </w:rPr>
        <w:t xml:space="preserve"> </w:t>
      </w:r>
      <w:r w:rsidR="0000485B">
        <w:rPr>
          <w:rFonts w:ascii="Times New Roman" w:hAnsi="Times New Roman" w:cs="Times New Roman"/>
          <w:sz w:val="28"/>
          <w:szCs w:val="28"/>
        </w:rPr>
        <w:t>Челябинской области</w:t>
      </w:r>
      <w:r w:rsidR="00BF1E03">
        <w:rPr>
          <w:rFonts w:ascii="Times New Roman" w:hAnsi="Times New Roman" w:cs="Times New Roman"/>
          <w:sz w:val="28"/>
          <w:szCs w:val="28"/>
        </w:rPr>
        <w:t xml:space="preserve"> </w:t>
      </w:r>
      <w:r w:rsidR="00567C6C">
        <w:rPr>
          <w:rFonts w:ascii="Times New Roman" w:hAnsi="Times New Roman" w:cs="Times New Roman"/>
          <w:sz w:val="28"/>
          <w:szCs w:val="28"/>
        </w:rPr>
        <w:t xml:space="preserve">в целом </w:t>
      </w:r>
      <w:r w:rsidRPr="006B5221">
        <w:rPr>
          <w:rFonts w:ascii="Times New Roman" w:hAnsi="Times New Roman" w:cs="Times New Roman"/>
          <w:sz w:val="28"/>
          <w:szCs w:val="28"/>
        </w:rPr>
        <w:t>сохранятся на расчетный период.</w:t>
      </w:r>
    </w:p>
    <w:p w14:paraId="407B5885" w14:textId="77777777" w:rsidR="006B5221" w:rsidRPr="006B5221" w:rsidRDefault="006B5221" w:rsidP="00102537">
      <w:pPr>
        <w:autoSpaceDE w:val="0"/>
        <w:autoSpaceDN w:val="0"/>
        <w:adjustRightInd w:val="0"/>
        <w:spacing w:after="0" w:line="336" w:lineRule="auto"/>
        <w:ind w:firstLine="567"/>
        <w:jc w:val="both"/>
        <w:rPr>
          <w:rFonts w:ascii="Times New Roman" w:hAnsi="Times New Roman" w:cs="Times New Roman"/>
          <w:sz w:val="28"/>
          <w:szCs w:val="28"/>
        </w:rPr>
      </w:pPr>
      <w:r w:rsidRPr="006B5221">
        <w:rPr>
          <w:rFonts w:ascii="Times New Roman" w:hAnsi="Times New Roman" w:cs="Times New Roman"/>
          <w:sz w:val="28"/>
          <w:szCs w:val="28"/>
        </w:rPr>
        <w:t>Потребители с индивидуальным теплоснабжением – это</w:t>
      </w:r>
      <w:r>
        <w:rPr>
          <w:rFonts w:ascii="Times New Roman" w:hAnsi="Times New Roman" w:cs="Times New Roman"/>
          <w:sz w:val="28"/>
          <w:szCs w:val="28"/>
        </w:rPr>
        <w:t xml:space="preserve"> частные одноэтажные дома</w:t>
      </w:r>
      <w:r w:rsidRPr="006B5221">
        <w:rPr>
          <w:rFonts w:ascii="Times New Roman" w:hAnsi="Times New Roman" w:cs="Times New Roman"/>
          <w:sz w:val="28"/>
          <w:szCs w:val="28"/>
        </w:rPr>
        <w:t>, где индивидуальное теп</w:t>
      </w:r>
      <w:r>
        <w:rPr>
          <w:rFonts w:ascii="Times New Roman" w:hAnsi="Times New Roman" w:cs="Times New Roman"/>
          <w:sz w:val="28"/>
          <w:szCs w:val="28"/>
        </w:rPr>
        <w:t>лоснабжение жилых домов останет</w:t>
      </w:r>
      <w:r w:rsidRPr="006B5221">
        <w:rPr>
          <w:rFonts w:ascii="Times New Roman" w:hAnsi="Times New Roman" w:cs="Times New Roman"/>
          <w:sz w:val="28"/>
          <w:szCs w:val="28"/>
        </w:rPr>
        <w:t>ся на то</w:t>
      </w:r>
      <w:r w:rsidR="00EA6C25">
        <w:rPr>
          <w:rFonts w:ascii="Times New Roman" w:hAnsi="Times New Roman" w:cs="Times New Roman"/>
          <w:sz w:val="28"/>
          <w:szCs w:val="28"/>
        </w:rPr>
        <w:t>м же уровне на расчетный период.</w:t>
      </w:r>
    </w:p>
    <w:p w14:paraId="56FFB092" w14:textId="77777777" w:rsidR="006B5221" w:rsidRPr="006B5221" w:rsidRDefault="006B5221" w:rsidP="00102537">
      <w:pPr>
        <w:autoSpaceDE w:val="0"/>
        <w:autoSpaceDN w:val="0"/>
        <w:adjustRightInd w:val="0"/>
        <w:spacing w:after="0" w:line="336" w:lineRule="auto"/>
        <w:ind w:firstLine="567"/>
        <w:jc w:val="both"/>
        <w:rPr>
          <w:rFonts w:ascii="Times New Roman" w:hAnsi="Times New Roman" w:cs="Times New Roman"/>
          <w:sz w:val="28"/>
          <w:szCs w:val="28"/>
        </w:rPr>
      </w:pPr>
      <w:r w:rsidRPr="006B5221">
        <w:rPr>
          <w:rFonts w:ascii="Times New Roman" w:hAnsi="Times New Roman" w:cs="Times New Roman"/>
          <w:sz w:val="28"/>
          <w:szCs w:val="28"/>
        </w:rPr>
        <w:t>Применение поквартирных систем отопления – систем с р</w:t>
      </w:r>
      <w:r>
        <w:rPr>
          <w:rFonts w:ascii="Times New Roman" w:hAnsi="Times New Roman" w:cs="Times New Roman"/>
          <w:sz w:val="28"/>
          <w:szCs w:val="28"/>
        </w:rPr>
        <w:t>азводкой трубопроводов в преде</w:t>
      </w:r>
      <w:r w:rsidRPr="006B5221">
        <w:rPr>
          <w:rFonts w:ascii="Times New Roman" w:hAnsi="Times New Roman" w:cs="Times New Roman"/>
          <w:sz w:val="28"/>
          <w:szCs w:val="28"/>
        </w:rPr>
        <w:t>лах одной квартиры, обеспечивающая поддержание заданной температуры воздуха в помещениях</w:t>
      </w:r>
      <w:r w:rsidR="00BF1E03">
        <w:rPr>
          <w:rFonts w:ascii="Times New Roman" w:hAnsi="Times New Roman" w:cs="Times New Roman"/>
          <w:sz w:val="28"/>
          <w:szCs w:val="28"/>
        </w:rPr>
        <w:t xml:space="preserve"> </w:t>
      </w:r>
      <w:r w:rsidRPr="006B5221">
        <w:rPr>
          <w:rFonts w:ascii="Times New Roman" w:hAnsi="Times New Roman" w:cs="Times New Roman"/>
          <w:sz w:val="28"/>
          <w:szCs w:val="28"/>
        </w:rPr>
        <w:t>этой квартиры –</w:t>
      </w:r>
      <w:r>
        <w:rPr>
          <w:rFonts w:ascii="Times New Roman" w:hAnsi="Times New Roman" w:cs="Times New Roman"/>
          <w:sz w:val="28"/>
          <w:szCs w:val="28"/>
        </w:rPr>
        <w:t xml:space="preserve"> не </w:t>
      </w:r>
      <w:r w:rsidRPr="006B5221">
        <w:rPr>
          <w:rFonts w:ascii="Times New Roman" w:hAnsi="Times New Roman" w:cs="Times New Roman"/>
          <w:sz w:val="28"/>
          <w:szCs w:val="28"/>
        </w:rPr>
        <w:t>пр</w:t>
      </w:r>
      <w:r>
        <w:rPr>
          <w:rFonts w:ascii="Times New Roman" w:hAnsi="Times New Roman" w:cs="Times New Roman"/>
          <w:sz w:val="28"/>
          <w:szCs w:val="28"/>
        </w:rPr>
        <w:t>и</w:t>
      </w:r>
      <w:r w:rsidRPr="006B5221">
        <w:rPr>
          <w:rFonts w:ascii="Times New Roman" w:hAnsi="Times New Roman" w:cs="Times New Roman"/>
          <w:sz w:val="28"/>
          <w:szCs w:val="28"/>
        </w:rPr>
        <w:t>меняется.</w:t>
      </w:r>
    </w:p>
    <w:p w14:paraId="2A25AB1B" w14:textId="77777777" w:rsidR="00EF445E" w:rsidRPr="006B5221" w:rsidRDefault="006B5221" w:rsidP="00102537">
      <w:pPr>
        <w:autoSpaceDE w:val="0"/>
        <w:autoSpaceDN w:val="0"/>
        <w:adjustRightInd w:val="0"/>
        <w:spacing w:after="0" w:line="336" w:lineRule="auto"/>
        <w:ind w:firstLine="567"/>
        <w:jc w:val="both"/>
        <w:rPr>
          <w:rFonts w:ascii="Times New Roman" w:hAnsi="Times New Roman" w:cs="Times New Roman"/>
          <w:sz w:val="28"/>
          <w:szCs w:val="28"/>
        </w:rPr>
      </w:pPr>
      <w:r w:rsidRPr="006B5221">
        <w:rPr>
          <w:rFonts w:ascii="Times New Roman" w:hAnsi="Times New Roman" w:cs="Times New Roman"/>
          <w:sz w:val="28"/>
          <w:szCs w:val="28"/>
        </w:rPr>
        <w:t>Покрытие зоны перспективной тепловой нагрузки, не о</w:t>
      </w:r>
      <w:r>
        <w:rPr>
          <w:rFonts w:ascii="Times New Roman" w:hAnsi="Times New Roman" w:cs="Times New Roman"/>
          <w:sz w:val="28"/>
          <w:szCs w:val="28"/>
        </w:rPr>
        <w:t xml:space="preserve">беспеченной тепловой мощностью, </w:t>
      </w:r>
      <w:r w:rsidRPr="006B5221">
        <w:rPr>
          <w:rFonts w:ascii="Times New Roman" w:hAnsi="Times New Roman" w:cs="Times New Roman"/>
          <w:sz w:val="28"/>
          <w:szCs w:val="28"/>
        </w:rPr>
        <w:t>ожидается от индивидуальных источников теплоснабжения.</w:t>
      </w:r>
    </w:p>
    <w:p w14:paraId="0221EB07" w14:textId="77777777" w:rsidR="006B5221" w:rsidRPr="00F75730" w:rsidRDefault="006B5221" w:rsidP="00102537">
      <w:pPr>
        <w:autoSpaceDE w:val="0"/>
        <w:autoSpaceDN w:val="0"/>
        <w:adjustRightInd w:val="0"/>
        <w:spacing w:after="0" w:line="240" w:lineRule="auto"/>
        <w:jc w:val="center"/>
        <w:rPr>
          <w:rFonts w:ascii="Times New Roman" w:hAnsi="Times New Roman" w:cs="Times New Roman"/>
          <w:b/>
          <w:i/>
          <w:iCs/>
          <w:sz w:val="28"/>
          <w:szCs w:val="28"/>
        </w:rPr>
      </w:pPr>
      <w:r w:rsidRPr="00F75730">
        <w:rPr>
          <w:rFonts w:ascii="Times New Roman" w:hAnsi="Times New Roman" w:cs="Times New Roman"/>
          <w:b/>
          <w:i/>
          <w:iCs/>
          <w:sz w:val="28"/>
          <w:szCs w:val="28"/>
        </w:rPr>
        <w:t>7.2 Описание текущей ситуации, связанной с ранее принятыми в соответствии с законодательством Российской Федерации об электроэнергетике решениями об отнесении генерирующих объектов к генерирующим объектам, мощность которых поставляется в вынужденном режиме в целях обеспечения надежного теплоснабжения потребителей</w:t>
      </w:r>
    </w:p>
    <w:p w14:paraId="6A421234" w14:textId="77777777" w:rsidR="00EF445E" w:rsidRPr="006B5221" w:rsidRDefault="006B5221" w:rsidP="006B5221">
      <w:pPr>
        <w:autoSpaceDE w:val="0"/>
        <w:autoSpaceDN w:val="0"/>
        <w:adjustRightInd w:val="0"/>
        <w:spacing w:after="0" w:line="360" w:lineRule="auto"/>
        <w:ind w:firstLine="567"/>
        <w:jc w:val="both"/>
        <w:rPr>
          <w:rFonts w:ascii="Times New Roman" w:hAnsi="Times New Roman" w:cs="Times New Roman"/>
          <w:sz w:val="28"/>
          <w:szCs w:val="28"/>
        </w:rPr>
      </w:pPr>
      <w:r w:rsidRPr="006B5221">
        <w:rPr>
          <w:rFonts w:ascii="Times New Roman" w:hAnsi="Times New Roman" w:cs="Times New Roman"/>
          <w:sz w:val="28"/>
          <w:szCs w:val="28"/>
        </w:rPr>
        <w:t xml:space="preserve">Решения об отнесении генерирующих объектов к генерирующим объектам, мощность которых поставляется в вынужденном режиме в целях обеспечения надежного теплоснабжения потребителей на территории </w:t>
      </w:r>
      <w:r w:rsidR="0059505B">
        <w:rPr>
          <w:rFonts w:ascii="Times New Roman" w:hAnsi="Times New Roman" w:cs="Times New Roman"/>
          <w:sz w:val="28"/>
          <w:szCs w:val="28"/>
        </w:rPr>
        <w:t>Кулуевского сельского поселения</w:t>
      </w:r>
      <w:r w:rsidR="00BF1E03">
        <w:rPr>
          <w:rFonts w:ascii="Times New Roman" w:hAnsi="Times New Roman" w:cs="Times New Roman"/>
          <w:sz w:val="28"/>
          <w:szCs w:val="28"/>
        </w:rPr>
        <w:t xml:space="preserve"> </w:t>
      </w:r>
      <w:r w:rsidR="0000485B">
        <w:rPr>
          <w:rFonts w:ascii="Times New Roman" w:hAnsi="Times New Roman" w:cs="Times New Roman"/>
          <w:sz w:val="28"/>
          <w:szCs w:val="28"/>
        </w:rPr>
        <w:t>Аргаяшского муниципального района</w:t>
      </w:r>
      <w:r w:rsidR="00BF1E03">
        <w:rPr>
          <w:rFonts w:ascii="Times New Roman" w:hAnsi="Times New Roman" w:cs="Times New Roman"/>
          <w:sz w:val="28"/>
          <w:szCs w:val="28"/>
        </w:rPr>
        <w:t xml:space="preserve"> </w:t>
      </w:r>
      <w:r w:rsidR="0000485B">
        <w:rPr>
          <w:rFonts w:ascii="Times New Roman" w:hAnsi="Times New Roman" w:cs="Times New Roman"/>
          <w:sz w:val="28"/>
          <w:szCs w:val="28"/>
        </w:rPr>
        <w:t>Челябинской области</w:t>
      </w:r>
      <w:r w:rsidRPr="003E4FFF">
        <w:rPr>
          <w:rFonts w:ascii="Times New Roman" w:hAnsi="Times New Roman" w:cs="Times New Roman"/>
          <w:sz w:val="28"/>
          <w:szCs w:val="28"/>
        </w:rPr>
        <w:t>,</w:t>
      </w:r>
      <w:r w:rsidRPr="006B5221">
        <w:rPr>
          <w:rFonts w:ascii="Times New Roman" w:hAnsi="Times New Roman" w:cs="Times New Roman"/>
          <w:sz w:val="28"/>
          <w:szCs w:val="28"/>
        </w:rPr>
        <w:t xml:space="preserve"> отсутствуют.</w:t>
      </w:r>
    </w:p>
    <w:p w14:paraId="03C14A9C" w14:textId="77777777" w:rsidR="00F36982" w:rsidRDefault="00F36982" w:rsidP="00F75730">
      <w:pPr>
        <w:autoSpaceDE w:val="0"/>
        <w:autoSpaceDN w:val="0"/>
        <w:adjustRightInd w:val="0"/>
        <w:spacing w:before="240" w:after="0" w:line="360" w:lineRule="auto"/>
        <w:jc w:val="center"/>
        <w:rPr>
          <w:rFonts w:ascii="Times New Roman" w:hAnsi="Times New Roman" w:cs="Times New Roman"/>
          <w:b/>
          <w:i/>
          <w:iCs/>
          <w:sz w:val="28"/>
          <w:szCs w:val="28"/>
        </w:rPr>
        <w:sectPr w:rsidR="00F36982" w:rsidSect="00D57B55">
          <w:pgSz w:w="11906" w:h="16838"/>
          <w:pgMar w:top="1134" w:right="851" w:bottom="1134" w:left="1418" w:header="567" w:footer="699" w:gutter="0"/>
          <w:pgBorders w:offsetFrom="page">
            <w:top w:val="single" w:sz="4" w:space="24" w:color="auto"/>
            <w:left w:val="single" w:sz="4" w:space="24" w:color="auto"/>
            <w:bottom w:val="single" w:sz="4" w:space="24" w:color="auto"/>
            <w:right w:val="single" w:sz="4" w:space="24" w:color="auto"/>
          </w:pgBorders>
          <w:cols w:space="708"/>
          <w:docGrid w:linePitch="360"/>
        </w:sectPr>
      </w:pPr>
    </w:p>
    <w:p w14:paraId="2957F480" w14:textId="77777777" w:rsidR="006B5221" w:rsidRPr="00F75730" w:rsidRDefault="006B5221" w:rsidP="00D57B55">
      <w:pPr>
        <w:autoSpaceDE w:val="0"/>
        <w:autoSpaceDN w:val="0"/>
        <w:adjustRightInd w:val="0"/>
        <w:spacing w:line="240" w:lineRule="auto"/>
        <w:jc w:val="center"/>
        <w:rPr>
          <w:rFonts w:ascii="Times New Roman" w:hAnsi="Times New Roman" w:cs="Times New Roman"/>
          <w:b/>
          <w:i/>
          <w:iCs/>
          <w:sz w:val="28"/>
          <w:szCs w:val="28"/>
        </w:rPr>
      </w:pPr>
      <w:r w:rsidRPr="00F75730">
        <w:rPr>
          <w:rFonts w:ascii="Times New Roman" w:hAnsi="Times New Roman" w:cs="Times New Roman"/>
          <w:b/>
          <w:i/>
          <w:iCs/>
          <w:sz w:val="28"/>
          <w:szCs w:val="28"/>
        </w:rPr>
        <w:lastRenderedPageBreak/>
        <w:t>7.3 Анализ надежности и качества теплоснабжения для случаев отнесения генерирующего объекта к объектам, вывод которых из эксплуатации может привести к нарушению надежности теплоснабжения (при отнесении такого генерирующего объекта к объектам, электрическая мощность которых поставляется в вынужденном режиме в целях обеспечения надежного теплоснабжения потребителей, в соответствующем году долгосрочного конкурентного отбора мощности на оптовом рынке электрической энергии (мощности) на соответствующий период), в соответствии с методическими указаниями по разработке схем теплоснабжения</w:t>
      </w:r>
    </w:p>
    <w:p w14:paraId="2E4BA453" w14:textId="77777777" w:rsidR="006B5221" w:rsidRPr="006B5221" w:rsidRDefault="006B5221" w:rsidP="006B5221">
      <w:pPr>
        <w:autoSpaceDE w:val="0"/>
        <w:autoSpaceDN w:val="0"/>
        <w:adjustRightInd w:val="0"/>
        <w:spacing w:after="0" w:line="360" w:lineRule="auto"/>
        <w:ind w:firstLine="567"/>
        <w:jc w:val="both"/>
        <w:rPr>
          <w:rFonts w:ascii="Times New Roman" w:hAnsi="Times New Roman" w:cs="Times New Roman"/>
          <w:sz w:val="28"/>
          <w:szCs w:val="28"/>
        </w:rPr>
      </w:pPr>
      <w:r w:rsidRPr="006B5221">
        <w:rPr>
          <w:rFonts w:ascii="Times New Roman" w:hAnsi="Times New Roman" w:cs="Times New Roman"/>
          <w:sz w:val="28"/>
          <w:szCs w:val="28"/>
        </w:rPr>
        <w:t xml:space="preserve">До конца расчетного периода в </w:t>
      </w:r>
      <w:proofErr w:type="spellStart"/>
      <w:r w:rsidR="0059505B">
        <w:rPr>
          <w:rFonts w:ascii="Times New Roman" w:hAnsi="Times New Roman" w:cs="Times New Roman"/>
          <w:sz w:val="28"/>
          <w:szCs w:val="28"/>
        </w:rPr>
        <w:t>Кулуевском</w:t>
      </w:r>
      <w:proofErr w:type="spellEnd"/>
      <w:r w:rsidR="0059505B">
        <w:rPr>
          <w:rFonts w:ascii="Times New Roman" w:hAnsi="Times New Roman" w:cs="Times New Roman"/>
          <w:sz w:val="28"/>
          <w:szCs w:val="28"/>
        </w:rPr>
        <w:t xml:space="preserve"> сельском поселении</w:t>
      </w:r>
      <w:r w:rsidR="00BF1E03">
        <w:rPr>
          <w:rFonts w:ascii="Times New Roman" w:hAnsi="Times New Roman" w:cs="Times New Roman"/>
          <w:sz w:val="28"/>
          <w:szCs w:val="28"/>
        </w:rPr>
        <w:t xml:space="preserve"> </w:t>
      </w:r>
      <w:r w:rsidR="0000485B">
        <w:rPr>
          <w:rFonts w:ascii="Times New Roman" w:hAnsi="Times New Roman" w:cs="Times New Roman"/>
          <w:sz w:val="28"/>
          <w:szCs w:val="28"/>
        </w:rPr>
        <w:t>Аргаяшского муниципального района</w:t>
      </w:r>
      <w:r w:rsidR="00BF1E03">
        <w:rPr>
          <w:rFonts w:ascii="Times New Roman" w:hAnsi="Times New Roman" w:cs="Times New Roman"/>
          <w:sz w:val="28"/>
          <w:szCs w:val="28"/>
        </w:rPr>
        <w:t xml:space="preserve"> </w:t>
      </w:r>
      <w:r w:rsidR="0000485B">
        <w:rPr>
          <w:rFonts w:ascii="Times New Roman" w:hAnsi="Times New Roman" w:cs="Times New Roman"/>
          <w:sz w:val="28"/>
          <w:szCs w:val="28"/>
        </w:rPr>
        <w:t>Челябинской области</w:t>
      </w:r>
      <w:r w:rsidR="00BF1E03">
        <w:rPr>
          <w:rFonts w:ascii="Times New Roman" w:hAnsi="Times New Roman" w:cs="Times New Roman"/>
          <w:sz w:val="28"/>
          <w:szCs w:val="28"/>
        </w:rPr>
        <w:t xml:space="preserve"> </w:t>
      </w:r>
      <w:r w:rsidRPr="006B5221">
        <w:rPr>
          <w:rFonts w:ascii="Times New Roman" w:hAnsi="Times New Roman" w:cs="Times New Roman"/>
          <w:sz w:val="28"/>
          <w:szCs w:val="28"/>
        </w:rPr>
        <w:t>случаев отнесения генерирующего объекта к объектам, вывод которых из эксплуатации может привести к нарушению</w:t>
      </w:r>
      <w:r w:rsidR="00BF1E03">
        <w:rPr>
          <w:rFonts w:ascii="Times New Roman" w:hAnsi="Times New Roman" w:cs="Times New Roman"/>
          <w:sz w:val="28"/>
          <w:szCs w:val="28"/>
        </w:rPr>
        <w:t xml:space="preserve"> </w:t>
      </w:r>
      <w:r w:rsidRPr="006B5221">
        <w:rPr>
          <w:rFonts w:ascii="Times New Roman" w:hAnsi="Times New Roman" w:cs="Times New Roman"/>
          <w:sz w:val="28"/>
          <w:szCs w:val="28"/>
        </w:rPr>
        <w:t>надежности теплоснабжения, не ожидается.</w:t>
      </w:r>
    </w:p>
    <w:p w14:paraId="26EBC51E" w14:textId="77777777" w:rsidR="006B5221" w:rsidRPr="00F75730" w:rsidRDefault="00923B0C" w:rsidP="00F36982">
      <w:pPr>
        <w:autoSpaceDE w:val="0"/>
        <w:autoSpaceDN w:val="0"/>
        <w:adjustRightInd w:val="0"/>
        <w:spacing w:before="240" w:line="240" w:lineRule="auto"/>
        <w:jc w:val="center"/>
        <w:rPr>
          <w:rFonts w:ascii="Times New Roman" w:hAnsi="Times New Roman" w:cs="Times New Roman"/>
          <w:b/>
          <w:i/>
          <w:iCs/>
          <w:sz w:val="28"/>
          <w:szCs w:val="28"/>
        </w:rPr>
      </w:pPr>
      <w:r w:rsidRPr="00106B4A">
        <w:rPr>
          <w:rFonts w:ascii="Times New Roman" w:hAnsi="Times New Roman" w:cs="Times New Roman"/>
          <w:b/>
          <w:i/>
          <w:iCs/>
          <w:sz w:val="28"/>
          <w:szCs w:val="28"/>
        </w:rPr>
        <w:t>7.4</w:t>
      </w:r>
      <w:r w:rsidR="006B5221" w:rsidRPr="00106B4A">
        <w:rPr>
          <w:rFonts w:ascii="Times New Roman" w:hAnsi="Times New Roman" w:cs="Times New Roman"/>
          <w:b/>
          <w:i/>
          <w:iCs/>
          <w:sz w:val="28"/>
          <w:szCs w:val="28"/>
        </w:rPr>
        <w:t xml:space="preserve"> Обоснование предлагаемых для строительства источников тепловой энергии с комбинированной выработкой тепловой и электрической энергии для обеспечения перспективных тепловых нагрузок</w:t>
      </w:r>
    </w:p>
    <w:p w14:paraId="3DF5D5E2" w14:textId="77777777" w:rsidR="006B5221" w:rsidRPr="006B5221" w:rsidRDefault="006B5221" w:rsidP="006B5221">
      <w:pPr>
        <w:autoSpaceDE w:val="0"/>
        <w:autoSpaceDN w:val="0"/>
        <w:adjustRightInd w:val="0"/>
        <w:spacing w:after="0" w:line="360" w:lineRule="auto"/>
        <w:ind w:firstLine="567"/>
        <w:jc w:val="both"/>
        <w:rPr>
          <w:rFonts w:ascii="Times New Roman" w:hAnsi="Times New Roman" w:cs="Times New Roman"/>
          <w:color w:val="000000"/>
          <w:sz w:val="28"/>
          <w:szCs w:val="28"/>
        </w:rPr>
      </w:pPr>
      <w:r w:rsidRPr="006B5221">
        <w:rPr>
          <w:rFonts w:ascii="Times New Roman" w:hAnsi="Times New Roman" w:cs="Times New Roman"/>
          <w:color w:val="000000"/>
          <w:sz w:val="28"/>
          <w:szCs w:val="28"/>
        </w:rPr>
        <w:t>Строительство источников тепловой энергии с комбинированной выработкой тепловой и</w:t>
      </w:r>
      <w:r w:rsidR="00BF1E03">
        <w:rPr>
          <w:rFonts w:ascii="Times New Roman" w:hAnsi="Times New Roman" w:cs="Times New Roman"/>
          <w:color w:val="000000"/>
          <w:sz w:val="28"/>
          <w:szCs w:val="28"/>
        </w:rPr>
        <w:t xml:space="preserve"> </w:t>
      </w:r>
      <w:r w:rsidRPr="006B5221">
        <w:rPr>
          <w:rFonts w:ascii="Times New Roman" w:hAnsi="Times New Roman" w:cs="Times New Roman"/>
          <w:color w:val="000000"/>
          <w:sz w:val="28"/>
          <w:szCs w:val="28"/>
        </w:rPr>
        <w:t>электрической энергии для обеспечения перспективных тепловых нагрузок на расчетный период</w:t>
      </w:r>
      <w:r w:rsidR="00BF1E03">
        <w:rPr>
          <w:rFonts w:ascii="Times New Roman" w:hAnsi="Times New Roman" w:cs="Times New Roman"/>
          <w:color w:val="000000"/>
          <w:sz w:val="28"/>
          <w:szCs w:val="28"/>
        </w:rPr>
        <w:t xml:space="preserve"> </w:t>
      </w:r>
      <w:r w:rsidRPr="006B5221">
        <w:rPr>
          <w:rFonts w:ascii="Times New Roman" w:hAnsi="Times New Roman" w:cs="Times New Roman"/>
          <w:color w:val="000000"/>
          <w:sz w:val="28"/>
          <w:szCs w:val="28"/>
        </w:rPr>
        <w:t>не планируется.</w:t>
      </w:r>
    </w:p>
    <w:p w14:paraId="1B1B0B9B" w14:textId="77777777" w:rsidR="006B5221" w:rsidRPr="006B5221" w:rsidRDefault="006B5221" w:rsidP="006B5221">
      <w:pPr>
        <w:autoSpaceDE w:val="0"/>
        <w:autoSpaceDN w:val="0"/>
        <w:adjustRightInd w:val="0"/>
        <w:spacing w:after="0" w:line="360" w:lineRule="auto"/>
        <w:ind w:firstLine="567"/>
        <w:jc w:val="both"/>
        <w:rPr>
          <w:rFonts w:ascii="Times New Roman" w:hAnsi="Times New Roman" w:cs="Times New Roman"/>
          <w:color w:val="000000"/>
          <w:sz w:val="28"/>
          <w:szCs w:val="28"/>
        </w:rPr>
      </w:pPr>
      <w:r w:rsidRPr="006B5221">
        <w:rPr>
          <w:rFonts w:ascii="Times New Roman" w:hAnsi="Times New Roman" w:cs="Times New Roman"/>
          <w:color w:val="000000"/>
          <w:sz w:val="28"/>
          <w:szCs w:val="28"/>
        </w:rPr>
        <w:t xml:space="preserve">На территории </w:t>
      </w:r>
      <w:r w:rsidR="0059505B">
        <w:rPr>
          <w:rFonts w:ascii="Times New Roman" w:hAnsi="Times New Roman" w:cs="Times New Roman"/>
          <w:color w:val="000000"/>
          <w:sz w:val="28"/>
          <w:szCs w:val="28"/>
        </w:rPr>
        <w:t>Кулуевского сельского поселения</w:t>
      </w:r>
      <w:r w:rsidR="00BF1E03">
        <w:rPr>
          <w:rFonts w:ascii="Times New Roman" w:hAnsi="Times New Roman" w:cs="Times New Roman"/>
          <w:color w:val="000000"/>
          <w:sz w:val="28"/>
          <w:szCs w:val="28"/>
        </w:rPr>
        <w:t xml:space="preserve"> </w:t>
      </w:r>
      <w:r w:rsidR="0000485B">
        <w:rPr>
          <w:rFonts w:ascii="Times New Roman" w:hAnsi="Times New Roman" w:cs="Times New Roman"/>
          <w:color w:val="000000"/>
          <w:sz w:val="28"/>
          <w:szCs w:val="28"/>
        </w:rPr>
        <w:t>Аргаяшского муниципального района</w:t>
      </w:r>
      <w:r w:rsidR="00BF1E03">
        <w:rPr>
          <w:rFonts w:ascii="Times New Roman" w:hAnsi="Times New Roman" w:cs="Times New Roman"/>
          <w:color w:val="000000"/>
          <w:sz w:val="28"/>
          <w:szCs w:val="28"/>
        </w:rPr>
        <w:t xml:space="preserve"> </w:t>
      </w:r>
      <w:r w:rsidR="0000485B">
        <w:rPr>
          <w:rFonts w:ascii="Times New Roman" w:hAnsi="Times New Roman" w:cs="Times New Roman"/>
          <w:color w:val="000000"/>
          <w:sz w:val="28"/>
          <w:szCs w:val="28"/>
        </w:rPr>
        <w:t>Челябинской области</w:t>
      </w:r>
      <w:r w:rsidR="00BF1E03">
        <w:rPr>
          <w:rFonts w:ascii="Times New Roman" w:hAnsi="Times New Roman" w:cs="Times New Roman"/>
          <w:color w:val="000000"/>
          <w:sz w:val="28"/>
          <w:szCs w:val="28"/>
        </w:rPr>
        <w:t xml:space="preserve"> </w:t>
      </w:r>
      <w:r w:rsidRPr="006B5221">
        <w:rPr>
          <w:rFonts w:ascii="Times New Roman" w:hAnsi="Times New Roman" w:cs="Times New Roman"/>
          <w:color w:val="000000"/>
          <w:sz w:val="28"/>
          <w:szCs w:val="28"/>
        </w:rPr>
        <w:t>отсутствуют источники, сооружаемые в</w:t>
      </w:r>
      <w:r w:rsidR="00BF1E03">
        <w:rPr>
          <w:rFonts w:ascii="Times New Roman" w:hAnsi="Times New Roman" w:cs="Times New Roman"/>
          <w:color w:val="000000"/>
          <w:sz w:val="28"/>
          <w:szCs w:val="28"/>
        </w:rPr>
        <w:t xml:space="preserve"> </w:t>
      </w:r>
      <w:r w:rsidRPr="006B5221">
        <w:rPr>
          <w:rFonts w:ascii="Times New Roman" w:hAnsi="Times New Roman" w:cs="Times New Roman"/>
          <w:color w:val="000000"/>
          <w:sz w:val="28"/>
          <w:szCs w:val="28"/>
        </w:rPr>
        <w:t>технологически изолированной территориальной энергетической системе.</w:t>
      </w:r>
    </w:p>
    <w:p w14:paraId="7798FE3D" w14:textId="77777777" w:rsidR="006B5221" w:rsidRPr="006B5221" w:rsidRDefault="00BF1E03" w:rsidP="006B5221">
      <w:pPr>
        <w:autoSpaceDE w:val="0"/>
        <w:autoSpaceDN w:val="0"/>
        <w:adjustRightInd w:val="0"/>
        <w:spacing w:after="0" w:line="360" w:lineRule="auto"/>
        <w:ind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t>Востребованн</w:t>
      </w:r>
      <w:r w:rsidR="006B5221" w:rsidRPr="006B5221">
        <w:rPr>
          <w:rFonts w:ascii="Times New Roman" w:hAnsi="Times New Roman" w:cs="Times New Roman"/>
          <w:color w:val="000000"/>
          <w:sz w:val="28"/>
          <w:szCs w:val="28"/>
        </w:rPr>
        <w:t>ость электрической энергии (мощности), вырабатываемой генерирующим</w:t>
      </w:r>
      <w:r>
        <w:rPr>
          <w:rFonts w:ascii="Times New Roman" w:hAnsi="Times New Roman" w:cs="Times New Roman"/>
          <w:color w:val="000000"/>
          <w:sz w:val="28"/>
          <w:szCs w:val="28"/>
        </w:rPr>
        <w:t xml:space="preserve"> </w:t>
      </w:r>
      <w:r w:rsidR="006B5221" w:rsidRPr="006B5221">
        <w:rPr>
          <w:rFonts w:ascii="Times New Roman" w:hAnsi="Times New Roman" w:cs="Times New Roman"/>
          <w:color w:val="000000"/>
          <w:sz w:val="28"/>
          <w:szCs w:val="28"/>
        </w:rPr>
        <w:t>оборудованием источников тепловой энергии, функционирующих в режиме комбинированной</w:t>
      </w:r>
      <w:r>
        <w:rPr>
          <w:rFonts w:ascii="Times New Roman" w:hAnsi="Times New Roman" w:cs="Times New Roman"/>
          <w:color w:val="000000"/>
          <w:sz w:val="28"/>
          <w:szCs w:val="28"/>
        </w:rPr>
        <w:t xml:space="preserve"> </w:t>
      </w:r>
      <w:r w:rsidR="006B5221" w:rsidRPr="006B5221">
        <w:rPr>
          <w:rFonts w:ascii="Times New Roman" w:hAnsi="Times New Roman" w:cs="Times New Roman"/>
          <w:color w:val="000000"/>
          <w:sz w:val="28"/>
          <w:szCs w:val="28"/>
        </w:rPr>
        <w:t xml:space="preserve">выработки электрической и тепловой энергии в </w:t>
      </w:r>
      <w:proofErr w:type="spellStart"/>
      <w:r w:rsidR="0059505B">
        <w:rPr>
          <w:rFonts w:ascii="Times New Roman" w:hAnsi="Times New Roman" w:cs="Times New Roman"/>
          <w:color w:val="000000"/>
          <w:sz w:val="28"/>
          <w:szCs w:val="28"/>
        </w:rPr>
        <w:t>Кулуевском</w:t>
      </w:r>
      <w:proofErr w:type="spellEnd"/>
      <w:r w:rsidR="0059505B">
        <w:rPr>
          <w:rFonts w:ascii="Times New Roman" w:hAnsi="Times New Roman" w:cs="Times New Roman"/>
          <w:color w:val="000000"/>
          <w:sz w:val="28"/>
          <w:szCs w:val="28"/>
        </w:rPr>
        <w:t xml:space="preserve"> сельском поселении</w:t>
      </w:r>
      <w:r>
        <w:rPr>
          <w:rFonts w:ascii="Times New Roman" w:hAnsi="Times New Roman" w:cs="Times New Roman"/>
          <w:color w:val="000000"/>
          <w:sz w:val="28"/>
          <w:szCs w:val="28"/>
        </w:rPr>
        <w:t xml:space="preserve"> </w:t>
      </w:r>
      <w:r w:rsidR="0000485B">
        <w:rPr>
          <w:rFonts w:ascii="Times New Roman" w:hAnsi="Times New Roman" w:cs="Times New Roman"/>
          <w:color w:val="000000"/>
          <w:sz w:val="28"/>
          <w:szCs w:val="28"/>
        </w:rPr>
        <w:t>Аргаяшского муниципального района</w:t>
      </w:r>
      <w:r>
        <w:rPr>
          <w:rFonts w:ascii="Times New Roman" w:hAnsi="Times New Roman" w:cs="Times New Roman"/>
          <w:color w:val="000000"/>
          <w:sz w:val="28"/>
          <w:szCs w:val="28"/>
        </w:rPr>
        <w:t xml:space="preserve"> </w:t>
      </w:r>
      <w:r w:rsidR="0000485B">
        <w:rPr>
          <w:rFonts w:ascii="Times New Roman" w:hAnsi="Times New Roman" w:cs="Times New Roman"/>
          <w:color w:val="000000"/>
          <w:sz w:val="28"/>
          <w:szCs w:val="28"/>
        </w:rPr>
        <w:t>Челябинской области</w:t>
      </w:r>
      <w:r>
        <w:rPr>
          <w:rFonts w:ascii="Times New Roman" w:hAnsi="Times New Roman" w:cs="Times New Roman"/>
          <w:color w:val="000000"/>
          <w:sz w:val="28"/>
          <w:szCs w:val="28"/>
        </w:rPr>
        <w:t xml:space="preserve"> </w:t>
      </w:r>
      <w:r w:rsidR="006B5221" w:rsidRPr="006B5221">
        <w:rPr>
          <w:rFonts w:ascii="Times New Roman" w:hAnsi="Times New Roman" w:cs="Times New Roman"/>
          <w:color w:val="000000"/>
          <w:sz w:val="28"/>
          <w:szCs w:val="28"/>
        </w:rPr>
        <w:t>отсутствует.</w:t>
      </w:r>
    </w:p>
    <w:p w14:paraId="435E6E8F" w14:textId="77777777" w:rsidR="00EF445E" w:rsidRPr="006B5221" w:rsidRDefault="006B5221" w:rsidP="006B5221">
      <w:pPr>
        <w:autoSpaceDE w:val="0"/>
        <w:autoSpaceDN w:val="0"/>
        <w:adjustRightInd w:val="0"/>
        <w:spacing w:after="0" w:line="360" w:lineRule="auto"/>
        <w:ind w:firstLine="567"/>
        <w:jc w:val="both"/>
        <w:rPr>
          <w:rFonts w:ascii="Times New Roman" w:hAnsi="Times New Roman" w:cs="Times New Roman"/>
          <w:color w:val="000000"/>
          <w:sz w:val="28"/>
          <w:szCs w:val="28"/>
        </w:rPr>
      </w:pPr>
      <w:r w:rsidRPr="006B5221">
        <w:rPr>
          <w:rFonts w:ascii="Times New Roman" w:hAnsi="Times New Roman" w:cs="Times New Roman"/>
          <w:color w:val="000000"/>
          <w:sz w:val="28"/>
          <w:szCs w:val="28"/>
        </w:rPr>
        <w:t>Максимальная выработка электрической энергии на базе прироста теплового потребления</w:t>
      </w:r>
      <w:r w:rsidR="00BF1E03">
        <w:rPr>
          <w:rFonts w:ascii="Times New Roman" w:hAnsi="Times New Roman" w:cs="Times New Roman"/>
          <w:color w:val="000000"/>
          <w:sz w:val="28"/>
          <w:szCs w:val="28"/>
        </w:rPr>
        <w:t xml:space="preserve"> </w:t>
      </w:r>
      <w:r w:rsidRPr="006B5221">
        <w:rPr>
          <w:rFonts w:ascii="Times New Roman" w:hAnsi="Times New Roman" w:cs="Times New Roman"/>
          <w:color w:val="000000"/>
          <w:sz w:val="28"/>
          <w:szCs w:val="28"/>
        </w:rPr>
        <w:t xml:space="preserve">на коллекторах существующих источников тепловой энергии не приведена ввиду отсутствия источников тепловой энергии, </w:t>
      </w:r>
      <w:r w:rsidRPr="006B5221">
        <w:rPr>
          <w:rFonts w:ascii="Times New Roman" w:hAnsi="Times New Roman" w:cs="Times New Roman"/>
          <w:color w:val="000000"/>
          <w:sz w:val="28"/>
          <w:szCs w:val="28"/>
        </w:rPr>
        <w:lastRenderedPageBreak/>
        <w:t>функционирующих в режиме комбинированной выработки электрической и тепловой энергии.</w:t>
      </w:r>
    </w:p>
    <w:p w14:paraId="18C43C4B" w14:textId="77777777" w:rsidR="006B5221" w:rsidRPr="00F75730" w:rsidRDefault="006B5221" w:rsidP="00102537">
      <w:pPr>
        <w:autoSpaceDE w:val="0"/>
        <w:autoSpaceDN w:val="0"/>
        <w:adjustRightInd w:val="0"/>
        <w:spacing w:line="240" w:lineRule="auto"/>
        <w:jc w:val="center"/>
        <w:rPr>
          <w:rFonts w:ascii="Times New Roman" w:hAnsi="Times New Roman" w:cs="Times New Roman"/>
          <w:b/>
          <w:i/>
          <w:iCs/>
          <w:sz w:val="28"/>
          <w:szCs w:val="28"/>
        </w:rPr>
      </w:pPr>
      <w:r w:rsidRPr="00F75730">
        <w:rPr>
          <w:rFonts w:ascii="Times New Roman" w:hAnsi="Times New Roman" w:cs="Times New Roman"/>
          <w:b/>
          <w:i/>
          <w:iCs/>
          <w:sz w:val="28"/>
          <w:szCs w:val="28"/>
        </w:rPr>
        <w:t>7.5 Обоснование предлагаемых для реконструкции действующих источников тепловой энергии с комбинированной выработкой тепловой и электрической энергии для обеспечения перспективных приростов тепловых нагрузок</w:t>
      </w:r>
    </w:p>
    <w:p w14:paraId="3B49C2A4" w14:textId="77777777" w:rsidR="006B5221" w:rsidRPr="006B5221" w:rsidRDefault="006B5221" w:rsidP="006B5221">
      <w:pPr>
        <w:autoSpaceDE w:val="0"/>
        <w:autoSpaceDN w:val="0"/>
        <w:adjustRightInd w:val="0"/>
        <w:spacing w:after="0" w:line="360" w:lineRule="auto"/>
        <w:ind w:firstLine="567"/>
        <w:jc w:val="both"/>
        <w:rPr>
          <w:rFonts w:ascii="Times New Roman" w:hAnsi="Times New Roman" w:cs="Times New Roman"/>
          <w:sz w:val="28"/>
          <w:szCs w:val="28"/>
        </w:rPr>
      </w:pPr>
      <w:r w:rsidRPr="006B5221">
        <w:rPr>
          <w:rFonts w:ascii="Times New Roman" w:hAnsi="Times New Roman" w:cs="Times New Roman"/>
          <w:sz w:val="28"/>
          <w:szCs w:val="28"/>
        </w:rPr>
        <w:t>Реконструкция действующих источников тепловой энергии с комбинированной выработкой</w:t>
      </w:r>
      <w:r w:rsidR="00BF1E03">
        <w:rPr>
          <w:rFonts w:ascii="Times New Roman" w:hAnsi="Times New Roman" w:cs="Times New Roman"/>
          <w:sz w:val="28"/>
          <w:szCs w:val="28"/>
        </w:rPr>
        <w:t xml:space="preserve"> </w:t>
      </w:r>
      <w:r w:rsidRPr="006B5221">
        <w:rPr>
          <w:rFonts w:ascii="Times New Roman" w:hAnsi="Times New Roman" w:cs="Times New Roman"/>
          <w:sz w:val="28"/>
          <w:szCs w:val="28"/>
        </w:rPr>
        <w:t>тепловой и электрической энергии для обеспечения перспективных тепловых нагрузок на расчетный период не планируется.</w:t>
      </w:r>
    </w:p>
    <w:p w14:paraId="17BCECAA" w14:textId="77777777" w:rsidR="006B5221" w:rsidRPr="006B5221" w:rsidRDefault="006B5221" w:rsidP="006B5221">
      <w:pPr>
        <w:autoSpaceDE w:val="0"/>
        <w:autoSpaceDN w:val="0"/>
        <w:adjustRightInd w:val="0"/>
        <w:spacing w:after="0" w:line="360" w:lineRule="auto"/>
        <w:ind w:firstLine="567"/>
        <w:jc w:val="both"/>
        <w:rPr>
          <w:rFonts w:ascii="Times New Roman" w:hAnsi="Times New Roman" w:cs="Times New Roman"/>
          <w:sz w:val="28"/>
          <w:szCs w:val="28"/>
        </w:rPr>
      </w:pPr>
      <w:r w:rsidRPr="006B5221">
        <w:rPr>
          <w:rFonts w:ascii="Times New Roman" w:hAnsi="Times New Roman" w:cs="Times New Roman"/>
          <w:sz w:val="28"/>
          <w:szCs w:val="28"/>
        </w:rPr>
        <w:t>Источники тепловой энергии, функционирующие в режиме комбинированной выработки</w:t>
      </w:r>
      <w:r w:rsidR="00BF1E03">
        <w:rPr>
          <w:rFonts w:ascii="Times New Roman" w:hAnsi="Times New Roman" w:cs="Times New Roman"/>
          <w:sz w:val="28"/>
          <w:szCs w:val="28"/>
        </w:rPr>
        <w:t xml:space="preserve"> </w:t>
      </w:r>
      <w:r w:rsidRPr="006B5221">
        <w:rPr>
          <w:rFonts w:ascii="Times New Roman" w:hAnsi="Times New Roman" w:cs="Times New Roman"/>
          <w:sz w:val="28"/>
          <w:szCs w:val="28"/>
        </w:rPr>
        <w:t xml:space="preserve">электрической и тепловой энергии на территории </w:t>
      </w:r>
      <w:r w:rsidR="0059505B">
        <w:rPr>
          <w:rFonts w:ascii="Times New Roman" w:hAnsi="Times New Roman" w:cs="Times New Roman"/>
          <w:sz w:val="28"/>
          <w:szCs w:val="28"/>
        </w:rPr>
        <w:t>Кулуевского сельского поселения</w:t>
      </w:r>
      <w:r w:rsidR="00BF1E03">
        <w:rPr>
          <w:rFonts w:ascii="Times New Roman" w:hAnsi="Times New Roman" w:cs="Times New Roman"/>
          <w:sz w:val="28"/>
          <w:szCs w:val="28"/>
        </w:rPr>
        <w:t xml:space="preserve"> </w:t>
      </w:r>
      <w:r w:rsidR="0000485B">
        <w:rPr>
          <w:rFonts w:ascii="Times New Roman" w:hAnsi="Times New Roman" w:cs="Times New Roman"/>
          <w:sz w:val="28"/>
          <w:szCs w:val="28"/>
        </w:rPr>
        <w:t>Аргаяшского муниципального района</w:t>
      </w:r>
      <w:r w:rsidR="00BF1E03">
        <w:rPr>
          <w:rFonts w:ascii="Times New Roman" w:hAnsi="Times New Roman" w:cs="Times New Roman"/>
          <w:sz w:val="28"/>
          <w:szCs w:val="28"/>
        </w:rPr>
        <w:t xml:space="preserve"> </w:t>
      </w:r>
      <w:r w:rsidR="0000485B">
        <w:rPr>
          <w:rFonts w:ascii="Times New Roman" w:hAnsi="Times New Roman" w:cs="Times New Roman"/>
          <w:sz w:val="28"/>
          <w:szCs w:val="28"/>
        </w:rPr>
        <w:t>Челябинской области</w:t>
      </w:r>
      <w:r w:rsidR="00524AE0" w:rsidRPr="003E4FFF">
        <w:rPr>
          <w:rFonts w:ascii="Times New Roman" w:hAnsi="Times New Roman" w:cs="Times New Roman"/>
          <w:sz w:val="28"/>
          <w:szCs w:val="28"/>
        </w:rPr>
        <w:t>,</w:t>
      </w:r>
      <w:r w:rsidR="00BF1E03">
        <w:rPr>
          <w:rFonts w:ascii="Times New Roman" w:hAnsi="Times New Roman" w:cs="Times New Roman"/>
          <w:sz w:val="28"/>
          <w:szCs w:val="28"/>
        </w:rPr>
        <w:t xml:space="preserve"> </w:t>
      </w:r>
      <w:r w:rsidRPr="006B5221">
        <w:rPr>
          <w:rFonts w:ascii="Times New Roman" w:hAnsi="Times New Roman" w:cs="Times New Roman"/>
          <w:sz w:val="28"/>
          <w:szCs w:val="28"/>
        </w:rPr>
        <w:t>отсутствуют.</w:t>
      </w:r>
    </w:p>
    <w:p w14:paraId="45CFFC7D" w14:textId="77777777" w:rsidR="006B5221" w:rsidRPr="006B5221" w:rsidRDefault="006B5221" w:rsidP="006B5221">
      <w:pPr>
        <w:autoSpaceDE w:val="0"/>
        <w:autoSpaceDN w:val="0"/>
        <w:adjustRightInd w:val="0"/>
        <w:spacing w:after="0" w:line="360" w:lineRule="auto"/>
        <w:ind w:firstLine="567"/>
        <w:jc w:val="both"/>
        <w:rPr>
          <w:rFonts w:ascii="Times New Roman" w:hAnsi="Times New Roman" w:cs="Times New Roman"/>
          <w:sz w:val="28"/>
          <w:szCs w:val="28"/>
        </w:rPr>
      </w:pPr>
      <w:r w:rsidRPr="006B5221">
        <w:rPr>
          <w:rFonts w:ascii="Times New Roman" w:hAnsi="Times New Roman" w:cs="Times New Roman"/>
          <w:sz w:val="28"/>
          <w:szCs w:val="28"/>
        </w:rPr>
        <w:t>Перспективные потребители тепловой нагрузки будут обеспечиваться тепловой энергией от существующих источников тепловой энергии.</w:t>
      </w:r>
    </w:p>
    <w:p w14:paraId="5716333B" w14:textId="77777777" w:rsidR="006B5221" w:rsidRPr="00F75730" w:rsidRDefault="006B5221" w:rsidP="00102537">
      <w:pPr>
        <w:autoSpaceDE w:val="0"/>
        <w:autoSpaceDN w:val="0"/>
        <w:adjustRightInd w:val="0"/>
        <w:spacing w:line="240" w:lineRule="auto"/>
        <w:jc w:val="center"/>
        <w:rPr>
          <w:rFonts w:ascii="Times New Roman" w:hAnsi="Times New Roman" w:cs="Times New Roman"/>
          <w:b/>
          <w:i/>
          <w:iCs/>
          <w:sz w:val="28"/>
          <w:szCs w:val="28"/>
        </w:rPr>
      </w:pPr>
      <w:r w:rsidRPr="00F75730">
        <w:rPr>
          <w:rFonts w:ascii="Times New Roman" w:hAnsi="Times New Roman" w:cs="Times New Roman"/>
          <w:b/>
          <w:i/>
          <w:iCs/>
          <w:sz w:val="28"/>
          <w:szCs w:val="28"/>
        </w:rPr>
        <w:t xml:space="preserve">7.6 Обоснование предложений по переоборудованию </w:t>
      </w:r>
      <w:r w:rsidR="007E4D14">
        <w:rPr>
          <w:rFonts w:ascii="Times New Roman" w:hAnsi="Times New Roman" w:cs="Times New Roman"/>
          <w:b/>
          <w:i/>
          <w:iCs/>
          <w:sz w:val="28"/>
          <w:szCs w:val="28"/>
        </w:rPr>
        <w:t>котельных</w:t>
      </w:r>
      <w:r w:rsidRPr="00F75730">
        <w:rPr>
          <w:rFonts w:ascii="Times New Roman" w:hAnsi="Times New Roman" w:cs="Times New Roman"/>
          <w:b/>
          <w:i/>
          <w:iCs/>
          <w:sz w:val="28"/>
          <w:szCs w:val="28"/>
        </w:rPr>
        <w:t xml:space="preserve"> в источники тепловой энергии, функционирующие в режиме комбинированной выработки электрической и тепловой энергии, с выработкой электроэнергии на собственные нужды теплоснабжающей организации в отношении источника тепловой энергии, на базе существующих и перспективных тепловых нагрузок</w:t>
      </w:r>
    </w:p>
    <w:p w14:paraId="09B846E3" w14:textId="77777777" w:rsidR="006B5221" w:rsidRPr="006B5221" w:rsidRDefault="006B5221" w:rsidP="006B5221">
      <w:pPr>
        <w:autoSpaceDE w:val="0"/>
        <w:autoSpaceDN w:val="0"/>
        <w:adjustRightInd w:val="0"/>
        <w:spacing w:after="0" w:line="360" w:lineRule="auto"/>
        <w:ind w:firstLine="567"/>
        <w:jc w:val="both"/>
        <w:rPr>
          <w:rFonts w:ascii="Times New Roman" w:hAnsi="Times New Roman" w:cs="Times New Roman"/>
          <w:sz w:val="28"/>
          <w:szCs w:val="28"/>
        </w:rPr>
      </w:pPr>
      <w:r w:rsidRPr="006B5221">
        <w:rPr>
          <w:rFonts w:ascii="Times New Roman" w:hAnsi="Times New Roman" w:cs="Times New Roman"/>
          <w:sz w:val="28"/>
          <w:szCs w:val="28"/>
        </w:rPr>
        <w:t xml:space="preserve">Реконструкция </w:t>
      </w:r>
      <w:r w:rsidR="007E4D14">
        <w:rPr>
          <w:rFonts w:ascii="Times New Roman" w:hAnsi="Times New Roman" w:cs="Times New Roman"/>
          <w:sz w:val="28"/>
          <w:szCs w:val="28"/>
        </w:rPr>
        <w:t>котельных</w:t>
      </w:r>
      <w:r w:rsidRPr="006B5221">
        <w:rPr>
          <w:rFonts w:ascii="Times New Roman" w:hAnsi="Times New Roman" w:cs="Times New Roman"/>
          <w:sz w:val="28"/>
          <w:szCs w:val="28"/>
        </w:rPr>
        <w:t xml:space="preserve"> для выработки электроэнергии в комбинированном цикле на базе</w:t>
      </w:r>
      <w:r w:rsidR="00BF1E03">
        <w:rPr>
          <w:rFonts w:ascii="Times New Roman" w:hAnsi="Times New Roman" w:cs="Times New Roman"/>
          <w:sz w:val="28"/>
          <w:szCs w:val="28"/>
        </w:rPr>
        <w:t xml:space="preserve"> </w:t>
      </w:r>
      <w:r w:rsidRPr="006B5221">
        <w:rPr>
          <w:rFonts w:ascii="Times New Roman" w:hAnsi="Times New Roman" w:cs="Times New Roman"/>
          <w:sz w:val="28"/>
          <w:szCs w:val="28"/>
        </w:rPr>
        <w:t>существующих и перспективных нагрузок на расчетный период не планируется.</w:t>
      </w:r>
    </w:p>
    <w:p w14:paraId="7D842DE1" w14:textId="77777777" w:rsidR="00811A0D" w:rsidRPr="006B5221" w:rsidRDefault="006B5221" w:rsidP="006B5221">
      <w:pPr>
        <w:autoSpaceDE w:val="0"/>
        <w:autoSpaceDN w:val="0"/>
        <w:adjustRightInd w:val="0"/>
        <w:spacing w:after="0" w:line="360" w:lineRule="auto"/>
        <w:ind w:firstLine="567"/>
        <w:jc w:val="both"/>
        <w:rPr>
          <w:rFonts w:ascii="Times New Roman" w:hAnsi="Times New Roman" w:cs="Times New Roman"/>
          <w:sz w:val="28"/>
          <w:szCs w:val="28"/>
        </w:rPr>
      </w:pPr>
      <w:r w:rsidRPr="006B5221">
        <w:rPr>
          <w:rFonts w:ascii="Times New Roman" w:hAnsi="Times New Roman" w:cs="Times New Roman"/>
          <w:sz w:val="28"/>
          <w:szCs w:val="28"/>
        </w:rPr>
        <w:t>Перспективные режимы загрузки источников тепловой энергии по присоединенной тепловой нагрузке останутся без изменений до конца расчетного периода.</w:t>
      </w:r>
    </w:p>
    <w:p w14:paraId="52E11283" w14:textId="77777777" w:rsidR="00102537" w:rsidRDefault="00102537" w:rsidP="00DF36BA">
      <w:pPr>
        <w:autoSpaceDE w:val="0"/>
        <w:autoSpaceDN w:val="0"/>
        <w:adjustRightInd w:val="0"/>
        <w:spacing w:line="240" w:lineRule="auto"/>
        <w:jc w:val="center"/>
        <w:rPr>
          <w:rFonts w:ascii="Times New Roman" w:hAnsi="Times New Roman" w:cs="Times New Roman"/>
          <w:b/>
          <w:i/>
          <w:iCs/>
          <w:sz w:val="28"/>
          <w:szCs w:val="28"/>
        </w:rPr>
        <w:sectPr w:rsidR="00102537" w:rsidSect="00077805">
          <w:pgSz w:w="11906" w:h="16838"/>
          <w:pgMar w:top="1134" w:right="851" w:bottom="1134" w:left="1418" w:header="568" w:footer="699" w:gutter="0"/>
          <w:pgBorders w:offsetFrom="page">
            <w:top w:val="single" w:sz="4" w:space="24" w:color="auto"/>
            <w:left w:val="single" w:sz="4" w:space="24" w:color="auto"/>
            <w:bottom w:val="single" w:sz="4" w:space="24" w:color="auto"/>
            <w:right w:val="single" w:sz="4" w:space="24" w:color="auto"/>
          </w:pgBorders>
          <w:cols w:space="708"/>
          <w:docGrid w:linePitch="360"/>
        </w:sectPr>
      </w:pPr>
    </w:p>
    <w:p w14:paraId="1F901C82" w14:textId="77777777" w:rsidR="006B5221" w:rsidRPr="00F75730" w:rsidRDefault="006B5221" w:rsidP="00DF36BA">
      <w:pPr>
        <w:autoSpaceDE w:val="0"/>
        <w:autoSpaceDN w:val="0"/>
        <w:adjustRightInd w:val="0"/>
        <w:spacing w:line="240" w:lineRule="auto"/>
        <w:jc w:val="center"/>
        <w:rPr>
          <w:rFonts w:ascii="Times New Roman" w:hAnsi="Times New Roman" w:cs="Times New Roman"/>
          <w:b/>
          <w:i/>
          <w:iCs/>
          <w:sz w:val="28"/>
          <w:szCs w:val="28"/>
        </w:rPr>
      </w:pPr>
      <w:r w:rsidRPr="00513684">
        <w:rPr>
          <w:rFonts w:ascii="Times New Roman" w:hAnsi="Times New Roman" w:cs="Times New Roman"/>
          <w:b/>
          <w:i/>
          <w:iCs/>
          <w:sz w:val="28"/>
          <w:szCs w:val="28"/>
        </w:rPr>
        <w:lastRenderedPageBreak/>
        <w:t xml:space="preserve">7.7 Обоснование предлагаемых для реконструкции </w:t>
      </w:r>
      <w:r w:rsidR="007E4D14" w:rsidRPr="00513684">
        <w:rPr>
          <w:rFonts w:ascii="Times New Roman" w:hAnsi="Times New Roman" w:cs="Times New Roman"/>
          <w:b/>
          <w:i/>
          <w:iCs/>
          <w:sz w:val="28"/>
          <w:szCs w:val="28"/>
        </w:rPr>
        <w:t>котельных</w:t>
      </w:r>
      <w:r w:rsidRPr="00513684">
        <w:rPr>
          <w:rFonts w:ascii="Times New Roman" w:hAnsi="Times New Roman" w:cs="Times New Roman"/>
          <w:b/>
          <w:i/>
          <w:iCs/>
          <w:sz w:val="28"/>
          <w:szCs w:val="28"/>
        </w:rPr>
        <w:t xml:space="preserve"> с увеличением зоны их действия путем включения в нее зон действия существующих источников тепловой энергии</w:t>
      </w:r>
    </w:p>
    <w:p w14:paraId="76A276CC" w14:textId="77777777" w:rsidR="00195D20" w:rsidRDefault="006B5221" w:rsidP="00195D20">
      <w:pPr>
        <w:autoSpaceDE w:val="0"/>
        <w:autoSpaceDN w:val="0"/>
        <w:adjustRightInd w:val="0"/>
        <w:spacing w:after="0" w:line="360" w:lineRule="auto"/>
        <w:ind w:firstLine="567"/>
        <w:jc w:val="both"/>
        <w:rPr>
          <w:rFonts w:ascii="Times New Roman" w:hAnsi="Times New Roman" w:cs="Times New Roman"/>
          <w:sz w:val="28"/>
          <w:szCs w:val="28"/>
        </w:rPr>
      </w:pPr>
      <w:r w:rsidRPr="006B5221">
        <w:rPr>
          <w:rFonts w:ascii="Times New Roman" w:hAnsi="Times New Roman" w:cs="Times New Roman"/>
          <w:sz w:val="28"/>
          <w:szCs w:val="28"/>
        </w:rPr>
        <w:t xml:space="preserve">На территории </w:t>
      </w:r>
      <w:r w:rsidR="0059505B">
        <w:rPr>
          <w:rFonts w:ascii="Times New Roman" w:hAnsi="Times New Roman" w:cs="Times New Roman"/>
          <w:sz w:val="28"/>
          <w:szCs w:val="28"/>
        </w:rPr>
        <w:t>Кулуевского сельского поселения</w:t>
      </w:r>
      <w:r w:rsidR="00BF1E03">
        <w:rPr>
          <w:rFonts w:ascii="Times New Roman" w:hAnsi="Times New Roman" w:cs="Times New Roman"/>
          <w:sz w:val="28"/>
          <w:szCs w:val="28"/>
        </w:rPr>
        <w:t xml:space="preserve"> </w:t>
      </w:r>
      <w:r w:rsidR="0000485B">
        <w:rPr>
          <w:rFonts w:ascii="Times New Roman" w:hAnsi="Times New Roman" w:cs="Times New Roman"/>
          <w:sz w:val="28"/>
          <w:szCs w:val="28"/>
        </w:rPr>
        <w:t>Аргаяшского муниципального района</w:t>
      </w:r>
      <w:r w:rsidR="00BF1E03">
        <w:rPr>
          <w:rFonts w:ascii="Times New Roman" w:hAnsi="Times New Roman" w:cs="Times New Roman"/>
          <w:sz w:val="28"/>
          <w:szCs w:val="28"/>
        </w:rPr>
        <w:t xml:space="preserve"> </w:t>
      </w:r>
      <w:r w:rsidR="0000485B">
        <w:rPr>
          <w:rFonts w:ascii="Times New Roman" w:hAnsi="Times New Roman" w:cs="Times New Roman"/>
          <w:sz w:val="28"/>
          <w:szCs w:val="28"/>
        </w:rPr>
        <w:t>Челябинской области</w:t>
      </w:r>
      <w:r w:rsidR="00BF1E03">
        <w:rPr>
          <w:rFonts w:ascii="Times New Roman" w:hAnsi="Times New Roman" w:cs="Times New Roman"/>
          <w:sz w:val="28"/>
          <w:szCs w:val="28"/>
        </w:rPr>
        <w:t xml:space="preserve"> </w:t>
      </w:r>
      <w:r w:rsidR="007315EB" w:rsidRPr="006B5221">
        <w:rPr>
          <w:rFonts w:ascii="Times New Roman" w:hAnsi="Times New Roman" w:cs="Times New Roman"/>
          <w:sz w:val="28"/>
          <w:szCs w:val="28"/>
        </w:rPr>
        <w:t>увеличение зоны действия централизованных источников теплоснабжения</w:t>
      </w:r>
      <w:r w:rsidR="007315EB">
        <w:rPr>
          <w:rFonts w:ascii="Times New Roman" w:hAnsi="Times New Roman" w:cs="Times New Roman"/>
          <w:sz w:val="28"/>
          <w:szCs w:val="28"/>
        </w:rPr>
        <w:t xml:space="preserve"> не </w:t>
      </w:r>
      <w:r w:rsidR="00BF3EDA">
        <w:rPr>
          <w:rFonts w:ascii="Times New Roman" w:hAnsi="Times New Roman" w:cs="Times New Roman"/>
          <w:sz w:val="28"/>
          <w:szCs w:val="28"/>
        </w:rPr>
        <w:t>планируется</w:t>
      </w:r>
      <w:r w:rsidR="00195D20">
        <w:rPr>
          <w:rFonts w:ascii="Times New Roman" w:hAnsi="Times New Roman" w:cs="Times New Roman"/>
          <w:sz w:val="28"/>
          <w:szCs w:val="28"/>
        </w:rPr>
        <w:t>.</w:t>
      </w:r>
    </w:p>
    <w:p w14:paraId="51B46C91" w14:textId="77777777" w:rsidR="006B5221" w:rsidRPr="00F75730" w:rsidRDefault="006B5221" w:rsidP="00195D20">
      <w:pPr>
        <w:autoSpaceDE w:val="0"/>
        <w:autoSpaceDN w:val="0"/>
        <w:adjustRightInd w:val="0"/>
        <w:spacing w:after="0" w:line="240" w:lineRule="auto"/>
        <w:jc w:val="center"/>
        <w:rPr>
          <w:rFonts w:ascii="Times New Roman" w:hAnsi="Times New Roman" w:cs="Times New Roman"/>
          <w:b/>
          <w:i/>
          <w:iCs/>
          <w:sz w:val="28"/>
          <w:szCs w:val="28"/>
        </w:rPr>
      </w:pPr>
      <w:r w:rsidRPr="00F75730">
        <w:rPr>
          <w:rFonts w:ascii="Times New Roman" w:hAnsi="Times New Roman" w:cs="Times New Roman"/>
          <w:b/>
          <w:i/>
          <w:iCs/>
          <w:sz w:val="28"/>
          <w:szCs w:val="28"/>
        </w:rPr>
        <w:t xml:space="preserve">7.8 Обоснование предлагаемых для перевода в пиковый режим работы </w:t>
      </w:r>
      <w:r w:rsidR="007E4D14">
        <w:rPr>
          <w:rFonts w:ascii="Times New Roman" w:hAnsi="Times New Roman" w:cs="Times New Roman"/>
          <w:b/>
          <w:i/>
          <w:iCs/>
          <w:sz w:val="28"/>
          <w:szCs w:val="28"/>
        </w:rPr>
        <w:t>котельных</w:t>
      </w:r>
      <w:r w:rsidRPr="00F75730">
        <w:rPr>
          <w:rFonts w:ascii="Times New Roman" w:hAnsi="Times New Roman" w:cs="Times New Roman"/>
          <w:b/>
          <w:i/>
          <w:iCs/>
          <w:sz w:val="28"/>
          <w:szCs w:val="28"/>
        </w:rPr>
        <w:t xml:space="preserve"> по отношению к источникам тепловой энергии, функционирующим в режиме комбинированной выработки электрической и тепловой энергии</w:t>
      </w:r>
    </w:p>
    <w:p w14:paraId="11B5C547" w14:textId="77777777" w:rsidR="00811A0D" w:rsidRPr="006B5221" w:rsidRDefault="006B5221" w:rsidP="006B5221">
      <w:pPr>
        <w:autoSpaceDE w:val="0"/>
        <w:autoSpaceDN w:val="0"/>
        <w:adjustRightInd w:val="0"/>
        <w:spacing w:after="0" w:line="360" w:lineRule="auto"/>
        <w:ind w:firstLine="567"/>
        <w:jc w:val="both"/>
        <w:rPr>
          <w:rFonts w:ascii="Times New Roman" w:hAnsi="Times New Roman" w:cs="Times New Roman"/>
          <w:sz w:val="28"/>
          <w:szCs w:val="28"/>
        </w:rPr>
      </w:pPr>
      <w:r w:rsidRPr="006B5221">
        <w:rPr>
          <w:rFonts w:ascii="Times New Roman" w:hAnsi="Times New Roman" w:cs="Times New Roman"/>
          <w:sz w:val="28"/>
          <w:szCs w:val="28"/>
        </w:rPr>
        <w:t>Источников тепловой энергии с комбинированной выработкой тепловой и электрической</w:t>
      </w:r>
      <w:r w:rsidR="00BF1E03">
        <w:rPr>
          <w:rFonts w:ascii="Times New Roman" w:hAnsi="Times New Roman" w:cs="Times New Roman"/>
          <w:sz w:val="28"/>
          <w:szCs w:val="28"/>
        </w:rPr>
        <w:t xml:space="preserve"> </w:t>
      </w:r>
      <w:r w:rsidRPr="006B5221">
        <w:rPr>
          <w:rFonts w:ascii="Times New Roman" w:hAnsi="Times New Roman" w:cs="Times New Roman"/>
          <w:sz w:val="28"/>
          <w:szCs w:val="28"/>
        </w:rPr>
        <w:t xml:space="preserve">энергии в </w:t>
      </w:r>
      <w:proofErr w:type="spellStart"/>
      <w:r w:rsidR="0059505B">
        <w:rPr>
          <w:rFonts w:ascii="Times New Roman" w:hAnsi="Times New Roman" w:cs="Times New Roman"/>
          <w:sz w:val="28"/>
          <w:szCs w:val="28"/>
        </w:rPr>
        <w:t>Кулуевском</w:t>
      </w:r>
      <w:proofErr w:type="spellEnd"/>
      <w:r w:rsidR="0059505B">
        <w:rPr>
          <w:rFonts w:ascii="Times New Roman" w:hAnsi="Times New Roman" w:cs="Times New Roman"/>
          <w:sz w:val="28"/>
          <w:szCs w:val="28"/>
        </w:rPr>
        <w:t xml:space="preserve"> сельском поселении</w:t>
      </w:r>
      <w:r w:rsidR="00BF1E03">
        <w:rPr>
          <w:rFonts w:ascii="Times New Roman" w:hAnsi="Times New Roman" w:cs="Times New Roman"/>
          <w:sz w:val="28"/>
          <w:szCs w:val="28"/>
        </w:rPr>
        <w:t xml:space="preserve"> </w:t>
      </w:r>
      <w:r w:rsidR="0000485B">
        <w:rPr>
          <w:rFonts w:ascii="Times New Roman" w:hAnsi="Times New Roman" w:cs="Times New Roman"/>
          <w:sz w:val="28"/>
          <w:szCs w:val="28"/>
        </w:rPr>
        <w:t>Аргаяшского муниципального района</w:t>
      </w:r>
      <w:r w:rsidR="00BF1E03">
        <w:rPr>
          <w:rFonts w:ascii="Times New Roman" w:hAnsi="Times New Roman" w:cs="Times New Roman"/>
          <w:sz w:val="28"/>
          <w:szCs w:val="28"/>
        </w:rPr>
        <w:t xml:space="preserve"> </w:t>
      </w:r>
      <w:r w:rsidR="0000485B">
        <w:rPr>
          <w:rFonts w:ascii="Times New Roman" w:hAnsi="Times New Roman" w:cs="Times New Roman"/>
          <w:sz w:val="28"/>
          <w:szCs w:val="28"/>
        </w:rPr>
        <w:t>Челябинской области</w:t>
      </w:r>
      <w:r w:rsidR="00BF1E03">
        <w:rPr>
          <w:rFonts w:ascii="Times New Roman" w:hAnsi="Times New Roman" w:cs="Times New Roman"/>
          <w:sz w:val="28"/>
          <w:szCs w:val="28"/>
        </w:rPr>
        <w:t xml:space="preserve"> </w:t>
      </w:r>
      <w:r w:rsidRPr="006B5221">
        <w:rPr>
          <w:rFonts w:ascii="Times New Roman" w:hAnsi="Times New Roman" w:cs="Times New Roman"/>
          <w:sz w:val="28"/>
          <w:szCs w:val="28"/>
        </w:rPr>
        <w:t xml:space="preserve">нет, перевод в пиковый режим работы </w:t>
      </w:r>
      <w:r w:rsidR="007E4D14">
        <w:rPr>
          <w:rFonts w:ascii="Times New Roman" w:hAnsi="Times New Roman" w:cs="Times New Roman"/>
          <w:sz w:val="28"/>
          <w:szCs w:val="28"/>
        </w:rPr>
        <w:t>котельных</w:t>
      </w:r>
      <w:r w:rsidRPr="006B5221">
        <w:rPr>
          <w:rFonts w:ascii="Times New Roman" w:hAnsi="Times New Roman" w:cs="Times New Roman"/>
          <w:sz w:val="28"/>
          <w:szCs w:val="28"/>
        </w:rPr>
        <w:t xml:space="preserve"> не</w:t>
      </w:r>
      <w:r w:rsidR="00BF1E03">
        <w:rPr>
          <w:rFonts w:ascii="Times New Roman" w:hAnsi="Times New Roman" w:cs="Times New Roman"/>
          <w:sz w:val="28"/>
          <w:szCs w:val="28"/>
        </w:rPr>
        <w:t xml:space="preserve"> </w:t>
      </w:r>
      <w:r w:rsidRPr="006B5221">
        <w:rPr>
          <w:rFonts w:ascii="Times New Roman" w:hAnsi="Times New Roman" w:cs="Times New Roman"/>
          <w:sz w:val="28"/>
          <w:szCs w:val="28"/>
        </w:rPr>
        <w:t>требуется.</w:t>
      </w:r>
    </w:p>
    <w:p w14:paraId="055DFD07" w14:textId="77777777" w:rsidR="006B5221" w:rsidRPr="00F75730" w:rsidRDefault="006B5221" w:rsidP="00077805">
      <w:pPr>
        <w:autoSpaceDE w:val="0"/>
        <w:autoSpaceDN w:val="0"/>
        <w:adjustRightInd w:val="0"/>
        <w:spacing w:line="240" w:lineRule="auto"/>
        <w:jc w:val="center"/>
        <w:rPr>
          <w:rFonts w:ascii="Times New Roman" w:hAnsi="Times New Roman" w:cs="Times New Roman"/>
          <w:b/>
          <w:i/>
          <w:iCs/>
          <w:sz w:val="28"/>
          <w:szCs w:val="28"/>
        </w:rPr>
      </w:pPr>
      <w:r w:rsidRPr="00F75730">
        <w:rPr>
          <w:rFonts w:ascii="Times New Roman" w:hAnsi="Times New Roman" w:cs="Times New Roman"/>
          <w:b/>
          <w:i/>
          <w:iCs/>
          <w:sz w:val="28"/>
          <w:szCs w:val="28"/>
        </w:rPr>
        <w:t>7.9 Обоснование предложений по расширению зон действия действующих источников тепловой энергии, функционирующих в режиме комбинированной выработки электрической и тепловой энергии</w:t>
      </w:r>
    </w:p>
    <w:p w14:paraId="01C0ACEB" w14:textId="77777777" w:rsidR="00F75730" w:rsidRDefault="006B5221" w:rsidP="00F75730">
      <w:pPr>
        <w:autoSpaceDE w:val="0"/>
        <w:autoSpaceDN w:val="0"/>
        <w:adjustRightInd w:val="0"/>
        <w:spacing w:after="0" w:line="360" w:lineRule="auto"/>
        <w:ind w:firstLine="567"/>
        <w:jc w:val="both"/>
        <w:rPr>
          <w:rFonts w:ascii="Times New Roman" w:hAnsi="Times New Roman" w:cs="Times New Roman"/>
          <w:sz w:val="28"/>
          <w:szCs w:val="28"/>
        </w:rPr>
      </w:pPr>
      <w:r w:rsidRPr="006B5221">
        <w:rPr>
          <w:rFonts w:ascii="Times New Roman" w:hAnsi="Times New Roman" w:cs="Times New Roman"/>
          <w:sz w:val="28"/>
          <w:szCs w:val="28"/>
        </w:rPr>
        <w:t>Источники тепловой энергии с комбинированной выработкой тепловой и электрической</w:t>
      </w:r>
      <w:r w:rsidR="00BF1E03">
        <w:rPr>
          <w:rFonts w:ascii="Times New Roman" w:hAnsi="Times New Roman" w:cs="Times New Roman"/>
          <w:sz w:val="28"/>
          <w:szCs w:val="28"/>
        </w:rPr>
        <w:t xml:space="preserve"> </w:t>
      </w:r>
      <w:r w:rsidRPr="006B5221">
        <w:rPr>
          <w:rFonts w:ascii="Times New Roman" w:hAnsi="Times New Roman" w:cs="Times New Roman"/>
          <w:sz w:val="28"/>
          <w:szCs w:val="28"/>
        </w:rPr>
        <w:t xml:space="preserve">энергии в </w:t>
      </w:r>
      <w:proofErr w:type="spellStart"/>
      <w:r w:rsidR="0059505B">
        <w:rPr>
          <w:rFonts w:ascii="Times New Roman" w:hAnsi="Times New Roman" w:cs="Times New Roman"/>
          <w:sz w:val="28"/>
          <w:szCs w:val="28"/>
        </w:rPr>
        <w:t>Кулуевском</w:t>
      </w:r>
      <w:proofErr w:type="spellEnd"/>
      <w:r w:rsidR="0059505B">
        <w:rPr>
          <w:rFonts w:ascii="Times New Roman" w:hAnsi="Times New Roman" w:cs="Times New Roman"/>
          <w:sz w:val="28"/>
          <w:szCs w:val="28"/>
        </w:rPr>
        <w:t xml:space="preserve"> сельском поселении</w:t>
      </w:r>
      <w:r w:rsidR="00BF1E03">
        <w:rPr>
          <w:rFonts w:ascii="Times New Roman" w:hAnsi="Times New Roman" w:cs="Times New Roman"/>
          <w:sz w:val="28"/>
          <w:szCs w:val="28"/>
        </w:rPr>
        <w:t xml:space="preserve"> </w:t>
      </w:r>
      <w:r w:rsidR="0000485B">
        <w:rPr>
          <w:rFonts w:ascii="Times New Roman" w:hAnsi="Times New Roman" w:cs="Times New Roman"/>
          <w:sz w:val="28"/>
          <w:szCs w:val="28"/>
        </w:rPr>
        <w:t>Аргаяшского муниципального района</w:t>
      </w:r>
      <w:r w:rsidR="00BF1E03">
        <w:rPr>
          <w:rFonts w:ascii="Times New Roman" w:hAnsi="Times New Roman" w:cs="Times New Roman"/>
          <w:sz w:val="28"/>
          <w:szCs w:val="28"/>
        </w:rPr>
        <w:t xml:space="preserve"> </w:t>
      </w:r>
      <w:r w:rsidR="0000485B">
        <w:rPr>
          <w:rFonts w:ascii="Times New Roman" w:hAnsi="Times New Roman" w:cs="Times New Roman"/>
          <w:sz w:val="28"/>
          <w:szCs w:val="28"/>
        </w:rPr>
        <w:t>Челябинской области</w:t>
      </w:r>
      <w:r w:rsidR="00BF1E03">
        <w:rPr>
          <w:rFonts w:ascii="Times New Roman" w:hAnsi="Times New Roman" w:cs="Times New Roman"/>
          <w:sz w:val="28"/>
          <w:szCs w:val="28"/>
        </w:rPr>
        <w:t xml:space="preserve"> </w:t>
      </w:r>
      <w:r w:rsidRPr="006B5221">
        <w:rPr>
          <w:rFonts w:ascii="Times New Roman" w:hAnsi="Times New Roman" w:cs="Times New Roman"/>
          <w:sz w:val="28"/>
          <w:szCs w:val="28"/>
        </w:rPr>
        <w:t>отсутствуют.</w:t>
      </w:r>
    </w:p>
    <w:p w14:paraId="57B66FC3" w14:textId="77777777" w:rsidR="00811A0D" w:rsidRPr="00F75730" w:rsidRDefault="006B5221" w:rsidP="00102537">
      <w:pPr>
        <w:autoSpaceDE w:val="0"/>
        <w:autoSpaceDN w:val="0"/>
        <w:adjustRightInd w:val="0"/>
        <w:spacing w:after="0" w:line="240" w:lineRule="auto"/>
        <w:jc w:val="center"/>
        <w:rPr>
          <w:rFonts w:ascii="Times New Roman" w:hAnsi="Times New Roman" w:cs="Times New Roman"/>
          <w:sz w:val="28"/>
          <w:szCs w:val="28"/>
        </w:rPr>
      </w:pPr>
      <w:r w:rsidRPr="00D11F9A">
        <w:rPr>
          <w:rFonts w:ascii="Times New Roman" w:hAnsi="Times New Roman" w:cs="Times New Roman"/>
          <w:b/>
          <w:i/>
          <w:iCs/>
          <w:sz w:val="28"/>
          <w:szCs w:val="28"/>
        </w:rPr>
        <w:t xml:space="preserve">7.10 Обоснование предлагаемых для вывода в резерв и (или) вывода из эксплуатации </w:t>
      </w:r>
      <w:r w:rsidR="007E4D14" w:rsidRPr="00D11F9A">
        <w:rPr>
          <w:rFonts w:ascii="Times New Roman" w:hAnsi="Times New Roman" w:cs="Times New Roman"/>
          <w:b/>
          <w:i/>
          <w:iCs/>
          <w:sz w:val="28"/>
          <w:szCs w:val="28"/>
        </w:rPr>
        <w:t>котельных</w:t>
      </w:r>
      <w:r w:rsidRPr="00D11F9A">
        <w:rPr>
          <w:rFonts w:ascii="Times New Roman" w:hAnsi="Times New Roman" w:cs="Times New Roman"/>
          <w:b/>
          <w:i/>
          <w:iCs/>
          <w:sz w:val="28"/>
          <w:szCs w:val="28"/>
        </w:rPr>
        <w:t xml:space="preserve"> при передаче тепловых нагрузок на другие источники тепловой энергии</w:t>
      </w:r>
    </w:p>
    <w:p w14:paraId="0CEA751F" w14:textId="77777777" w:rsidR="003A3A3B" w:rsidRPr="006B5221" w:rsidRDefault="006B5221" w:rsidP="006B5221">
      <w:pPr>
        <w:autoSpaceDE w:val="0"/>
        <w:autoSpaceDN w:val="0"/>
        <w:adjustRightInd w:val="0"/>
        <w:spacing w:after="0" w:line="360" w:lineRule="auto"/>
        <w:ind w:firstLine="567"/>
        <w:jc w:val="both"/>
        <w:rPr>
          <w:rFonts w:ascii="Times New Roman" w:hAnsi="Times New Roman" w:cs="Times New Roman"/>
          <w:sz w:val="28"/>
          <w:szCs w:val="28"/>
        </w:rPr>
      </w:pPr>
      <w:r w:rsidRPr="006B5221">
        <w:rPr>
          <w:rFonts w:ascii="Times New Roman" w:hAnsi="Times New Roman" w:cs="Times New Roman"/>
          <w:sz w:val="28"/>
          <w:szCs w:val="28"/>
        </w:rPr>
        <w:t>Передача тепловых нагрузок на другие источники тепловой энергии на расчетный период</w:t>
      </w:r>
      <w:r w:rsidR="00BF1E03">
        <w:rPr>
          <w:rFonts w:ascii="Times New Roman" w:hAnsi="Times New Roman" w:cs="Times New Roman"/>
          <w:sz w:val="28"/>
          <w:szCs w:val="28"/>
        </w:rPr>
        <w:t xml:space="preserve"> </w:t>
      </w:r>
      <w:r w:rsidRPr="006B5221">
        <w:rPr>
          <w:rFonts w:ascii="Times New Roman" w:hAnsi="Times New Roman" w:cs="Times New Roman"/>
          <w:sz w:val="28"/>
          <w:szCs w:val="28"/>
        </w:rPr>
        <w:t>не предполагается. Вывод</w:t>
      </w:r>
      <w:r w:rsidR="00D11F9A">
        <w:rPr>
          <w:rFonts w:ascii="Times New Roman" w:hAnsi="Times New Roman" w:cs="Times New Roman"/>
          <w:sz w:val="28"/>
          <w:szCs w:val="28"/>
        </w:rPr>
        <w:t>а</w:t>
      </w:r>
      <w:r w:rsidRPr="006B5221">
        <w:rPr>
          <w:rFonts w:ascii="Times New Roman" w:hAnsi="Times New Roman" w:cs="Times New Roman"/>
          <w:sz w:val="28"/>
          <w:szCs w:val="28"/>
        </w:rPr>
        <w:t xml:space="preserve"> в ре</w:t>
      </w:r>
      <w:r w:rsidR="00D11F9A">
        <w:rPr>
          <w:rFonts w:ascii="Times New Roman" w:hAnsi="Times New Roman" w:cs="Times New Roman"/>
          <w:sz w:val="28"/>
          <w:szCs w:val="28"/>
        </w:rPr>
        <w:t>зерв и (или) вывода</w:t>
      </w:r>
      <w:r w:rsidRPr="006B5221">
        <w:rPr>
          <w:rFonts w:ascii="Times New Roman" w:hAnsi="Times New Roman" w:cs="Times New Roman"/>
          <w:sz w:val="28"/>
          <w:szCs w:val="28"/>
        </w:rPr>
        <w:t xml:space="preserve"> из эксплуатации </w:t>
      </w:r>
      <w:r w:rsidR="007E4D14">
        <w:rPr>
          <w:rFonts w:ascii="Times New Roman" w:hAnsi="Times New Roman" w:cs="Times New Roman"/>
          <w:sz w:val="28"/>
          <w:szCs w:val="28"/>
        </w:rPr>
        <w:t>котельных</w:t>
      </w:r>
      <w:r w:rsidRPr="006B5221">
        <w:rPr>
          <w:rFonts w:ascii="Times New Roman" w:hAnsi="Times New Roman" w:cs="Times New Roman"/>
          <w:sz w:val="28"/>
          <w:szCs w:val="28"/>
        </w:rPr>
        <w:t xml:space="preserve"> не требуется.</w:t>
      </w:r>
    </w:p>
    <w:p w14:paraId="199BD23F" w14:textId="77777777" w:rsidR="000C38A3" w:rsidRDefault="000C38A3" w:rsidP="00102537">
      <w:pPr>
        <w:autoSpaceDE w:val="0"/>
        <w:autoSpaceDN w:val="0"/>
        <w:adjustRightInd w:val="0"/>
        <w:spacing w:after="0" w:line="240" w:lineRule="auto"/>
        <w:jc w:val="center"/>
        <w:rPr>
          <w:rFonts w:ascii="Times New Roman" w:hAnsi="Times New Roman" w:cs="Times New Roman"/>
          <w:b/>
          <w:i/>
          <w:iCs/>
          <w:sz w:val="28"/>
          <w:szCs w:val="28"/>
        </w:rPr>
        <w:sectPr w:rsidR="000C38A3" w:rsidSect="00077805">
          <w:pgSz w:w="11906" w:h="16838"/>
          <w:pgMar w:top="1134" w:right="851" w:bottom="1134" w:left="1418" w:header="568" w:footer="699" w:gutter="0"/>
          <w:pgBorders w:offsetFrom="page">
            <w:top w:val="single" w:sz="4" w:space="24" w:color="auto"/>
            <w:left w:val="single" w:sz="4" w:space="24" w:color="auto"/>
            <w:bottom w:val="single" w:sz="4" w:space="24" w:color="auto"/>
            <w:right w:val="single" w:sz="4" w:space="24" w:color="auto"/>
          </w:pgBorders>
          <w:cols w:space="708"/>
          <w:docGrid w:linePitch="360"/>
        </w:sectPr>
      </w:pPr>
    </w:p>
    <w:p w14:paraId="09DD8645" w14:textId="77777777" w:rsidR="006B5221" w:rsidRPr="00F75730" w:rsidRDefault="006B5221" w:rsidP="00102537">
      <w:pPr>
        <w:autoSpaceDE w:val="0"/>
        <w:autoSpaceDN w:val="0"/>
        <w:adjustRightInd w:val="0"/>
        <w:spacing w:after="0" w:line="240" w:lineRule="auto"/>
        <w:jc w:val="center"/>
        <w:rPr>
          <w:rFonts w:ascii="Times New Roman" w:hAnsi="Times New Roman" w:cs="Times New Roman"/>
          <w:b/>
          <w:i/>
          <w:iCs/>
          <w:sz w:val="28"/>
          <w:szCs w:val="28"/>
        </w:rPr>
      </w:pPr>
      <w:r w:rsidRPr="00F75730">
        <w:rPr>
          <w:rFonts w:ascii="Times New Roman" w:hAnsi="Times New Roman" w:cs="Times New Roman"/>
          <w:b/>
          <w:i/>
          <w:iCs/>
          <w:sz w:val="28"/>
          <w:szCs w:val="28"/>
        </w:rPr>
        <w:lastRenderedPageBreak/>
        <w:t>7.11 Обоснование организации индивидуального теплоснабжения в зонах застройки поселения малоэтажными жилыми зданиями</w:t>
      </w:r>
    </w:p>
    <w:p w14:paraId="1274AE35" w14:textId="77777777" w:rsidR="00811A0D" w:rsidRPr="00EA6C25" w:rsidRDefault="006B5221" w:rsidP="00EA6C25">
      <w:pPr>
        <w:autoSpaceDE w:val="0"/>
        <w:autoSpaceDN w:val="0"/>
        <w:adjustRightInd w:val="0"/>
        <w:spacing w:after="0" w:line="360" w:lineRule="auto"/>
        <w:ind w:firstLine="567"/>
        <w:jc w:val="both"/>
        <w:rPr>
          <w:rFonts w:ascii="Times New Roman" w:hAnsi="Times New Roman" w:cs="Times New Roman"/>
          <w:sz w:val="28"/>
          <w:szCs w:val="28"/>
        </w:rPr>
      </w:pPr>
      <w:r w:rsidRPr="006B5221">
        <w:rPr>
          <w:rFonts w:ascii="Times New Roman" w:hAnsi="Times New Roman" w:cs="Times New Roman"/>
          <w:sz w:val="28"/>
          <w:szCs w:val="28"/>
        </w:rPr>
        <w:t xml:space="preserve">Покрытие возможной перспективной тепловой нагрузки </w:t>
      </w:r>
      <w:r>
        <w:rPr>
          <w:rFonts w:ascii="Times New Roman" w:hAnsi="Times New Roman" w:cs="Times New Roman"/>
          <w:sz w:val="28"/>
          <w:szCs w:val="28"/>
        </w:rPr>
        <w:t>в</w:t>
      </w:r>
      <w:r w:rsidR="00BF1E03">
        <w:rPr>
          <w:rFonts w:ascii="Times New Roman" w:hAnsi="Times New Roman" w:cs="Times New Roman"/>
          <w:sz w:val="28"/>
          <w:szCs w:val="28"/>
        </w:rPr>
        <w:t xml:space="preserve"> </w:t>
      </w:r>
      <w:proofErr w:type="spellStart"/>
      <w:r w:rsidR="0059505B">
        <w:rPr>
          <w:rFonts w:ascii="Times New Roman" w:hAnsi="Times New Roman" w:cs="Times New Roman"/>
          <w:sz w:val="28"/>
          <w:szCs w:val="28"/>
        </w:rPr>
        <w:t>Кулуевском</w:t>
      </w:r>
      <w:proofErr w:type="spellEnd"/>
      <w:r w:rsidR="0059505B">
        <w:rPr>
          <w:rFonts w:ascii="Times New Roman" w:hAnsi="Times New Roman" w:cs="Times New Roman"/>
          <w:sz w:val="28"/>
          <w:szCs w:val="28"/>
        </w:rPr>
        <w:t xml:space="preserve"> сельском поселении</w:t>
      </w:r>
      <w:r w:rsidR="00BF1E03">
        <w:rPr>
          <w:rFonts w:ascii="Times New Roman" w:hAnsi="Times New Roman" w:cs="Times New Roman"/>
          <w:sz w:val="28"/>
          <w:szCs w:val="28"/>
        </w:rPr>
        <w:t xml:space="preserve"> </w:t>
      </w:r>
      <w:r w:rsidR="0000485B">
        <w:rPr>
          <w:rFonts w:ascii="Times New Roman" w:hAnsi="Times New Roman" w:cs="Times New Roman"/>
          <w:sz w:val="28"/>
          <w:szCs w:val="28"/>
        </w:rPr>
        <w:t>Аргаяшского муниципального района</w:t>
      </w:r>
      <w:r w:rsidR="00BF1E03">
        <w:rPr>
          <w:rFonts w:ascii="Times New Roman" w:hAnsi="Times New Roman" w:cs="Times New Roman"/>
          <w:sz w:val="28"/>
          <w:szCs w:val="28"/>
        </w:rPr>
        <w:t xml:space="preserve"> </w:t>
      </w:r>
      <w:r w:rsidR="0000485B">
        <w:rPr>
          <w:rFonts w:ascii="Times New Roman" w:hAnsi="Times New Roman" w:cs="Times New Roman"/>
          <w:sz w:val="28"/>
          <w:szCs w:val="28"/>
        </w:rPr>
        <w:t>Челябинской области</w:t>
      </w:r>
      <w:r w:rsidR="00BF1E03">
        <w:rPr>
          <w:rFonts w:ascii="Times New Roman" w:hAnsi="Times New Roman" w:cs="Times New Roman"/>
          <w:sz w:val="28"/>
          <w:szCs w:val="28"/>
        </w:rPr>
        <w:t xml:space="preserve"> </w:t>
      </w:r>
      <w:r w:rsidR="002B2BAC">
        <w:rPr>
          <w:rFonts w:ascii="Times New Roman" w:hAnsi="Times New Roman" w:cs="Times New Roman"/>
          <w:sz w:val="28"/>
          <w:szCs w:val="28"/>
        </w:rPr>
        <w:t>малоэтажной застройки</w:t>
      </w:r>
      <w:r w:rsidRPr="006B5221">
        <w:rPr>
          <w:rFonts w:ascii="Times New Roman" w:hAnsi="Times New Roman" w:cs="Times New Roman"/>
          <w:sz w:val="28"/>
          <w:szCs w:val="28"/>
        </w:rPr>
        <w:t xml:space="preserve">, не обеспеченной тепловой мощностью централизованных источников, планируется </w:t>
      </w:r>
      <w:r w:rsidR="002B2BAC">
        <w:rPr>
          <w:rFonts w:ascii="Times New Roman" w:hAnsi="Times New Roman" w:cs="Times New Roman"/>
          <w:sz w:val="28"/>
          <w:szCs w:val="28"/>
        </w:rPr>
        <w:t xml:space="preserve">обеспечивать </w:t>
      </w:r>
      <w:r w:rsidRPr="006B5221">
        <w:rPr>
          <w:rFonts w:ascii="Times New Roman" w:hAnsi="Times New Roman" w:cs="Times New Roman"/>
          <w:sz w:val="28"/>
          <w:szCs w:val="28"/>
        </w:rPr>
        <w:t>индивидуальным теплоснабжением, так как эти зоны на расчетный период не планируется отапливать от централизованных систем.</w:t>
      </w:r>
    </w:p>
    <w:p w14:paraId="214BD004" w14:textId="77777777" w:rsidR="006B5221" w:rsidRPr="00F75730" w:rsidRDefault="006B5221" w:rsidP="00077805">
      <w:pPr>
        <w:autoSpaceDE w:val="0"/>
        <w:autoSpaceDN w:val="0"/>
        <w:adjustRightInd w:val="0"/>
        <w:spacing w:line="240" w:lineRule="auto"/>
        <w:jc w:val="center"/>
        <w:rPr>
          <w:rFonts w:ascii="Times New Roman" w:hAnsi="Times New Roman" w:cs="Times New Roman"/>
          <w:b/>
          <w:i/>
          <w:iCs/>
          <w:sz w:val="28"/>
          <w:szCs w:val="28"/>
        </w:rPr>
      </w:pPr>
      <w:r w:rsidRPr="00E43870">
        <w:rPr>
          <w:rFonts w:ascii="Times New Roman" w:hAnsi="Times New Roman" w:cs="Times New Roman"/>
          <w:b/>
          <w:i/>
          <w:iCs/>
          <w:sz w:val="28"/>
          <w:szCs w:val="28"/>
        </w:rPr>
        <w:t>7.12 Обоснование перспективных балансов тепловой мощности источников тепловой энергии и теплоносителя и присоединенной тепловой нагрузки в каждой из систем теплоснабжения поселения и ежегодное распределение объемов тепловой нагрузки между источниками тепловой энергии</w:t>
      </w:r>
    </w:p>
    <w:p w14:paraId="7477FC19" w14:textId="77777777" w:rsidR="00813961" w:rsidRDefault="00813961" w:rsidP="007607B2">
      <w:pPr>
        <w:autoSpaceDE w:val="0"/>
        <w:autoSpaceDN w:val="0"/>
        <w:adjustRightInd w:val="0"/>
        <w:spacing w:line="240" w:lineRule="auto"/>
        <w:jc w:val="center"/>
        <w:rPr>
          <w:rFonts w:ascii="Times New Roman" w:hAnsi="Times New Roman" w:cs="Times New Roman"/>
          <w:b/>
          <w:i/>
          <w:iCs/>
          <w:sz w:val="28"/>
          <w:szCs w:val="28"/>
        </w:rPr>
      </w:pPr>
      <w:r>
        <w:rPr>
          <w:rFonts w:ascii="Times New Roman" w:hAnsi="Times New Roman" w:cs="Times New Roman"/>
          <w:b/>
          <w:i/>
          <w:iCs/>
          <w:sz w:val="28"/>
          <w:szCs w:val="28"/>
        </w:rPr>
        <w:t xml:space="preserve">Таблица </w:t>
      </w:r>
      <w:r w:rsidRPr="00E43870">
        <w:rPr>
          <w:rFonts w:ascii="Times New Roman" w:hAnsi="Times New Roman" w:cs="Times New Roman"/>
          <w:b/>
          <w:i/>
          <w:iCs/>
          <w:sz w:val="28"/>
          <w:szCs w:val="28"/>
        </w:rPr>
        <w:t>7.12</w:t>
      </w:r>
      <w:r>
        <w:rPr>
          <w:rFonts w:ascii="Times New Roman" w:hAnsi="Times New Roman" w:cs="Times New Roman"/>
          <w:b/>
          <w:i/>
          <w:iCs/>
          <w:sz w:val="28"/>
          <w:szCs w:val="28"/>
        </w:rPr>
        <w:t>.1 –</w:t>
      </w:r>
      <w:r w:rsidRPr="00E43870">
        <w:rPr>
          <w:rFonts w:ascii="Times New Roman" w:hAnsi="Times New Roman" w:cs="Times New Roman"/>
          <w:b/>
          <w:i/>
          <w:iCs/>
          <w:sz w:val="28"/>
          <w:szCs w:val="28"/>
        </w:rPr>
        <w:t xml:space="preserve"> Обоснование перспективных балансов тепловой мощности источников тепловой энергии и теплоносителя и присоединенной тепловой нагрузки в каждой из систем теплоснабжения поселения</w:t>
      </w:r>
    </w:p>
    <w:tbl>
      <w:tblPr>
        <w:tblW w:w="5000" w:type="pct"/>
        <w:tblInd w:w="-8" w:type="dxa"/>
        <w:tblLook w:val="0000" w:firstRow="0" w:lastRow="0" w:firstColumn="0" w:lastColumn="0" w:noHBand="0" w:noVBand="0"/>
      </w:tblPr>
      <w:tblGrid>
        <w:gridCol w:w="4718"/>
        <w:gridCol w:w="1287"/>
        <w:gridCol w:w="1074"/>
        <w:gridCol w:w="1714"/>
        <w:gridCol w:w="1225"/>
        <w:gridCol w:w="1185"/>
        <w:gridCol w:w="1936"/>
        <w:gridCol w:w="1415"/>
      </w:tblGrid>
      <w:tr w:rsidR="006A2A63" w:rsidRPr="006A2A63" w14:paraId="4783B49D" w14:textId="77777777" w:rsidTr="006A2A63">
        <w:trPr>
          <w:cantSplit/>
          <w:trHeight w:val="1803"/>
          <w:tblHeader/>
        </w:trPr>
        <w:tc>
          <w:tcPr>
            <w:tcW w:w="1621" w:type="pct"/>
            <w:tcBorders>
              <w:top w:val="single" w:sz="6" w:space="0" w:color="auto"/>
              <w:left w:val="single" w:sz="6" w:space="0" w:color="auto"/>
              <w:bottom w:val="single" w:sz="6" w:space="0" w:color="auto"/>
              <w:right w:val="single" w:sz="6" w:space="0" w:color="auto"/>
            </w:tcBorders>
            <w:shd w:val="clear" w:color="auto" w:fill="FBD4B4"/>
            <w:vAlign w:val="center"/>
          </w:tcPr>
          <w:p w14:paraId="3A0F3255" w14:textId="77777777" w:rsidR="006A2A63" w:rsidRPr="006A2A63" w:rsidRDefault="006A2A63" w:rsidP="006A2A63">
            <w:pPr>
              <w:autoSpaceDE w:val="0"/>
              <w:autoSpaceDN w:val="0"/>
              <w:adjustRightInd w:val="0"/>
              <w:spacing w:after="0" w:line="240" w:lineRule="auto"/>
              <w:jc w:val="center"/>
              <w:rPr>
                <w:rFonts w:ascii="Times New Roman" w:eastAsia="Calibri" w:hAnsi="Times New Roman" w:cs="Times New Roman"/>
                <w:b/>
                <w:i/>
                <w:sz w:val="16"/>
                <w:szCs w:val="16"/>
              </w:rPr>
            </w:pPr>
            <w:r w:rsidRPr="006A2A63">
              <w:rPr>
                <w:rFonts w:ascii="Times New Roman" w:eastAsia="Calibri" w:hAnsi="Times New Roman" w:cs="Times New Roman"/>
                <w:b/>
                <w:i/>
                <w:sz w:val="16"/>
                <w:szCs w:val="16"/>
              </w:rPr>
              <w:t>Наименование источника теплоснабжения</w:t>
            </w:r>
          </w:p>
        </w:tc>
        <w:tc>
          <w:tcPr>
            <w:tcW w:w="442" w:type="pct"/>
            <w:tcBorders>
              <w:top w:val="single" w:sz="6" w:space="0" w:color="auto"/>
              <w:left w:val="single" w:sz="6" w:space="0" w:color="auto"/>
              <w:bottom w:val="single" w:sz="6" w:space="0" w:color="auto"/>
              <w:right w:val="single" w:sz="6" w:space="0" w:color="auto"/>
            </w:tcBorders>
            <w:shd w:val="clear" w:color="auto" w:fill="FBD4B4"/>
            <w:textDirection w:val="btLr"/>
            <w:vAlign w:val="center"/>
          </w:tcPr>
          <w:p w14:paraId="740ACC67" w14:textId="77777777" w:rsidR="006A2A63" w:rsidRPr="006A2A63" w:rsidRDefault="006A2A63" w:rsidP="006A2A63">
            <w:pPr>
              <w:autoSpaceDE w:val="0"/>
              <w:autoSpaceDN w:val="0"/>
              <w:adjustRightInd w:val="0"/>
              <w:spacing w:after="0" w:line="240" w:lineRule="auto"/>
              <w:ind w:left="113" w:right="113"/>
              <w:jc w:val="center"/>
              <w:rPr>
                <w:rFonts w:ascii="Times New Roman" w:eastAsia="Calibri" w:hAnsi="Times New Roman" w:cs="Times New Roman"/>
                <w:b/>
                <w:i/>
                <w:sz w:val="16"/>
                <w:szCs w:val="16"/>
              </w:rPr>
            </w:pPr>
            <w:r w:rsidRPr="006A2A63">
              <w:rPr>
                <w:rFonts w:ascii="Times New Roman" w:eastAsia="Calibri" w:hAnsi="Times New Roman" w:cs="Times New Roman"/>
                <w:b/>
                <w:i/>
                <w:sz w:val="16"/>
                <w:szCs w:val="16"/>
              </w:rPr>
              <w:t>Установленная тепловая мощность, Гкал/ч</w:t>
            </w:r>
          </w:p>
        </w:tc>
        <w:tc>
          <w:tcPr>
            <w:tcW w:w="369" w:type="pct"/>
            <w:tcBorders>
              <w:top w:val="single" w:sz="6" w:space="0" w:color="auto"/>
              <w:left w:val="single" w:sz="6" w:space="0" w:color="auto"/>
              <w:bottom w:val="single" w:sz="6" w:space="0" w:color="auto"/>
              <w:right w:val="single" w:sz="6" w:space="0" w:color="auto"/>
            </w:tcBorders>
            <w:shd w:val="clear" w:color="auto" w:fill="FBD4B4"/>
            <w:textDirection w:val="btLr"/>
            <w:vAlign w:val="center"/>
          </w:tcPr>
          <w:p w14:paraId="5D509057" w14:textId="77777777" w:rsidR="006A2A63" w:rsidRPr="006A2A63" w:rsidRDefault="006A2A63" w:rsidP="006A2A63">
            <w:pPr>
              <w:autoSpaceDE w:val="0"/>
              <w:autoSpaceDN w:val="0"/>
              <w:adjustRightInd w:val="0"/>
              <w:spacing w:after="0" w:line="240" w:lineRule="auto"/>
              <w:ind w:left="113" w:right="113"/>
              <w:jc w:val="center"/>
              <w:rPr>
                <w:rFonts w:ascii="Times New Roman" w:eastAsia="Calibri" w:hAnsi="Times New Roman" w:cs="Times New Roman"/>
                <w:b/>
                <w:i/>
                <w:sz w:val="16"/>
                <w:szCs w:val="16"/>
              </w:rPr>
            </w:pPr>
            <w:r w:rsidRPr="006A2A63">
              <w:rPr>
                <w:rFonts w:ascii="Times New Roman" w:eastAsia="Calibri" w:hAnsi="Times New Roman" w:cs="Times New Roman"/>
                <w:b/>
                <w:i/>
                <w:sz w:val="16"/>
                <w:szCs w:val="16"/>
              </w:rPr>
              <w:t>Располагаемая тепловая мощность, Гкал/ч</w:t>
            </w:r>
          </w:p>
        </w:tc>
        <w:tc>
          <w:tcPr>
            <w:tcW w:w="589" w:type="pct"/>
            <w:tcBorders>
              <w:top w:val="single" w:sz="6" w:space="0" w:color="auto"/>
              <w:left w:val="single" w:sz="6" w:space="0" w:color="auto"/>
              <w:bottom w:val="single" w:sz="6" w:space="0" w:color="auto"/>
              <w:right w:val="single" w:sz="6" w:space="0" w:color="auto"/>
            </w:tcBorders>
            <w:shd w:val="clear" w:color="auto" w:fill="FBD4B4"/>
            <w:textDirection w:val="btLr"/>
            <w:vAlign w:val="center"/>
          </w:tcPr>
          <w:p w14:paraId="76BE3C6F" w14:textId="77777777" w:rsidR="006A2A63" w:rsidRPr="006A2A63" w:rsidRDefault="006A2A63" w:rsidP="006A2A63">
            <w:pPr>
              <w:autoSpaceDE w:val="0"/>
              <w:autoSpaceDN w:val="0"/>
              <w:adjustRightInd w:val="0"/>
              <w:spacing w:after="0" w:line="240" w:lineRule="auto"/>
              <w:ind w:left="113" w:right="113"/>
              <w:jc w:val="center"/>
              <w:rPr>
                <w:rFonts w:ascii="Times New Roman" w:eastAsia="Calibri" w:hAnsi="Times New Roman" w:cs="Times New Roman"/>
                <w:b/>
                <w:i/>
                <w:sz w:val="16"/>
                <w:szCs w:val="16"/>
              </w:rPr>
            </w:pPr>
            <w:r w:rsidRPr="006A2A63">
              <w:rPr>
                <w:rFonts w:ascii="Times New Roman" w:eastAsia="Calibri" w:hAnsi="Times New Roman" w:cs="Times New Roman"/>
                <w:b/>
                <w:i/>
                <w:sz w:val="16"/>
                <w:szCs w:val="16"/>
              </w:rPr>
              <w:t>Затраты тепловой мощности на собственные и хозяйственные нужды, Гкал/ч</w:t>
            </w:r>
          </w:p>
        </w:tc>
        <w:tc>
          <w:tcPr>
            <w:tcW w:w="421" w:type="pct"/>
            <w:tcBorders>
              <w:top w:val="single" w:sz="6" w:space="0" w:color="auto"/>
              <w:left w:val="single" w:sz="6" w:space="0" w:color="auto"/>
              <w:bottom w:val="single" w:sz="6" w:space="0" w:color="auto"/>
              <w:right w:val="single" w:sz="6" w:space="0" w:color="auto"/>
            </w:tcBorders>
            <w:shd w:val="clear" w:color="auto" w:fill="FBD4B4"/>
            <w:textDirection w:val="btLr"/>
            <w:vAlign w:val="center"/>
          </w:tcPr>
          <w:p w14:paraId="7B215E90" w14:textId="77777777" w:rsidR="006A2A63" w:rsidRPr="006A2A63" w:rsidRDefault="006A2A63" w:rsidP="006A2A63">
            <w:pPr>
              <w:autoSpaceDE w:val="0"/>
              <w:autoSpaceDN w:val="0"/>
              <w:adjustRightInd w:val="0"/>
              <w:spacing w:after="0" w:line="240" w:lineRule="auto"/>
              <w:ind w:left="113" w:right="113"/>
              <w:jc w:val="center"/>
              <w:rPr>
                <w:rFonts w:ascii="Times New Roman" w:eastAsia="Calibri" w:hAnsi="Times New Roman" w:cs="Times New Roman"/>
                <w:b/>
                <w:i/>
                <w:sz w:val="16"/>
                <w:szCs w:val="16"/>
              </w:rPr>
            </w:pPr>
            <w:r w:rsidRPr="006A2A63">
              <w:rPr>
                <w:rFonts w:ascii="Times New Roman" w:eastAsia="Calibri" w:hAnsi="Times New Roman" w:cs="Times New Roman"/>
                <w:b/>
                <w:i/>
                <w:sz w:val="16"/>
                <w:szCs w:val="16"/>
              </w:rPr>
              <w:t>Нагрузка потребителей, Гкал/ч</w:t>
            </w:r>
          </w:p>
        </w:tc>
        <w:tc>
          <w:tcPr>
            <w:tcW w:w="407" w:type="pct"/>
            <w:tcBorders>
              <w:top w:val="single" w:sz="6" w:space="0" w:color="auto"/>
              <w:left w:val="single" w:sz="6" w:space="0" w:color="auto"/>
              <w:bottom w:val="single" w:sz="6" w:space="0" w:color="auto"/>
              <w:right w:val="single" w:sz="6" w:space="0" w:color="auto"/>
            </w:tcBorders>
            <w:shd w:val="clear" w:color="auto" w:fill="FBD4B4"/>
            <w:textDirection w:val="btLr"/>
            <w:vAlign w:val="center"/>
          </w:tcPr>
          <w:p w14:paraId="4A35BE69" w14:textId="77777777" w:rsidR="006A2A63" w:rsidRPr="006A2A63" w:rsidRDefault="006A2A63" w:rsidP="006A2A63">
            <w:pPr>
              <w:autoSpaceDE w:val="0"/>
              <w:autoSpaceDN w:val="0"/>
              <w:adjustRightInd w:val="0"/>
              <w:spacing w:after="0" w:line="240" w:lineRule="auto"/>
              <w:ind w:left="113" w:right="113"/>
              <w:jc w:val="center"/>
              <w:rPr>
                <w:rFonts w:ascii="Times New Roman" w:eastAsia="Calibri" w:hAnsi="Times New Roman" w:cs="Times New Roman"/>
                <w:b/>
                <w:i/>
                <w:sz w:val="16"/>
                <w:szCs w:val="16"/>
              </w:rPr>
            </w:pPr>
            <w:r w:rsidRPr="006A2A63">
              <w:rPr>
                <w:rFonts w:ascii="Times New Roman" w:eastAsia="Calibri" w:hAnsi="Times New Roman" w:cs="Times New Roman"/>
                <w:b/>
                <w:i/>
                <w:sz w:val="16"/>
                <w:szCs w:val="16"/>
              </w:rPr>
              <w:t>Тепловые потери в тепловых сетях. Гкал/ч</w:t>
            </w:r>
          </w:p>
        </w:tc>
        <w:tc>
          <w:tcPr>
            <w:tcW w:w="665" w:type="pct"/>
            <w:tcBorders>
              <w:top w:val="single" w:sz="6" w:space="0" w:color="auto"/>
              <w:left w:val="single" w:sz="6" w:space="0" w:color="auto"/>
              <w:bottom w:val="single" w:sz="6" w:space="0" w:color="auto"/>
              <w:right w:val="single" w:sz="6" w:space="0" w:color="auto"/>
            </w:tcBorders>
            <w:shd w:val="clear" w:color="auto" w:fill="FBD4B4"/>
            <w:textDirection w:val="btLr"/>
            <w:vAlign w:val="center"/>
          </w:tcPr>
          <w:p w14:paraId="0AD6A4FB" w14:textId="77777777" w:rsidR="006A2A63" w:rsidRPr="006A2A63" w:rsidRDefault="006A2A63" w:rsidP="006A2A63">
            <w:pPr>
              <w:autoSpaceDE w:val="0"/>
              <w:autoSpaceDN w:val="0"/>
              <w:adjustRightInd w:val="0"/>
              <w:spacing w:after="0" w:line="240" w:lineRule="auto"/>
              <w:ind w:left="113" w:right="113"/>
              <w:jc w:val="center"/>
              <w:rPr>
                <w:rFonts w:ascii="Times New Roman" w:eastAsia="Calibri" w:hAnsi="Times New Roman" w:cs="Times New Roman"/>
                <w:b/>
                <w:i/>
                <w:sz w:val="16"/>
                <w:szCs w:val="16"/>
              </w:rPr>
            </w:pPr>
            <w:r w:rsidRPr="006A2A63">
              <w:rPr>
                <w:rFonts w:ascii="Times New Roman" w:eastAsia="Calibri" w:hAnsi="Times New Roman" w:cs="Times New Roman"/>
                <w:b/>
                <w:i/>
                <w:sz w:val="16"/>
                <w:szCs w:val="16"/>
              </w:rPr>
              <w:t>Присоединённая тепловая нагрузка (с учётом тепловых потерь в тепловых сетях), Гкал/ч</w:t>
            </w:r>
          </w:p>
        </w:tc>
        <w:tc>
          <w:tcPr>
            <w:tcW w:w="486" w:type="pct"/>
            <w:tcBorders>
              <w:top w:val="single" w:sz="6" w:space="0" w:color="auto"/>
              <w:left w:val="single" w:sz="6" w:space="0" w:color="auto"/>
              <w:bottom w:val="single" w:sz="6" w:space="0" w:color="auto"/>
              <w:right w:val="single" w:sz="6" w:space="0" w:color="auto"/>
            </w:tcBorders>
            <w:shd w:val="clear" w:color="auto" w:fill="FBD4B4"/>
            <w:textDirection w:val="btLr"/>
            <w:vAlign w:val="center"/>
          </w:tcPr>
          <w:p w14:paraId="6783D4B3" w14:textId="77777777" w:rsidR="006A2A63" w:rsidRPr="006A2A63" w:rsidRDefault="006A2A63" w:rsidP="006A2A63">
            <w:pPr>
              <w:autoSpaceDE w:val="0"/>
              <w:autoSpaceDN w:val="0"/>
              <w:adjustRightInd w:val="0"/>
              <w:spacing w:after="0" w:line="240" w:lineRule="auto"/>
              <w:ind w:left="113" w:right="113"/>
              <w:jc w:val="center"/>
              <w:rPr>
                <w:rFonts w:ascii="Times New Roman" w:eastAsia="Calibri" w:hAnsi="Times New Roman" w:cs="Times New Roman"/>
                <w:b/>
                <w:i/>
                <w:sz w:val="16"/>
                <w:szCs w:val="16"/>
              </w:rPr>
            </w:pPr>
            <w:r w:rsidRPr="006A2A63">
              <w:rPr>
                <w:rFonts w:ascii="Times New Roman" w:eastAsia="Calibri" w:hAnsi="Times New Roman" w:cs="Times New Roman"/>
                <w:b/>
                <w:i/>
                <w:sz w:val="16"/>
                <w:szCs w:val="16"/>
              </w:rPr>
              <w:t>Резерв тепловой мощности источников тепла, Гкал/ч</w:t>
            </w:r>
          </w:p>
        </w:tc>
      </w:tr>
      <w:tr w:rsidR="006A2A63" w:rsidRPr="006A2A63" w14:paraId="0B30FFB7" w14:textId="77777777" w:rsidTr="006A2A63">
        <w:trPr>
          <w:trHeight w:val="20"/>
        </w:trPr>
        <w:tc>
          <w:tcPr>
            <w:tcW w:w="5000" w:type="pct"/>
            <w:gridSpan w:val="8"/>
            <w:tcBorders>
              <w:top w:val="single" w:sz="6" w:space="0" w:color="auto"/>
              <w:left w:val="single" w:sz="6" w:space="0" w:color="auto"/>
              <w:bottom w:val="single" w:sz="6" w:space="0" w:color="auto"/>
              <w:right w:val="single" w:sz="6" w:space="0" w:color="auto"/>
            </w:tcBorders>
            <w:shd w:val="clear" w:color="auto" w:fill="FBD4B4"/>
            <w:vAlign w:val="center"/>
          </w:tcPr>
          <w:p w14:paraId="22B4BFDB" w14:textId="77777777" w:rsidR="006A2A63" w:rsidRPr="006A2A63" w:rsidRDefault="006A2A63" w:rsidP="006A2A63">
            <w:pPr>
              <w:autoSpaceDE w:val="0"/>
              <w:autoSpaceDN w:val="0"/>
              <w:adjustRightInd w:val="0"/>
              <w:spacing w:after="0" w:line="240" w:lineRule="auto"/>
              <w:jc w:val="center"/>
              <w:rPr>
                <w:rFonts w:ascii="Times New Roman" w:eastAsia="Calibri" w:hAnsi="Times New Roman" w:cs="Times New Roman"/>
                <w:b/>
                <w:i/>
                <w:sz w:val="16"/>
                <w:szCs w:val="16"/>
              </w:rPr>
            </w:pPr>
            <w:r w:rsidRPr="006A2A63">
              <w:rPr>
                <w:rFonts w:ascii="Times New Roman" w:eastAsia="Calibri" w:hAnsi="Times New Roman" w:cs="Times New Roman"/>
                <w:b/>
                <w:i/>
                <w:sz w:val="16"/>
                <w:szCs w:val="16"/>
              </w:rPr>
              <w:t>2024 год</w:t>
            </w:r>
          </w:p>
        </w:tc>
      </w:tr>
      <w:tr w:rsidR="006A2A63" w:rsidRPr="006A2A63" w14:paraId="5AC818C6" w14:textId="77777777" w:rsidTr="006A2A63">
        <w:trPr>
          <w:trHeight w:val="20"/>
        </w:trPr>
        <w:tc>
          <w:tcPr>
            <w:tcW w:w="1621" w:type="pct"/>
            <w:tcBorders>
              <w:top w:val="single" w:sz="6" w:space="0" w:color="auto"/>
              <w:left w:val="single" w:sz="6" w:space="0" w:color="auto"/>
              <w:bottom w:val="single" w:sz="6" w:space="0" w:color="auto"/>
              <w:right w:val="single" w:sz="6" w:space="0" w:color="auto"/>
            </w:tcBorders>
            <w:shd w:val="clear" w:color="auto" w:fill="FBD4B4"/>
            <w:vAlign w:val="center"/>
          </w:tcPr>
          <w:p w14:paraId="71CECA12" w14:textId="77777777" w:rsidR="006A2A63" w:rsidRPr="006A2A63" w:rsidRDefault="006A2A63" w:rsidP="006A2A63">
            <w:pPr>
              <w:widowControl w:val="0"/>
              <w:tabs>
                <w:tab w:val="left" w:pos="1459"/>
              </w:tabs>
              <w:spacing w:after="0" w:line="240" w:lineRule="auto"/>
              <w:jc w:val="center"/>
              <w:rPr>
                <w:rFonts w:ascii="Times New Roman" w:eastAsia="Calibri" w:hAnsi="Times New Roman" w:cs="Times New Roman"/>
                <w:bCs/>
                <w:color w:val="FF0000"/>
                <w:sz w:val="16"/>
                <w:szCs w:val="16"/>
              </w:rPr>
            </w:pPr>
            <w:r w:rsidRPr="006A2A63">
              <w:rPr>
                <w:rFonts w:ascii="Times New Roman" w:eastAsia="Calibri" w:hAnsi="Times New Roman" w:cs="Times New Roman"/>
                <w:b/>
                <w:i/>
                <w:sz w:val="16"/>
                <w:szCs w:val="16"/>
              </w:rPr>
              <w:t xml:space="preserve">Угольная котельная школы д. Б. </w:t>
            </w:r>
            <w:proofErr w:type="spellStart"/>
            <w:r w:rsidRPr="006A2A63">
              <w:rPr>
                <w:rFonts w:ascii="Times New Roman" w:eastAsia="Calibri" w:hAnsi="Times New Roman" w:cs="Times New Roman"/>
                <w:b/>
                <w:i/>
                <w:sz w:val="16"/>
                <w:szCs w:val="16"/>
              </w:rPr>
              <w:t>Куйсарина</w:t>
            </w:r>
            <w:proofErr w:type="spellEnd"/>
          </w:p>
        </w:tc>
        <w:tc>
          <w:tcPr>
            <w:tcW w:w="442" w:type="pct"/>
            <w:tcBorders>
              <w:top w:val="single" w:sz="6" w:space="0" w:color="auto"/>
              <w:left w:val="single" w:sz="6" w:space="0" w:color="auto"/>
              <w:bottom w:val="single" w:sz="6" w:space="0" w:color="auto"/>
              <w:right w:val="single" w:sz="6" w:space="0" w:color="auto"/>
            </w:tcBorders>
            <w:vAlign w:val="center"/>
          </w:tcPr>
          <w:p w14:paraId="252B1664" w14:textId="77777777" w:rsidR="006A2A63" w:rsidRPr="006A2A63" w:rsidRDefault="006A2A63" w:rsidP="006A2A63">
            <w:pPr>
              <w:spacing w:after="0" w:line="240" w:lineRule="auto"/>
              <w:jc w:val="center"/>
              <w:rPr>
                <w:rFonts w:ascii="Times New Roman" w:eastAsia="Calibri" w:hAnsi="Times New Roman" w:cs="Times New Roman"/>
                <w:color w:val="000000"/>
                <w:sz w:val="16"/>
                <w:szCs w:val="16"/>
                <w:lang w:eastAsia="ru-RU"/>
              </w:rPr>
            </w:pPr>
            <w:r w:rsidRPr="006A2A63">
              <w:rPr>
                <w:rFonts w:ascii="Times New Roman" w:eastAsia="Calibri" w:hAnsi="Times New Roman" w:cs="Times New Roman"/>
                <w:color w:val="000000"/>
                <w:sz w:val="16"/>
                <w:szCs w:val="16"/>
              </w:rPr>
              <w:t>0,215</w:t>
            </w:r>
          </w:p>
        </w:tc>
        <w:tc>
          <w:tcPr>
            <w:tcW w:w="369" w:type="pct"/>
            <w:tcBorders>
              <w:top w:val="single" w:sz="6" w:space="0" w:color="auto"/>
              <w:left w:val="single" w:sz="6" w:space="0" w:color="auto"/>
              <w:bottom w:val="single" w:sz="6" w:space="0" w:color="auto"/>
              <w:right w:val="single" w:sz="6" w:space="0" w:color="auto"/>
            </w:tcBorders>
            <w:vAlign w:val="center"/>
          </w:tcPr>
          <w:p w14:paraId="0106CBEE" w14:textId="77777777" w:rsidR="006A2A63" w:rsidRPr="006A2A63" w:rsidRDefault="006A2A63" w:rsidP="006A2A63">
            <w:pPr>
              <w:spacing w:after="0" w:line="276" w:lineRule="auto"/>
              <w:jc w:val="center"/>
              <w:rPr>
                <w:rFonts w:ascii="Times New Roman" w:eastAsia="Calibri" w:hAnsi="Times New Roman" w:cs="Times New Roman"/>
                <w:color w:val="000000"/>
                <w:sz w:val="16"/>
                <w:szCs w:val="16"/>
              </w:rPr>
            </w:pPr>
            <w:r w:rsidRPr="006A2A63">
              <w:rPr>
                <w:rFonts w:ascii="Times New Roman" w:eastAsia="Calibri" w:hAnsi="Times New Roman" w:cs="Times New Roman"/>
                <w:color w:val="000000"/>
                <w:sz w:val="16"/>
                <w:szCs w:val="16"/>
              </w:rPr>
              <w:t>0,215</w:t>
            </w:r>
          </w:p>
        </w:tc>
        <w:tc>
          <w:tcPr>
            <w:tcW w:w="589" w:type="pct"/>
            <w:tcBorders>
              <w:top w:val="single" w:sz="6" w:space="0" w:color="auto"/>
              <w:left w:val="single" w:sz="6" w:space="0" w:color="auto"/>
              <w:bottom w:val="single" w:sz="6" w:space="0" w:color="auto"/>
              <w:right w:val="single" w:sz="6" w:space="0" w:color="auto"/>
            </w:tcBorders>
            <w:vAlign w:val="center"/>
          </w:tcPr>
          <w:p w14:paraId="7CCA1584" w14:textId="77777777" w:rsidR="006A2A63" w:rsidRPr="006A2A63" w:rsidRDefault="006A2A63" w:rsidP="006A2A63">
            <w:pPr>
              <w:spacing w:after="0" w:line="276" w:lineRule="auto"/>
              <w:jc w:val="center"/>
              <w:rPr>
                <w:rFonts w:ascii="Times New Roman" w:eastAsia="Calibri" w:hAnsi="Times New Roman" w:cs="Times New Roman"/>
                <w:sz w:val="16"/>
                <w:szCs w:val="16"/>
              </w:rPr>
            </w:pPr>
            <w:r w:rsidRPr="006A2A63">
              <w:rPr>
                <w:rFonts w:ascii="Times New Roman" w:eastAsia="Calibri" w:hAnsi="Times New Roman" w:cs="Times New Roman"/>
                <w:sz w:val="16"/>
                <w:szCs w:val="16"/>
              </w:rPr>
              <w:t>0,005</w:t>
            </w:r>
          </w:p>
        </w:tc>
        <w:tc>
          <w:tcPr>
            <w:tcW w:w="421" w:type="pct"/>
            <w:tcBorders>
              <w:top w:val="single" w:sz="6" w:space="0" w:color="auto"/>
              <w:left w:val="single" w:sz="6" w:space="0" w:color="auto"/>
              <w:bottom w:val="single" w:sz="6" w:space="0" w:color="auto"/>
              <w:right w:val="single" w:sz="6" w:space="0" w:color="auto"/>
            </w:tcBorders>
            <w:vAlign w:val="center"/>
          </w:tcPr>
          <w:p w14:paraId="6FA861A9" w14:textId="77777777" w:rsidR="006A2A63" w:rsidRPr="006A2A63" w:rsidRDefault="006A2A63" w:rsidP="006A2A63">
            <w:pPr>
              <w:spacing w:after="0" w:line="276" w:lineRule="auto"/>
              <w:jc w:val="center"/>
              <w:rPr>
                <w:rFonts w:ascii="Times New Roman" w:eastAsia="Calibri" w:hAnsi="Times New Roman" w:cs="Times New Roman"/>
                <w:color w:val="000000"/>
                <w:sz w:val="16"/>
                <w:szCs w:val="16"/>
              </w:rPr>
            </w:pPr>
            <w:r w:rsidRPr="006A2A63">
              <w:rPr>
                <w:rFonts w:ascii="Times New Roman" w:eastAsia="Calibri" w:hAnsi="Times New Roman" w:cs="Times New Roman"/>
                <w:color w:val="000000"/>
                <w:sz w:val="16"/>
                <w:szCs w:val="16"/>
              </w:rPr>
              <w:t>0,048</w:t>
            </w:r>
          </w:p>
        </w:tc>
        <w:tc>
          <w:tcPr>
            <w:tcW w:w="407" w:type="pct"/>
            <w:tcBorders>
              <w:top w:val="single" w:sz="6" w:space="0" w:color="auto"/>
              <w:left w:val="single" w:sz="6" w:space="0" w:color="auto"/>
              <w:bottom w:val="single" w:sz="6" w:space="0" w:color="auto"/>
              <w:right w:val="single" w:sz="6" w:space="0" w:color="auto"/>
            </w:tcBorders>
            <w:vAlign w:val="center"/>
          </w:tcPr>
          <w:p w14:paraId="29B78DC0" w14:textId="77777777" w:rsidR="006A2A63" w:rsidRPr="006A2A63" w:rsidRDefault="006A2A63" w:rsidP="006A2A63">
            <w:pPr>
              <w:spacing w:after="0" w:line="276" w:lineRule="auto"/>
              <w:jc w:val="center"/>
              <w:rPr>
                <w:rFonts w:ascii="Times New Roman" w:eastAsia="Calibri" w:hAnsi="Times New Roman" w:cs="Times New Roman"/>
                <w:sz w:val="16"/>
                <w:szCs w:val="16"/>
              </w:rPr>
            </w:pPr>
            <w:r w:rsidRPr="006A2A63">
              <w:rPr>
                <w:rFonts w:ascii="Times New Roman" w:eastAsia="Calibri" w:hAnsi="Times New Roman" w:cs="Times New Roman"/>
                <w:sz w:val="16"/>
                <w:szCs w:val="16"/>
              </w:rPr>
              <w:t>0,016</w:t>
            </w:r>
          </w:p>
        </w:tc>
        <w:tc>
          <w:tcPr>
            <w:tcW w:w="665" w:type="pct"/>
            <w:tcBorders>
              <w:top w:val="single" w:sz="6" w:space="0" w:color="auto"/>
              <w:left w:val="single" w:sz="6" w:space="0" w:color="auto"/>
              <w:bottom w:val="single" w:sz="6" w:space="0" w:color="auto"/>
              <w:right w:val="single" w:sz="6" w:space="0" w:color="auto"/>
            </w:tcBorders>
            <w:vAlign w:val="center"/>
          </w:tcPr>
          <w:p w14:paraId="01C5D43F" w14:textId="77777777" w:rsidR="006A2A63" w:rsidRPr="006A2A63" w:rsidRDefault="006A2A63" w:rsidP="006A2A63">
            <w:pPr>
              <w:spacing w:after="0" w:line="276" w:lineRule="auto"/>
              <w:jc w:val="center"/>
              <w:rPr>
                <w:rFonts w:ascii="Times New Roman" w:eastAsia="Calibri" w:hAnsi="Times New Roman" w:cs="Times New Roman"/>
                <w:color w:val="000000"/>
                <w:sz w:val="16"/>
                <w:szCs w:val="16"/>
              </w:rPr>
            </w:pPr>
            <w:r w:rsidRPr="006A2A63">
              <w:rPr>
                <w:rFonts w:ascii="Times New Roman" w:eastAsia="Calibri" w:hAnsi="Times New Roman" w:cs="Times New Roman"/>
                <w:color w:val="000000"/>
                <w:sz w:val="16"/>
                <w:szCs w:val="16"/>
              </w:rPr>
              <w:t>0,064</w:t>
            </w:r>
          </w:p>
        </w:tc>
        <w:tc>
          <w:tcPr>
            <w:tcW w:w="486" w:type="pct"/>
            <w:tcBorders>
              <w:top w:val="single" w:sz="6" w:space="0" w:color="auto"/>
              <w:left w:val="single" w:sz="6" w:space="0" w:color="auto"/>
              <w:bottom w:val="single" w:sz="6" w:space="0" w:color="auto"/>
              <w:right w:val="single" w:sz="6" w:space="0" w:color="auto"/>
            </w:tcBorders>
            <w:vAlign w:val="center"/>
          </w:tcPr>
          <w:p w14:paraId="1D6C3208" w14:textId="77777777" w:rsidR="006A2A63" w:rsidRPr="006A2A63" w:rsidRDefault="006A2A63" w:rsidP="006A2A63">
            <w:pPr>
              <w:spacing w:after="0" w:line="276" w:lineRule="auto"/>
              <w:jc w:val="center"/>
              <w:rPr>
                <w:rFonts w:ascii="Times New Roman" w:eastAsia="Calibri" w:hAnsi="Times New Roman" w:cs="Times New Roman"/>
                <w:color w:val="000000"/>
                <w:sz w:val="16"/>
                <w:szCs w:val="16"/>
              </w:rPr>
            </w:pPr>
            <w:r w:rsidRPr="006A2A63">
              <w:rPr>
                <w:rFonts w:ascii="Times New Roman" w:eastAsia="Calibri" w:hAnsi="Times New Roman" w:cs="Times New Roman"/>
                <w:color w:val="000000"/>
                <w:sz w:val="16"/>
                <w:szCs w:val="16"/>
              </w:rPr>
              <w:t>0,146</w:t>
            </w:r>
          </w:p>
        </w:tc>
      </w:tr>
      <w:tr w:rsidR="006A2A63" w:rsidRPr="006A2A63" w14:paraId="02CF8DB6" w14:textId="77777777" w:rsidTr="006A2A63">
        <w:trPr>
          <w:trHeight w:val="20"/>
        </w:trPr>
        <w:tc>
          <w:tcPr>
            <w:tcW w:w="1621" w:type="pct"/>
            <w:tcBorders>
              <w:top w:val="single" w:sz="6" w:space="0" w:color="auto"/>
              <w:left w:val="single" w:sz="6" w:space="0" w:color="auto"/>
              <w:bottom w:val="single" w:sz="6" w:space="0" w:color="auto"/>
              <w:right w:val="single" w:sz="6" w:space="0" w:color="auto"/>
            </w:tcBorders>
            <w:shd w:val="clear" w:color="auto" w:fill="FBD4B4"/>
            <w:vAlign w:val="center"/>
          </w:tcPr>
          <w:p w14:paraId="496B59CB" w14:textId="77777777" w:rsidR="006A2A63" w:rsidRPr="006A2A63" w:rsidRDefault="006A2A63" w:rsidP="006A2A63">
            <w:pPr>
              <w:widowControl w:val="0"/>
              <w:tabs>
                <w:tab w:val="left" w:pos="1459"/>
              </w:tabs>
              <w:spacing w:after="0" w:line="240" w:lineRule="auto"/>
              <w:jc w:val="center"/>
              <w:rPr>
                <w:rFonts w:ascii="Times New Roman" w:eastAsia="Calibri" w:hAnsi="Times New Roman" w:cs="Times New Roman"/>
                <w:b/>
                <w:i/>
                <w:sz w:val="16"/>
                <w:szCs w:val="16"/>
              </w:rPr>
            </w:pPr>
            <w:r w:rsidRPr="006A2A63">
              <w:rPr>
                <w:rFonts w:ascii="Times New Roman" w:eastAsia="Calibri" w:hAnsi="Times New Roman" w:cs="Times New Roman"/>
                <w:b/>
                <w:i/>
                <w:sz w:val="16"/>
                <w:szCs w:val="16"/>
              </w:rPr>
              <w:t xml:space="preserve">Угольная котельная больницы с. </w:t>
            </w:r>
            <w:proofErr w:type="spellStart"/>
            <w:r w:rsidRPr="006A2A63">
              <w:rPr>
                <w:rFonts w:ascii="Times New Roman" w:eastAsia="Calibri" w:hAnsi="Times New Roman" w:cs="Times New Roman"/>
                <w:b/>
                <w:i/>
                <w:sz w:val="16"/>
                <w:szCs w:val="16"/>
              </w:rPr>
              <w:t>Кулуево</w:t>
            </w:r>
            <w:proofErr w:type="spellEnd"/>
          </w:p>
        </w:tc>
        <w:tc>
          <w:tcPr>
            <w:tcW w:w="442" w:type="pct"/>
            <w:tcBorders>
              <w:top w:val="single" w:sz="6" w:space="0" w:color="auto"/>
              <w:left w:val="single" w:sz="6" w:space="0" w:color="auto"/>
              <w:bottom w:val="single" w:sz="6" w:space="0" w:color="auto"/>
              <w:right w:val="single" w:sz="6" w:space="0" w:color="auto"/>
            </w:tcBorders>
            <w:shd w:val="clear" w:color="auto" w:fill="FDE9D9"/>
            <w:vAlign w:val="center"/>
          </w:tcPr>
          <w:p w14:paraId="36608FDF" w14:textId="77777777" w:rsidR="006A2A63" w:rsidRPr="006A2A63" w:rsidRDefault="006A2A63" w:rsidP="006A2A63">
            <w:pPr>
              <w:spacing w:after="0" w:line="276" w:lineRule="auto"/>
              <w:jc w:val="center"/>
              <w:rPr>
                <w:rFonts w:ascii="Times New Roman" w:eastAsia="Calibri" w:hAnsi="Times New Roman" w:cs="Times New Roman"/>
                <w:color w:val="000000"/>
                <w:sz w:val="16"/>
                <w:szCs w:val="16"/>
              </w:rPr>
            </w:pPr>
            <w:r w:rsidRPr="006A2A63">
              <w:rPr>
                <w:rFonts w:ascii="Times New Roman" w:eastAsia="Calibri" w:hAnsi="Times New Roman" w:cs="Times New Roman"/>
                <w:color w:val="000000"/>
                <w:sz w:val="16"/>
                <w:szCs w:val="16"/>
              </w:rPr>
              <w:t>0,344</w:t>
            </w:r>
          </w:p>
        </w:tc>
        <w:tc>
          <w:tcPr>
            <w:tcW w:w="369" w:type="pct"/>
            <w:tcBorders>
              <w:top w:val="single" w:sz="6" w:space="0" w:color="auto"/>
              <w:left w:val="single" w:sz="6" w:space="0" w:color="auto"/>
              <w:bottom w:val="single" w:sz="6" w:space="0" w:color="auto"/>
              <w:right w:val="single" w:sz="6" w:space="0" w:color="auto"/>
            </w:tcBorders>
            <w:shd w:val="clear" w:color="auto" w:fill="FDE9D9"/>
            <w:vAlign w:val="center"/>
          </w:tcPr>
          <w:p w14:paraId="317C30A9" w14:textId="77777777" w:rsidR="006A2A63" w:rsidRPr="006A2A63" w:rsidRDefault="006A2A63" w:rsidP="006A2A63">
            <w:pPr>
              <w:spacing w:after="0" w:line="276" w:lineRule="auto"/>
              <w:jc w:val="center"/>
              <w:rPr>
                <w:rFonts w:ascii="Times New Roman" w:eastAsia="Calibri" w:hAnsi="Times New Roman" w:cs="Times New Roman"/>
                <w:color w:val="000000"/>
                <w:sz w:val="16"/>
                <w:szCs w:val="16"/>
              </w:rPr>
            </w:pPr>
            <w:r w:rsidRPr="006A2A63">
              <w:rPr>
                <w:rFonts w:ascii="Times New Roman" w:eastAsia="Calibri" w:hAnsi="Times New Roman" w:cs="Times New Roman"/>
                <w:color w:val="000000"/>
                <w:sz w:val="16"/>
                <w:szCs w:val="16"/>
              </w:rPr>
              <w:t>0,344</w:t>
            </w:r>
          </w:p>
        </w:tc>
        <w:tc>
          <w:tcPr>
            <w:tcW w:w="589" w:type="pct"/>
            <w:tcBorders>
              <w:top w:val="single" w:sz="6" w:space="0" w:color="auto"/>
              <w:left w:val="single" w:sz="6" w:space="0" w:color="auto"/>
              <w:bottom w:val="single" w:sz="6" w:space="0" w:color="auto"/>
              <w:right w:val="single" w:sz="6" w:space="0" w:color="auto"/>
            </w:tcBorders>
            <w:shd w:val="clear" w:color="auto" w:fill="FDE9D9"/>
            <w:vAlign w:val="center"/>
          </w:tcPr>
          <w:p w14:paraId="04638449" w14:textId="77777777" w:rsidR="006A2A63" w:rsidRPr="006A2A63" w:rsidRDefault="006A2A63" w:rsidP="006A2A63">
            <w:pPr>
              <w:spacing w:after="0" w:line="276" w:lineRule="auto"/>
              <w:jc w:val="center"/>
              <w:rPr>
                <w:rFonts w:ascii="Times New Roman" w:eastAsia="Calibri" w:hAnsi="Times New Roman" w:cs="Times New Roman"/>
                <w:sz w:val="16"/>
                <w:szCs w:val="16"/>
              </w:rPr>
            </w:pPr>
            <w:r w:rsidRPr="006A2A63">
              <w:rPr>
                <w:rFonts w:ascii="Times New Roman" w:eastAsia="Calibri" w:hAnsi="Times New Roman" w:cs="Times New Roman"/>
                <w:sz w:val="16"/>
                <w:szCs w:val="16"/>
              </w:rPr>
              <w:t>0,0087</w:t>
            </w:r>
          </w:p>
        </w:tc>
        <w:tc>
          <w:tcPr>
            <w:tcW w:w="421" w:type="pct"/>
            <w:tcBorders>
              <w:top w:val="single" w:sz="6" w:space="0" w:color="auto"/>
              <w:left w:val="single" w:sz="6" w:space="0" w:color="auto"/>
              <w:bottom w:val="single" w:sz="6" w:space="0" w:color="auto"/>
              <w:right w:val="single" w:sz="6" w:space="0" w:color="auto"/>
            </w:tcBorders>
            <w:shd w:val="clear" w:color="auto" w:fill="FDE9D9"/>
            <w:vAlign w:val="center"/>
          </w:tcPr>
          <w:p w14:paraId="78D6A388" w14:textId="77777777" w:rsidR="006A2A63" w:rsidRPr="006A2A63" w:rsidRDefault="006A2A63" w:rsidP="006A2A63">
            <w:pPr>
              <w:spacing w:after="0" w:line="276" w:lineRule="auto"/>
              <w:jc w:val="center"/>
              <w:rPr>
                <w:rFonts w:ascii="Times New Roman" w:eastAsia="Calibri" w:hAnsi="Times New Roman" w:cs="Times New Roman"/>
                <w:color w:val="000000"/>
                <w:sz w:val="16"/>
                <w:szCs w:val="16"/>
              </w:rPr>
            </w:pPr>
            <w:r w:rsidRPr="006A2A63">
              <w:rPr>
                <w:rFonts w:ascii="Times New Roman" w:eastAsia="Calibri" w:hAnsi="Times New Roman" w:cs="Times New Roman"/>
                <w:color w:val="000000"/>
                <w:sz w:val="16"/>
                <w:szCs w:val="16"/>
              </w:rPr>
              <w:t>0,08</w:t>
            </w:r>
          </w:p>
        </w:tc>
        <w:tc>
          <w:tcPr>
            <w:tcW w:w="407" w:type="pct"/>
            <w:tcBorders>
              <w:top w:val="single" w:sz="6" w:space="0" w:color="auto"/>
              <w:left w:val="single" w:sz="6" w:space="0" w:color="auto"/>
              <w:bottom w:val="single" w:sz="6" w:space="0" w:color="auto"/>
              <w:right w:val="single" w:sz="6" w:space="0" w:color="auto"/>
            </w:tcBorders>
            <w:shd w:val="clear" w:color="auto" w:fill="FDE9D9"/>
            <w:vAlign w:val="center"/>
          </w:tcPr>
          <w:p w14:paraId="5D4C8F64" w14:textId="77777777" w:rsidR="006A2A63" w:rsidRPr="006A2A63" w:rsidRDefault="006A2A63" w:rsidP="006A2A63">
            <w:pPr>
              <w:spacing w:after="0" w:line="276" w:lineRule="auto"/>
              <w:jc w:val="center"/>
              <w:rPr>
                <w:rFonts w:ascii="Times New Roman" w:eastAsia="Calibri" w:hAnsi="Times New Roman" w:cs="Times New Roman"/>
                <w:sz w:val="16"/>
                <w:szCs w:val="16"/>
              </w:rPr>
            </w:pPr>
            <w:r w:rsidRPr="006A2A63">
              <w:rPr>
                <w:rFonts w:ascii="Times New Roman" w:eastAsia="Calibri" w:hAnsi="Times New Roman" w:cs="Times New Roman"/>
                <w:sz w:val="16"/>
                <w:szCs w:val="16"/>
              </w:rPr>
              <w:t>0,046</w:t>
            </w:r>
          </w:p>
        </w:tc>
        <w:tc>
          <w:tcPr>
            <w:tcW w:w="665" w:type="pct"/>
            <w:tcBorders>
              <w:top w:val="single" w:sz="6" w:space="0" w:color="auto"/>
              <w:left w:val="single" w:sz="6" w:space="0" w:color="auto"/>
              <w:bottom w:val="single" w:sz="6" w:space="0" w:color="auto"/>
              <w:right w:val="single" w:sz="6" w:space="0" w:color="auto"/>
            </w:tcBorders>
            <w:shd w:val="clear" w:color="auto" w:fill="FDE9D9"/>
            <w:vAlign w:val="center"/>
          </w:tcPr>
          <w:p w14:paraId="5D25DA40" w14:textId="77777777" w:rsidR="006A2A63" w:rsidRPr="006A2A63" w:rsidRDefault="006A2A63" w:rsidP="006A2A63">
            <w:pPr>
              <w:spacing w:after="0" w:line="276" w:lineRule="auto"/>
              <w:jc w:val="center"/>
              <w:rPr>
                <w:rFonts w:ascii="Times New Roman" w:eastAsia="Calibri" w:hAnsi="Times New Roman" w:cs="Times New Roman"/>
                <w:color w:val="000000"/>
                <w:sz w:val="16"/>
                <w:szCs w:val="16"/>
              </w:rPr>
            </w:pPr>
            <w:r w:rsidRPr="006A2A63">
              <w:rPr>
                <w:rFonts w:ascii="Times New Roman" w:eastAsia="Calibri" w:hAnsi="Times New Roman" w:cs="Times New Roman"/>
                <w:color w:val="000000"/>
                <w:sz w:val="16"/>
                <w:szCs w:val="16"/>
              </w:rPr>
              <w:t>0,126</w:t>
            </w:r>
          </w:p>
        </w:tc>
        <w:tc>
          <w:tcPr>
            <w:tcW w:w="486" w:type="pct"/>
            <w:tcBorders>
              <w:top w:val="single" w:sz="6" w:space="0" w:color="auto"/>
              <w:left w:val="single" w:sz="6" w:space="0" w:color="auto"/>
              <w:bottom w:val="single" w:sz="6" w:space="0" w:color="auto"/>
              <w:right w:val="single" w:sz="6" w:space="0" w:color="auto"/>
            </w:tcBorders>
            <w:shd w:val="clear" w:color="auto" w:fill="FDE9D9"/>
            <w:vAlign w:val="center"/>
          </w:tcPr>
          <w:p w14:paraId="1032AACF" w14:textId="77777777" w:rsidR="006A2A63" w:rsidRPr="006A2A63" w:rsidRDefault="006A2A63" w:rsidP="006A2A63">
            <w:pPr>
              <w:spacing w:after="0" w:line="276" w:lineRule="auto"/>
              <w:jc w:val="center"/>
              <w:rPr>
                <w:rFonts w:ascii="Times New Roman" w:eastAsia="Calibri" w:hAnsi="Times New Roman" w:cs="Times New Roman"/>
                <w:color w:val="000000"/>
                <w:sz w:val="16"/>
                <w:szCs w:val="16"/>
              </w:rPr>
            </w:pPr>
            <w:r w:rsidRPr="006A2A63">
              <w:rPr>
                <w:rFonts w:ascii="Times New Roman" w:eastAsia="Calibri" w:hAnsi="Times New Roman" w:cs="Times New Roman"/>
                <w:color w:val="000000"/>
                <w:sz w:val="16"/>
                <w:szCs w:val="16"/>
              </w:rPr>
              <w:t>0,2093</w:t>
            </w:r>
          </w:p>
        </w:tc>
      </w:tr>
      <w:tr w:rsidR="006A2A63" w:rsidRPr="006A2A63" w14:paraId="386A4352" w14:textId="77777777" w:rsidTr="006A2A63">
        <w:trPr>
          <w:trHeight w:val="20"/>
        </w:trPr>
        <w:tc>
          <w:tcPr>
            <w:tcW w:w="1621" w:type="pct"/>
            <w:tcBorders>
              <w:top w:val="single" w:sz="6" w:space="0" w:color="auto"/>
              <w:left w:val="single" w:sz="6" w:space="0" w:color="auto"/>
              <w:bottom w:val="single" w:sz="6" w:space="0" w:color="auto"/>
              <w:right w:val="single" w:sz="6" w:space="0" w:color="auto"/>
            </w:tcBorders>
            <w:shd w:val="clear" w:color="auto" w:fill="FBD4B4"/>
            <w:vAlign w:val="center"/>
          </w:tcPr>
          <w:p w14:paraId="6F7C2FAB" w14:textId="77777777" w:rsidR="006A2A63" w:rsidRPr="006A2A63" w:rsidRDefault="006A2A63" w:rsidP="006A2A63">
            <w:pPr>
              <w:widowControl w:val="0"/>
              <w:tabs>
                <w:tab w:val="left" w:pos="1459"/>
              </w:tabs>
              <w:spacing w:after="0" w:line="240" w:lineRule="auto"/>
              <w:jc w:val="center"/>
              <w:rPr>
                <w:rFonts w:ascii="Times New Roman" w:eastAsia="Calibri" w:hAnsi="Times New Roman" w:cs="Times New Roman"/>
                <w:b/>
                <w:i/>
                <w:sz w:val="16"/>
                <w:szCs w:val="16"/>
              </w:rPr>
            </w:pPr>
            <w:r w:rsidRPr="006A2A63">
              <w:rPr>
                <w:rFonts w:ascii="Times New Roman" w:eastAsia="Calibri" w:hAnsi="Times New Roman" w:cs="Times New Roman"/>
                <w:b/>
                <w:i/>
                <w:sz w:val="16"/>
                <w:szCs w:val="16"/>
              </w:rPr>
              <w:t>Котельная ул. Школьная, д. 6а</w:t>
            </w:r>
          </w:p>
        </w:tc>
        <w:tc>
          <w:tcPr>
            <w:tcW w:w="442" w:type="pct"/>
            <w:tcBorders>
              <w:top w:val="single" w:sz="6" w:space="0" w:color="auto"/>
              <w:left w:val="single" w:sz="6" w:space="0" w:color="auto"/>
              <w:bottom w:val="single" w:sz="6" w:space="0" w:color="auto"/>
              <w:right w:val="single" w:sz="6" w:space="0" w:color="auto"/>
            </w:tcBorders>
            <w:vAlign w:val="center"/>
          </w:tcPr>
          <w:p w14:paraId="0A3DA7F1" w14:textId="77777777" w:rsidR="006A2A63" w:rsidRPr="006A2A63" w:rsidRDefault="006A2A63" w:rsidP="006A2A63">
            <w:pPr>
              <w:spacing w:after="0" w:line="276" w:lineRule="auto"/>
              <w:jc w:val="center"/>
              <w:rPr>
                <w:rFonts w:ascii="Times New Roman" w:eastAsia="Calibri" w:hAnsi="Times New Roman" w:cs="Times New Roman"/>
                <w:color w:val="000000"/>
                <w:sz w:val="16"/>
                <w:szCs w:val="16"/>
              </w:rPr>
            </w:pPr>
            <w:r w:rsidRPr="006A2A63">
              <w:rPr>
                <w:rFonts w:ascii="Times New Roman" w:eastAsia="Calibri" w:hAnsi="Times New Roman" w:cs="Times New Roman"/>
                <w:color w:val="000000"/>
                <w:sz w:val="16"/>
                <w:szCs w:val="16"/>
              </w:rPr>
              <w:t>4,772</w:t>
            </w:r>
          </w:p>
        </w:tc>
        <w:tc>
          <w:tcPr>
            <w:tcW w:w="369" w:type="pct"/>
            <w:tcBorders>
              <w:top w:val="single" w:sz="6" w:space="0" w:color="auto"/>
              <w:left w:val="single" w:sz="6" w:space="0" w:color="auto"/>
              <w:bottom w:val="single" w:sz="6" w:space="0" w:color="auto"/>
              <w:right w:val="single" w:sz="6" w:space="0" w:color="auto"/>
            </w:tcBorders>
            <w:vAlign w:val="center"/>
          </w:tcPr>
          <w:p w14:paraId="7A60737B" w14:textId="77777777" w:rsidR="006A2A63" w:rsidRPr="006A2A63" w:rsidRDefault="006A2A63" w:rsidP="006A2A63">
            <w:pPr>
              <w:spacing w:after="0" w:line="276" w:lineRule="auto"/>
              <w:jc w:val="center"/>
              <w:rPr>
                <w:rFonts w:ascii="Times New Roman" w:eastAsia="Calibri" w:hAnsi="Times New Roman" w:cs="Times New Roman"/>
                <w:color w:val="000000"/>
                <w:sz w:val="16"/>
                <w:szCs w:val="16"/>
              </w:rPr>
            </w:pPr>
            <w:r w:rsidRPr="006A2A63">
              <w:rPr>
                <w:rFonts w:ascii="Times New Roman" w:eastAsia="Calibri" w:hAnsi="Times New Roman" w:cs="Times New Roman"/>
                <w:color w:val="000000"/>
                <w:sz w:val="16"/>
                <w:szCs w:val="16"/>
              </w:rPr>
              <w:t>4,772</w:t>
            </w:r>
          </w:p>
        </w:tc>
        <w:tc>
          <w:tcPr>
            <w:tcW w:w="589" w:type="pct"/>
            <w:tcBorders>
              <w:top w:val="single" w:sz="6" w:space="0" w:color="auto"/>
              <w:left w:val="single" w:sz="6" w:space="0" w:color="auto"/>
              <w:bottom w:val="single" w:sz="6" w:space="0" w:color="auto"/>
              <w:right w:val="single" w:sz="6" w:space="0" w:color="auto"/>
            </w:tcBorders>
            <w:vAlign w:val="center"/>
          </w:tcPr>
          <w:p w14:paraId="613B38F5" w14:textId="77777777" w:rsidR="006A2A63" w:rsidRPr="006A2A63" w:rsidRDefault="006A2A63" w:rsidP="006A2A63">
            <w:pPr>
              <w:spacing w:after="0" w:line="276" w:lineRule="auto"/>
              <w:jc w:val="center"/>
              <w:rPr>
                <w:rFonts w:ascii="Times New Roman" w:eastAsia="Calibri" w:hAnsi="Times New Roman" w:cs="Times New Roman"/>
                <w:sz w:val="16"/>
                <w:szCs w:val="16"/>
              </w:rPr>
            </w:pPr>
            <w:r w:rsidRPr="006A2A63">
              <w:rPr>
                <w:rFonts w:ascii="Times New Roman" w:eastAsia="Calibri" w:hAnsi="Times New Roman" w:cs="Times New Roman"/>
                <w:sz w:val="16"/>
                <w:szCs w:val="16"/>
              </w:rPr>
              <w:t>0,00597</w:t>
            </w:r>
          </w:p>
        </w:tc>
        <w:tc>
          <w:tcPr>
            <w:tcW w:w="421" w:type="pct"/>
            <w:tcBorders>
              <w:top w:val="single" w:sz="6" w:space="0" w:color="auto"/>
              <w:left w:val="single" w:sz="6" w:space="0" w:color="auto"/>
              <w:bottom w:val="single" w:sz="6" w:space="0" w:color="auto"/>
              <w:right w:val="single" w:sz="6" w:space="0" w:color="auto"/>
            </w:tcBorders>
            <w:vAlign w:val="center"/>
          </w:tcPr>
          <w:p w14:paraId="3804F1D6" w14:textId="77777777" w:rsidR="006A2A63" w:rsidRPr="006A2A63" w:rsidRDefault="006A2A63" w:rsidP="006A2A63">
            <w:pPr>
              <w:spacing w:after="0" w:line="276" w:lineRule="auto"/>
              <w:jc w:val="center"/>
              <w:rPr>
                <w:rFonts w:ascii="Times New Roman" w:eastAsia="Calibri" w:hAnsi="Times New Roman" w:cs="Times New Roman"/>
                <w:color w:val="000000"/>
                <w:sz w:val="16"/>
                <w:szCs w:val="16"/>
              </w:rPr>
            </w:pPr>
            <w:r w:rsidRPr="006A2A63">
              <w:rPr>
                <w:rFonts w:ascii="Times New Roman" w:eastAsia="Calibri" w:hAnsi="Times New Roman" w:cs="Times New Roman"/>
                <w:color w:val="000000"/>
                <w:sz w:val="16"/>
                <w:szCs w:val="16"/>
              </w:rPr>
              <w:t>2,57</w:t>
            </w:r>
          </w:p>
        </w:tc>
        <w:tc>
          <w:tcPr>
            <w:tcW w:w="407" w:type="pct"/>
            <w:tcBorders>
              <w:top w:val="single" w:sz="6" w:space="0" w:color="auto"/>
              <w:left w:val="single" w:sz="6" w:space="0" w:color="auto"/>
              <w:bottom w:val="single" w:sz="6" w:space="0" w:color="auto"/>
              <w:right w:val="single" w:sz="6" w:space="0" w:color="auto"/>
            </w:tcBorders>
            <w:vAlign w:val="center"/>
          </w:tcPr>
          <w:p w14:paraId="30BE689F" w14:textId="77777777" w:rsidR="006A2A63" w:rsidRPr="006A2A63" w:rsidRDefault="006A2A63" w:rsidP="006A2A63">
            <w:pPr>
              <w:spacing w:after="0" w:line="276" w:lineRule="auto"/>
              <w:jc w:val="center"/>
              <w:rPr>
                <w:rFonts w:ascii="Times New Roman" w:eastAsia="Calibri" w:hAnsi="Times New Roman" w:cs="Times New Roman"/>
                <w:sz w:val="16"/>
                <w:szCs w:val="16"/>
              </w:rPr>
            </w:pPr>
            <w:r w:rsidRPr="006A2A63">
              <w:rPr>
                <w:rFonts w:ascii="Times New Roman" w:eastAsia="Calibri" w:hAnsi="Times New Roman" w:cs="Times New Roman"/>
                <w:sz w:val="16"/>
                <w:szCs w:val="16"/>
              </w:rPr>
              <w:t>0,359</w:t>
            </w:r>
          </w:p>
        </w:tc>
        <w:tc>
          <w:tcPr>
            <w:tcW w:w="665" w:type="pct"/>
            <w:tcBorders>
              <w:top w:val="single" w:sz="6" w:space="0" w:color="auto"/>
              <w:left w:val="single" w:sz="6" w:space="0" w:color="auto"/>
              <w:bottom w:val="single" w:sz="6" w:space="0" w:color="auto"/>
              <w:right w:val="single" w:sz="6" w:space="0" w:color="auto"/>
            </w:tcBorders>
            <w:vAlign w:val="center"/>
          </w:tcPr>
          <w:p w14:paraId="13C0795A" w14:textId="77777777" w:rsidR="006A2A63" w:rsidRPr="006A2A63" w:rsidRDefault="006A2A63" w:rsidP="006A2A63">
            <w:pPr>
              <w:spacing w:after="0" w:line="276" w:lineRule="auto"/>
              <w:jc w:val="center"/>
              <w:rPr>
                <w:rFonts w:ascii="Times New Roman" w:eastAsia="Calibri" w:hAnsi="Times New Roman" w:cs="Times New Roman"/>
                <w:color w:val="000000"/>
                <w:sz w:val="16"/>
                <w:szCs w:val="16"/>
              </w:rPr>
            </w:pPr>
            <w:r w:rsidRPr="006A2A63">
              <w:rPr>
                <w:rFonts w:ascii="Times New Roman" w:eastAsia="Calibri" w:hAnsi="Times New Roman" w:cs="Times New Roman"/>
                <w:color w:val="000000"/>
                <w:sz w:val="16"/>
                <w:szCs w:val="16"/>
              </w:rPr>
              <w:t>2,929</w:t>
            </w:r>
          </w:p>
        </w:tc>
        <w:tc>
          <w:tcPr>
            <w:tcW w:w="486" w:type="pct"/>
            <w:tcBorders>
              <w:top w:val="single" w:sz="6" w:space="0" w:color="auto"/>
              <w:left w:val="single" w:sz="6" w:space="0" w:color="auto"/>
              <w:bottom w:val="single" w:sz="6" w:space="0" w:color="auto"/>
              <w:right w:val="single" w:sz="6" w:space="0" w:color="auto"/>
            </w:tcBorders>
            <w:vAlign w:val="center"/>
          </w:tcPr>
          <w:p w14:paraId="59FC2026" w14:textId="77777777" w:rsidR="006A2A63" w:rsidRPr="006A2A63" w:rsidRDefault="006A2A63" w:rsidP="006A2A63">
            <w:pPr>
              <w:spacing w:after="0" w:line="276" w:lineRule="auto"/>
              <w:jc w:val="center"/>
              <w:rPr>
                <w:rFonts w:ascii="Times New Roman" w:eastAsia="Calibri" w:hAnsi="Times New Roman" w:cs="Times New Roman"/>
                <w:color w:val="000000"/>
                <w:sz w:val="16"/>
                <w:szCs w:val="16"/>
              </w:rPr>
            </w:pPr>
            <w:r w:rsidRPr="006A2A63">
              <w:rPr>
                <w:rFonts w:ascii="Times New Roman" w:eastAsia="Calibri" w:hAnsi="Times New Roman" w:cs="Times New Roman"/>
                <w:color w:val="000000"/>
                <w:sz w:val="16"/>
                <w:szCs w:val="16"/>
              </w:rPr>
              <w:t>1,83703</w:t>
            </w:r>
          </w:p>
        </w:tc>
      </w:tr>
    </w:tbl>
    <w:p w14:paraId="5FA581BF" w14:textId="77777777" w:rsidR="00E43870" w:rsidRDefault="00E43870" w:rsidP="00813961">
      <w:pPr>
        <w:autoSpaceDE w:val="0"/>
        <w:autoSpaceDN w:val="0"/>
        <w:adjustRightInd w:val="0"/>
        <w:spacing w:before="240" w:line="240" w:lineRule="auto"/>
        <w:jc w:val="center"/>
        <w:rPr>
          <w:rFonts w:ascii="Times New Roman" w:hAnsi="Times New Roman" w:cs="Times New Roman"/>
          <w:b/>
          <w:i/>
          <w:iCs/>
          <w:sz w:val="28"/>
          <w:szCs w:val="28"/>
        </w:rPr>
        <w:sectPr w:rsidR="00E43870" w:rsidSect="00E43870">
          <w:headerReference w:type="default" r:id="rId46"/>
          <w:pgSz w:w="16838" w:h="11906" w:orient="landscape"/>
          <w:pgMar w:top="1418" w:right="1134" w:bottom="851" w:left="1134" w:header="568" w:footer="699" w:gutter="0"/>
          <w:pgBorders w:offsetFrom="page">
            <w:top w:val="single" w:sz="4" w:space="24" w:color="auto"/>
            <w:left w:val="single" w:sz="4" w:space="24" w:color="auto"/>
            <w:bottom w:val="single" w:sz="4" w:space="24" w:color="auto"/>
            <w:right w:val="single" w:sz="4" w:space="24" w:color="auto"/>
          </w:pgBorders>
          <w:cols w:space="708"/>
          <w:docGrid w:linePitch="360"/>
        </w:sectPr>
      </w:pPr>
    </w:p>
    <w:p w14:paraId="6B6F57DF" w14:textId="77777777" w:rsidR="006B5221" w:rsidRPr="00F75730" w:rsidRDefault="006B5221" w:rsidP="007607B2">
      <w:pPr>
        <w:autoSpaceDE w:val="0"/>
        <w:autoSpaceDN w:val="0"/>
        <w:adjustRightInd w:val="0"/>
        <w:spacing w:line="240" w:lineRule="auto"/>
        <w:jc w:val="center"/>
        <w:rPr>
          <w:rFonts w:ascii="Times New Roman" w:hAnsi="Times New Roman" w:cs="Times New Roman"/>
          <w:b/>
          <w:i/>
          <w:iCs/>
          <w:sz w:val="28"/>
          <w:szCs w:val="28"/>
        </w:rPr>
      </w:pPr>
      <w:r w:rsidRPr="00F75730">
        <w:rPr>
          <w:rFonts w:ascii="Times New Roman" w:hAnsi="Times New Roman" w:cs="Times New Roman"/>
          <w:b/>
          <w:i/>
          <w:iCs/>
          <w:sz w:val="28"/>
          <w:szCs w:val="28"/>
        </w:rPr>
        <w:lastRenderedPageBreak/>
        <w:t>7.13 Анализ целесообразности ввода новых и реконструкции существующих источников тепловой энергии с использованием возобновляемых источников энергии, а также местных видов топлива</w:t>
      </w:r>
    </w:p>
    <w:p w14:paraId="298AFDE6" w14:textId="77777777" w:rsidR="006B5221" w:rsidRPr="006B5221" w:rsidRDefault="00156B83" w:rsidP="006B5221">
      <w:pPr>
        <w:autoSpaceDE w:val="0"/>
        <w:autoSpaceDN w:val="0"/>
        <w:adjustRightInd w:val="0"/>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rPr>
        <w:t>Котельные</w:t>
      </w:r>
      <w:r w:rsidR="00BF1E03">
        <w:rPr>
          <w:rFonts w:ascii="Times New Roman" w:hAnsi="Times New Roman" w:cs="Times New Roman"/>
          <w:sz w:val="28"/>
          <w:szCs w:val="28"/>
        </w:rPr>
        <w:t xml:space="preserve"> </w:t>
      </w:r>
      <w:r w:rsidR="0059505B">
        <w:rPr>
          <w:rFonts w:ascii="Times New Roman" w:hAnsi="Times New Roman" w:cs="Times New Roman"/>
          <w:sz w:val="28"/>
          <w:szCs w:val="28"/>
        </w:rPr>
        <w:t>Кулуевского сельского поселения</w:t>
      </w:r>
      <w:r w:rsidR="00BF1E03">
        <w:rPr>
          <w:rFonts w:ascii="Times New Roman" w:hAnsi="Times New Roman" w:cs="Times New Roman"/>
          <w:sz w:val="28"/>
          <w:szCs w:val="28"/>
        </w:rPr>
        <w:t xml:space="preserve"> </w:t>
      </w:r>
      <w:r w:rsidR="0000485B">
        <w:rPr>
          <w:rFonts w:ascii="Times New Roman" w:hAnsi="Times New Roman" w:cs="Times New Roman"/>
          <w:sz w:val="28"/>
          <w:szCs w:val="28"/>
        </w:rPr>
        <w:t>Аргаяшского муниципального района</w:t>
      </w:r>
      <w:r w:rsidR="00BF1E03">
        <w:rPr>
          <w:rFonts w:ascii="Times New Roman" w:hAnsi="Times New Roman" w:cs="Times New Roman"/>
          <w:sz w:val="28"/>
          <w:szCs w:val="28"/>
        </w:rPr>
        <w:t xml:space="preserve"> </w:t>
      </w:r>
      <w:r w:rsidR="0000485B">
        <w:rPr>
          <w:rFonts w:ascii="Times New Roman" w:hAnsi="Times New Roman" w:cs="Times New Roman"/>
          <w:sz w:val="28"/>
          <w:szCs w:val="28"/>
        </w:rPr>
        <w:t>Челябинской области</w:t>
      </w:r>
      <w:r w:rsidR="00BF1E03">
        <w:rPr>
          <w:rFonts w:ascii="Times New Roman" w:hAnsi="Times New Roman" w:cs="Times New Roman"/>
          <w:sz w:val="28"/>
          <w:szCs w:val="28"/>
        </w:rPr>
        <w:t xml:space="preserve"> </w:t>
      </w:r>
      <w:r w:rsidR="006B5221" w:rsidRPr="006B5221">
        <w:rPr>
          <w:rFonts w:ascii="Times New Roman" w:hAnsi="Times New Roman" w:cs="Times New Roman"/>
          <w:sz w:val="28"/>
          <w:szCs w:val="28"/>
        </w:rPr>
        <w:t>в качестве основного топлива</w:t>
      </w:r>
      <w:r w:rsidR="00BF1E03">
        <w:rPr>
          <w:rFonts w:ascii="Times New Roman" w:hAnsi="Times New Roman" w:cs="Times New Roman"/>
          <w:sz w:val="28"/>
          <w:szCs w:val="28"/>
        </w:rPr>
        <w:t xml:space="preserve"> </w:t>
      </w:r>
      <w:r w:rsidR="006B5221" w:rsidRPr="006B5221">
        <w:rPr>
          <w:rFonts w:ascii="Times New Roman" w:hAnsi="Times New Roman" w:cs="Times New Roman"/>
          <w:sz w:val="28"/>
          <w:szCs w:val="28"/>
        </w:rPr>
        <w:t xml:space="preserve">используют </w:t>
      </w:r>
      <w:r w:rsidR="0065736F">
        <w:rPr>
          <w:rFonts w:ascii="Times New Roman" w:hAnsi="Times New Roman" w:cs="Times New Roman"/>
          <w:sz w:val="28"/>
          <w:szCs w:val="28"/>
        </w:rPr>
        <w:t>природный газ</w:t>
      </w:r>
      <w:r w:rsidR="006B5221" w:rsidRPr="006B5221">
        <w:rPr>
          <w:rFonts w:ascii="Times New Roman" w:hAnsi="Times New Roman" w:cs="Times New Roman"/>
          <w:sz w:val="28"/>
          <w:szCs w:val="28"/>
        </w:rPr>
        <w:t>.</w:t>
      </w:r>
    </w:p>
    <w:p w14:paraId="543B2C02" w14:textId="77777777" w:rsidR="006B5221" w:rsidRPr="006B5221" w:rsidRDefault="006B5221" w:rsidP="006B5221">
      <w:pPr>
        <w:autoSpaceDE w:val="0"/>
        <w:autoSpaceDN w:val="0"/>
        <w:adjustRightInd w:val="0"/>
        <w:spacing w:after="0" w:line="360" w:lineRule="auto"/>
        <w:ind w:firstLine="567"/>
        <w:jc w:val="both"/>
        <w:rPr>
          <w:rFonts w:ascii="Times New Roman" w:hAnsi="Times New Roman" w:cs="Times New Roman"/>
          <w:sz w:val="28"/>
          <w:szCs w:val="28"/>
        </w:rPr>
      </w:pPr>
      <w:r w:rsidRPr="006B5221">
        <w:rPr>
          <w:rFonts w:ascii="Times New Roman" w:hAnsi="Times New Roman" w:cs="Times New Roman"/>
          <w:sz w:val="28"/>
          <w:szCs w:val="28"/>
        </w:rPr>
        <w:t>Источники тепловой энергии с использованием возобновляемых источников энергии в</w:t>
      </w:r>
      <w:r w:rsidR="00BF1E03">
        <w:rPr>
          <w:rFonts w:ascii="Times New Roman" w:hAnsi="Times New Roman" w:cs="Times New Roman"/>
          <w:sz w:val="28"/>
          <w:szCs w:val="28"/>
        </w:rPr>
        <w:t xml:space="preserve"> </w:t>
      </w:r>
      <w:proofErr w:type="spellStart"/>
      <w:r w:rsidR="0059505B">
        <w:rPr>
          <w:rFonts w:ascii="Times New Roman" w:hAnsi="Times New Roman" w:cs="Times New Roman"/>
          <w:sz w:val="28"/>
          <w:szCs w:val="28"/>
        </w:rPr>
        <w:t>Кулуевском</w:t>
      </w:r>
      <w:proofErr w:type="spellEnd"/>
      <w:r w:rsidR="0059505B">
        <w:rPr>
          <w:rFonts w:ascii="Times New Roman" w:hAnsi="Times New Roman" w:cs="Times New Roman"/>
          <w:sz w:val="28"/>
          <w:szCs w:val="28"/>
        </w:rPr>
        <w:t xml:space="preserve"> сельском поселении</w:t>
      </w:r>
      <w:r w:rsidR="00BF1E03">
        <w:rPr>
          <w:rFonts w:ascii="Times New Roman" w:hAnsi="Times New Roman" w:cs="Times New Roman"/>
          <w:sz w:val="28"/>
          <w:szCs w:val="28"/>
        </w:rPr>
        <w:t xml:space="preserve"> </w:t>
      </w:r>
      <w:r w:rsidR="0000485B">
        <w:rPr>
          <w:rFonts w:ascii="Times New Roman" w:hAnsi="Times New Roman" w:cs="Times New Roman"/>
          <w:sz w:val="28"/>
          <w:szCs w:val="28"/>
        </w:rPr>
        <w:t>Аргаяшского муниципального района</w:t>
      </w:r>
      <w:r w:rsidR="00BF1E03">
        <w:rPr>
          <w:rFonts w:ascii="Times New Roman" w:hAnsi="Times New Roman" w:cs="Times New Roman"/>
          <w:sz w:val="28"/>
          <w:szCs w:val="28"/>
        </w:rPr>
        <w:t xml:space="preserve"> </w:t>
      </w:r>
      <w:r w:rsidR="0000485B">
        <w:rPr>
          <w:rFonts w:ascii="Times New Roman" w:hAnsi="Times New Roman" w:cs="Times New Roman"/>
          <w:sz w:val="28"/>
          <w:szCs w:val="28"/>
        </w:rPr>
        <w:t>Челябинской области</w:t>
      </w:r>
      <w:r w:rsidR="00BF1E03">
        <w:rPr>
          <w:rFonts w:ascii="Times New Roman" w:hAnsi="Times New Roman" w:cs="Times New Roman"/>
          <w:sz w:val="28"/>
          <w:szCs w:val="28"/>
        </w:rPr>
        <w:t xml:space="preserve"> </w:t>
      </w:r>
      <w:r w:rsidRPr="006B5221">
        <w:rPr>
          <w:rFonts w:ascii="Times New Roman" w:hAnsi="Times New Roman" w:cs="Times New Roman"/>
          <w:sz w:val="28"/>
          <w:szCs w:val="28"/>
        </w:rPr>
        <w:t>отсутствуют. Ввод новых источников тепловой энергии с использованием возобновляемых источников энергии не целесообразен ввиду отсутствия необходимых условий.</w:t>
      </w:r>
    </w:p>
    <w:p w14:paraId="7D141F31" w14:textId="77777777" w:rsidR="006B5221" w:rsidRPr="006B5221" w:rsidRDefault="006B5221" w:rsidP="006B5221">
      <w:pPr>
        <w:autoSpaceDE w:val="0"/>
        <w:autoSpaceDN w:val="0"/>
        <w:adjustRightInd w:val="0"/>
        <w:spacing w:after="0" w:line="360" w:lineRule="auto"/>
        <w:ind w:firstLine="567"/>
        <w:jc w:val="both"/>
        <w:rPr>
          <w:rFonts w:ascii="Times New Roman" w:hAnsi="Times New Roman" w:cs="Times New Roman"/>
          <w:sz w:val="28"/>
          <w:szCs w:val="28"/>
        </w:rPr>
      </w:pPr>
      <w:r w:rsidRPr="006B5221">
        <w:rPr>
          <w:rFonts w:ascii="Times New Roman" w:hAnsi="Times New Roman" w:cs="Times New Roman"/>
          <w:sz w:val="28"/>
          <w:szCs w:val="28"/>
        </w:rPr>
        <w:t xml:space="preserve">На территории </w:t>
      </w:r>
      <w:r w:rsidR="0059505B">
        <w:rPr>
          <w:rFonts w:ascii="Times New Roman" w:hAnsi="Times New Roman" w:cs="Times New Roman"/>
          <w:sz w:val="28"/>
          <w:szCs w:val="28"/>
        </w:rPr>
        <w:t>Кулуевского сельского поселения</w:t>
      </w:r>
      <w:r w:rsidR="00BF1E03">
        <w:rPr>
          <w:rFonts w:ascii="Times New Roman" w:hAnsi="Times New Roman" w:cs="Times New Roman"/>
          <w:sz w:val="28"/>
          <w:szCs w:val="28"/>
        </w:rPr>
        <w:t xml:space="preserve"> </w:t>
      </w:r>
      <w:r w:rsidR="0000485B">
        <w:rPr>
          <w:rFonts w:ascii="Times New Roman" w:hAnsi="Times New Roman" w:cs="Times New Roman"/>
          <w:sz w:val="28"/>
          <w:szCs w:val="28"/>
        </w:rPr>
        <w:t>Аргаяшского муниципального района</w:t>
      </w:r>
      <w:r w:rsidR="00BF1E03">
        <w:rPr>
          <w:rFonts w:ascii="Times New Roman" w:hAnsi="Times New Roman" w:cs="Times New Roman"/>
          <w:sz w:val="28"/>
          <w:szCs w:val="28"/>
        </w:rPr>
        <w:t xml:space="preserve"> </w:t>
      </w:r>
      <w:r w:rsidR="0000485B">
        <w:rPr>
          <w:rFonts w:ascii="Times New Roman" w:hAnsi="Times New Roman" w:cs="Times New Roman"/>
          <w:sz w:val="28"/>
          <w:szCs w:val="28"/>
        </w:rPr>
        <w:t>Челябинской области</w:t>
      </w:r>
      <w:r w:rsidR="00BF1E03">
        <w:rPr>
          <w:rFonts w:ascii="Times New Roman" w:hAnsi="Times New Roman" w:cs="Times New Roman"/>
          <w:sz w:val="28"/>
          <w:szCs w:val="28"/>
        </w:rPr>
        <w:t xml:space="preserve"> </w:t>
      </w:r>
      <w:r w:rsidRPr="006B5221">
        <w:rPr>
          <w:rFonts w:ascii="Times New Roman" w:hAnsi="Times New Roman" w:cs="Times New Roman"/>
          <w:sz w:val="28"/>
          <w:szCs w:val="28"/>
        </w:rPr>
        <w:t>местным видом топлива являются дрова.</w:t>
      </w:r>
    </w:p>
    <w:p w14:paraId="07FD8C2C" w14:textId="77777777" w:rsidR="00EF445E" w:rsidRPr="006B5221" w:rsidRDefault="006B5221" w:rsidP="006B5221">
      <w:pPr>
        <w:spacing w:line="360" w:lineRule="auto"/>
        <w:ind w:firstLine="567"/>
        <w:jc w:val="both"/>
        <w:rPr>
          <w:rFonts w:ascii="Times New Roman" w:hAnsi="Times New Roman" w:cs="Times New Roman"/>
          <w:sz w:val="28"/>
          <w:szCs w:val="28"/>
        </w:rPr>
      </w:pPr>
      <w:r w:rsidRPr="006B5221">
        <w:rPr>
          <w:rFonts w:ascii="Times New Roman" w:hAnsi="Times New Roman" w:cs="Times New Roman"/>
          <w:sz w:val="28"/>
          <w:szCs w:val="28"/>
        </w:rPr>
        <w:t>В качестве основного топлива дрова не используются из-за низкого КПД.</w:t>
      </w:r>
    </w:p>
    <w:p w14:paraId="24F720B8" w14:textId="77777777" w:rsidR="006B5221" w:rsidRPr="00F75730" w:rsidRDefault="006B5221" w:rsidP="00102537">
      <w:pPr>
        <w:autoSpaceDE w:val="0"/>
        <w:autoSpaceDN w:val="0"/>
        <w:adjustRightInd w:val="0"/>
        <w:spacing w:line="240" w:lineRule="auto"/>
        <w:jc w:val="center"/>
        <w:rPr>
          <w:rFonts w:ascii="Times New Roman" w:hAnsi="Times New Roman" w:cs="Times New Roman"/>
          <w:b/>
          <w:i/>
          <w:iCs/>
          <w:sz w:val="28"/>
          <w:szCs w:val="28"/>
        </w:rPr>
      </w:pPr>
      <w:r w:rsidRPr="00F75730">
        <w:rPr>
          <w:rFonts w:ascii="Times New Roman" w:hAnsi="Times New Roman" w:cs="Times New Roman"/>
          <w:b/>
          <w:i/>
          <w:iCs/>
          <w:sz w:val="28"/>
          <w:szCs w:val="28"/>
        </w:rPr>
        <w:t>7.14 Обоснование организации теплоснабжения в произво</w:t>
      </w:r>
      <w:r w:rsidR="00AF3858" w:rsidRPr="00F75730">
        <w:rPr>
          <w:rFonts w:ascii="Times New Roman" w:hAnsi="Times New Roman" w:cs="Times New Roman"/>
          <w:b/>
          <w:i/>
          <w:iCs/>
          <w:sz w:val="28"/>
          <w:szCs w:val="28"/>
        </w:rPr>
        <w:t>дс</w:t>
      </w:r>
      <w:r w:rsidRPr="00F75730">
        <w:rPr>
          <w:rFonts w:ascii="Times New Roman" w:hAnsi="Times New Roman" w:cs="Times New Roman"/>
          <w:b/>
          <w:i/>
          <w:iCs/>
          <w:sz w:val="28"/>
          <w:szCs w:val="28"/>
        </w:rPr>
        <w:t>твенных зонах на территории поселения</w:t>
      </w:r>
    </w:p>
    <w:p w14:paraId="37AEF72E" w14:textId="77777777" w:rsidR="006B5221" w:rsidRPr="006B5221" w:rsidRDefault="006B5221" w:rsidP="006B5221">
      <w:pPr>
        <w:autoSpaceDE w:val="0"/>
        <w:autoSpaceDN w:val="0"/>
        <w:adjustRightInd w:val="0"/>
        <w:spacing w:after="0" w:line="360" w:lineRule="auto"/>
        <w:ind w:firstLine="567"/>
        <w:jc w:val="both"/>
        <w:rPr>
          <w:rFonts w:ascii="Times New Roman" w:hAnsi="Times New Roman" w:cs="Times New Roman"/>
          <w:sz w:val="28"/>
          <w:szCs w:val="28"/>
        </w:rPr>
      </w:pPr>
      <w:r w:rsidRPr="006B5221">
        <w:rPr>
          <w:rFonts w:ascii="Times New Roman" w:hAnsi="Times New Roman" w:cs="Times New Roman"/>
          <w:sz w:val="28"/>
          <w:szCs w:val="28"/>
        </w:rPr>
        <w:t>Организация теплоснабжения в произво</w:t>
      </w:r>
      <w:r w:rsidR="00AF3858">
        <w:rPr>
          <w:rFonts w:ascii="Times New Roman" w:hAnsi="Times New Roman" w:cs="Times New Roman"/>
          <w:sz w:val="28"/>
          <w:szCs w:val="28"/>
        </w:rPr>
        <w:t>дс</w:t>
      </w:r>
      <w:r w:rsidRPr="006B5221">
        <w:rPr>
          <w:rFonts w:ascii="Times New Roman" w:hAnsi="Times New Roman" w:cs="Times New Roman"/>
          <w:sz w:val="28"/>
          <w:szCs w:val="28"/>
        </w:rPr>
        <w:t>твенных зонах на территории поселения на расчетный период не требуется.</w:t>
      </w:r>
    </w:p>
    <w:p w14:paraId="4E4D6C5D" w14:textId="77777777" w:rsidR="00811A0D" w:rsidRPr="00F75730" w:rsidRDefault="006B5221" w:rsidP="00F75730">
      <w:pPr>
        <w:spacing w:before="240" w:after="0" w:line="360" w:lineRule="auto"/>
        <w:jc w:val="center"/>
        <w:rPr>
          <w:rFonts w:ascii="Times New Roman" w:hAnsi="Times New Roman" w:cs="Times New Roman"/>
          <w:b/>
          <w:i/>
          <w:sz w:val="28"/>
          <w:szCs w:val="28"/>
        </w:rPr>
      </w:pPr>
      <w:r w:rsidRPr="00481346">
        <w:rPr>
          <w:rFonts w:ascii="Times New Roman" w:hAnsi="Times New Roman" w:cs="Times New Roman"/>
          <w:b/>
          <w:i/>
          <w:iCs/>
          <w:sz w:val="28"/>
          <w:szCs w:val="28"/>
        </w:rPr>
        <w:t>7.15 Результаты расчетов радиуса эффективного теплоснабжения</w:t>
      </w:r>
    </w:p>
    <w:p w14:paraId="0B42FEA9" w14:textId="77777777" w:rsidR="00C129AC" w:rsidRPr="002F2753" w:rsidRDefault="00C129AC" w:rsidP="00C129AC">
      <w:pPr>
        <w:spacing w:after="0" w:line="360" w:lineRule="auto"/>
        <w:ind w:firstLine="567"/>
        <w:jc w:val="both"/>
        <w:rPr>
          <w:rFonts w:ascii="Times New Roman" w:hAnsi="Times New Roman"/>
          <w:sz w:val="28"/>
          <w:szCs w:val="28"/>
        </w:rPr>
      </w:pPr>
      <w:r w:rsidRPr="002F2753">
        <w:rPr>
          <w:rFonts w:ascii="Times New Roman" w:hAnsi="Times New Roman"/>
          <w:sz w:val="28"/>
          <w:szCs w:val="28"/>
        </w:rPr>
        <w:t xml:space="preserve">Радиус эффективного теплоснабжения – максимальное расстояние от </w:t>
      </w:r>
      <w:proofErr w:type="spellStart"/>
      <w:r w:rsidRPr="002F2753">
        <w:rPr>
          <w:rFonts w:ascii="Times New Roman" w:hAnsi="Times New Roman"/>
          <w:sz w:val="28"/>
          <w:szCs w:val="28"/>
        </w:rPr>
        <w:t>теплопотребляющей</w:t>
      </w:r>
      <w:proofErr w:type="spellEnd"/>
      <w:r w:rsidRPr="002F2753">
        <w:rPr>
          <w:rFonts w:ascii="Times New Roman" w:hAnsi="Times New Roman"/>
          <w:sz w:val="28"/>
          <w:szCs w:val="28"/>
        </w:rPr>
        <w:t xml:space="preserve"> установки до ближайшего источника тепловой энергии в системе теплоснабжения, при превышении которого подключение </w:t>
      </w:r>
      <w:proofErr w:type="spellStart"/>
      <w:r w:rsidRPr="002F2753">
        <w:rPr>
          <w:rFonts w:ascii="Times New Roman" w:hAnsi="Times New Roman"/>
          <w:sz w:val="28"/>
          <w:szCs w:val="28"/>
        </w:rPr>
        <w:t>теплопотребляющей</w:t>
      </w:r>
      <w:proofErr w:type="spellEnd"/>
      <w:r w:rsidRPr="002F2753">
        <w:rPr>
          <w:rFonts w:ascii="Times New Roman" w:hAnsi="Times New Roman"/>
          <w:sz w:val="28"/>
          <w:szCs w:val="28"/>
        </w:rPr>
        <w:t xml:space="preserve"> установки к данной системе теплоснабжения нецелесообразно по причине увеличения совокупных расходов в системе теплоснабжения. </w:t>
      </w:r>
    </w:p>
    <w:p w14:paraId="243048D3" w14:textId="77777777" w:rsidR="00C129AC" w:rsidRPr="002F2753" w:rsidRDefault="00C129AC" w:rsidP="00C129AC">
      <w:pPr>
        <w:spacing w:after="0" w:line="360" w:lineRule="auto"/>
        <w:ind w:firstLine="567"/>
        <w:jc w:val="both"/>
        <w:rPr>
          <w:rFonts w:ascii="Times New Roman" w:hAnsi="Times New Roman"/>
          <w:sz w:val="28"/>
          <w:szCs w:val="28"/>
        </w:rPr>
      </w:pPr>
      <w:r w:rsidRPr="002F2753">
        <w:rPr>
          <w:rFonts w:ascii="Times New Roman" w:hAnsi="Times New Roman"/>
          <w:sz w:val="28"/>
          <w:szCs w:val="28"/>
        </w:rPr>
        <w:t xml:space="preserve">Подключение дополнительной тепловой нагрузки с увеличением радиуса действия источника тепловой энергии приводит к возрастанию затрат на производство и транспорт тепловой энергии и одновременно к увеличению </w:t>
      </w:r>
      <w:r w:rsidRPr="002F2753">
        <w:rPr>
          <w:rFonts w:ascii="Times New Roman" w:hAnsi="Times New Roman"/>
          <w:sz w:val="28"/>
          <w:szCs w:val="28"/>
        </w:rPr>
        <w:lastRenderedPageBreak/>
        <w:t xml:space="preserve">доходов от дополнительного объема ее реализации. Радиус эффективного теплоснабжения предполагает расстояние, при котором увеличение доходов равно по величине возрастанию затрат. Для действующих источников тепловой энергии это означает, что удельные затраты (на единицу отпущенной потребителям тепловой энергии) являются минимальными. </w:t>
      </w:r>
    </w:p>
    <w:p w14:paraId="6B669FAA" w14:textId="77777777" w:rsidR="00C129AC" w:rsidRPr="002F2753" w:rsidRDefault="00C129AC" w:rsidP="00C129AC">
      <w:pPr>
        <w:spacing w:after="0" w:line="360" w:lineRule="auto"/>
        <w:ind w:firstLine="567"/>
        <w:jc w:val="both"/>
        <w:rPr>
          <w:rFonts w:ascii="Times New Roman" w:hAnsi="Times New Roman"/>
          <w:sz w:val="28"/>
          <w:szCs w:val="28"/>
        </w:rPr>
      </w:pPr>
      <w:r w:rsidRPr="002F2753">
        <w:rPr>
          <w:rFonts w:ascii="Times New Roman" w:hAnsi="Times New Roman"/>
          <w:sz w:val="28"/>
          <w:szCs w:val="28"/>
        </w:rPr>
        <w:t xml:space="preserve">Расчет эффективного радиуса теплоснабжения произведен на базе методики, предложенной Шубиным Е.П., основанной на рассмотрении тепловых нагрузок как сосредоточенных в точках их присоединения к тепловым сетям. Этот показатель был назван оборотом тепла. </w:t>
      </w:r>
    </w:p>
    <w:p w14:paraId="5B0834DE" w14:textId="77777777" w:rsidR="00C129AC" w:rsidRPr="002F2753" w:rsidRDefault="00C129AC" w:rsidP="00C129AC">
      <w:pPr>
        <w:spacing w:after="0" w:line="360" w:lineRule="auto"/>
        <w:ind w:firstLine="567"/>
        <w:jc w:val="both"/>
        <w:rPr>
          <w:rFonts w:ascii="Times New Roman" w:hAnsi="Times New Roman"/>
          <w:sz w:val="28"/>
          <w:szCs w:val="28"/>
        </w:rPr>
      </w:pPr>
      <w:r w:rsidRPr="002F2753">
        <w:rPr>
          <w:rFonts w:ascii="Times New Roman" w:hAnsi="Times New Roman"/>
          <w:sz w:val="28"/>
          <w:szCs w:val="28"/>
        </w:rPr>
        <w:t xml:space="preserve">Обоснование введения этого показателя производится с точки зрения транспорта тепловой энергии. Каждая точечная тепловая нагрузка характеризуется двумя величинами: </w:t>
      </w:r>
    </w:p>
    <w:p w14:paraId="64E10914" w14:textId="77777777" w:rsidR="00C129AC" w:rsidRPr="002F2753" w:rsidRDefault="00C129AC" w:rsidP="00C37D91">
      <w:pPr>
        <w:pStyle w:val="afa"/>
        <w:numPr>
          <w:ilvl w:val="0"/>
          <w:numId w:val="9"/>
        </w:numPr>
        <w:tabs>
          <w:tab w:val="left" w:pos="851"/>
        </w:tabs>
        <w:spacing w:after="0" w:line="360" w:lineRule="auto"/>
        <w:ind w:left="0" w:firstLine="567"/>
        <w:rPr>
          <w:sz w:val="28"/>
          <w:szCs w:val="28"/>
        </w:rPr>
      </w:pPr>
      <w:r w:rsidRPr="002F2753">
        <w:rPr>
          <w:sz w:val="28"/>
          <w:szCs w:val="28"/>
        </w:rPr>
        <w:t xml:space="preserve">Расчетной тепловой нагрузкой </w:t>
      </w:r>
      <m:oMath>
        <m:sSubSup>
          <m:sSubSupPr>
            <m:ctrlPr>
              <w:rPr>
                <w:rFonts w:ascii="Cambria Math" w:hAnsi="Cambria Math"/>
                <w:sz w:val="28"/>
                <w:szCs w:val="28"/>
              </w:rPr>
            </m:ctrlPr>
          </m:sSubSupPr>
          <m:e>
            <m:r>
              <w:rPr>
                <w:rFonts w:ascii="Cambria Math" w:hAnsi="Cambria Math"/>
                <w:sz w:val="28"/>
                <w:szCs w:val="28"/>
              </w:rPr>
              <m:t>Q</m:t>
            </m:r>
          </m:e>
          <m:sub>
            <m:r>
              <w:rPr>
                <w:rFonts w:ascii="Cambria Math" w:hAnsi="Cambria Math"/>
                <w:sz w:val="28"/>
                <w:szCs w:val="28"/>
              </w:rPr>
              <m:t>i</m:t>
            </m:r>
          </m:sub>
          <m:sup>
            <m:r>
              <w:rPr>
                <w:rFonts w:ascii="Cambria Math" w:hAnsi="Cambria Math"/>
                <w:sz w:val="28"/>
                <w:szCs w:val="28"/>
              </w:rPr>
              <m:t>p</m:t>
            </m:r>
          </m:sup>
        </m:sSubSup>
      </m:oMath>
      <w:r w:rsidRPr="002F2753">
        <w:rPr>
          <w:sz w:val="28"/>
          <w:szCs w:val="28"/>
        </w:rPr>
        <w:t xml:space="preserve">; </w:t>
      </w:r>
    </w:p>
    <w:p w14:paraId="28263BB4" w14:textId="77777777" w:rsidR="00C129AC" w:rsidRPr="002F2753" w:rsidRDefault="00C129AC" w:rsidP="00C37D91">
      <w:pPr>
        <w:pStyle w:val="afa"/>
        <w:numPr>
          <w:ilvl w:val="0"/>
          <w:numId w:val="9"/>
        </w:numPr>
        <w:tabs>
          <w:tab w:val="left" w:pos="851"/>
        </w:tabs>
        <w:spacing w:after="0" w:line="360" w:lineRule="auto"/>
        <w:ind w:left="0" w:firstLine="567"/>
        <w:rPr>
          <w:sz w:val="28"/>
          <w:szCs w:val="28"/>
        </w:rPr>
      </w:pPr>
      <w:r w:rsidRPr="002F2753">
        <w:rPr>
          <w:sz w:val="28"/>
          <w:szCs w:val="28"/>
        </w:rPr>
        <w:t xml:space="preserve">Расстоянием от источника тепла до точки ее присоединения, принятой по трассе тепловой сети (по вектору расстояния от точки до точки) - </w:t>
      </w:r>
      <m:oMath>
        <m:sSub>
          <m:sSubPr>
            <m:ctrlPr>
              <w:rPr>
                <w:rFonts w:ascii="Cambria Math" w:hAnsi="Cambria Math"/>
                <w:sz w:val="28"/>
                <w:szCs w:val="28"/>
              </w:rPr>
            </m:ctrlPr>
          </m:sSubPr>
          <m:e>
            <m:r>
              <w:rPr>
                <w:rFonts w:ascii="Cambria Math" w:hAnsi="Cambria Math"/>
                <w:sz w:val="28"/>
                <w:szCs w:val="28"/>
              </w:rPr>
              <m:t>l</m:t>
            </m:r>
          </m:e>
          <m:sub>
            <m:r>
              <w:rPr>
                <w:rFonts w:ascii="Cambria Math" w:hAnsi="Cambria Math"/>
                <w:sz w:val="28"/>
                <w:szCs w:val="28"/>
              </w:rPr>
              <m:t>i</m:t>
            </m:r>
          </m:sub>
        </m:sSub>
      </m:oMath>
      <w:r w:rsidRPr="002F2753">
        <w:rPr>
          <w:sz w:val="28"/>
          <w:szCs w:val="28"/>
        </w:rPr>
        <w:t xml:space="preserve">. </w:t>
      </w:r>
    </w:p>
    <w:p w14:paraId="5DCD3065" w14:textId="77777777" w:rsidR="00C129AC" w:rsidRPr="002F2753" w:rsidRDefault="00C129AC" w:rsidP="00C129AC">
      <w:pPr>
        <w:spacing w:line="360" w:lineRule="auto"/>
        <w:ind w:firstLine="567"/>
        <w:jc w:val="both"/>
        <w:rPr>
          <w:rFonts w:ascii="Times New Roman" w:hAnsi="Times New Roman"/>
          <w:sz w:val="28"/>
          <w:szCs w:val="28"/>
        </w:rPr>
      </w:pPr>
      <w:r w:rsidRPr="002F2753">
        <w:rPr>
          <w:rFonts w:ascii="Times New Roman" w:hAnsi="Times New Roman"/>
          <w:sz w:val="28"/>
          <w:szCs w:val="28"/>
        </w:rPr>
        <w:t xml:space="preserve">Произведение этих величин </w:t>
      </w:r>
      <m:oMath>
        <m:sSub>
          <m:sSubPr>
            <m:ctrlPr>
              <w:rPr>
                <w:rFonts w:ascii="Cambria Math" w:hAnsi="Cambria Math"/>
                <w:i/>
                <w:sz w:val="28"/>
                <w:szCs w:val="28"/>
              </w:rPr>
            </m:ctrlPr>
          </m:sSubPr>
          <m:e>
            <m:r>
              <w:rPr>
                <w:rFonts w:ascii="Cambria Math" w:hAnsi="Cambria Math"/>
                <w:sz w:val="28"/>
                <w:szCs w:val="28"/>
              </w:rPr>
              <m:t>Z</m:t>
            </m:r>
          </m:e>
          <m:sub>
            <m:r>
              <w:rPr>
                <w:rFonts w:ascii="Cambria Math" w:hAnsi="Cambria Math"/>
                <w:sz w:val="28"/>
                <w:szCs w:val="28"/>
              </w:rPr>
              <m:t>i</m:t>
            </m:r>
          </m:sub>
        </m:sSub>
        <m:r>
          <w:rPr>
            <w:rFonts w:ascii="Cambria Math" w:hAnsi="Cambria Math"/>
            <w:sz w:val="28"/>
            <w:szCs w:val="28"/>
          </w:rPr>
          <m:t>=</m:t>
        </m:r>
        <m:sSubSup>
          <m:sSubSupPr>
            <m:ctrlPr>
              <w:rPr>
                <w:rFonts w:ascii="Cambria Math" w:hAnsi="Cambria Math"/>
                <w:sz w:val="28"/>
                <w:szCs w:val="28"/>
              </w:rPr>
            </m:ctrlPr>
          </m:sSubSupPr>
          <m:e>
            <m:r>
              <w:rPr>
                <w:rFonts w:ascii="Cambria Math" w:hAnsi="Cambria Math"/>
                <w:sz w:val="28"/>
                <w:szCs w:val="28"/>
              </w:rPr>
              <m:t>Q</m:t>
            </m:r>
          </m:e>
          <m:sub>
            <m:r>
              <w:rPr>
                <w:rFonts w:ascii="Cambria Math" w:hAnsi="Cambria Math"/>
                <w:sz w:val="28"/>
                <w:szCs w:val="28"/>
              </w:rPr>
              <m:t>i</m:t>
            </m:r>
          </m:sub>
          <m:sup>
            <m:r>
              <w:rPr>
                <w:rFonts w:ascii="Cambria Math" w:hAnsi="Cambria Math"/>
                <w:sz w:val="28"/>
                <w:szCs w:val="28"/>
              </w:rPr>
              <m:t>p</m:t>
            </m:r>
          </m:sup>
        </m:sSubSup>
        <m:r>
          <w:rPr>
            <w:rFonts w:ascii="Cambria Math" w:hAnsi="Cambria Math"/>
            <w:sz w:val="28"/>
            <w:szCs w:val="28"/>
          </w:rPr>
          <m:t>×</m:t>
        </m:r>
        <m:sSub>
          <m:sSubPr>
            <m:ctrlPr>
              <w:rPr>
                <w:rFonts w:ascii="Cambria Math" w:hAnsi="Cambria Math"/>
                <w:i/>
                <w:sz w:val="28"/>
                <w:szCs w:val="28"/>
              </w:rPr>
            </m:ctrlPr>
          </m:sSubPr>
          <m:e>
            <m:r>
              <w:rPr>
                <w:rFonts w:ascii="Cambria Math" w:hAnsi="Cambria Math"/>
                <w:sz w:val="28"/>
                <w:szCs w:val="28"/>
              </w:rPr>
              <m:t>l</m:t>
            </m:r>
          </m:e>
          <m:sub>
            <m:r>
              <w:rPr>
                <w:rFonts w:ascii="Cambria Math" w:hAnsi="Cambria Math"/>
                <w:sz w:val="28"/>
                <w:szCs w:val="28"/>
              </w:rPr>
              <m:t>i</m:t>
            </m:r>
          </m:sub>
        </m:sSub>
      </m:oMath>
      <w:r w:rsidRPr="002F2753">
        <w:rPr>
          <w:rFonts w:ascii="Times New Roman" w:hAnsi="Times New Roman"/>
          <w:sz w:val="28"/>
          <w:szCs w:val="28"/>
        </w:rPr>
        <w:t xml:space="preserve"> (</w:t>
      </w:r>
      <w:proofErr w:type="spellStart"/>
      <w:r w:rsidRPr="002F2753">
        <w:rPr>
          <w:rFonts w:ascii="Times New Roman" w:hAnsi="Times New Roman"/>
          <w:sz w:val="28"/>
          <w:szCs w:val="28"/>
        </w:rPr>
        <w:t>Гкал∙км</w:t>
      </w:r>
      <w:proofErr w:type="spellEnd"/>
      <w:r w:rsidRPr="002F2753">
        <w:rPr>
          <w:rFonts w:ascii="Times New Roman" w:hAnsi="Times New Roman"/>
          <w:sz w:val="28"/>
          <w:szCs w:val="28"/>
        </w:rPr>
        <w:t>/ч) назв</w:t>
      </w:r>
      <w:r w:rsidR="00817DD8">
        <w:rPr>
          <w:rFonts w:ascii="Times New Roman" w:hAnsi="Times New Roman"/>
          <w:sz w:val="28"/>
          <w:szCs w:val="28"/>
        </w:rPr>
        <w:t>ано</w:t>
      </w:r>
      <w:r w:rsidRPr="002F2753">
        <w:rPr>
          <w:rFonts w:ascii="Times New Roman" w:hAnsi="Times New Roman"/>
          <w:sz w:val="28"/>
          <w:szCs w:val="28"/>
        </w:rPr>
        <w:t xml:space="preserve"> моментом тепловой нагрузки относительно источника теплоснабжения. Чем больше величина этого момента, тем, больше и материальная характеристика теплопровода, соединяющего источник теплоснабжения с точкой приложения тепловой нагрузки, причем материальная характеристика растет в зависимости от роста момента не прямо пропорционально, а в соответствии со степенным законом </w:t>
      </w:r>
      <m:oMath>
        <m:sSub>
          <m:sSubPr>
            <m:ctrlPr>
              <w:rPr>
                <w:rFonts w:ascii="Cambria Math" w:hAnsi="Cambria Math"/>
                <w:i/>
                <w:sz w:val="28"/>
                <w:szCs w:val="28"/>
              </w:rPr>
            </m:ctrlPr>
          </m:sSubPr>
          <m:e>
            <m:r>
              <w:rPr>
                <w:rFonts w:ascii="Cambria Math" w:hAnsi="Cambria Math"/>
                <w:sz w:val="28"/>
                <w:szCs w:val="28"/>
              </w:rPr>
              <m:t>Z</m:t>
            </m:r>
          </m:e>
          <m:sub>
            <m:r>
              <w:rPr>
                <w:rFonts w:ascii="Cambria Math" w:hAnsi="Cambria Math"/>
                <w:sz w:val="28"/>
                <w:szCs w:val="28"/>
              </w:rPr>
              <m:t>i</m:t>
            </m:r>
          </m:sub>
        </m:sSub>
        <m:r>
          <w:rPr>
            <w:rFonts w:ascii="Cambria Math" w:hAnsi="Cambria Math"/>
            <w:sz w:val="28"/>
            <w:szCs w:val="28"/>
          </w:rPr>
          <m:t>→</m:t>
        </m:r>
        <m:sSup>
          <m:sSupPr>
            <m:ctrlPr>
              <w:rPr>
                <w:rFonts w:ascii="Cambria Math" w:hAnsi="Cambria Math"/>
                <w:i/>
                <w:sz w:val="28"/>
                <w:szCs w:val="28"/>
              </w:rPr>
            </m:ctrlPr>
          </m:sSupPr>
          <m:e>
            <m:r>
              <w:rPr>
                <w:rFonts w:ascii="Cambria Math" w:hAnsi="Cambria Math"/>
                <w:sz w:val="28"/>
                <w:szCs w:val="28"/>
              </w:rPr>
              <m:t>Q</m:t>
            </m:r>
          </m:e>
          <m:sup>
            <m:r>
              <w:rPr>
                <w:rFonts w:ascii="Cambria Math" w:hAnsi="Cambria Math"/>
                <w:sz w:val="28"/>
                <w:szCs w:val="28"/>
              </w:rPr>
              <m:t>0.38</m:t>
            </m:r>
          </m:sup>
        </m:sSup>
      </m:oMath>
      <w:r w:rsidRPr="002F2753">
        <w:rPr>
          <w:rFonts w:ascii="Times New Roman" w:hAnsi="Times New Roman"/>
          <w:sz w:val="28"/>
          <w:szCs w:val="28"/>
        </w:rPr>
        <w:t xml:space="preserve">. Для тепловых сетей с количеством абонентов больше единицы характерной является величина суммы моментов тепловых нагрузок </w:t>
      </w:r>
      <m:oMath>
        <m:sSub>
          <m:sSubPr>
            <m:ctrlPr>
              <w:rPr>
                <w:rFonts w:ascii="Cambria Math" w:hAnsi="Cambria Math"/>
                <w:sz w:val="28"/>
                <w:szCs w:val="28"/>
              </w:rPr>
            </m:ctrlPr>
          </m:sSubPr>
          <m:e>
            <m:r>
              <w:rPr>
                <w:rFonts w:ascii="Cambria Math" w:hAnsi="Cambria Math"/>
                <w:sz w:val="28"/>
                <w:szCs w:val="28"/>
                <w:lang w:val="en-US"/>
              </w:rPr>
              <m:t>Z</m:t>
            </m:r>
          </m:e>
          <m:sub>
            <m:r>
              <w:rPr>
                <w:rFonts w:ascii="Cambria Math" w:hAnsi="Cambria Math"/>
                <w:sz w:val="28"/>
                <w:szCs w:val="28"/>
              </w:rPr>
              <m:t>t</m:t>
            </m:r>
          </m:sub>
        </m:sSub>
      </m:oMath>
      <w:r w:rsidRPr="002F2753">
        <w:rPr>
          <w:rFonts w:ascii="Times New Roman" w:hAnsi="Times New Roman"/>
          <w:sz w:val="28"/>
          <w:szCs w:val="28"/>
        </w:rPr>
        <w:t xml:space="preserve"> (Гкал∙м/ч): </w:t>
      </w:r>
    </w:p>
    <w:p w14:paraId="23C681E3" w14:textId="77777777" w:rsidR="00C129AC" w:rsidRPr="002F2753" w:rsidRDefault="00C129AC" w:rsidP="00C129AC">
      <w:pPr>
        <w:pStyle w:val="afa"/>
        <w:spacing w:line="360" w:lineRule="auto"/>
        <w:ind w:firstLine="567"/>
        <w:jc w:val="center"/>
        <w:rPr>
          <w:sz w:val="28"/>
          <w:szCs w:val="28"/>
        </w:rPr>
      </w:pPr>
      <w:r w:rsidRPr="002F2753">
        <w:rPr>
          <w:noProof/>
          <w:sz w:val="28"/>
          <w:szCs w:val="28"/>
        </w:rPr>
        <w:drawing>
          <wp:inline distT="0" distB="0" distL="0" distR="0" wp14:anchorId="5662D301" wp14:editId="2845A8DA">
            <wp:extent cx="1828800" cy="561975"/>
            <wp:effectExtent l="0" t="0" r="0" b="9525"/>
            <wp:docPr id="26" name="Рисунок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stretch>
                      <a:fillRect/>
                    </a:stretch>
                  </pic:blipFill>
                  <pic:spPr>
                    <a:xfrm>
                      <a:off x="0" y="0"/>
                      <a:ext cx="1828800" cy="561975"/>
                    </a:xfrm>
                    <a:prstGeom prst="rect">
                      <a:avLst/>
                    </a:prstGeom>
                  </pic:spPr>
                </pic:pic>
              </a:graphicData>
            </a:graphic>
          </wp:inline>
        </w:drawing>
      </w:r>
      <w:r w:rsidR="00817DD8">
        <w:rPr>
          <w:sz w:val="28"/>
          <w:szCs w:val="28"/>
        </w:rPr>
        <w:t>.</w:t>
      </w:r>
    </w:p>
    <w:p w14:paraId="1171AA39" w14:textId="77777777" w:rsidR="00C129AC" w:rsidRPr="002F2753" w:rsidRDefault="00C129AC" w:rsidP="00C129AC">
      <w:pPr>
        <w:spacing w:after="0" w:line="360" w:lineRule="auto"/>
        <w:ind w:firstLine="567"/>
        <w:jc w:val="both"/>
        <w:rPr>
          <w:rFonts w:ascii="Times New Roman" w:hAnsi="Times New Roman"/>
          <w:sz w:val="28"/>
          <w:szCs w:val="28"/>
        </w:rPr>
      </w:pPr>
      <w:r w:rsidRPr="002F2753">
        <w:rPr>
          <w:rFonts w:ascii="Times New Roman" w:hAnsi="Times New Roman"/>
          <w:sz w:val="28"/>
          <w:szCs w:val="28"/>
        </w:rPr>
        <w:t xml:space="preserve">Эта величина названа теоретическим оборотом тепла для заданного расположения абонентов относительно источника теплоснабжения. </w:t>
      </w:r>
    </w:p>
    <w:p w14:paraId="509C0E7E" w14:textId="77777777" w:rsidR="00C129AC" w:rsidRPr="002F2753" w:rsidRDefault="00C129AC" w:rsidP="00C129AC">
      <w:pPr>
        <w:spacing w:after="0" w:line="360" w:lineRule="auto"/>
        <w:ind w:firstLine="567"/>
        <w:jc w:val="both"/>
        <w:rPr>
          <w:rFonts w:ascii="Times New Roman" w:hAnsi="Times New Roman"/>
          <w:sz w:val="28"/>
          <w:szCs w:val="28"/>
        </w:rPr>
      </w:pPr>
      <w:r w:rsidRPr="002F2753">
        <w:rPr>
          <w:rFonts w:ascii="Times New Roman" w:hAnsi="Times New Roman"/>
          <w:sz w:val="28"/>
          <w:szCs w:val="28"/>
        </w:rPr>
        <w:lastRenderedPageBreak/>
        <w:t xml:space="preserve">Так как при расчете этого оборота значения изменяются по вектору, соединяющему источник тепла с точкой присоединения i-того абонента, то величина теоретического оборота не зависит от выбранной трассы и конфигурации тепловой сети. Вместе с тем, она отражает ту степень транзита тепла, которая является неизбежной при заданном расположении абонентов относительно источника теплоснабжения. </w:t>
      </w:r>
    </w:p>
    <w:p w14:paraId="0DE4E40C" w14:textId="77777777" w:rsidR="00C129AC" w:rsidRPr="002F2753" w:rsidRDefault="00C129AC" w:rsidP="00C129AC">
      <w:pPr>
        <w:spacing w:line="360" w:lineRule="auto"/>
        <w:ind w:firstLine="567"/>
        <w:jc w:val="both"/>
        <w:rPr>
          <w:rFonts w:ascii="Times New Roman" w:hAnsi="Times New Roman"/>
          <w:sz w:val="28"/>
          <w:szCs w:val="28"/>
          <w:highlight w:val="yellow"/>
        </w:rPr>
      </w:pPr>
      <w:r w:rsidRPr="002F2753">
        <w:rPr>
          <w:rFonts w:ascii="Times New Roman" w:hAnsi="Times New Roman"/>
          <w:sz w:val="28"/>
          <w:szCs w:val="28"/>
        </w:rPr>
        <w:t>Связи величины оборота тепла с другими транспортными коэффициентами выражаются, следующими соотношениями:</w:t>
      </w:r>
    </w:p>
    <w:p w14:paraId="210D65E5" w14:textId="77777777" w:rsidR="00C129AC" w:rsidRPr="00DF36BA" w:rsidRDefault="00C129AC" w:rsidP="00C129AC">
      <w:pPr>
        <w:pStyle w:val="afa"/>
        <w:spacing w:line="360" w:lineRule="auto"/>
        <w:ind w:firstLine="567"/>
        <w:jc w:val="center"/>
        <w:rPr>
          <w:sz w:val="28"/>
          <w:szCs w:val="28"/>
        </w:rPr>
      </w:pPr>
      <w:r w:rsidRPr="00DF36BA">
        <w:rPr>
          <w:noProof/>
          <w:sz w:val="28"/>
          <w:szCs w:val="28"/>
        </w:rPr>
        <w:drawing>
          <wp:inline distT="0" distB="0" distL="0" distR="0" wp14:anchorId="136B84B8" wp14:editId="1ECF524D">
            <wp:extent cx="2000250" cy="609600"/>
            <wp:effectExtent l="0" t="0" r="0" b="0"/>
            <wp:docPr id="27" name="Рисунок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a:stretch>
                      <a:fillRect/>
                    </a:stretch>
                  </pic:blipFill>
                  <pic:spPr>
                    <a:xfrm>
                      <a:off x="0" y="0"/>
                      <a:ext cx="2000250" cy="609600"/>
                    </a:xfrm>
                    <a:prstGeom prst="rect">
                      <a:avLst/>
                    </a:prstGeom>
                  </pic:spPr>
                </pic:pic>
              </a:graphicData>
            </a:graphic>
          </wp:inline>
        </w:drawing>
      </w:r>
      <w:r w:rsidR="00DF36BA" w:rsidRPr="00DF36BA">
        <w:rPr>
          <w:sz w:val="28"/>
          <w:szCs w:val="28"/>
        </w:rPr>
        <w:t>,</w:t>
      </w:r>
    </w:p>
    <w:p w14:paraId="1A0ACB40" w14:textId="77777777" w:rsidR="00C129AC" w:rsidRPr="002F2753" w:rsidRDefault="00817DD8" w:rsidP="00C129AC">
      <w:pPr>
        <w:spacing w:after="0" w:line="360" w:lineRule="auto"/>
        <w:ind w:firstLine="567"/>
        <w:jc w:val="both"/>
        <w:rPr>
          <w:rFonts w:ascii="Times New Roman" w:hAnsi="Times New Roman"/>
          <w:sz w:val="28"/>
          <w:szCs w:val="28"/>
        </w:rPr>
      </w:pPr>
      <w:r>
        <w:rPr>
          <w:rFonts w:ascii="Times New Roman" w:hAnsi="Times New Roman"/>
          <w:sz w:val="28"/>
          <w:szCs w:val="28"/>
        </w:rPr>
        <w:t>г</w:t>
      </w:r>
      <w:r w:rsidR="00C129AC" w:rsidRPr="002F2753">
        <w:rPr>
          <w:rFonts w:ascii="Times New Roman" w:hAnsi="Times New Roman"/>
          <w:sz w:val="28"/>
          <w:szCs w:val="28"/>
        </w:rPr>
        <w:t xml:space="preserve">де </w:t>
      </w:r>
      <m:oMath>
        <m:sSub>
          <m:sSubPr>
            <m:ctrlPr>
              <w:rPr>
                <w:rFonts w:ascii="Cambria Math" w:hAnsi="Cambria Math"/>
                <w:i/>
                <w:sz w:val="28"/>
                <w:szCs w:val="28"/>
              </w:rPr>
            </m:ctrlPr>
          </m:sSubPr>
          <m:e>
            <m:acc>
              <m:accPr>
                <m:chr m:val="̅"/>
                <m:ctrlPr>
                  <w:rPr>
                    <w:rFonts w:ascii="Cambria Math" w:hAnsi="Cambria Math"/>
                    <w:i/>
                    <w:sz w:val="28"/>
                    <w:szCs w:val="28"/>
                  </w:rPr>
                </m:ctrlPr>
              </m:accPr>
              <m:e>
                <m:r>
                  <w:rPr>
                    <w:rFonts w:ascii="Cambria Math" w:hAnsi="Cambria Math"/>
                    <w:sz w:val="28"/>
                    <w:szCs w:val="28"/>
                  </w:rPr>
                  <m:t>R</m:t>
                </m:r>
              </m:e>
            </m:acc>
          </m:e>
          <m:sub>
            <m:r>
              <w:rPr>
                <w:rFonts w:ascii="Cambria Math" w:hAnsi="Cambria Math"/>
                <w:sz w:val="28"/>
                <w:szCs w:val="28"/>
              </w:rPr>
              <m:t>ср</m:t>
            </m:r>
          </m:sub>
        </m:sSub>
      </m:oMath>
      <w:r w:rsidR="00C129AC" w:rsidRPr="002F2753">
        <w:rPr>
          <w:rFonts w:ascii="Times New Roman" w:hAnsi="Times New Roman"/>
          <w:sz w:val="28"/>
          <w:szCs w:val="28"/>
        </w:rPr>
        <w:t xml:space="preserve"> – отношение оборота тепла к суммарной расчетной тепловой нагрузке всех абонентов, характеризующее собой среднюю удалённость абонентов от источника теплоснабжения или расстояние от этого источника до центра тяжести тепловых нагрузок всех абонентов сетей (средний радиус теплоснабжения). </w:t>
      </w:r>
    </w:p>
    <w:p w14:paraId="2B240D8C" w14:textId="77777777" w:rsidR="00077805" w:rsidRDefault="007607B2" w:rsidP="00C129AC">
      <w:pPr>
        <w:spacing w:line="360" w:lineRule="auto"/>
        <w:ind w:firstLine="567"/>
        <w:jc w:val="both"/>
        <w:rPr>
          <w:rFonts w:ascii="Times New Roman" w:hAnsi="Times New Roman"/>
          <w:sz w:val="28"/>
          <w:szCs w:val="28"/>
          <w:highlight w:val="yellow"/>
        </w:rPr>
      </w:pPr>
      <w:r w:rsidRPr="002F2753">
        <w:rPr>
          <w:noProof/>
          <w:sz w:val="28"/>
          <w:szCs w:val="28"/>
          <w:lang w:eastAsia="ru-RU"/>
        </w:rPr>
        <w:drawing>
          <wp:anchor distT="0" distB="0" distL="114300" distR="114300" simplePos="0" relativeHeight="251709440" behindDoc="0" locked="0" layoutInCell="1" allowOverlap="1" wp14:anchorId="12950414" wp14:editId="79CA3E44">
            <wp:simplePos x="0" y="0"/>
            <wp:positionH relativeFrom="page">
              <wp:align>center</wp:align>
            </wp:positionH>
            <wp:positionV relativeFrom="paragraph">
              <wp:posOffset>3094190</wp:posOffset>
            </wp:positionV>
            <wp:extent cx="1609725" cy="514350"/>
            <wp:effectExtent l="0" t="0" r="9525" b="0"/>
            <wp:wrapThrough wrapText="bothSides">
              <wp:wrapPolygon edited="0">
                <wp:start x="0" y="0"/>
                <wp:lineTo x="0" y="20800"/>
                <wp:lineTo x="21472" y="20800"/>
                <wp:lineTo x="21472" y="0"/>
                <wp:lineTo x="0" y="0"/>
              </wp:wrapPolygon>
            </wp:wrapThrough>
            <wp:docPr id="29" name="Рисунок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9">
                      <a:extLst>
                        <a:ext uri="{28A0092B-C50C-407E-A947-70E740481C1C}">
                          <a14:useLocalDpi xmlns:a14="http://schemas.microsoft.com/office/drawing/2010/main" val="0"/>
                        </a:ext>
                      </a:extLst>
                    </a:blip>
                    <a:stretch>
                      <a:fillRect/>
                    </a:stretch>
                  </pic:blipFill>
                  <pic:spPr>
                    <a:xfrm>
                      <a:off x="0" y="0"/>
                      <a:ext cx="1609725" cy="514350"/>
                    </a:xfrm>
                    <a:prstGeom prst="rect">
                      <a:avLst/>
                    </a:prstGeom>
                  </pic:spPr>
                </pic:pic>
              </a:graphicData>
            </a:graphic>
          </wp:anchor>
        </w:drawing>
      </w:r>
      <w:r w:rsidR="00C129AC" w:rsidRPr="002F2753">
        <w:rPr>
          <w:rFonts w:ascii="Times New Roman" w:hAnsi="Times New Roman"/>
          <w:sz w:val="28"/>
          <w:szCs w:val="28"/>
        </w:rPr>
        <w:t xml:space="preserve">Все вышеприведенные величины характеризуют системы теплоснабжения без конкретно выбранной трассы тепловой сети и определяют только позицию источника теплоснабжения относительно планирующихся (или действующих абонентов). Учитывая фактическую конфигурацию трассы тепловой сети, конкретизируется расчет оборота тепла, приняв в качестве длин, соединяющих источник теплоснабжения с конкретным потребителем, расстояние по трассе. Так как это расстояние всегда больше, чем вектор, то оборот тепла по конкретной трассе </w:t>
      </w:r>
      <m:oMath>
        <m:sSub>
          <m:sSubPr>
            <m:ctrlPr>
              <w:rPr>
                <w:rFonts w:ascii="Cambria Math" w:hAnsi="Cambria Math"/>
                <w:sz w:val="28"/>
                <w:szCs w:val="28"/>
              </w:rPr>
            </m:ctrlPr>
          </m:sSubPr>
          <m:e>
            <m:r>
              <w:rPr>
                <w:rFonts w:ascii="Cambria Math" w:hAnsi="Cambria Math"/>
                <w:sz w:val="28"/>
                <w:szCs w:val="28"/>
                <w:lang w:val="en-US"/>
              </w:rPr>
              <m:t>Z</m:t>
            </m:r>
          </m:e>
          <m:sub>
            <m:r>
              <w:rPr>
                <w:rFonts w:ascii="Cambria Math" w:hAnsi="Cambria Math"/>
                <w:sz w:val="28"/>
                <w:szCs w:val="28"/>
              </w:rPr>
              <m:t>c</m:t>
            </m:r>
          </m:sub>
        </m:sSub>
      </m:oMath>
      <w:r w:rsidR="00C129AC" w:rsidRPr="002F2753">
        <w:rPr>
          <w:rFonts w:ascii="Times New Roman" w:hAnsi="Times New Roman"/>
          <w:sz w:val="28"/>
          <w:szCs w:val="28"/>
        </w:rPr>
        <w:t xml:space="preserve"> всегда больше теоретического оборота тепла </w:t>
      </w:r>
      <m:oMath>
        <m:sSub>
          <m:sSubPr>
            <m:ctrlPr>
              <w:rPr>
                <w:rFonts w:ascii="Cambria Math" w:hAnsi="Cambria Math"/>
                <w:sz w:val="28"/>
                <w:szCs w:val="28"/>
              </w:rPr>
            </m:ctrlPr>
          </m:sSubPr>
          <m:e>
            <m:r>
              <w:rPr>
                <w:rFonts w:ascii="Cambria Math" w:hAnsi="Cambria Math"/>
                <w:sz w:val="28"/>
                <w:szCs w:val="28"/>
                <w:lang w:val="en-US"/>
              </w:rPr>
              <m:t>Z</m:t>
            </m:r>
          </m:e>
          <m:sub>
            <m:r>
              <w:rPr>
                <w:rFonts w:ascii="Cambria Math" w:hAnsi="Cambria Math"/>
                <w:sz w:val="28"/>
                <w:szCs w:val="28"/>
              </w:rPr>
              <m:t>t</m:t>
            </m:r>
          </m:sub>
        </m:sSub>
      </m:oMath>
      <w:r w:rsidR="00C129AC" w:rsidRPr="002F2753">
        <w:rPr>
          <w:rFonts w:ascii="Times New Roman" w:hAnsi="Times New Roman"/>
          <w:sz w:val="28"/>
          <w:szCs w:val="28"/>
        </w:rPr>
        <w:t xml:space="preserve">. Безразмерное отношение этих двух значений оборотов тепла называется коэффициентом конфигурации тепловых сетей </w:t>
      </w:r>
      <w:r w:rsidR="00C129AC" w:rsidRPr="002F2753">
        <w:rPr>
          <w:rFonts w:ascii="Times New Roman" w:hAnsi="Times New Roman"/>
          <w:noProof/>
          <w:sz w:val="28"/>
          <w:szCs w:val="28"/>
          <w:lang w:eastAsia="ru-RU"/>
        </w:rPr>
        <w:drawing>
          <wp:inline distT="0" distB="0" distL="0" distR="0" wp14:anchorId="5EC3B016" wp14:editId="14471FBA">
            <wp:extent cx="76200" cy="106279"/>
            <wp:effectExtent l="0" t="0" r="0" b="0"/>
            <wp:docPr id="28" name="Рисунок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0" cstate="print"/>
                    <a:stretch>
                      <a:fillRect/>
                    </a:stretch>
                  </pic:blipFill>
                  <pic:spPr>
                    <a:xfrm>
                      <a:off x="0" y="0"/>
                      <a:ext cx="77810" cy="108525"/>
                    </a:xfrm>
                    <a:prstGeom prst="rect">
                      <a:avLst/>
                    </a:prstGeom>
                  </pic:spPr>
                </pic:pic>
              </a:graphicData>
            </a:graphic>
          </wp:inline>
        </w:drawing>
      </w:r>
      <w:r w:rsidR="00C129AC" w:rsidRPr="002F2753">
        <w:rPr>
          <w:rFonts w:ascii="Times New Roman" w:hAnsi="Times New Roman"/>
          <w:sz w:val="28"/>
          <w:szCs w:val="28"/>
        </w:rPr>
        <w:t xml:space="preserve">: </w:t>
      </w:r>
    </w:p>
    <w:p w14:paraId="21288FA6" w14:textId="77777777" w:rsidR="00077805" w:rsidRDefault="00077805" w:rsidP="00077805">
      <w:pPr>
        <w:rPr>
          <w:rFonts w:ascii="Times New Roman" w:hAnsi="Times New Roman"/>
          <w:sz w:val="28"/>
          <w:szCs w:val="28"/>
          <w:highlight w:val="yellow"/>
        </w:rPr>
      </w:pPr>
    </w:p>
    <w:p w14:paraId="2C1B9A57" w14:textId="77777777" w:rsidR="00077805" w:rsidRDefault="00077805" w:rsidP="00077805">
      <w:pPr>
        <w:rPr>
          <w:rFonts w:ascii="Times New Roman" w:hAnsi="Times New Roman"/>
          <w:sz w:val="28"/>
          <w:szCs w:val="28"/>
          <w:highlight w:val="yellow"/>
        </w:rPr>
      </w:pPr>
    </w:p>
    <w:p w14:paraId="39FCB693" w14:textId="77777777" w:rsidR="00077805" w:rsidRPr="00077805" w:rsidRDefault="00077805" w:rsidP="007607B2">
      <w:pPr>
        <w:spacing w:after="0" w:line="360" w:lineRule="auto"/>
        <w:ind w:firstLine="567"/>
        <w:jc w:val="both"/>
        <w:rPr>
          <w:rFonts w:ascii="Times New Roman" w:hAnsi="Times New Roman"/>
          <w:sz w:val="28"/>
          <w:szCs w:val="28"/>
          <w:highlight w:val="yellow"/>
        </w:rPr>
      </w:pPr>
      <w:r w:rsidRPr="002F2753">
        <w:rPr>
          <w:rFonts w:ascii="Times New Roman" w:hAnsi="Times New Roman"/>
          <w:sz w:val="28"/>
          <w:szCs w:val="28"/>
        </w:rPr>
        <w:lastRenderedPageBreak/>
        <w:t xml:space="preserve">Значение этого коэффициента всегда больше единицы. Эта величина характеризует транзит тепла в тепловых сетях, связанный с выбором трассы. Чем выше значение коэффициента конфигурации тепловой сети </w:t>
      </w:r>
      <w:r w:rsidRPr="002F2753">
        <w:rPr>
          <w:rFonts w:ascii="Times New Roman" w:hAnsi="Times New Roman"/>
          <w:noProof/>
          <w:sz w:val="28"/>
          <w:szCs w:val="28"/>
          <w:lang w:eastAsia="ru-RU"/>
        </w:rPr>
        <w:drawing>
          <wp:inline distT="0" distB="0" distL="0" distR="0" wp14:anchorId="0798CCFC" wp14:editId="0BFC8BAF">
            <wp:extent cx="76200" cy="106279"/>
            <wp:effectExtent l="0" t="0" r="0" b="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0" cstate="print"/>
                    <a:stretch>
                      <a:fillRect/>
                    </a:stretch>
                  </pic:blipFill>
                  <pic:spPr>
                    <a:xfrm>
                      <a:off x="0" y="0"/>
                      <a:ext cx="77810" cy="108525"/>
                    </a:xfrm>
                    <a:prstGeom prst="rect">
                      <a:avLst/>
                    </a:prstGeom>
                  </pic:spPr>
                </pic:pic>
              </a:graphicData>
            </a:graphic>
          </wp:inline>
        </w:drawing>
      </w:r>
      <w:r w:rsidRPr="002F2753">
        <w:rPr>
          <w:rFonts w:ascii="Times New Roman" w:hAnsi="Times New Roman"/>
          <w:sz w:val="28"/>
          <w:szCs w:val="28"/>
        </w:rPr>
        <w:t>, тем больше материальная характеристика тепловой сети по сравнению с теоретически необходимым минимумом. Таким образом, этот коэффициент, характеризует правильность выбора трассы для радиальной тепловой сети без ее резервирования, и показывает насколько экономно проектировщик (с учетом всех возможных ограничений по геологическим и урбанистическим требованиям) выбрал трассу</w:t>
      </w:r>
      <w:r w:rsidR="00F71101">
        <w:rPr>
          <w:rFonts w:ascii="Times New Roman" w:hAnsi="Times New Roman"/>
          <w:sz w:val="28"/>
          <w:szCs w:val="28"/>
        </w:rPr>
        <w:t>.</w:t>
      </w:r>
    </w:p>
    <w:p w14:paraId="2EF4FD5F" w14:textId="77777777" w:rsidR="00C129AC" w:rsidRPr="002F2753" w:rsidRDefault="00C129AC" w:rsidP="00C129AC">
      <w:pPr>
        <w:pStyle w:val="afa"/>
        <w:spacing w:after="0" w:line="360" w:lineRule="auto"/>
        <w:ind w:firstLine="567"/>
        <w:rPr>
          <w:sz w:val="28"/>
          <w:szCs w:val="28"/>
        </w:rPr>
      </w:pPr>
      <w:r w:rsidRPr="002F2753">
        <w:rPr>
          <w:sz w:val="28"/>
          <w:szCs w:val="28"/>
        </w:rPr>
        <w:t xml:space="preserve">Значения показателя конфигурации тепловой сети: </w:t>
      </w:r>
    </w:p>
    <w:p w14:paraId="07A8E26F" w14:textId="77777777" w:rsidR="00C129AC" w:rsidRPr="002F2753" w:rsidRDefault="00DF36BA" w:rsidP="00C129AC">
      <w:pPr>
        <w:pStyle w:val="afa"/>
        <w:tabs>
          <w:tab w:val="left" w:pos="851"/>
        </w:tabs>
        <w:spacing w:after="0" w:line="360" w:lineRule="auto"/>
        <w:ind w:firstLine="567"/>
        <w:rPr>
          <w:sz w:val="28"/>
          <w:szCs w:val="28"/>
        </w:rPr>
      </w:pPr>
      <w:r w:rsidRPr="00DF36BA">
        <w:rPr>
          <w:sz w:val="28"/>
          <w:szCs w:val="28"/>
        </w:rPr>
        <w:t>–</w:t>
      </w:r>
      <w:r w:rsidR="00C129AC">
        <w:rPr>
          <w:sz w:val="28"/>
          <w:szCs w:val="28"/>
        </w:rPr>
        <w:t> </w:t>
      </w:r>
      <w:r w:rsidR="00C129AC" w:rsidRPr="002F2753">
        <w:rPr>
          <w:sz w:val="28"/>
          <w:szCs w:val="28"/>
        </w:rPr>
        <w:t xml:space="preserve">1,15-1,25 – транзит тепла и материальные характеристики оптимальны; </w:t>
      </w:r>
    </w:p>
    <w:p w14:paraId="75036349" w14:textId="77777777" w:rsidR="00C129AC" w:rsidRPr="002F2753" w:rsidRDefault="00DF36BA" w:rsidP="00C129AC">
      <w:pPr>
        <w:pStyle w:val="afa"/>
        <w:tabs>
          <w:tab w:val="left" w:pos="851"/>
        </w:tabs>
        <w:spacing w:after="0" w:line="360" w:lineRule="auto"/>
        <w:ind w:firstLine="567"/>
        <w:rPr>
          <w:sz w:val="28"/>
          <w:szCs w:val="28"/>
        </w:rPr>
      </w:pPr>
      <w:r w:rsidRPr="00DF36BA">
        <w:rPr>
          <w:sz w:val="28"/>
          <w:szCs w:val="28"/>
        </w:rPr>
        <w:t>–</w:t>
      </w:r>
      <w:r w:rsidR="00C129AC">
        <w:rPr>
          <w:sz w:val="28"/>
          <w:szCs w:val="28"/>
        </w:rPr>
        <w:t> </w:t>
      </w:r>
      <w:r w:rsidR="00BE5C03">
        <w:rPr>
          <w:sz w:val="28"/>
          <w:szCs w:val="28"/>
        </w:rPr>
        <w:t>0,54</w:t>
      </w:r>
      <w:r w:rsidR="00C129AC" w:rsidRPr="002F2753">
        <w:rPr>
          <w:sz w:val="28"/>
          <w:szCs w:val="28"/>
        </w:rPr>
        <w:t xml:space="preserve">-1,39 – транзит тепла и материальные характеристики близки к оптимальным; </w:t>
      </w:r>
    </w:p>
    <w:p w14:paraId="1E04D2BF" w14:textId="77777777" w:rsidR="00C129AC" w:rsidRPr="002F2753" w:rsidRDefault="00DF36BA" w:rsidP="00C129AC">
      <w:pPr>
        <w:pStyle w:val="afa"/>
        <w:tabs>
          <w:tab w:val="left" w:pos="851"/>
        </w:tabs>
        <w:spacing w:after="0" w:line="360" w:lineRule="auto"/>
        <w:ind w:firstLine="567"/>
        <w:rPr>
          <w:sz w:val="28"/>
          <w:szCs w:val="28"/>
        </w:rPr>
      </w:pPr>
      <w:r w:rsidRPr="00DF36BA">
        <w:rPr>
          <w:sz w:val="28"/>
          <w:szCs w:val="28"/>
        </w:rPr>
        <w:t>–</w:t>
      </w:r>
      <w:r w:rsidR="00C129AC">
        <w:rPr>
          <w:sz w:val="28"/>
          <w:szCs w:val="28"/>
        </w:rPr>
        <w:t> </w:t>
      </w:r>
      <w:r w:rsidR="00C129AC" w:rsidRPr="002F2753">
        <w:rPr>
          <w:sz w:val="28"/>
          <w:szCs w:val="28"/>
        </w:rPr>
        <w:t xml:space="preserve">≥ 1,4 – излишний транзит тепла, материальные характеристики завышены. </w:t>
      </w:r>
    </w:p>
    <w:p w14:paraId="3A159A2A" w14:textId="77777777" w:rsidR="00FE5B44" w:rsidRDefault="00FE5B44" w:rsidP="00C129AC">
      <w:pPr>
        <w:spacing w:after="0" w:line="360" w:lineRule="auto"/>
        <w:ind w:firstLine="567"/>
        <w:jc w:val="both"/>
        <w:rPr>
          <w:rFonts w:ascii="Times New Roman" w:hAnsi="Times New Roman"/>
          <w:sz w:val="28"/>
          <w:szCs w:val="28"/>
        </w:rPr>
      </w:pPr>
      <w:r>
        <w:rPr>
          <w:rFonts w:ascii="Times New Roman" w:hAnsi="Times New Roman"/>
          <w:sz w:val="28"/>
          <w:szCs w:val="28"/>
        </w:rPr>
        <w:t xml:space="preserve">Подробности расчета приведены в п. </w:t>
      </w:r>
      <w:r w:rsidR="00F27131">
        <w:rPr>
          <w:rFonts w:ascii="Times New Roman" w:hAnsi="Times New Roman"/>
          <w:sz w:val="28"/>
          <w:szCs w:val="28"/>
        </w:rPr>
        <w:t>2.5 Тома 1.</w:t>
      </w:r>
    </w:p>
    <w:p w14:paraId="69C8209C" w14:textId="77777777" w:rsidR="00C129AC" w:rsidRPr="002F2753" w:rsidRDefault="00C129AC" w:rsidP="00C129AC">
      <w:pPr>
        <w:spacing w:after="0" w:line="360" w:lineRule="auto"/>
        <w:ind w:firstLine="567"/>
        <w:jc w:val="both"/>
        <w:rPr>
          <w:rFonts w:ascii="Times New Roman" w:hAnsi="Times New Roman"/>
          <w:sz w:val="28"/>
          <w:szCs w:val="28"/>
        </w:rPr>
      </w:pPr>
      <w:r w:rsidRPr="002F2753">
        <w:rPr>
          <w:rFonts w:ascii="Times New Roman" w:hAnsi="Times New Roman"/>
          <w:sz w:val="28"/>
          <w:szCs w:val="28"/>
        </w:rPr>
        <w:t xml:space="preserve">Для определения эффективного радиуса теплоснабжения рассчитываются показатели конфигурации сети для каждого потребителя (группы потребителей), выбираются те потребители, показатель конфигурации которых меньше или равен итоговому по всей сети. Из отобранных потребителей выбирается наиболее удаленный по векторному расстоянию. Данное расстояние является эффективным радиусом теплоснабжения. Далее полученное значение сравнивается с векторными расстояниями до потребителей (группы потребителей) показатель конфигурации которых больше, чем итоговый по всей сети. Потребители, векторное расстояние до которых превосходит эффективное, выпадают из радиуса. Для таких потребителей (группы потребителей) необходимо пересмотреть способ их теплоснабжения. </w:t>
      </w:r>
    </w:p>
    <w:p w14:paraId="3D97FB54" w14:textId="77777777" w:rsidR="00C129AC" w:rsidRPr="002F2753" w:rsidRDefault="00C129AC" w:rsidP="00C129AC">
      <w:pPr>
        <w:spacing w:after="0" w:line="360" w:lineRule="auto"/>
        <w:ind w:firstLine="567"/>
        <w:jc w:val="both"/>
        <w:rPr>
          <w:rFonts w:ascii="Times New Roman" w:hAnsi="Times New Roman"/>
          <w:sz w:val="28"/>
          <w:szCs w:val="28"/>
        </w:rPr>
      </w:pPr>
      <w:r w:rsidRPr="002F2753">
        <w:rPr>
          <w:rFonts w:ascii="Times New Roman" w:hAnsi="Times New Roman"/>
          <w:sz w:val="28"/>
          <w:szCs w:val="28"/>
        </w:rPr>
        <w:t xml:space="preserve">Расчет эффективного радиуса теплоснабжения целесообразно выполнять для существующих источников тепловой энергии, имеющих резерв тепловой мощности или подлежащих реконструкции с её увеличением. В случаях же, </w:t>
      </w:r>
      <w:r w:rsidRPr="002F2753">
        <w:rPr>
          <w:rFonts w:ascii="Times New Roman" w:hAnsi="Times New Roman"/>
          <w:sz w:val="28"/>
          <w:szCs w:val="28"/>
        </w:rPr>
        <w:lastRenderedPageBreak/>
        <w:t xml:space="preserve">когда существующая </w:t>
      </w:r>
      <w:r w:rsidR="00156B83">
        <w:rPr>
          <w:rFonts w:ascii="Times New Roman" w:hAnsi="Times New Roman"/>
          <w:sz w:val="28"/>
          <w:szCs w:val="28"/>
        </w:rPr>
        <w:t>котельные</w:t>
      </w:r>
      <w:r w:rsidRPr="002F2753">
        <w:rPr>
          <w:rFonts w:ascii="Times New Roman" w:hAnsi="Times New Roman"/>
          <w:sz w:val="28"/>
          <w:szCs w:val="28"/>
        </w:rPr>
        <w:t xml:space="preserve"> не модернизируется, либо у неё не планируется увеличение количества потребителей с прокладкой новых тепловых сетей, расчёт радиуса эффективного теплоснабжения не актуален.  </w:t>
      </w:r>
    </w:p>
    <w:p w14:paraId="0A91AC9F" w14:textId="77777777" w:rsidR="00C129AC" w:rsidRDefault="00C129AC" w:rsidP="00102537">
      <w:pPr>
        <w:spacing w:after="0" w:line="360" w:lineRule="auto"/>
        <w:ind w:firstLine="567"/>
        <w:jc w:val="both"/>
        <w:rPr>
          <w:rFonts w:ascii="Times New Roman" w:hAnsi="Times New Roman"/>
          <w:sz w:val="28"/>
          <w:szCs w:val="28"/>
        </w:rPr>
      </w:pPr>
      <w:r w:rsidRPr="002F2753">
        <w:rPr>
          <w:rFonts w:ascii="Times New Roman" w:hAnsi="Times New Roman"/>
          <w:sz w:val="28"/>
          <w:szCs w:val="28"/>
        </w:rPr>
        <w:t>Для перспективных источников выработки тепловой энергии при новом строительстве радиус эффективного теплоснабжения определяется на стадии разработки генеральных планов поселений и проектов планировки земельных участков.</w:t>
      </w:r>
    </w:p>
    <w:p w14:paraId="119800D8" w14:textId="77777777" w:rsidR="00D5764A" w:rsidRPr="002F2753" w:rsidRDefault="00310FEE" w:rsidP="003A2846">
      <w:pPr>
        <w:spacing w:after="0" w:line="360" w:lineRule="auto"/>
        <w:ind w:firstLine="567"/>
        <w:jc w:val="both"/>
        <w:rPr>
          <w:rFonts w:ascii="Times New Roman" w:hAnsi="Times New Roman"/>
          <w:sz w:val="28"/>
          <w:szCs w:val="28"/>
        </w:rPr>
      </w:pPr>
      <w:r>
        <w:rPr>
          <w:rFonts w:ascii="Times New Roman" w:hAnsi="Times New Roman"/>
          <w:sz w:val="28"/>
          <w:szCs w:val="28"/>
        </w:rPr>
        <w:t>Результаты расчета приведены в приложении.</w:t>
      </w:r>
    </w:p>
    <w:p w14:paraId="0F6510F9" w14:textId="77777777" w:rsidR="00D5764A" w:rsidRPr="00D5764A" w:rsidRDefault="00D5764A" w:rsidP="00102537">
      <w:pPr>
        <w:autoSpaceDE w:val="0"/>
        <w:autoSpaceDN w:val="0"/>
        <w:adjustRightInd w:val="0"/>
        <w:spacing w:after="200" w:line="240" w:lineRule="auto"/>
        <w:jc w:val="center"/>
        <w:rPr>
          <w:rFonts w:ascii="Times New Roman" w:eastAsia="Calibri" w:hAnsi="Times New Roman" w:cs="Times New Roman"/>
          <w:b/>
          <w:i/>
          <w:iCs/>
          <w:sz w:val="28"/>
          <w:szCs w:val="28"/>
        </w:rPr>
      </w:pPr>
      <w:r>
        <w:rPr>
          <w:rFonts w:ascii="Times New Roman" w:eastAsia="Calibri" w:hAnsi="Times New Roman" w:cs="Times New Roman"/>
          <w:b/>
          <w:i/>
          <w:iCs/>
          <w:sz w:val="28"/>
          <w:szCs w:val="28"/>
        </w:rPr>
        <w:t>7.16</w:t>
      </w:r>
      <w:r w:rsidR="00962340">
        <w:rPr>
          <w:rFonts w:ascii="Times New Roman" w:eastAsia="Calibri" w:hAnsi="Times New Roman" w:cs="Times New Roman"/>
          <w:b/>
          <w:i/>
          <w:iCs/>
          <w:sz w:val="28"/>
          <w:szCs w:val="28"/>
        </w:rPr>
        <w:t xml:space="preserve"> </w:t>
      </w:r>
      <w:r w:rsidRPr="00D5764A">
        <w:rPr>
          <w:rFonts w:ascii="Times New Roman" w:eastAsia="Calibri" w:hAnsi="Times New Roman" w:cs="Times New Roman"/>
          <w:b/>
          <w:i/>
          <w:sz w:val="28"/>
          <w:szCs w:val="28"/>
        </w:rPr>
        <w:t>Предложения по техническому перевооружению и (или) модернизации источников тепловой энергии с целью повышения эффективности работы систем теплоснабжения</w:t>
      </w:r>
    </w:p>
    <w:p w14:paraId="3348E445" w14:textId="77777777" w:rsidR="00D5764A" w:rsidRPr="00D5764A" w:rsidRDefault="00D5764A" w:rsidP="00D5764A">
      <w:pPr>
        <w:spacing w:after="0" w:line="360" w:lineRule="auto"/>
        <w:ind w:firstLine="567"/>
        <w:jc w:val="both"/>
        <w:rPr>
          <w:rFonts w:ascii="Times New Roman" w:eastAsia="Calibri" w:hAnsi="Times New Roman" w:cs="Times New Roman"/>
          <w:sz w:val="28"/>
          <w:szCs w:val="28"/>
        </w:rPr>
      </w:pPr>
      <w:r w:rsidRPr="00D5764A">
        <w:rPr>
          <w:rFonts w:ascii="Times New Roman" w:eastAsia="Calibri" w:hAnsi="Times New Roman" w:cs="Times New Roman"/>
          <w:sz w:val="28"/>
          <w:szCs w:val="28"/>
        </w:rPr>
        <w:t xml:space="preserve">Мероприятия по техническому перевооружению источников тепловой энергии с целью повышения эффективности работы систем теплоснабжения </w:t>
      </w:r>
      <w:r w:rsidR="0059505B">
        <w:rPr>
          <w:rFonts w:ascii="Times New Roman" w:eastAsia="Calibri" w:hAnsi="Times New Roman" w:cs="Times New Roman"/>
          <w:sz w:val="28"/>
          <w:szCs w:val="28"/>
        </w:rPr>
        <w:t>Кулуевского сельского поселения</w:t>
      </w:r>
      <w:r w:rsidRPr="00D5764A">
        <w:rPr>
          <w:rFonts w:ascii="Times New Roman" w:eastAsia="Calibri" w:hAnsi="Times New Roman" w:cs="Times New Roman"/>
          <w:sz w:val="28"/>
          <w:szCs w:val="28"/>
        </w:rPr>
        <w:t xml:space="preserve"> </w:t>
      </w:r>
      <w:r w:rsidR="0000485B">
        <w:rPr>
          <w:rFonts w:ascii="Times New Roman" w:eastAsia="Calibri" w:hAnsi="Times New Roman" w:cs="Times New Roman"/>
          <w:sz w:val="28"/>
          <w:szCs w:val="28"/>
        </w:rPr>
        <w:t>Аргаяшского муниципального района</w:t>
      </w:r>
      <w:r w:rsidR="00BF1E03">
        <w:rPr>
          <w:rFonts w:ascii="Times New Roman" w:eastAsia="Calibri" w:hAnsi="Times New Roman" w:cs="Times New Roman"/>
          <w:sz w:val="28"/>
          <w:szCs w:val="28"/>
        </w:rPr>
        <w:t xml:space="preserve"> </w:t>
      </w:r>
      <w:r w:rsidR="0000485B">
        <w:rPr>
          <w:rFonts w:ascii="Times New Roman" w:eastAsia="Calibri" w:hAnsi="Times New Roman" w:cs="Times New Roman"/>
          <w:sz w:val="28"/>
          <w:szCs w:val="28"/>
        </w:rPr>
        <w:t>Челябинской области</w:t>
      </w:r>
      <w:r w:rsidR="00BF1E03">
        <w:rPr>
          <w:rFonts w:ascii="Times New Roman" w:eastAsia="Calibri" w:hAnsi="Times New Roman" w:cs="Times New Roman"/>
          <w:sz w:val="28"/>
          <w:szCs w:val="28"/>
        </w:rPr>
        <w:t xml:space="preserve"> </w:t>
      </w:r>
      <w:r w:rsidRPr="00D5764A">
        <w:rPr>
          <w:rFonts w:ascii="Times New Roman" w:eastAsia="Calibri" w:hAnsi="Times New Roman" w:cs="Times New Roman"/>
          <w:sz w:val="28"/>
          <w:szCs w:val="28"/>
        </w:rPr>
        <w:t xml:space="preserve">приведены в таблице </w:t>
      </w:r>
      <w:r w:rsidR="005C5BFF">
        <w:rPr>
          <w:rFonts w:ascii="Times New Roman" w:eastAsia="Calibri" w:hAnsi="Times New Roman" w:cs="Times New Roman"/>
          <w:sz w:val="28"/>
          <w:szCs w:val="28"/>
        </w:rPr>
        <w:t>7.16.</w:t>
      </w:r>
      <w:r w:rsidRPr="00D5764A">
        <w:rPr>
          <w:rFonts w:ascii="Times New Roman" w:eastAsia="Calibri" w:hAnsi="Times New Roman" w:cs="Times New Roman"/>
          <w:sz w:val="28"/>
          <w:szCs w:val="28"/>
        </w:rPr>
        <w:t>1.</w:t>
      </w:r>
    </w:p>
    <w:p w14:paraId="0E69ED4E" w14:textId="77777777" w:rsidR="008C15BB" w:rsidRPr="00D5764A" w:rsidRDefault="005C5BFF" w:rsidP="00D5764A">
      <w:pPr>
        <w:spacing w:after="0" w:line="240" w:lineRule="auto"/>
        <w:jc w:val="right"/>
        <w:rPr>
          <w:rFonts w:ascii="Times New Roman" w:eastAsia="Calibri" w:hAnsi="Times New Roman" w:cs="Times New Roman"/>
          <w:b/>
          <w:i/>
          <w:sz w:val="28"/>
          <w:szCs w:val="28"/>
        </w:rPr>
      </w:pPr>
      <w:r>
        <w:rPr>
          <w:rFonts w:ascii="Times New Roman" w:eastAsia="Calibri" w:hAnsi="Times New Roman" w:cs="Times New Roman"/>
          <w:b/>
          <w:i/>
          <w:sz w:val="28"/>
          <w:szCs w:val="28"/>
        </w:rPr>
        <w:t>Таблица 7.16</w:t>
      </w:r>
      <w:r w:rsidR="00D5764A" w:rsidRPr="00D5764A">
        <w:rPr>
          <w:rFonts w:ascii="Times New Roman" w:eastAsia="Calibri" w:hAnsi="Times New Roman" w:cs="Times New Roman"/>
          <w:b/>
          <w:i/>
          <w:sz w:val="28"/>
          <w:szCs w:val="28"/>
        </w:rPr>
        <w:t>.1</w:t>
      </w:r>
    </w:p>
    <w:tbl>
      <w:tblPr>
        <w:tblStyle w:val="1150"/>
        <w:tblW w:w="5004" w:type="pct"/>
        <w:jc w:val="center"/>
        <w:tblLook w:val="0000" w:firstRow="0" w:lastRow="0" w:firstColumn="0" w:lastColumn="0" w:noHBand="0" w:noVBand="0"/>
      </w:tblPr>
      <w:tblGrid>
        <w:gridCol w:w="3469"/>
        <w:gridCol w:w="1204"/>
        <w:gridCol w:w="2480"/>
        <w:gridCol w:w="2482"/>
      </w:tblGrid>
      <w:tr w:rsidR="004B164E" w:rsidRPr="000C38A3" w14:paraId="38FB6C21" w14:textId="77777777" w:rsidTr="000C38A3">
        <w:trPr>
          <w:trHeight w:val="20"/>
          <w:jc w:val="center"/>
        </w:trPr>
        <w:tc>
          <w:tcPr>
            <w:tcW w:w="1800" w:type="pct"/>
            <w:shd w:val="clear" w:color="auto" w:fill="FBD4B4"/>
            <w:vAlign w:val="center"/>
          </w:tcPr>
          <w:p w14:paraId="10C192B2" w14:textId="77777777" w:rsidR="004B164E" w:rsidRPr="00E24381" w:rsidRDefault="004B164E" w:rsidP="004B164E">
            <w:pPr>
              <w:autoSpaceDE w:val="0"/>
              <w:autoSpaceDN w:val="0"/>
              <w:adjustRightInd w:val="0"/>
              <w:jc w:val="center"/>
              <w:rPr>
                <w:rFonts w:eastAsia="Calibri"/>
                <w:b/>
                <w:i/>
                <w:sz w:val="18"/>
                <w:szCs w:val="18"/>
              </w:rPr>
            </w:pPr>
            <w:r w:rsidRPr="00E24381">
              <w:rPr>
                <w:rFonts w:eastAsia="Calibri"/>
                <w:b/>
                <w:i/>
                <w:sz w:val="18"/>
                <w:szCs w:val="18"/>
              </w:rPr>
              <w:t>Наименование мероприятия</w:t>
            </w:r>
          </w:p>
        </w:tc>
        <w:tc>
          <w:tcPr>
            <w:tcW w:w="625" w:type="pct"/>
            <w:shd w:val="clear" w:color="auto" w:fill="FBD4B4"/>
            <w:vAlign w:val="center"/>
          </w:tcPr>
          <w:p w14:paraId="6D256378" w14:textId="77777777" w:rsidR="004B164E" w:rsidRPr="00E24381" w:rsidRDefault="004B164E" w:rsidP="004B164E">
            <w:pPr>
              <w:autoSpaceDE w:val="0"/>
              <w:autoSpaceDN w:val="0"/>
              <w:adjustRightInd w:val="0"/>
              <w:jc w:val="center"/>
              <w:rPr>
                <w:rFonts w:eastAsia="Calibri"/>
                <w:b/>
                <w:i/>
                <w:sz w:val="18"/>
                <w:szCs w:val="18"/>
              </w:rPr>
            </w:pPr>
            <w:r w:rsidRPr="00E24381">
              <w:rPr>
                <w:rFonts w:eastAsia="Calibri"/>
                <w:b/>
                <w:i/>
                <w:sz w:val="18"/>
                <w:szCs w:val="18"/>
              </w:rPr>
              <w:t>Дата</w:t>
            </w:r>
          </w:p>
        </w:tc>
        <w:tc>
          <w:tcPr>
            <w:tcW w:w="1287" w:type="pct"/>
            <w:shd w:val="clear" w:color="auto" w:fill="FBD4B4"/>
            <w:vAlign w:val="center"/>
          </w:tcPr>
          <w:p w14:paraId="4E65E442" w14:textId="77777777" w:rsidR="004B164E" w:rsidRPr="00E24381" w:rsidRDefault="004B164E" w:rsidP="004B164E">
            <w:pPr>
              <w:autoSpaceDE w:val="0"/>
              <w:autoSpaceDN w:val="0"/>
              <w:adjustRightInd w:val="0"/>
              <w:jc w:val="center"/>
              <w:rPr>
                <w:rFonts w:eastAsia="Calibri"/>
                <w:b/>
                <w:i/>
                <w:sz w:val="18"/>
                <w:szCs w:val="18"/>
              </w:rPr>
            </w:pPr>
            <w:r w:rsidRPr="00E24381">
              <w:rPr>
                <w:rFonts w:eastAsia="Calibri"/>
                <w:b/>
                <w:i/>
                <w:sz w:val="18"/>
                <w:szCs w:val="18"/>
              </w:rPr>
              <w:t>Причина проведения мероприятий</w:t>
            </w:r>
          </w:p>
        </w:tc>
        <w:tc>
          <w:tcPr>
            <w:tcW w:w="1288" w:type="pct"/>
            <w:shd w:val="clear" w:color="auto" w:fill="FBD4B4"/>
            <w:vAlign w:val="center"/>
          </w:tcPr>
          <w:p w14:paraId="35F2A6F2" w14:textId="77777777" w:rsidR="004B164E" w:rsidRPr="00E24381" w:rsidRDefault="004B164E" w:rsidP="004B164E">
            <w:pPr>
              <w:jc w:val="center"/>
              <w:rPr>
                <w:b/>
                <w:i/>
                <w:sz w:val="18"/>
                <w:szCs w:val="18"/>
              </w:rPr>
            </w:pPr>
            <w:r w:rsidRPr="00E24381">
              <w:rPr>
                <w:rFonts w:eastAsia="Calibri"/>
                <w:b/>
                <w:i/>
                <w:sz w:val="18"/>
                <w:szCs w:val="18"/>
              </w:rPr>
              <w:t>Достигаемый результат</w:t>
            </w:r>
          </w:p>
        </w:tc>
      </w:tr>
      <w:tr w:rsidR="004B164E" w:rsidRPr="000C38A3" w14:paraId="0328B5DE" w14:textId="77777777" w:rsidTr="000C38A3">
        <w:trPr>
          <w:trHeight w:val="20"/>
          <w:jc w:val="center"/>
        </w:trPr>
        <w:tc>
          <w:tcPr>
            <w:tcW w:w="5000" w:type="pct"/>
            <w:gridSpan w:val="4"/>
            <w:shd w:val="clear" w:color="auto" w:fill="FBD4B4"/>
            <w:vAlign w:val="center"/>
          </w:tcPr>
          <w:p w14:paraId="206FFC24" w14:textId="77777777" w:rsidR="004B164E" w:rsidRPr="00E24381" w:rsidRDefault="004B164E" w:rsidP="004B164E">
            <w:pPr>
              <w:jc w:val="center"/>
              <w:rPr>
                <w:b/>
                <w:i/>
                <w:sz w:val="18"/>
                <w:szCs w:val="18"/>
              </w:rPr>
            </w:pPr>
            <w:r w:rsidRPr="00E24381">
              <w:rPr>
                <w:rFonts w:eastAsia="Calibri"/>
                <w:b/>
                <w:i/>
                <w:sz w:val="18"/>
                <w:szCs w:val="18"/>
              </w:rPr>
              <w:t>Котельная ул. Школьная, д. 6а</w:t>
            </w:r>
          </w:p>
        </w:tc>
      </w:tr>
      <w:tr w:rsidR="00BA080F" w:rsidRPr="000C38A3" w14:paraId="1C0FF04A" w14:textId="77777777" w:rsidTr="000C38A3">
        <w:trPr>
          <w:trHeight w:val="20"/>
          <w:jc w:val="center"/>
        </w:trPr>
        <w:tc>
          <w:tcPr>
            <w:tcW w:w="1800" w:type="pct"/>
            <w:shd w:val="clear" w:color="auto" w:fill="FBD4B4"/>
            <w:vAlign w:val="center"/>
          </w:tcPr>
          <w:p w14:paraId="4BD5AF62" w14:textId="77777777" w:rsidR="00BA080F" w:rsidRPr="00AD5D0D" w:rsidRDefault="00BA080F" w:rsidP="00BA080F">
            <w:pPr>
              <w:jc w:val="center"/>
              <w:rPr>
                <w:b/>
                <w:bCs/>
                <w:i/>
                <w:sz w:val="18"/>
                <w:szCs w:val="18"/>
              </w:rPr>
            </w:pPr>
            <w:r>
              <w:rPr>
                <w:b/>
                <w:bCs/>
                <w:i/>
                <w:sz w:val="18"/>
                <w:szCs w:val="18"/>
              </w:rPr>
              <w:t>Модернизация насосного оборудования</w:t>
            </w:r>
          </w:p>
        </w:tc>
        <w:tc>
          <w:tcPr>
            <w:tcW w:w="625" w:type="pct"/>
            <w:vAlign w:val="center"/>
          </w:tcPr>
          <w:p w14:paraId="5FB6231C" w14:textId="7E8D686E" w:rsidR="00BA080F" w:rsidRPr="00E24381" w:rsidRDefault="00BA080F" w:rsidP="00BA080F">
            <w:pPr>
              <w:jc w:val="center"/>
              <w:rPr>
                <w:rFonts w:eastAsia="Calibri"/>
                <w:sz w:val="18"/>
                <w:szCs w:val="18"/>
              </w:rPr>
            </w:pPr>
            <w:r>
              <w:rPr>
                <w:rFonts w:eastAsia="Calibri"/>
                <w:color w:val="000000"/>
                <w:sz w:val="18"/>
                <w:szCs w:val="18"/>
              </w:rPr>
              <w:t>2026</w:t>
            </w:r>
            <w:r w:rsidRPr="00E24381">
              <w:rPr>
                <w:rFonts w:eastAsia="Calibri"/>
                <w:color w:val="000000"/>
                <w:sz w:val="18"/>
                <w:szCs w:val="18"/>
              </w:rPr>
              <w:t>г.</w:t>
            </w:r>
          </w:p>
        </w:tc>
        <w:tc>
          <w:tcPr>
            <w:tcW w:w="1287" w:type="pct"/>
            <w:vAlign w:val="center"/>
          </w:tcPr>
          <w:p w14:paraId="696DD837" w14:textId="77777777" w:rsidR="00BA080F" w:rsidRPr="00E24381" w:rsidRDefault="00BA080F" w:rsidP="00BA080F">
            <w:pPr>
              <w:jc w:val="center"/>
              <w:rPr>
                <w:rFonts w:eastAsia="Calibri"/>
                <w:sz w:val="18"/>
                <w:szCs w:val="18"/>
              </w:rPr>
            </w:pPr>
            <w:r w:rsidRPr="00E24381">
              <w:rPr>
                <w:bCs/>
                <w:sz w:val="18"/>
                <w:szCs w:val="18"/>
              </w:rPr>
              <w:t>большое количество ремонтов, окончание срока службы</w:t>
            </w:r>
          </w:p>
        </w:tc>
        <w:tc>
          <w:tcPr>
            <w:tcW w:w="1288" w:type="pct"/>
            <w:vAlign w:val="center"/>
          </w:tcPr>
          <w:p w14:paraId="360C972A" w14:textId="77777777" w:rsidR="00BA080F" w:rsidRPr="00E24381" w:rsidRDefault="00BA080F" w:rsidP="00BA080F">
            <w:pPr>
              <w:jc w:val="center"/>
              <w:rPr>
                <w:sz w:val="18"/>
                <w:szCs w:val="18"/>
              </w:rPr>
            </w:pPr>
            <w:r w:rsidRPr="00E24381">
              <w:rPr>
                <w:bCs/>
                <w:sz w:val="18"/>
                <w:szCs w:val="18"/>
              </w:rPr>
              <w:t>снижение потребления электрической энергии</w:t>
            </w:r>
            <w:r>
              <w:rPr>
                <w:bCs/>
                <w:sz w:val="18"/>
                <w:szCs w:val="18"/>
              </w:rPr>
              <w:br/>
            </w:r>
            <w:r w:rsidRPr="00E24381">
              <w:rPr>
                <w:rFonts w:eastAsia="Calibri"/>
                <w:color w:val="000000"/>
                <w:sz w:val="18"/>
                <w:szCs w:val="18"/>
              </w:rPr>
              <w:t>повышение нормативной надежности СТС</w:t>
            </w:r>
          </w:p>
        </w:tc>
      </w:tr>
      <w:tr w:rsidR="00BA080F" w:rsidRPr="000C38A3" w14:paraId="55F342E4" w14:textId="77777777" w:rsidTr="000C38A3">
        <w:trPr>
          <w:trHeight w:val="20"/>
          <w:jc w:val="center"/>
        </w:trPr>
        <w:tc>
          <w:tcPr>
            <w:tcW w:w="1800" w:type="pct"/>
            <w:shd w:val="clear" w:color="auto" w:fill="FBD4B4"/>
            <w:vAlign w:val="center"/>
          </w:tcPr>
          <w:p w14:paraId="2A820C0B" w14:textId="77777777" w:rsidR="00BA080F" w:rsidRPr="00E24381" w:rsidRDefault="00BA080F" w:rsidP="00BA080F">
            <w:pPr>
              <w:jc w:val="center"/>
              <w:rPr>
                <w:b/>
                <w:bCs/>
                <w:i/>
                <w:sz w:val="18"/>
                <w:szCs w:val="18"/>
              </w:rPr>
            </w:pPr>
            <w:r>
              <w:rPr>
                <w:b/>
                <w:bCs/>
                <w:i/>
                <w:sz w:val="18"/>
                <w:szCs w:val="18"/>
              </w:rPr>
              <w:t>Модернизация теплообменного оборудования</w:t>
            </w:r>
          </w:p>
        </w:tc>
        <w:tc>
          <w:tcPr>
            <w:tcW w:w="625" w:type="pct"/>
            <w:shd w:val="clear" w:color="auto" w:fill="FDE9D9"/>
            <w:vAlign w:val="center"/>
          </w:tcPr>
          <w:p w14:paraId="5A14CE92" w14:textId="02F39520" w:rsidR="00BA080F" w:rsidRPr="00E24381" w:rsidRDefault="0018202E" w:rsidP="00BA080F">
            <w:pPr>
              <w:jc w:val="center"/>
              <w:rPr>
                <w:rFonts w:eastAsia="Calibri"/>
                <w:sz w:val="18"/>
                <w:szCs w:val="18"/>
              </w:rPr>
            </w:pPr>
            <w:r>
              <w:rPr>
                <w:color w:val="000000"/>
                <w:sz w:val="18"/>
                <w:szCs w:val="18"/>
              </w:rPr>
              <w:t>2029-2031г.</w:t>
            </w:r>
          </w:p>
        </w:tc>
        <w:tc>
          <w:tcPr>
            <w:tcW w:w="1287" w:type="pct"/>
            <w:shd w:val="clear" w:color="auto" w:fill="FDE9D9"/>
            <w:vAlign w:val="center"/>
          </w:tcPr>
          <w:p w14:paraId="6B45A94D" w14:textId="77777777" w:rsidR="00BA080F" w:rsidRPr="00E24381" w:rsidRDefault="00BA080F" w:rsidP="00BA080F">
            <w:pPr>
              <w:jc w:val="center"/>
              <w:rPr>
                <w:bCs/>
                <w:sz w:val="18"/>
                <w:szCs w:val="18"/>
              </w:rPr>
            </w:pPr>
            <w:r w:rsidRPr="00E24381">
              <w:rPr>
                <w:bCs/>
                <w:sz w:val="18"/>
                <w:szCs w:val="18"/>
              </w:rPr>
              <w:t>неплотность теплообменников, утечка теплоносителя</w:t>
            </w:r>
          </w:p>
        </w:tc>
        <w:tc>
          <w:tcPr>
            <w:tcW w:w="1288" w:type="pct"/>
            <w:shd w:val="clear" w:color="auto" w:fill="FDE9D9"/>
            <w:vAlign w:val="center"/>
          </w:tcPr>
          <w:p w14:paraId="6A7CEF3F" w14:textId="77777777" w:rsidR="00BA080F" w:rsidRPr="00E24381" w:rsidRDefault="00BA080F" w:rsidP="00BA080F">
            <w:pPr>
              <w:jc w:val="center"/>
              <w:rPr>
                <w:color w:val="000000"/>
                <w:sz w:val="18"/>
                <w:szCs w:val="18"/>
              </w:rPr>
            </w:pPr>
            <w:r w:rsidRPr="00E24381">
              <w:rPr>
                <w:rFonts w:eastAsia="Calibri"/>
                <w:color w:val="000000"/>
                <w:sz w:val="18"/>
                <w:szCs w:val="18"/>
              </w:rPr>
              <w:t>повышение нормативной надежности СТС</w:t>
            </w:r>
          </w:p>
        </w:tc>
      </w:tr>
      <w:tr w:rsidR="00BA080F" w:rsidRPr="000C38A3" w14:paraId="1C171DB0" w14:textId="77777777" w:rsidTr="000C38A3">
        <w:trPr>
          <w:trHeight w:val="20"/>
          <w:jc w:val="center"/>
        </w:trPr>
        <w:tc>
          <w:tcPr>
            <w:tcW w:w="1800" w:type="pct"/>
            <w:shd w:val="clear" w:color="auto" w:fill="FBD4B4"/>
            <w:vAlign w:val="center"/>
          </w:tcPr>
          <w:p w14:paraId="7059FA18" w14:textId="77777777" w:rsidR="00BA080F" w:rsidRPr="00E24381" w:rsidRDefault="00BA080F" w:rsidP="00BA080F">
            <w:pPr>
              <w:jc w:val="center"/>
              <w:rPr>
                <w:b/>
                <w:bCs/>
                <w:i/>
                <w:sz w:val="18"/>
                <w:szCs w:val="18"/>
              </w:rPr>
            </w:pPr>
            <w:r>
              <w:rPr>
                <w:b/>
                <w:bCs/>
                <w:i/>
                <w:sz w:val="18"/>
                <w:szCs w:val="18"/>
              </w:rPr>
              <w:t>Модернизация</w:t>
            </w:r>
            <w:r w:rsidRPr="00E24381">
              <w:rPr>
                <w:b/>
                <w:bCs/>
                <w:i/>
                <w:sz w:val="18"/>
                <w:szCs w:val="18"/>
              </w:rPr>
              <w:t xml:space="preserve"> автоматики управления котлами, насосами и горелками – 6 шт.</w:t>
            </w:r>
          </w:p>
        </w:tc>
        <w:tc>
          <w:tcPr>
            <w:tcW w:w="625" w:type="pct"/>
            <w:vAlign w:val="center"/>
          </w:tcPr>
          <w:p w14:paraId="46DC5FAF" w14:textId="4EFE0955" w:rsidR="00BA080F" w:rsidRPr="00E24381" w:rsidRDefault="0018202E" w:rsidP="00BA080F">
            <w:pPr>
              <w:jc w:val="center"/>
              <w:rPr>
                <w:rFonts w:eastAsia="Calibri"/>
                <w:sz w:val="18"/>
                <w:szCs w:val="18"/>
              </w:rPr>
            </w:pPr>
            <w:r>
              <w:rPr>
                <w:color w:val="000000"/>
                <w:sz w:val="18"/>
                <w:szCs w:val="18"/>
              </w:rPr>
              <w:t>2029-2031г.</w:t>
            </w:r>
          </w:p>
        </w:tc>
        <w:tc>
          <w:tcPr>
            <w:tcW w:w="1287" w:type="pct"/>
            <w:vAlign w:val="center"/>
          </w:tcPr>
          <w:p w14:paraId="0F4F84E2" w14:textId="77777777" w:rsidR="00BA080F" w:rsidRPr="00E24381" w:rsidRDefault="00BA080F" w:rsidP="00BA080F">
            <w:pPr>
              <w:jc w:val="center"/>
              <w:rPr>
                <w:bCs/>
                <w:sz w:val="18"/>
                <w:szCs w:val="18"/>
              </w:rPr>
            </w:pPr>
            <w:r w:rsidRPr="00E24381">
              <w:rPr>
                <w:bCs/>
                <w:sz w:val="18"/>
                <w:szCs w:val="18"/>
              </w:rPr>
              <w:t>отсутствие запасных частей в связи с санкциями, невозможность ремонта установленного оборудования (импортозамещение)</w:t>
            </w:r>
          </w:p>
        </w:tc>
        <w:tc>
          <w:tcPr>
            <w:tcW w:w="1288" w:type="pct"/>
            <w:vAlign w:val="center"/>
          </w:tcPr>
          <w:p w14:paraId="78A99070" w14:textId="77777777" w:rsidR="00BA080F" w:rsidRPr="00E24381" w:rsidRDefault="00BA080F" w:rsidP="00BA080F">
            <w:pPr>
              <w:jc w:val="center"/>
              <w:rPr>
                <w:color w:val="000000"/>
                <w:sz w:val="18"/>
                <w:szCs w:val="18"/>
              </w:rPr>
            </w:pPr>
            <w:r w:rsidRPr="00E24381">
              <w:rPr>
                <w:rFonts w:eastAsia="Calibri"/>
                <w:color w:val="000000"/>
                <w:sz w:val="18"/>
                <w:szCs w:val="18"/>
              </w:rPr>
              <w:t>повышение нормативной надежности СТС</w:t>
            </w:r>
          </w:p>
        </w:tc>
      </w:tr>
    </w:tbl>
    <w:p w14:paraId="3DDAAC4C" w14:textId="77777777" w:rsidR="00D5764A" w:rsidRPr="00D5764A" w:rsidRDefault="00D5764A" w:rsidP="00D5764A">
      <w:pPr>
        <w:spacing w:after="0" w:line="240" w:lineRule="auto"/>
        <w:jc w:val="right"/>
        <w:rPr>
          <w:rFonts w:ascii="Times New Roman" w:eastAsia="Calibri" w:hAnsi="Times New Roman" w:cs="Times New Roman"/>
          <w:b/>
          <w:i/>
          <w:sz w:val="28"/>
          <w:szCs w:val="28"/>
        </w:rPr>
      </w:pPr>
    </w:p>
    <w:p w14:paraId="0910C4C4" w14:textId="77777777" w:rsidR="00776B3F" w:rsidRDefault="00776B3F" w:rsidP="00E36D91">
      <w:pPr>
        <w:autoSpaceDE w:val="0"/>
        <w:autoSpaceDN w:val="0"/>
        <w:adjustRightInd w:val="0"/>
        <w:spacing w:line="240" w:lineRule="auto"/>
        <w:jc w:val="center"/>
        <w:rPr>
          <w:rFonts w:ascii="Times New Roman" w:eastAsia="Times New Roman,Bold" w:hAnsi="Times New Roman" w:cs="Times New Roman"/>
          <w:b/>
          <w:bCs/>
          <w:i/>
          <w:sz w:val="28"/>
          <w:szCs w:val="28"/>
        </w:rPr>
        <w:sectPr w:rsidR="00776B3F" w:rsidSect="00E43870">
          <w:headerReference w:type="default" r:id="rId51"/>
          <w:pgSz w:w="11906" w:h="16838"/>
          <w:pgMar w:top="1134" w:right="851" w:bottom="1134" w:left="1418" w:header="568" w:footer="699" w:gutter="0"/>
          <w:pgBorders w:offsetFrom="page">
            <w:top w:val="single" w:sz="4" w:space="24" w:color="auto"/>
            <w:left w:val="single" w:sz="4" w:space="24" w:color="auto"/>
            <w:bottom w:val="single" w:sz="4" w:space="24" w:color="auto"/>
            <w:right w:val="single" w:sz="4" w:space="24" w:color="auto"/>
          </w:pgBorders>
          <w:cols w:space="708"/>
          <w:docGrid w:linePitch="360"/>
        </w:sectPr>
      </w:pPr>
    </w:p>
    <w:p w14:paraId="63594EEB" w14:textId="77777777" w:rsidR="007F23C3" w:rsidRPr="007F23C3" w:rsidRDefault="00B100AD" w:rsidP="00E36D91">
      <w:pPr>
        <w:autoSpaceDE w:val="0"/>
        <w:autoSpaceDN w:val="0"/>
        <w:adjustRightInd w:val="0"/>
        <w:spacing w:line="240" w:lineRule="auto"/>
        <w:jc w:val="center"/>
        <w:rPr>
          <w:rFonts w:ascii="Times New Roman" w:eastAsia="Times New Roman,Bold" w:hAnsi="Times New Roman" w:cs="Times New Roman"/>
          <w:b/>
          <w:bCs/>
          <w:i/>
          <w:sz w:val="28"/>
          <w:szCs w:val="28"/>
        </w:rPr>
      </w:pPr>
      <w:r w:rsidRPr="0032375A">
        <w:rPr>
          <w:rFonts w:ascii="Times New Roman" w:eastAsia="Times New Roman,Bold" w:hAnsi="Times New Roman" w:cs="Times New Roman"/>
          <w:b/>
          <w:bCs/>
          <w:i/>
          <w:sz w:val="28"/>
          <w:szCs w:val="28"/>
        </w:rPr>
        <w:lastRenderedPageBreak/>
        <w:t>ГЛАВА 8.</w:t>
      </w:r>
      <w:r w:rsidR="000F0FF2">
        <w:rPr>
          <w:rFonts w:ascii="Times New Roman" w:eastAsia="Times New Roman,Bold" w:hAnsi="Times New Roman" w:cs="Times New Roman"/>
          <w:b/>
          <w:bCs/>
          <w:i/>
          <w:sz w:val="28"/>
          <w:szCs w:val="28"/>
        </w:rPr>
        <w:t xml:space="preserve"> ПРЕДЛОЖЕНИЯ ПО СТРОИТЕЛЬСТВУ, </w:t>
      </w:r>
      <w:r w:rsidRPr="0032375A">
        <w:rPr>
          <w:rFonts w:ascii="Times New Roman" w:eastAsia="Times New Roman,Bold" w:hAnsi="Times New Roman" w:cs="Times New Roman"/>
          <w:b/>
          <w:bCs/>
          <w:i/>
          <w:sz w:val="28"/>
          <w:szCs w:val="28"/>
        </w:rPr>
        <w:t xml:space="preserve">РЕКОНСТРУКЦИИ </w:t>
      </w:r>
      <w:r w:rsidR="000F0FF2">
        <w:rPr>
          <w:rFonts w:ascii="Times New Roman" w:eastAsia="Times New Roman,Bold" w:hAnsi="Times New Roman" w:cs="Times New Roman"/>
          <w:b/>
          <w:bCs/>
          <w:i/>
          <w:sz w:val="28"/>
          <w:szCs w:val="28"/>
        </w:rPr>
        <w:t xml:space="preserve">И (ИЛИ) МОДЕРНИЗАЦИИ </w:t>
      </w:r>
      <w:r w:rsidRPr="0032375A">
        <w:rPr>
          <w:rFonts w:ascii="Times New Roman" w:eastAsia="Times New Roman,Bold" w:hAnsi="Times New Roman" w:cs="Times New Roman"/>
          <w:b/>
          <w:bCs/>
          <w:i/>
          <w:sz w:val="28"/>
          <w:szCs w:val="28"/>
        </w:rPr>
        <w:t>ТЕПЛОВЫХ СЕТЕЙ</w:t>
      </w:r>
    </w:p>
    <w:p w14:paraId="743584A7" w14:textId="77777777" w:rsidR="00811A0D" w:rsidRPr="00F75730" w:rsidRDefault="007F23C3" w:rsidP="00E36D91">
      <w:pPr>
        <w:autoSpaceDE w:val="0"/>
        <w:autoSpaceDN w:val="0"/>
        <w:adjustRightInd w:val="0"/>
        <w:spacing w:line="240" w:lineRule="auto"/>
        <w:jc w:val="center"/>
        <w:rPr>
          <w:rFonts w:ascii="Times New Roman" w:eastAsia="Times New Roman,Bold" w:hAnsi="Times New Roman" w:cs="Times New Roman"/>
          <w:b/>
          <w:i/>
          <w:iCs/>
          <w:sz w:val="28"/>
          <w:szCs w:val="28"/>
        </w:rPr>
      </w:pPr>
      <w:r w:rsidRPr="00F75730">
        <w:rPr>
          <w:rFonts w:ascii="Times New Roman" w:eastAsia="Times New Roman,Bold" w:hAnsi="Times New Roman" w:cs="Times New Roman"/>
          <w:b/>
          <w:i/>
          <w:iCs/>
          <w:sz w:val="28"/>
          <w:szCs w:val="28"/>
        </w:rPr>
        <w:t>8.1 Предложения по реконструкции и строительству тепловых сетей, обеспечивающих перераспределение тепловой нагрузки из зон с дефицитом тепловой мощности в зоны с избытком тепловой мощности (использование существующих резервов)</w:t>
      </w:r>
    </w:p>
    <w:p w14:paraId="442F0177" w14:textId="77777777" w:rsidR="00811A0D" w:rsidRPr="00B100AD" w:rsidRDefault="007F23C3" w:rsidP="00B100AD">
      <w:pPr>
        <w:autoSpaceDE w:val="0"/>
        <w:autoSpaceDN w:val="0"/>
        <w:adjustRightInd w:val="0"/>
        <w:spacing w:after="0" w:line="360" w:lineRule="auto"/>
        <w:ind w:firstLine="567"/>
        <w:jc w:val="both"/>
        <w:rPr>
          <w:rFonts w:ascii="Times New Roman" w:hAnsi="Times New Roman" w:cs="Times New Roman"/>
          <w:sz w:val="28"/>
          <w:szCs w:val="28"/>
        </w:rPr>
      </w:pPr>
      <w:r w:rsidRPr="007F23C3">
        <w:rPr>
          <w:rFonts w:ascii="Times New Roman" w:hAnsi="Times New Roman" w:cs="Times New Roman"/>
          <w:sz w:val="28"/>
          <w:szCs w:val="28"/>
        </w:rPr>
        <w:t xml:space="preserve">Реконструкция и строительство тепловых сетей, обеспечивающих перераспределение тепловой нагрузки из зон с дефицитом тепловой мощности в зоны с избытком </w:t>
      </w:r>
      <w:r w:rsidR="00DF36BA" w:rsidRPr="007F23C3">
        <w:rPr>
          <w:rFonts w:ascii="Times New Roman" w:hAnsi="Times New Roman" w:cs="Times New Roman"/>
          <w:sz w:val="28"/>
          <w:szCs w:val="28"/>
        </w:rPr>
        <w:t>тепловой мощности,</w:t>
      </w:r>
      <w:r w:rsidRPr="007F23C3">
        <w:rPr>
          <w:rFonts w:ascii="Times New Roman" w:hAnsi="Times New Roman" w:cs="Times New Roman"/>
          <w:sz w:val="28"/>
          <w:szCs w:val="28"/>
        </w:rPr>
        <w:t xml:space="preserve"> не</w:t>
      </w:r>
      <w:r w:rsidR="007B7003">
        <w:rPr>
          <w:rFonts w:ascii="Times New Roman" w:hAnsi="Times New Roman" w:cs="Times New Roman"/>
          <w:sz w:val="28"/>
          <w:szCs w:val="28"/>
        </w:rPr>
        <w:t xml:space="preserve"> </w:t>
      </w:r>
      <w:r w:rsidRPr="007F23C3">
        <w:rPr>
          <w:rFonts w:ascii="Times New Roman" w:hAnsi="Times New Roman" w:cs="Times New Roman"/>
          <w:sz w:val="28"/>
          <w:szCs w:val="28"/>
        </w:rPr>
        <w:t xml:space="preserve">планируется. </w:t>
      </w:r>
    </w:p>
    <w:p w14:paraId="5A580360" w14:textId="77777777" w:rsidR="007F23C3" w:rsidRPr="00F75730" w:rsidRDefault="007F23C3" w:rsidP="007607B2">
      <w:pPr>
        <w:autoSpaceDE w:val="0"/>
        <w:autoSpaceDN w:val="0"/>
        <w:adjustRightInd w:val="0"/>
        <w:spacing w:line="240" w:lineRule="auto"/>
        <w:jc w:val="center"/>
        <w:rPr>
          <w:rFonts w:ascii="Times New Roman" w:hAnsi="Times New Roman" w:cs="Times New Roman"/>
          <w:b/>
          <w:i/>
          <w:iCs/>
          <w:sz w:val="28"/>
          <w:szCs w:val="28"/>
        </w:rPr>
      </w:pPr>
      <w:r w:rsidRPr="00F75730">
        <w:rPr>
          <w:rFonts w:ascii="Times New Roman" w:hAnsi="Times New Roman" w:cs="Times New Roman"/>
          <w:b/>
          <w:i/>
          <w:iCs/>
          <w:sz w:val="28"/>
          <w:szCs w:val="28"/>
        </w:rPr>
        <w:t>8.2 Предложения по строительству тепловых сетей для обеспечения перспективных приростов тепловой нагрузки под жилищную, комплексную или произво</w:t>
      </w:r>
      <w:r w:rsidR="00AF3858" w:rsidRPr="00F75730">
        <w:rPr>
          <w:rFonts w:ascii="Times New Roman" w:hAnsi="Times New Roman" w:cs="Times New Roman"/>
          <w:b/>
          <w:i/>
          <w:iCs/>
          <w:sz w:val="28"/>
          <w:szCs w:val="28"/>
        </w:rPr>
        <w:t>дс</w:t>
      </w:r>
      <w:r w:rsidRPr="00F75730">
        <w:rPr>
          <w:rFonts w:ascii="Times New Roman" w:hAnsi="Times New Roman" w:cs="Times New Roman"/>
          <w:b/>
          <w:i/>
          <w:iCs/>
          <w:sz w:val="28"/>
          <w:szCs w:val="28"/>
        </w:rPr>
        <w:t>твенную застройку во вновь осваиваемых районах поселения</w:t>
      </w:r>
    </w:p>
    <w:p w14:paraId="7D866F36" w14:textId="77777777" w:rsidR="0032375A" w:rsidRDefault="0032375A" w:rsidP="0032375A">
      <w:pPr>
        <w:autoSpaceDE w:val="0"/>
        <w:autoSpaceDN w:val="0"/>
        <w:adjustRightInd w:val="0"/>
        <w:spacing w:after="0" w:line="360" w:lineRule="auto"/>
        <w:ind w:firstLine="567"/>
        <w:jc w:val="both"/>
        <w:rPr>
          <w:rFonts w:ascii="Times New Roman" w:hAnsi="Times New Roman"/>
          <w:sz w:val="28"/>
          <w:szCs w:val="28"/>
        </w:rPr>
      </w:pPr>
      <w:r w:rsidRPr="006B5221">
        <w:rPr>
          <w:rFonts w:ascii="Times New Roman" w:hAnsi="Times New Roman"/>
          <w:sz w:val="28"/>
          <w:szCs w:val="28"/>
        </w:rPr>
        <w:t xml:space="preserve">На территории </w:t>
      </w:r>
      <w:r w:rsidR="0059505B">
        <w:rPr>
          <w:rFonts w:ascii="Times New Roman" w:hAnsi="Times New Roman"/>
          <w:sz w:val="28"/>
          <w:szCs w:val="28"/>
        </w:rPr>
        <w:t>Кулуевского сельского поселения</w:t>
      </w:r>
      <w:r w:rsidR="007B7003">
        <w:rPr>
          <w:rFonts w:ascii="Times New Roman" w:hAnsi="Times New Roman"/>
          <w:sz w:val="28"/>
          <w:szCs w:val="28"/>
        </w:rPr>
        <w:t xml:space="preserve"> </w:t>
      </w:r>
      <w:r w:rsidR="0000485B">
        <w:rPr>
          <w:rFonts w:ascii="Times New Roman" w:hAnsi="Times New Roman"/>
          <w:sz w:val="28"/>
          <w:szCs w:val="28"/>
        </w:rPr>
        <w:t>Аргаяшского муниципального района</w:t>
      </w:r>
      <w:r w:rsidR="007B7003">
        <w:rPr>
          <w:rFonts w:ascii="Times New Roman" w:hAnsi="Times New Roman"/>
          <w:sz w:val="28"/>
          <w:szCs w:val="28"/>
        </w:rPr>
        <w:t xml:space="preserve"> </w:t>
      </w:r>
      <w:r w:rsidR="0000485B">
        <w:rPr>
          <w:rFonts w:ascii="Times New Roman" w:hAnsi="Times New Roman"/>
          <w:sz w:val="28"/>
          <w:szCs w:val="28"/>
        </w:rPr>
        <w:t>Челябинской области</w:t>
      </w:r>
      <w:r w:rsidR="007B7003">
        <w:rPr>
          <w:rFonts w:ascii="Times New Roman" w:hAnsi="Times New Roman"/>
          <w:sz w:val="28"/>
          <w:szCs w:val="28"/>
        </w:rPr>
        <w:t xml:space="preserve"> </w:t>
      </w:r>
      <w:r w:rsidR="005C5BFF" w:rsidRPr="006B5221">
        <w:rPr>
          <w:rFonts w:ascii="Times New Roman" w:hAnsi="Times New Roman"/>
          <w:sz w:val="28"/>
          <w:szCs w:val="28"/>
        </w:rPr>
        <w:t>увеличение зоны действия централизован</w:t>
      </w:r>
      <w:r w:rsidR="005C5BFF">
        <w:rPr>
          <w:rFonts w:ascii="Times New Roman" w:hAnsi="Times New Roman"/>
          <w:sz w:val="28"/>
          <w:szCs w:val="28"/>
        </w:rPr>
        <w:t xml:space="preserve">ных источников теплоснабжения не </w:t>
      </w:r>
      <w:r>
        <w:rPr>
          <w:rFonts w:ascii="Times New Roman" w:hAnsi="Times New Roman"/>
          <w:sz w:val="28"/>
          <w:szCs w:val="28"/>
        </w:rPr>
        <w:t>планируется</w:t>
      </w:r>
      <w:r w:rsidR="005C5BFF">
        <w:rPr>
          <w:rFonts w:ascii="Times New Roman" w:hAnsi="Times New Roman"/>
          <w:sz w:val="28"/>
          <w:szCs w:val="28"/>
        </w:rPr>
        <w:t>.</w:t>
      </w:r>
    </w:p>
    <w:p w14:paraId="296555B1" w14:textId="77777777" w:rsidR="007F23C3" w:rsidRPr="00F75730" w:rsidRDefault="007F23C3" w:rsidP="003A2846">
      <w:pPr>
        <w:autoSpaceDE w:val="0"/>
        <w:autoSpaceDN w:val="0"/>
        <w:adjustRightInd w:val="0"/>
        <w:spacing w:line="240" w:lineRule="auto"/>
        <w:jc w:val="center"/>
        <w:rPr>
          <w:rFonts w:ascii="Times New Roman" w:hAnsi="Times New Roman" w:cs="Times New Roman"/>
          <w:b/>
          <w:i/>
          <w:iCs/>
          <w:sz w:val="28"/>
          <w:szCs w:val="28"/>
        </w:rPr>
      </w:pPr>
      <w:r w:rsidRPr="00F75730">
        <w:rPr>
          <w:rFonts w:ascii="Times New Roman" w:hAnsi="Times New Roman" w:cs="Times New Roman"/>
          <w:b/>
          <w:i/>
          <w:iCs/>
          <w:sz w:val="28"/>
          <w:szCs w:val="28"/>
        </w:rPr>
        <w:t>8.3 Предложения по строительству тепловых сетей, обеспечивающих условия,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p>
    <w:p w14:paraId="2F953082" w14:textId="77777777" w:rsidR="00FE4F3A" w:rsidRDefault="00287792" w:rsidP="00287792">
      <w:pPr>
        <w:autoSpaceDE w:val="0"/>
        <w:autoSpaceDN w:val="0"/>
        <w:adjustRightInd w:val="0"/>
        <w:spacing w:line="360" w:lineRule="auto"/>
        <w:ind w:firstLine="567"/>
        <w:jc w:val="both"/>
        <w:rPr>
          <w:rFonts w:ascii="Times New Roman" w:hAnsi="Times New Roman"/>
          <w:sz w:val="28"/>
          <w:szCs w:val="28"/>
        </w:rPr>
      </w:pPr>
      <w:r>
        <w:rPr>
          <w:rFonts w:ascii="Times New Roman" w:hAnsi="Times New Roman"/>
          <w:iCs/>
          <w:sz w:val="28"/>
          <w:szCs w:val="28"/>
        </w:rPr>
        <w:t xml:space="preserve">В </w:t>
      </w:r>
      <w:proofErr w:type="spellStart"/>
      <w:r w:rsidR="0059505B">
        <w:rPr>
          <w:rFonts w:ascii="Times New Roman" w:hAnsi="Times New Roman"/>
          <w:sz w:val="28"/>
          <w:szCs w:val="28"/>
        </w:rPr>
        <w:t>Кулуевском</w:t>
      </w:r>
      <w:proofErr w:type="spellEnd"/>
      <w:r w:rsidR="0059505B">
        <w:rPr>
          <w:rFonts w:ascii="Times New Roman" w:hAnsi="Times New Roman"/>
          <w:sz w:val="28"/>
          <w:szCs w:val="28"/>
        </w:rPr>
        <w:t xml:space="preserve"> сельском поселении</w:t>
      </w:r>
      <w:r>
        <w:rPr>
          <w:rFonts w:ascii="Times New Roman" w:hAnsi="Times New Roman"/>
          <w:sz w:val="28"/>
          <w:szCs w:val="28"/>
        </w:rPr>
        <w:t xml:space="preserve"> </w:t>
      </w:r>
      <w:r w:rsidR="0000485B">
        <w:rPr>
          <w:rFonts w:ascii="Times New Roman" w:hAnsi="Times New Roman"/>
          <w:sz w:val="28"/>
          <w:szCs w:val="28"/>
        </w:rPr>
        <w:t>Аргаяшского муниципального района</w:t>
      </w:r>
      <w:r>
        <w:rPr>
          <w:rFonts w:ascii="Times New Roman" w:hAnsi="Times New Roman"/>
          <w:sz w:val="28"/>
          <w:szCs w:val="28"/>
        </w:rPr>
        <w:t xml:space="preserve"> </w:t>
      </w:r>
      <w:r w:rsidR="0000485B">
        <w:rPr>
          <w:rFonts w:ascii="Times New Roman" w:hAnsi="Times New Roman"/>
          <w:sz w:val="28"/>
          <w:szCs w:val="28"/>
        </w:rPr>
        <w:t>Челябинской области</w:t>
      </w:r>
      <w:r>
        <w:rPr>
          <w:rFonts w:ascii="Times New Roman" w:hAnsi="Times New Roman"/>
          <w:sz w:val="28"/>
          <w:szCs w:val="28"/>
        </w:rPr>
        <w:t xml:space="preserve"> возможность </w:t>
      </w:r>
      <w:r w:rsidR="00AC53D1" w:rsidRPr="00AC53D1">
        <w:rPr>
          <w:rFonts w:ascii="Times New Roman" w:hAnsi="Times New Roman" w:cs="Times New Roman"/>
          <w:iCs/>
          <w:sz w:val="28"/>
          <w:szCs w:val="28"/>
        </w:rPr>
        <w:t>поставок тепловой энергии потребителям от различных источников тепловой энергии при сохранении надежности теплоснабжения</w:t>
      </w:r>
      <w:r w:rsidR="008C15BB">
        <w:rPr>
          <w:rFonts w:ascii="Times New Roman" w:hAnsi="Times New Roman" w:cs="Times New Roman"/>
          <w:iCs/>
          <w:sz w:val="28"/>
          <w:szCs w:val="28"/>
        </w:rPr>
        <w:t xml:space="preserve"> отсутствует</w:t>
      </w:r>
      <w:r w:rsidR="00AC53D1">
        <w:rPr>
          <w:rFonts w:ascii="Times New Roman" w:hAnsi="Times New Roman" w:cs="Times New Roman"/>
          <w:iCs/>
          <w:sz w:val="28"/>
          <w:szCs w:val="28"/>
        </w:rPr>
        <w:t xml:space="preserve">. </w:t>
      </w:r>
    </w:p>
    <w:p w14:paraId="0972B077" w14:textId="77777777" w:rsidR="007F23C3" w:rsidRPr="00F75730" w:rsidRDefault="007F23C3" w:rsidP="00287792">
      <w:pPr>
        <w:autoSpaceDE w:val="0"/>
        <w:autoSpaceDN w:val="0"/>
        <w:adjustRightInd w:val="0"/>
        <w:spacing w:before="240" w:line="240" w:lineRule="auto"/>
        <w:jc w:val="center"/>
        <w:rPr>
          <w:rFonts w:ascii="Times New Roman" w:hAnsi="Times New Roman" w:cs="Times New Roman"/>
          <w:b/>
          <w:i/>
          <w:iCs/>
          <w:sz w:val="28"/>
          <w:szCs w:val="28"/>
        </w:rPr>
      </w:pPr>
      <w:r w:rsidRPr="00F75730">
        <w:rPr>
          <w:rFonts w:ascii="Times New Roman" w:hAnsi="Times New Roman" w:cs="Times New Roman"/>
          <w:b/>
          <w:i/>
          <w:iCs/>
          <w:sz w:val="28"/>
          <w:szCs w:val="28"/>
        </w:rPr>
        <w:t xml:space="preserve">8.4 Предложения по строительству или реконструкции тепловых сетей для повышения эффективности функционирования системы теплоснабжения, в том числе за счет перевода </w:t>
      </w:r>
      <w:r w:rsidR="007E4D14">
        <w:rPr>
          <w:rFonts w:ascii="Times New Roman" w:hAnsi="Times New Roman" w:cs="Times New Roman"/>
          <w:b/>
          <w:i/>
          <w:iCs/>
          <w:sz w:val="28"/>
          <w:szCs w:val="28"/>
        </w:rPr>
        <w:t>котельных</w:t>
      </w:r>
      <w:r w:rsidRPr="00F75730">
        <w:rPr>
          <w:rFonts w:ascii="Times New Roman" w:hAnsi="Times New Roman" w:cs="Times New Roman"/>
          <w:b/>
          <w:i/>
          <w:iCs/>
          <w:sz w:val="28"/>
          <w:szCs w:val="28"/>
        </w:rPr>
        <w:t xml:space="preserve"> в пиковый режим работы или ликвидации </w:t>
      </w:r>
      <w:r w:rsidR="007E4D14">
        <w:rPr>
          <w:rFonts w:ascii="Times New Roman" w:hAnsi="Times New Roman" w:cs="Times New Roman"/>
          <w:b/>
          <w:i/>
          <w:iCs/>
          <w:sz w:val="28"/>
          <w:szCs w:val="28"/>
        </w:rPr>
        <w:t>котельных</w:t>
      </w:r>
    </w:p>
    <w:p w14:paraId="0FE8726A" w14:textId="77777777" w:rsidR="003A3A3B" w:rsidRPr="007F23C3" w:rsidRDefault="00910DE7" w:rsidP="007F23C3">
      <w:pPr>
        <w:autoSpaceDE w:val="0"/>
        <w:autoSpaceDN w:val="0"/>
        <w:adjustRightInd w:val="0"/>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rPr>
        <w:t>П</w:t>
      </w:r>
      <w:r w:rsidR="007F23C3" w:rsidRPr="007F23C3">
        <w:rPr>
          <w:rFonts w:ascii="Times New Roman" w:hAnsi="Times New Roman" w:cs="Times New Roman"/>
          <w:sz w:val="28"/>
          <w:szCs w:val="28"/>
        </w:rPr>
        <w:t>еревода</w:t>
      </w:r>
      <w:r w:rsidR="007B7003">
        <w:rPr>
          <w:rFonts w:ascii="Times New Roman" w:hAnsi="Times New Roman" w:cs="Times New Roman"/>
          <w:sz w:val="28"/>
          <w:szCs w:val="28"/>
        </w:rPr>
        <w:t xml:space="preserve"> </w:t>
      </w:r>
      <w:r w:rsidR="007E4D14">
        <w:rPr>
          <w:rFonts w:ascii="Times New Roman" w:hAnsi="Times New Roman" w:cs="Times New Roman"/>
          <w:sz w:val="28"/>
          <w:szCs w:val="28"/>
        </w:rPr>
        <w:t>котельных</w:t>
      </w:r>
      <w:r w:rsidR="007F23C3" w:rsidRPr="007F23C3">
        <w:rPr>
          <w:rFonts w:ascii="Times New Roman" w:hAnsi="Times New Roman" w:cs="Times New Roman"/>
          <w:sz w:val="28"/>
          <w:szCs w:val="28"/>
        </w:rPr>
        <w:t xml:space="preserve"> в </w:t>
      </w:r>
      <w:r w:rsidR="000C38A3">
        <w:rPr>
          <w:rFonts w:ascii="Times New Roman" w:hAnsi="Times New Roman" w:cs="Times New Roman"/>
          <w:sz w:val="28"/>
          <w:szCs w:val="28"/>
        </w:rPr>
        <w:t>«</w:t>
      </w:r>
      <w:r w:rsidR="007F23C3" w:rsidRPr="007F23C3">
        <w:rPr>
          <w:rFonts w:ascii="Times New Roman" w:hAnsi="Times New Roman" w:cs="Times New Roman"/>
          <w:sz w:val="28"/>
          <w:szCs w:val="28"/>
        </w:rPr>
        <w:t>пиковый</w:t>
      </w:r>
      <w:r w:rsidR="000C38A3">
        <w:rPr>
          <w:rFonts w:ascii="Times New Roman" w:hAnsi="Times New Roman" w:cs="Times New Roman"/>
          <w:sz w:val="28"/>
          <w:szCs w:val="28"/>
        </w:rPr>
        <w:t>»</w:t>
      </w:r>
      <w:r w:rsidR="007F23C3" w:rsidRPr="007F23C3">
        <w:rPr>
          <w:rFonts w:ascii="Times New Roman" w:hAnsi="Times New Roman" w:cs="Times New Roman"/>
          <w:sz w:val="28"/>
          <w:szCs w:val="28"/>
        </w:rPr>
        <w:t xml:space="preserve"> режим, не планируется.</w:t>
      </w:r>
    </w:p>
    <w:p w14:paraId="637A144A" w14:textId="77777777" w:rsidR="00F75730" w:rsidRDefault="00F75730" w:rsidP="00F75730">
      <w:pPr>
        <w:autoSpaceDE w:val="0"/>
        <w:autoSpaceDN w:val="0"/>
        <w:adjustRightInd w:val="0"/>
        <w:spacing w:after="0" w:line="360" w:lineRule="auto"/>
        <w:jc w:val="center"/>
        <w:rPr>
          <w:rFonts w:ascii="Times New Roman" w:hAnsi="Times New Roman" w:cs="Times New Roman"/>
          <w:b/>
          <w:i/>
          <w:iCs/>
          <w:sz w:val="28"/>
          <w:szCs w:val="28"/>
        </w:rPr>
        <w:sectPr w:rsidR="00F75730" w:rsidSect="00097173">
          <w:headerReference w:type="default" r:id="rId52"/>
          <w:pgSz w:w="11906" w:h="16838"/>
          <w:pgMar w:top="1134" w:right="851" w:bottom="1134" w:left="1418" w:header="567" w:footer="699" w:gutter="0"/>
          <w:pgBorders w:offsetFrom="page">
            <w:top w:val="single" w:sz="4" w:space="24" w:color="auto"/>
            <w:left w:val="single" w:sz="4" w:space="24" w:color="auto"/>
            <w:bottom w:val="single" w:sz="4" w:space="24" w:color="auto"/>
            <w:right w:val="single" w:sz="4" w:space="24" w:color="auto"/>
          </w:pgBorders>
          <w:cols w:space="708"/>
          <w:docGrid w:linePitch="360"/>
        </w:sectPr>
      </w:pPr>
    </w:p>
    <w:p w14:paraId="5D69352C" w14:textId="77777777" w:rsidR="007F23C3" w:rsidRPr="00F75730" w:rsidRDefault="007F23C3" w:rsidP="003A2846">
      <w:pPr>
        <w:autoSpaceDE w:val="0"/>
        <w:autoSpaceDN w:val="0"/>
        <w:adjustRightInd w:val="0"/>
        <w:spacing w:after="0" w:line="240" w:lineRule="auto"/>
        <w:jc w:val="center"/>
        <w:rPr>
          <w:rFonts w:ascii="Times New Roman" w:hAnsi="Times New Roman" w:cs="Times New Roman"/>
          <w:b/>
          <w:i/>
          <w:iCs/>
          <w:sz w:val="28"/>
          <w:szCs w:val="28"/>
        </w:rPr>
      </w:pPr>
      <w:r w:rsidRPr="00F75730">
        <w:rPr>
          <w:rFonts w:ascii="Times New Roman" w:hAnsi="Times New Roman" w:cs="Times New Roman"/>
          <w:b/>
          <w:i/>
          <w:iCs/>
          <w:sz w:val="28"/>
          <w:szCs w:val="28"/>
        </w:rPr>
        <w:lastRenderedPageBreak/>
        <w:t>8.5 Предложения по строительству тепловых сетей для обеспечения нормативной надежности теплоснабжения</w:t>
      </w:r>
    </w:p>
    <w:p w14:paraId="2829AE1B" w14:textId="77777777" w:rsidR="007F23C3" w:rsidRPr="007F23C3" w:rsidRDefault="007F23C3" w:rsidP="003A2846">
      <w:pPr>
        <w:autoSpaceDE w:val="0"/>
        <w:autoSpaceDN w:val="0"/>
        <w:adjustRightInd w:val="0"/>
        <w:spacing w:after="0" w:line="336" w:lineRule="auto"/>
        <w:ind w:firstLine="709"/>
        <w:jc w:val="both"/>
        <w:rPr>
          <w:rFonts w:ascii="Times New Roman" w:hAnsi="Times New Roman" w:cs="Times New Roman"/>
          <w:sz w:val="28"/>
          <w:szCs w:val="28"/>
        </w:rPr>
      </w:pPr>
      <w:r w:rsidRPr="007F23C3">
        <w:rPr>
          <w:rFonts w:ascii="Times New Roman" w:hAnsi="Times New Roman" w:cs="Times New Roman"/>
          <w:sz w:val="28"/>
          <w:szCs w:val="28"/>
        </w:rPr>
        <w:t>Строительство тепловых сетей для дублирования нерезервированных участков теплотрасс</w:t>
      </w:r>
      <w:r w:rsidR="007B7003">
        <w:rPr>
          <w:rFonts w:ascii="Times New Roman" w:hAnsi="Times New Roman" w:cs="Times New Roman"/>
          <w:sz w:val="28"/>
          <w:szCs w:val="28"/>
        </w:rPr>
        <w:t xml:space="preserve"> </w:t>
      </w:r>
      <w:r w:rsidRPr="007F23C3">
        <w:rPr>
          <w:rFonts w:ascii="Times New Roman" w:hAnsi="Times New Roman" w:cs="Times New Roman"/>
          <w:sz w:val="28"/>
          <w:szCs w:val="28"/>
        </w:rPr>
        <w:t>не предполагается. Длины участков не превышают максимально допустимых не</w:t>
      </w:r>
      <w:r w:rsidR="007B7003">
        <w:rPr>
          <w:rFonts w:ascii="Times New Roman" w:hAnsi="Times New Roman" w:cs="Times New Roman"/>
          <w:sz w:val="28"/>
          <w:szCs w:val="28"/>
        </w:rPr>
        <w:t xml:space="preserve"> </w:t>
      </w:r>
      <w:r w:rsidRPr="007F23C3">
        <w:rPr>
          <w:rFonts w:ascii="Times New Roman" w:hAnsi="Times New Roman" w:cs="Times New Roman"/>
          <w:sz w:val="28"/>
          <w:szCs w:val="28"/>
        </w:rPr>
        <w:t>резервируемых.</w:t>
      </w:r>
    </w:p>
    <w:p w14:paraId="62090278" w14:textId="77777777" w:rsidR="00403E52" w:rsidRPr="00C37DE0" w:rsidRDefault="007F23C3" w:rsidP="00C37DE0">
      <w:pPr>
        <w:autoSpaceDE w:val="0"/>
        <w:autoSpaceDN w:val="0"/>
        <w:adjustRightInd w:val="0"/>
        <w:spacing w:line="360" w:lineRule="auto"/>
        <w:ind w:firstLine="567"/>
        <w:jc w:val="both"/>
        <w:rPr>
          <w:rFonts w:ascii="Times New Roman" w:hAnsi="Times New Roman"/>
          <w:sz w:val="28"/>
          <w:szCs w:val="28"/>
        </w:rPr>
      </w:pPr>
      <w:r w:rsidRPr="007F23C3">
        <w:rPr>
          <w:rFonts w:ascii="Times New Roman" w:hAnsi="Times New Roman" w:cs="Times New Roman"/>
          <w:sz w:val="28"/>
          <w:szCs w:val="28"/>
        </w:rPr>
        <w:t>Для обеспечения нормативной надежности и безопасности тепл</w:t>
      </w:r>
      <w:r>
        <w:rPr>
          <w:rFonts w:ascii="Times New Roman" w:hAnsi="Times New Roman" w:cs="Times New Roman"/>
          <w:sz w:val="28"/>
          <w:szCs w:val="28"/>
        </w:rPr>
        <w:t>оснабжения в течение всего рас</w:t>
      </w:r>
      <w:r w:rsidRPr="007F23C3">
        <w:rPr>
          <w:rFonts w:ascii="Times New Roman" w:hAnsi="Times New Roman" w:cs="Times New Roman"/>
          <w:sz w:val="28"/>
          <w:szCs w:val="28"/>
        </w:rPr>
        <w:t xml:space="preserve">четного периода предусматривается </w:t>
      </w:r>
      <w:r w:rsidR="00C37DE0">
        <w:rPr>
          <w:rFonts w:ascii="Times New Roman" w:hAnsi="Times New Roman"/>
          <w:sz w:val="28"/>
          <w:szCs w:val="28"/>
        </w:rPr>
        <w:t>проводить замену изношенных участков тепловой сети, срок эксплуатации которых превышает 25-30 лет, с применением современной энергоэффективной тепловой изоляции трубопроводов тепловой сети до 3% в год в период с 2024г. по 2030г., а также обеспечить нормативную пропускную способность участков теплосетей (величина удельных линейных потерь для магистральных теплосетей не более 10 мм/м, для внутриквартальных не более 30 мм/м).</w:t>
      </w:r>
    </w:p>
    <w:p w14:paraId="0EB0AC6F" w14:textId="77777777" w:rsidR="00C37DE0" w:rsidRPr="009B29D1" w:rsidRDefault="00187E13" w:rsidP="003A2846">
      <w:pPr>
        <w:autoSpaceDE w:val="0"/>
        <w:autoSpaceDN w:val="0"/>
        <w:adjustRightInd w:val="0"/>
        <w:spacing w:after="0" w:line="240" w:lineRule="auto"/>
        <w:ind w:firstLine="709"/>
        <w:jc w:val="center"/>
        <w:rPr>
          <w:rFonts w:ascii="Times New Roman" w:eastAsia="Times New Roman,Bold" w:hAnsi="Times New Roman" w:cs="Times New Roman"/>
          <w:b/>
          <w:bCs/>
          <w:i/>
          <w:color w:val="000000"/>
          <w:sz w:val="28"/>
          <w:szCs w:val="28"/>
        </w:rPr>
      </w:pPr>
      <w:r>
        <w:rPr>
          <w:rFonts w:ascii="Times New Roman" w:eastAsia="Times New Roman,Bold" w:hAnsi="Times New Roman" w:cs="Times New Roman"/>
          <w:b/>
          <w:bCs/>
          <w:i/>
          <w:color w:val="000000"/>
          <w:sz w:val="28"/>
          <w:szCs w:val="28"/>
        </w:rPr>
        <w:t>Та</w:t>
      </w:r>
      <w:r w:rsidR="001E3F90">
        <w:rPr>
          <w:rFonts w:ascii="Times New Roman" w:eastAsia="Times New Roman,Bold" w:hAnsi="Times New Roman" w:cs="Times New Roman"/>
          <w:b/>
          <w:bCs/>
          <w:i/>
          <w:color w:val="000000"/>
          <w:sz w:val="28"/>
          <w:szCs w:val="28"/>
        </w:rPr>
        <w:t>блица 8.5.1 – Мероприятия</w:t>
      </w:r>
    </w:p>
    <w:tbl>
      <w:tblPr>
        <w:tblStyle w:val="1160"/>
        <w:tblW w:w="9634" w:type="dxa"/>
        <w:tblLook w:val="04A0" w:firstRow="1" w:lastRow="0" w:firstColumn="1" w:lastColumn="0" w:noHBand="0" w:noVBand="1"/>
      </w:tblPr>
      <w:tblGrid>
        <w:gridCol w:w="4248"/>
        <w:gridCol w:w="3969"/>
        <w:gridCol w:w="1417"/>
      </w:tblGrid>
      <w:tr w:rsidR="00C37DE0" w:rsidRPr="00C37DE0" w14:paraId="3AB4A51F" w14:textId="77777777" w:rsidTr="00C37DE0">
        <w:trPr>
          <w:trHeight w:val="450"/>
        </w:trPr>
        <w:tc>
          <w:tcPr>
            <w:tcW w:w="4248" w:type="dxa"/>
            <w:vMerge w:val="restart"/>
            <w:shd w:val="clear" w:color="auto" w:fill="FBD4B4"/>
            <w:vAlign w:val="center"/>
            <w:hideMark/>
          </w:tcPr>
          <w:p w14:paraId="2AD3D4F3" w14:textId="77777777" w:rsidR="00C37DE0" w:rsidRPr="00C37DE0" w:rsidRDefault="00C37DE0" w:rsidP="00C37DE0">
            <w:pPr>
              <w:contextualSpacing/>
              <w:jc w:val="center"/>
              <w:rPr>
                <w:b/>
                <w:i/>
                <w:sz w:val="16"/>
                <w:szCs w:val="16"/>
              </w:rPr>
            </w:pPr>
            <w:r w:rsidRPr="00C37DE0">
              <w:rPr>
                <w:b/>
                <w:i/>
                <w:sz w:val="16"/>
                <w:szCs w:val="16"/>
              </w:rPr>
              <w:t>Наименование мероприятия</w:t>
            </w:r>
          </w:p>
        </w:tc>
        <w:tc>
          <w:tcPr>
            <w:tcW w:w="3969" w:type="dxa"/>
            <w:vMerge w:val="restart"/>
            <w:shd w:val="clear" w:color="auto" w:fill="FBD4B4"/>
            <w:vAlign w:val="center"/>
            <w:hideMark/>
          </w:tcPr>
          <w:p w14:paraId="1B9D31B7" w14:textId="77777777" w:rsidR="00C37DE0" w:rsidRPr="00C37DE0" w:rsidRDefault="00C37DE0" w:rsidP="00C37DE0">
            <w:pPr>
              <w:contextualSpacing/>
              <w:jc w:val="center"/>
              <w:rPr>
                <w:b/>
                <w:i/>
                <w:sz w:val="16"/>
                <w:szCs w:val="16"/>
              </w:rPr>
            </w:pPr>
            <w:r w:rsidRPr="00C37DE0">
              <w:rPr>
                <w:b/>
                <w:i/>
                <w:sz w:val="16"/>
                <w:szCs w:val="16"/>
              </w:rPr>
              <w:t>Обоснование необходимости выполнения мероприятия (цель реализации)</w:t>
            </w:r>
          </w:p>
        </w:tc>
        <w:tc>
          <w:tcPr>
            <w:tcW w:w="1417" w:type="dxa"/>
            <w:vMerge w:val="restart"/>
            <w:shd w:val="clear" w:color="auto" w:fill="FBD4B4"/>
            <w:vAlign w:val="center"/>
            <w:hideMark/>
          </w:tcPr>
          <w:p w14:paraId="7888FF3C" w14:textId="77777777" w:rsidR="00C37DE0" w:rsidRPr="00C37DE0" w:rsidRDefault="00C37DE0" w:rsidP="00C37DE0">
            <w:pPr>
              <w:contextualSpacing/>
              <w:jc w:val="center"/>
              <w:rPr>
                <w:b/>
                <w:i/>
                <w:sz w:val="16"/>
                <w:szCs w:val="16"/>
              </w:rPr>
            </w:pPr>
            <w:r w:rsidRPr="00C37DE0">
              <w:rPr>
                <w:b/>
                <w:i/>
                <w:sz w:val="16"/>
                <w:szCs w:val="16"/>
              </w:rPr>
              <w:t>Год реализации мероприятия</w:t>
            </w:r>
          </w:p>
        </w:tc>
      </w:tr>
      <w:tr w:rsidR="00C37DE0" w:rsidRPr="00C37DE0" w14:paraId="4DB9A566" w14:textId="77777777" w:rsidTr="00C37DE0">
        <w:trPr>
          <w:trHeight w:val="450"/>
        </w:trPr>
        <w:tc>
          <w:tcPr>
            <w:tcW w:w="4248" w:type="dxa"/>
            <w:vMerge/>
            <w:shd w:val="clear" w:color="auto" w:fill="FBD4B4"/>
            <w:vAlign w:val="center"/>
            <w:hideMark/>
          </w:tcPr>
          <w:p w14:paraId="3F2F67B6" w14:textId="77777777" w:rsidR="00C37DE0" w:rsidRPr="00C37DE0" w:rsidRDefault="00C37DE0" w:rsidP="00C37DE0">
            <w:pPr>
              <w:contextualSpacing/>
              <w:jc w:val="center"/>
              <w:rPr>
                <w:sz w:val="16"/>
                <w:szCs w:val="16"/>
              </w:rPr>
            </w:pPr>
          </w:p>
        </w:tc>
        <w:tc>
          <w:tcPr>
            <w:tcW w:w="3969" w:type="dxa"/>
            <w:vMerge/>
            <w:shd w:val="clear" w:color="auto" w:fill="FBD4B4"/>
            <w:vAlign w:val="center"/>
            <w:hideMark/>
          </w:tcPr>
          <w:p w14:paraId="18AA759B" w14:textId="77777777" w:rsidR="00C37DE0" w:rsidRPr="00C37DE0" w:rsidRDefault="00C37DE0" w:rsidP="00C37DE0">
            <w:pPr>
              <w:contextualSpacing/>
              <w:jc w:val="center"/>
              <w:rPr>
                <w:sz w:val="16"/>
                <w:szCs w:val="16"/>
              </w:rPr>
            </w:pPr>
          </w:p>
        </w:tc>
        <w:tc>
          <w:tcPr>
            <w:tcW w:w="1417" w:type="dxa"/>
            <w:vMerge/>
            <w:shd w:val="clear" w:color="auto" w:fill="FBD4B4"/>
            <w:vAlign w:val="center"/>
            <w:hideMark/>
          </w:tcPr>
          <w:p w14:paraId="5E6E6F88" w14:textId="77777777" w:rsidR="00C37DE0" w:rsidRPr="00C37DE0" w:rsidRDefault="00C37DE0" w:rsidP="00C37DE0">
            <w:pPr>
              <w:contextualSpacing/>
              <w:jc w:val="center"/>
              <w:rPr>
                <w:sz w:val="16"/>
                <w:szCs w:val="16"/>
              </w:rPr>
            </w:pPr>
          </w:p>
        </w:tc>
      </w:tr>
      <w:tr w:rsidR="00C37DE0" w:rsidRPr="00C37DE0" w14:paraId="0C90BE28" w14:textId="77777777" w:rsidTr="00C37DE0">
        <w:trPr>
          <w:trHeight w:val="450"/>
        </w:trPr>
        <w:tc>
          <w:tcPr>
            <w:tcW w:w="4248" w:type="dxa"/>
            <w:vMerge/>
            <w:shd w:val="clear" w:color="auto" w:fill="FBD4B4"/>
            <w:vAlign w:val="center"/>
            <w:hideMark/>
          </w:tcPr>
          <w:p w14:paraId="660B1098" w14:textId="77777777" w:rsidR="00C37DE0" w:rsidRPr="00C37DE0" w:rsidRDefault="00C37DE0" w:rsidP="00C37DE0">
            <w:pPr>
              <w:contextualSpacing/>
              <w:jc w:val="center"/>
              <w:rPr>
                <w:sz w:val="16"/>
                <w:szCs w:val="16"/>
              </w:rPr>
            </w:pPr>
          </w:p>
        </w:tc>
        <w:tc>
          <w:tcPr>
            <w:tcW w:w="3969" w:type="dxa"/>
            <w:vMerge/>
            <w:shd w:val="clear" w:color="auto" w:fill="FBD4B4"/>
            <w:vAlign w:val="center"/>
            <w:hideMark/>
          </w:tcPr>
          <w:p w14:paraId="51888F8E" w14:textId="77777777" w:rsidR="00C37DE0" w:rsidRPr="00C37DE0" w:rsidRDefault="00C37DE0" w:rsidP="00C37DE0">
            <w:pPr>
              <w:contextualSpacing/>
              <w:jc w:val="center"/>
              <w:rPr>
                <w:sz w:val="16"/>
                <w:szCs w:val="16"/>
              </w:rPr>
            </w:pPr>
          </w:p>
        </w:tc>
        <w:tc>
          <w:tcPr>
            <w:tcW w:w="1417" w:type="dxa"/>
            <w:vMerge/>
            <w:shd w:val="clear" w:color="auto" w:fill="FBD4B4"/>
            <w:vAlign w:val="center"/>
            <w:hideMark/>
          </w:tcPr>
          <w:p w14:paraId="7EF8097B" w14:textId="77777777" w:rsidR="00C37DE0" w:rsidRPr="00C37DE0" w:rsidRDefault="00C37DE0" w:rsidP="00C37DE0">
            <w:pPr>
              <w:contextualSpacing/>
              <w:jc w:val="center"/>
              <w:rPr>
                <w:sz w:val="16"/>
                <w:szCs w:val="16"/>
              </w:rPr>
            </w:pPr>
          </w:p>
        </w:tc>
      </w:tr>
      <w:tr w:rsidR="00C37DE0" w:rsidRPr="00C37DE0" w14:paraId="5CCAC193" w14:textId="77777777" w:rsidTr="00BE6D36">
        <w:trPr>
          <w:trHeight w:val="20"/>
        </w:trPr>
        <w:tc>
          <w:tcPr>
            <w:tcW w:w="4248" w:type="dxa"/>
            <w:vAlign w:val="center"/>
            <w:hideMark/>
          </w:tcPr>
          <w:p w14:paraId="27DBAB6C" w14:textId="77777777" w:rsidR="00C37DE0" w:rsidRPr="00C37DE0" w:rsidRDefault="00C37DE0" w:rsidP="00C37DE0">
            <w:pPr>
              <w:contextualSpacing/>
              <w:jc w:val="center"/>
              <w:rPr>
                <w:sz w:val="16"/>
                <w:szCs w:val="16"/>
              </w:rPr>
            </w:pPr>
            <w:r w:rsidRPr="00C37DE0">
              <w:rPr>
                <w:bCs/>
                <w:sz w:val="16"/>
                <w:szCs w:val="16"/>
              </w:rPr>
              <w:t xml:space="preserve">Перекладка участка ТС (ВУ1-ТК5) с заменой </w:t>
            </w:r>
            <w:proofErr w:type="spellStart"/>
            <w:r w:rsidRPr="00C37DE0">
              <w:rPr>
                <w:bCs/>
                <w:sz w:val="16"/>
                <w:szCs w:val="16"/>
              </w:rPr>
              <w:t>внутр</w:t>
            </w:r>
            <w:proofErr w:type="spellEnd"/>
            <w:r w:rsidRPr="00C37DE0">
              <w:rPr>
                <w:bCs/>
                <w:sz w:val="16"/>
                <w:szCs w:val="16"/>
              </w:rPr>
              <w:t>. диаметра с 51 мм. на 68 мм.</w:t>
            </w:r>
          </w:p>
        </w:tc>
        <w:tc>
          <w:tcPr>
            <w:tcW w:w="3969" w:type="dxa"/>
            <w:vAlign w:val="center"/>
            <w:hideMark/>
          </w:tcPr>
          <w:p w14:paraId="314C0C20" w14:textId="77777777" w:rsidR="00C37DE0" w:rsidRPr="00C37DE0" w:rsidRDefault="000C38A3" w:rsidP="00C37DE0">
            <w:pPr>
              <w:contextualSpacing/>
              <w:jc w:val="center"/>
              <w:rPr>
                <w:sz w:val="16"/>
                <w:szCs w:val="16"/>
              </w:rPr>
            </w:pPr>
            <w:r w:rsidRPr="00C37DE0">
              <w:rPr>
                <w:sz w:val="16"/>
                <w:szCs w:val="16"/>
              </w:rPr>
              <w:t>поддержание нормативной пропускной способности теплосети</w:t>
            </w:r>
          </w:p>
        </w:tc>
        <w:tc>
          <w:tcPr>
            <w:tcW w:w="1417" w:type="dxa"/>
            <w:vAlign w:val="center"/>
            <w:hideMark/>
          </w:tcPr>
          <w:p w14:paraId="4D7A02D0" w14:textId="77777777" w:rsidR="00C37DE0" w:rsidRPr="00C37DE0" w:rsidRDefault="00C37DE0" w:rsidP="00C37DE0">
            <w:pPr>
              <w:contextualSpacing/>
              <w:jc w:val="center"/>
              <w:rPr>
                <w:sz w:val="16"/>
                <w:szCs w:val="16"/>
              </w:rPr>
            </w:pPr>
            <w:r w:rsidRPr="00C37DE0">
              <w:rPr>
                <w:sz w:val="16"/>
                <w:szCs w:val="16"/>
              </w:rPr>
              <w:t>2024-2030гг.</w:t>
            </w:r>
          </w:p>
        </w:tc>
      </w:tr>
      <w:tr w:rsidR="00C37DE0" w:rsidRPr="00C37DE0" w14:paraId="7D75687C" w14:textId="77777777" w:rsidTr="00C37DE0">
        <w:trPr>
          <w:trHeight w:val="20"/>
        </w:trPr>
        <w:tc>
          <w:tcPr>
            <w:tcW w:w="4248" w:type="dxa"/>
            <w:shd w:val="clear" w:color="auto" w:fill="FDE9D9"/>
            <w:vAlign w:val="center"/>
            <w:hideMark/>
          </w:tcPr>
          <w:p w14:paraId="69710056" w14:textId="77777777" w:rsidR="00C37DE0" w:rsidRPr="00C37DE0" w:rsidRDefault="00C37DE0" w:rsidP="00C37DE0">
            <w:pPr>
              <w:contextualSpacing/>
              <w:jc w:val="center"/>
              <w:rPr>
                <w:sz w:val="16"/>
                <w:szCs w:val="16"/>
              </w:rPr>
            </w:pPr>
            <w:r w:rsidRPr="00C37DE0">
              <w:rPr>
                <w:bCs/>
                <w:sz w:val="16"/>
                <w:szCs w:val="16"/>
              </w:rPr>
              <w:t xml:space="preserve">Перекладка участка ТС (ТК5-ТК6) с заменой </w:t>
            </w:r>
            <w:proofErr w:type="spellStart"/>
            <w:r w:rsidRPr="00C37DE0">
              <w:rPr>
                <w:bCs/>
                <w:sz w:val="16"/>
                <w:szCs w:val="16"/>
              </w:rPr>
              <w:t>внутр</w:t>
            </w:r>
            <w:proofErr w:type="spellEnd"/>
            <w:r w:rsidRPr="00C37DE0">
              <w:rPr>
                <w:bCs/>
                <w:sz w:val="16"/>
                <w:szCs w:val="16"/>
              </w:rPr>
              <w:t>. диаметра с 51 мм. на 68 мм.</w:t>
            </w:r>
          </w:p>
        </w:tc>
        <w:tc>
          <w:tcPr>
            <w:tcW w:w="3969" w:type="dxa"/>
            <w:shd w:val="clear" w:color="auto" w:fill="FDE9D9"/>
            <w:vAlign w:val="center"/>
            <w:hideMark/>
          </w:tcPr>
          <w:p w14:paraId="2F26DE93" w14:textId="77777777" w:rsidR="00C37DE0" w:rsidRPr="00C37DE0" w:rsidRDefault="000C38A3" w:rsidP="00C37DE0">
            <w:pPr>
              <w:contextualSpacing/>
              <w:jc w:val="center"/>
              <w:rPr>
                <w:sz w:val="16"/>
                <w:szCs w:val="16"/>
              </w:rPr>
            </w:pPr>
            <w:r w:rsidRPr="00C37DE0">
              <w:rPr>
                <w:sz w:val="16"/>
                <w:szCs w:val="16"/>
              </w:rPr>
              <w:t>поддержание нормативной пропускной способности теплосети</w:t>
            </w:r>
          </w:p>
        </w:tc>
        <w:tc>
          <w:tcPr>
            <w:tcW w:w="1417" w:type="dxa"/>
            <w:shd w:val="clear" w:color="auto" w:fill="FDE9D9"/>
            <w:vAlign w:val="center"/>
            <w:hideMark/>
          </w:tcPr>
          <w:p w14:paraId="0135867F" w14:textId="77777777" w:rsidR="00C37DE0" w:rsidRPr="00C37DE0" w:rsidRDefault="00C37DE0" w:rsidP="00C37DE0">
            <w:pPr>
              <w:contextualSpacing/>
              <w:jc w:val="center"/>
              <w:rPr>
                <w:sz w:val="16"/>
                <w:szCs w:val="16"/>
              </w:rPr>
            </w:pPr>
            <w:r w:rsidRPr="00C37DE0">
              <w:rPr>
                <w:sz w:val="16"/>
                <w:szCs w:val="16"/>
              </w:rPr>
              <w:t>2024-2030гг.</w:t>
            </w:r>
          </w:p>
        </w:tc>
      </w:tr>
      <w:tr w:rsidR="00C37DE0" w:rsidRPr="00C37DE0" w14:paraId="66033164" w14:textId="77777777" w:rsidTr="00BE6D36">
        <w:trPr>
          <w:trHeight w:val="20"/>
        </w:trPr>
        <w:tc>
          <w:tcPr>
            <w:tcW w:w="4248" w:type="dxa"/>
            <w:vAlign w:val="center"/>
            <w:hideMark/>
          </w:tcPr>
          <w:p w14:paraId="1C365FA7" w14:textId="77777777" w:rsidR="00C37DE0" w:rsidRPr="00C37DE0" w:rsidRDefault="00C37DE0" w:rsidP="00C37DE0">
            <w:pPr>
              <w:contextualSpacing/>
              <w:jc w:val="center"/>
              <w:rPr>
                <w:sz w:val="16"/>
                <w:szCs w:val="16"/>
              </w:rPr>
            </w:pPr>
            <w:r w:rsidRPr="00C37DE0">
              <w:rPr>
                <w:bCs/>
                <w:sz w:val="16"/>
                <w:szCs w:val="16"/>
              </w:rPr>
              <w:t xml:space="preserve">Перекладка участка ТС (Т2-ТК7) с заменой </w:t>
            </w:r>
            <w:proofErr w:type="spellStart"/>
            <w:r w:rsidRPr="00C37DE0">
              <w:rPr>
                <w:bCs/>
                <w:sz w:val="16"/>
                <w:szCs w:val="16"/>
              </w:rPr>
              <w:t>внутр</w:t>
            </w:r>
            <w:proofErr w:type="spellEnd"/>
            <w:r w:rsidRPr="00C37DE0">
              <w:rPr>
                <w:bCs/>
                <w:sz w:val="16"/>
                <w:szCs w:val="16"/>
              </w:rPr>
              <w:t>. диаметра с 51 мм. на 68 мм.</w:t>
            </w:r>
          </w:p>
        </w:tc>
        <w:tc>
          <w:tcPr>
            <w:tcW w:w="3969" w:type="dxa"/>
            <w:vAlign w:val="center"/>
            <w:hideMark/>
          </w:tcPr>
          <w:p w14:paraId="6D003965" w14:textId="77777777" w:rsidR="00C37DE0" w:rsidRPr="00C37DE0" w:rsidRDefault="000C38A3" w:rsidP="00C37DE0">
            <w:pPr>
              <w:contextualSpacing/>
              <w:jc w:val="center"/>
              <w:rPr>
                <w:sz w:val="16"/>
                <w:szCs w:val="16"/>
              </w:rPr>
            </w:pPr>
            <w:r w:rsidRPr="00C37DE0">
              <w:rPr>
                <w:sz w:val="16"/>
                <w:szCs w:val="16"/>
              </w:rPr>
              <w:t>поддержание нормативной пропускной способности теплосети</w:t>
            </w:r>
          </w:p>
        </w:tc>
        <w:tc>
          <w:tcPr>
            <w:tcW w:w="1417" w:type="dxa"/>
            <w:vAlign w:val="center"/>
          </w:tcPr>
          <w:p w14:paraId="3CA6CC94" w14:textId="77777777" w:rsidR="00C37DE0" w:rsidRPr="00C37DE0" w:rsidRDefault="00C37DE0" w:rsidP="00C37DE0">
            <w:pPr>
              <w:contextualSpacing/>
              <w:jc w:val="center"/>
              <w:rPr>
                <w:sz w:val="16"/>
                <w:szCs w:val="16"/>
              </w:rPr>
            </w:pPr>
            <w:r w:rsidRPr="00C37DE0">
              <w:rPr>
                <w:sz w:val="16"/>
                <w:szCs w:val="16"/>
              </w:rPr>
              <w:t>2024-2030гг.</w:t>
            </w:r>
          </w:p>
        </w:tc>
      </w:tr>
      <w:tr w:rsidR="00C37DE0" w:rsidRPr="00C37DE0" w14:paraId="38B28923" w14:textId="77777777" w:rsidTr="00C37DE0">
        <w:trPr>
          <w:trHeight w:val="20"/>
        </w:trPr>
        <w:tc>
          <w:tcPr>
            <w:tcW w:w="4248" w:type="dxa"/>
            <w:shd w:val="clear" w:color="auto" w:fill="FDE9D9"/>
            <w:vAlign w:val="center"/>
          </w:tcPr>
          <w:p w14:paraId="238AAB30" w14:textId="77777777" w:rsidR="00C37DE0" w:rsidRPr="00C37DE0" w:rsidRDefault="00C37DE0" w:rsidP="00C37DE0">
            <w:pPr>
              <w:contextualSpacing/>
              <w:jc w:val="center"/>
              <w:rPr>
                <w:sz w:val="16"/>
                <w:szCs w:val="16"/>
              </w:rPr>
            </w:pPr>
            <w:r w:rsidRPr="00C37DE0">
              <w:rPr>
                <w:bCs/>
                <w:sz w:val="16"/>
                <w:szCs w:val="16"/>
              </w:rPr>
              <w:t xml:space="preserve">Перекладка участка ТС (ТК9-Т6) с заменой </w:t>
            </w:r>
            <w:proofErr w:type="spellStart"/>
            <w:r w:rsidRPr="00C37DE0">
              <w:rPr>
                <w:bCs/>
                <w:sz w:val="16"/>
                <w:szCs w:val="16"/>
              </w:rPr>
              <w:t>внутр</w:t>
            </w:r>
            <w:proofErr w:type="spellEnd"/>
            <w:r w:rsidRPr="00C37DE0">
              <w:rPr>
                <w:bCs/>
                <w:sz w:val="16"/>
                <w:szCs w:val="16"/>
              </w:rPr>
              <w:t>. диаметра с 51 мм. на 68 мм.</w:t>
            </w:r>
          </w:p>
        </w:tc>
        <w:tc>
          <w:tcPr>
            <w:tcW w:w="3969" w:type="dxa"/>
            <w:shd w:val="clear" w:color="auto" w:fill="FDE9D9"/>
            <w:vAlign w:val="center"/>
          </w:tcPr>
          <w:p w14:paraId="19D60C75" w14:textId="77777777" w:rsidR="00C37DE0" w:rsidRPr="00C37DE0" w:rsidRDefault="000C38A3" w:rsidP="00C37DE0">
            <w:pPr>
              <w:contextualSpacing/>
              <w:jc w:val="center"/>
              <w:rPr>
                <w:sz w:val="16"/>
                <w:szCs w:val="16"/>
              </w:rPr>
            </w:pPr>
            <w:r w:rsidRPr="00C37DE0">
              <w:rPr>
                <w:sz w:val="16"/>
                <w:szCs w:val="16"/>
              </w:rPr>
              <w:t>поддержание нормативной пропускной способности теплосети</w:t>
            </w:r>
          </w:p>
        </w:tc>
        <w:tc>
          <w:tcPr>
            <w:tcW w:w="1417" w:type="dxa"/>
            <w:shd w:val="clear" w:color="auto" w:fill="FDE9D9"/>
            <w:vAlign w:val="center"/>
          </w:tcPr>
          <w:p w14:paraId="43A8AAF0" w14:textId="77777777" w:rsidR="00C37DE0" w:rsidRPr="00C37DE0" w:rsidRDefault="00C37DE0" w:rsidP="00C37DE0">
            <w:pPr>
              <w:contextualSpacing/>
              <w:jc w:val="center"/>
              <w:rPr>
                <w:sz w:val="16"/>
                <w:szCs w:val="16"/>
              </w:rPr>
            </w:pPr>
            <w:r w:rsidRPr="00C37DE0">
              <w:rPr>
                <w:sz w:val="16"/>
                <w:szCs w:val="16"/>
              </w:rPr>
              <w:t>2024-2030гг.</w:t>
            </w:r>
          </w:p>
        </w:tc>
      </w:tr>
      <w:tr w:rsidR="00C37DE0" w:rsidRPr="00C37DE0" w14:paraId="64B71BB4" w14:textId="77777777" w:rsidTr="00BE6D36">
        <w:trPr>
          <w:trHeight w:val="20"/>
        </w:trPr>
        <w:tc>
          <w:tcPr>
            <w:tcW w:w="4248" w:type="dxa"/>
            <w:vAlign w:val="center"/>
          </w:tcPr>
          <w:p w14:paraId="3443D649" w14:textId="77777777" w:rsidR="00C37DE0" w:rsidRPr="00C37DE0" w:rsidRDefault="00C37DE0" w:rsidP="00C37DE0">
            <w:pPr>
              <w:contextualSpacing/>
              <w:jc w:val="center"/>
              <w:rPr>
                <w:bCs/>
                <w:sz w:val="16"/>
                <w:szCs w:val="16"/>
              </w:rPr>
            </w:pPr>
            <w:r w:rsidRPr="00C37DE0">
              <w:rPr>
                <w:bCs/>
                <w:sz w:val="16"/>
                <w:szCs w:val="16"/>
              </w:rPr>
              <w:t xml:space="preserve">Перекладка участка ТС (ТК11-ТК12) с заменой </w:t>
            </w:r>
            <w:proofErr w:type="spellStart"/>
            <w:r w:rsidRPr="00C37DE0">
              <w:rPr>
                <w:bCs/>
                <w:sz w:val="16"/>
                <w:szCs w:val="16"/>
              </w:rPr>
              <w:t>внутр</w:t>
            </w:r>
            <w:proofErr w:type="spellEnd"/>
            <w:r w:rsidRPr="00C37DE0">
              <w:rPr>
                <w:bCs/>
                <w:sz w:val="16"/>
                <w:szCs w:val="16"/>
              </w:rPr>
              <w:t>. диаметра с 51 мм. на 68 мм.</w:t>
            </w:r>
          </w:p>
        </w:tc>
        <w:tc>
          <w:tcPr>
            <w:tcW w:w="3969" w:type="dxa"/>
            <w:vAlign w:val="center"/>
          </w:tcPr>
          <w:p w14:paraId="29808ECE" w14:textId="77777777" w:rsidR="00C37DE0" w:rsidRPr="00C37DE0" w:rsidRDefault="000C38A3" w:rsidP="00C37DE0">
            <w:pPr>
              <w:contextualSpacing/>
              <w:jc w:val="center"/>
              <w:rPr>
                <w:sz w:val="16"/>
                <w:szCs w:val="16"/>
              </w:rPr>
            </w:pPr>
            <w:r w:rsidRPr="00C37DE0">
              <w:rPr>
                <w:sz w:val="16"/>
                <w:szCs w:val="16"/>
              </w:rPr>
              <w:t>поддержание нормативной пропускной способности теплосети</w:t>
            </w:r>
          </w:p>
        </w:tc>
        <w:tc>
          <w:tcPr>
            <w:tcW w:w="1417" w:type="dxa"/>
            <w:vAlign w:val="center"/>
          </w:tcPr>
          <w:p w14:paraId="43F337F9" w14:textId="77777777" w:rsidR="00C37DE0" w:rsidRPr="00C37DE0" w:rsidRDefault="00C37DE0" w:rsidP="00C37DE0">
            <w:pPr>
              <w:contextualSpacing/>
              <w:jc w:val="center"/>
              <w:rPr>
                <w:sz w:val="16"/>
                <w:szCs w:val="16"/>
              </w:rPr>
            </w:pPr>
            <w:r w:rsidRPr="00C37DE0">
              <w:rPr>
                <w:sz w:val="16"/>
                <w:szCs w:val="16"/>
              </w:rPr>
              <w:t>2024-2030гг.</w:t>
            </w:r>
          </w:p>
        </w:tc>
      </w:tr>
      <w:tr w:rsidR="00C37DE0" w:rsidRPr="00C37DE0" w14:paraId="28EFA684" w14:textId="77777777" w:rsidTr="00C37DE0">
        <w:trPr>
          <w:trHeight w:val="20"/>
        </w:trPr>
        <w:tc>
          <w:tcPr>
            <w:tcW w:w="4248" w:type="dxa"/>
            <w:shd w:val="clear" w:color="auto" w:fill="FDE9D9"/>
            <w:vAlign w:val="center"/>
          </w:tcPr>
          <w:p w14:paraId="5FAEB6D5" w14:textId="77777777" w:rsidR="00C37DE0" w:rsidRPr="00C37DE0" w:rsidRDefault="00C37DE0" w:rsidP="00C37DE0">
            <w:pPr>
              <w:contextualSpacing/>
              <w:jc w:val="center"/>
              <w:rPr>
                <w:bCs/>
                <w:sz w:val="16"/>
                <w:szCs w:val="16"/>
              </w:rPr>
            </w:pPr>
            <w:r w:rsidRPr="00C37DE0">
              <w:rPr>
                <w:bCs/>
                <w:sz w:val="16"/>
                <w:szCs w:val="16"/>
              </w:rPr>
              <w:t xml:space="preserve">Перекладка участка ТС (ТК34-уз6) с заменой </w:t>
            </w:r>
            <w:proofErr w:type="spellStart"/>
            <w:r w:rsidRPr="00C37DE0">
              <w:rPr>
                <w:bCs/>
                <w:sz w:val="16"/>
                <w:szCs w:val="16"/>
              </w:rPr>
              <w:t>внутр</w:t>
            </w:r>
            <w:proofErr w:type="spellEnd"/>
            <w:r w:rsidRPr="00C37DE0">
              <w:rPr>
                <w:bCs/>
                <w:sz w:val="16"/>
                <w:szCs w:val="16"/>
              </w:rPr>
              <w:t>. диаметра с 51 мм. на 68 мм.</w:t>
            </w:r>
          </w:p>
        </w:tc>
        <w:tc>
          <w:tcPr>
            <w:tcW w:w="3969" w:type="dxa"/>
            <w:shd w:val="clear" w:color="auto" w:fill="FDE9D9"/>
            <w:vAlign w:val="center"/>
          </w:tcPr>
          <w:p w14:paraId="4CA8FF8A" w14:textId="77777777" w:rsidR="00C37DE0" w:rsidRPr="00C37DE0" w:rsidRDefault="000C38A3" w:rsidP="00C37DE0">
            <w:pPr>
              <w:contextualSpacing/>
              <w:jc w:val="center"/>
              <w:rPr>
                <w:sz w:val="16"/>
                <w:szCs w:val="16"/>
              </w:rPr>
            </w:pPr>
            <w:r w:rsidRPr="00C37DE0">
              <w:rPr>
                <w:sz w:val="16"/>
                <w:szCs w:val="16"/>
              </w:rPr>
              <w:t>поддержание нормативной пропускной способности теплосети</w:t>
            </w:r>
          </w:p>
        </w:tc>
        <w:tc>
          <w:tcPr>
            <w:tcW w:w="1417" w:type="dxa"/>
            <w:shd w:val="clear" w:color="auto" w:fill="FDE9D9"/>
            <w:vAlign w:val="center"/>
          </w:tcPr>
          <w:p w14:paraId="0A603C22" w14:textId="77777777" w:rsidR="00C37DE0" w:rsidRPr="00C37DE0" w:rsidRDefault="00C37DE0" w:rsidP="00C37DE0">
            <w:pPr>
              <w:contextualSpacing/>
              <w:jc w:val="center"/>
              <w:rPr>
                <w:sz w:val="16"/>
                <w:szCs w:val="16"/>
              </w:rPr>
            </w:pPr>
            <w:r w:rsidRPr="00C37DE0">
              <w:rPr>
                <w:sz w:val="16"/>
                <w:szCs w:val="16"/>
              </w:rPr>
              <w:t>2024-2030гг.</w:t>
            </w:r>
          </w:p>
        </w:tc>
      </w:tr>
      <w:tr w:rsidR="00C37DE0" w:rsidRPr="00C37DE0" w14:paraId="49AA7319" w14:textId="77777777" w:rsidTr="00BE6D36">
        <w:trPr>
          <w:trHeight w:val="20"/>
        </w:trPr>
        <w:tc>
          <w:tcPr>
            <w:tcW w:w="4248" w:type="dxa"/>
            <w:vAlign w:val="center"/>
          </w:tcPr>
          <w:p w14:paraId="0CD3D858" w14:textId="77777777" w:rsidR="00C37DE0" w:rsidRPr="00C37DE0" w:rsidRDefault="00C37DE0" w:rsidP="00C37DE0">
            <w:pPr>
              <w:contextualSpacing/>
              <w:jc w:val="center"/>
              <w:rPr>
                <w:bCs/>
                <w:sz w:val="16"/>
                <w:szCs w:val="16"/>
              </w:rPr>
            </w:pPr>
            <w:r w:rsidRPr="00C37DE0">
              <w:rPr>
                <w:bCs/>
                <w:sz w:val="16"/>
                <w:szCs w:val="16"/>
              </w:rPr>
              <w:t xml:space="preserve">Перекладка участка ТС (уз6-Т9) с заменой </w:t>
            </w:r>
            <w:proofErr w:type="spellStart"/>
            <w:r w:rsidRPr="00C37DE0">
              <w:rPr>
                <w:bCs/>
                <w:sz w:val="16"/>
                <w:szCs w:val="16"/>
              </w:rPr>
              <w:t>внутр</w:t>
            </w:r>
            <w:proofErr w:type="spellEnd"/>
            <w:r w:rsidRPr="00C37DE0">
              <w:rPr>
                <w:bCs/>
                <w:sz w:val="16"/>
                <w:szCs w:val="16"/>
              </w:rPr>
              <w:t>. диаметра с 51 мм. на 68 мм.</w:t>
            </w:r>
          </w:p>
        </w:tc>
        <w:tc>
          <w:tcPr>
            <w:tcW w:w="3969" w:type="dxa"/>
            <w:vAlign w:val="center"/>
          </w:tcPr>
          <w:p w14:paraId="361F58E6" w14:textId="77777777" w:rsidR="00C37DE0" w:rsidRPr="00C37DE0" w:rsidRDefault="000C38A3" w:rsidP="00C37DE0">
            <w:pPr>
              <w:contextualSpacing/>
              <w:jc w:val="center"/>
              <w:rPr>
                <w:sz w:val="16"/>
                <w:szCs w:val="16"/>
              </w:rPr>
            </w:pPr>
            <w:r w:rsidRPr="00C37DE0">
              <w:rPr>
                <w:sz w:val="16"/>
                <w:szCs w:val="16"/>
              </w:rPr>
              <w:t>поддержание нормативной пропускной способности теплосети</w:t>
            </w:r>
          </w:p>
        </w:tc>
        <w:tc>
          <w:tcPr>
            <w:tcW w:w="1417" w:type="dxa"/>
            <w:vAlign w:val="center"/>
          </w:tcPr>
          <w:p w14:paraId="6BA23A7B" w14:textId="77777777" w:rsidR="00C37DE0" w:rsidRPr="00C37DE0" w:rsidRDefault="00C37DE0" w:rsidP="00C37DE0">
            <w:pPr>
              <w:contextualSpacing/>
              <w:jc w:val="center"/>
              <w:rPr>
                <w:sz w:val="16"/>
                <w:szCs w:val="16"/>
              </w:rPr>
            </w:pPr>
            <w:r w:rsidRPr="00C37DE0">
              <w:rPr>
                <w:sz w:val="16"/>
                <w:szCs w:val="16"/>
              </w:rPr>
              <w:t>2024-2030гг.</w:t>
            </w:r>
          </w:p>
        </w:tc>
      </w:tr>
      <w:tr w:rsidR="00C37DE0" w:rsidRPr="00C37DE0" w14:paraId="73F46154" w14:textId="77777777" w:rsidTr="00C37DE0">
        <w:trPr>
          <w:trHeight w:val="20"/>
        </w:trPr>
        <w:tc>
          <w:tcPr>
            <w:tcW w:w="4248" w:type="dxa"/>
            <w:shd w:val="clear" w:color="auto" w:fill="FDE9D9"/>
            <w:vAlign w:val="center"/>
          </w:tcPr>
          <w:p w14:paraId="2B0E6E02" w14:textId="77777777" w:rsidR="00C37DE0" w:rsidRPr="00C37DE0" w:rsidRDefault="00C37DE0" w:rsidP="00C37DE0">
            <w:pPr>
              <w:contextualSpacing/>
              <w:jc w:val="center"/>
              <w:rPr>
                <w:bCs/>
                <w:sz w:val="16"/>
                <w:szCs w:val="16"/>
              </w:rPr>
            </w:pPr>
            <w:r w:rsidRPr="00C37DE0">
              <w:rPr>
                <w:bCs/>
                <w:sz w:val="16"/>
                <w:szCs w:val="16"/>
              </w:rPr>
              <w:t xml:space="preserve">Перекладка участка ТС (ТК22-Т7) с заменой </w:t>
            </w:r>
            <w:proofErr w:type="spellStart"/>
            <w:r w:rsidRPr="00C37DE0">
              <w:rPr>
                <w:bCs/>
                <w:sz w:val="16"/>
                <w:szCs w:val="16"/>
              </w:rPr>
              <w:t>внутр</w:t>
            </w:r>
            <w:proofErr w:type="spellEnd"/>
            <w:r w:rsidRPr="00C37DE0">
              <w:rPr>
                <w:bCs/>
                <w:sz w:val="16"/>
                <w:szCs w:val="16"/>
              </w:rPr>
              <w:t>. диаметра с 51 мм. на 68 мм.</w:t>
            </w:r>
          </w:p>
        </w:tc>
        <w:tc>
          <w:tcPr>
            <w:tcW w:w="3969" w:type="dxa"/>
            <w:shd w:val="clear" w:color="auto" w:fill="FDE9D9"/>
            <w:vAlign w:val="center"/>
          </w:tcPr>
          <w:p w14:paraId="639F1A17" w14:textId="77777777" w:rsidR="00C37DE0" w:rsidRPr="00C37DE0" w:rsidRDefault="000C38A3" w:rsidP="00C37DE0">
            <w:pPr>
              <w:contextualSpacing/>
              <w:jc w:val="center"/>
              <w:rPr>
                <w:sz w:val="16"/>
                <w:szCs w:val="16"/>
              </w:rPr>
            </w:pPr>
            <w:r w:rsidRPr="00C37DE0">
              <w:rPr>
                <w:sz w:val="16"/>
                <w:szCs w:val="16"/>
              </w:rPr>
              <w:t>поддержание нормативной пропускной способности теплосети</w:t>
            </w:r>
          </w:p>
        </w:tc>
        <w:tc>
          <w:tcPr>
            <w:tcW w:w="1417" w:type="dxa"/>
            <w:shd w:val="clear" w:color="auto" w:fill="FDE9D9"/>
            <w:vAlign w:val="center"/>
          </w:tcPr>
          <w:p w14:paraId="69B8DC9D" w14:textId="77777777" w:rsidR="00C37DE0" w:rsidRPr="00C37DE0" w:rsidRDefault="00C37DE0" w:rsidP="00C37DE0">
            <w:pPr>
              <w:contextualSpacing/>
              <w:jc w:val="center"/>
              <w:rPr>
                <w:sz w:val="16"/>
                <w:szCs w:val="16"/>
              </w:rPr>
            </w:pPr>
            <w:r w:rsidRPr="00C37DE0">
              <w:rPr>
                <w:sz w:val="16"/>
                <w:szCs w:val="16"/>
              </w:rPr>
              <w:t>2024-2030гг.</w:t>
            </w:r>
          </w:p>
        </w:tc>
      </w:tr>
    </w:tbl>
    <w:p w14:paraId="0146BBBF" w14:textId="77777777" w:rsidR="00247DFB" w:rsidRDefault="00FD4215" w:rsidP="003A2846">
      <w:pPr>
        <w:autoSpaceDE w:val="0"/>
        <w:autoSpaceDN w:val="0"/>
        <w:adjustRightInd w:val="0"/>
        <w:spacing w:before="240" w:after="0" w:line="240" w:lineRule="auto"/>
        <w:jc w:val="center"/>
        <w:rPr>
          <w:rFonts w:ascii="Times New Roman" w:eastAsia="Calibri" w:hAnsi="Times New Roman" w:cs="Times New Roman"/>
          <w:b/>
          <w:i/>
          <w:iCs/>
          <w:sz w:val="28"/>
          <w:szCs w:val="28"/>
        </w:rPr>
      </w:pPr>
      <w:r w:rsidRPr="00F75730">
        <w:rPr>
          <w:rFonts w:ascii="Times New Roman" w:hAnsi="Times New Roman" w:cs="Times New Roman"/>
          <w:b/>
          <w:i/>
          <w:iCs/>
          <w:sz w:val="28"/>
          <w:szCs w:val="28"/>
        </w:rPr>
        <w:t>8.</w:t>
      </w:r>
      <w:r w:rsidR="007607B2">
        <w:rPr>
          <w:rFonts w:ascii="Times New Roman" w:hAnsi="Times New Roman" w:cs="Times New Roman"/>
          <w:b/>
          <w:i/>
          <w:iCs/>
          <w:sz w:val="28"/>
          <w:szCs w:val="28"/>
        </w:rPr>
        <w:t>6</w:t>
      </w:r>
      <w:r w:rsidR="007F23C3" w:rsidRPr="00F75730">
        <w:rPr>
          <w:rFonts w:ascii="Times New Roman" w:hAnsi="Times New Roman" w:cs="Times New Roman"/>
          <w:b/>
          <w:i/>
          <w:iCs/>
          <w:sz w:val="28"/>
          <w:szCs w:val="28"/>
        </w:rPr>
        <w:t xml:space="preserve"> Предложения по реконструкции тепловых сетей с увеличением диаметра трубопроводов для обеспечения перспективных приростов тепловой нагрузки</w:t>
      </w:r>
    </w:p>
    <w:p w14:paraId="119D34FA" w14:textId="77777777" w:rsidR="006F2929" w:rsidRPr="003A3A3B" w:rsidRDefault="006F2929" w:rsidP="003A2846">
      <w:pPr>
        <w:spacing w:after="0" w:line="360" w:lineRule="auto"/>
        <w:ind w:firstLine="426"/>
        <w:jc w:val="both"/>
        <w:rPr>
          <w:rFonts w:ascii="Times New Roman" w:hAnsi="Times New Roman"/>
          <w:sz w:val="28"/>
          <w:szCs w:val="28"/>
        </w:rPr>
      </w:pPr>
      <w:r w:rsidRPr="003A3A3B">
        <w:rPr>
          <w:rFonts w:ascii="Times New Roman" w:hAnsi="Times New Roman"/>
          <w:sz w:val="28"/>
          <w:szCs w:val="28"/>
        </w:rPr>
        <w:t>На данном этапе не предусматривается реконструкция тепловых сетей действующих котельных, связанная с увеличением диаметра трубопроводов для обеспечения перспективных приростов тепловой нагрузки</w:t>
      </w:r>
      <w:r>
        <w:rPr>
          <w:rFonts w:ascii="Times New Roman" w:hAnsi="Times New Roman"/>
          <w:sz w:val="28"/>
          <w:szCs w:val="28"/>
        </w:rPr>
        <w:t>.</w:t>
      </w:r>
    </w:p>
    <w:p w14:paraId="57062333" w14:textId="77777777" w:rsidR="007F23C3" w:rsidRPr="00F75730" w:rsidRDefault="00FD4215" w:rsidP="003A2846">
      <w:pPr>
        <w:autoSpaceDE w:val="0"/>
        <w:autoSpaceDN w:val="0"/>
        <w:adjustRightInd w:val="0"/>
        <w:spacing w:after="0" w:line="240" w:lineRule="auto"/>
        <w:jc w:val="center"/>
        <w:rPr>
          <w:rFonts w:ascii="Times New Roman" w:hAnsi="Times New Roman" w:cs="Times New Roman"/>
          <w:b/>
          <w:i/>
          <w:iCs/>
          <w:sz w:val="28"/>
          <w:szCs w:val="28"/>
        </w:rPr>
      </w:pPr>
      <w:r w:rsidRPr="00F75730">
        <w:rPr>
          <w:rFonts w:ascii="Times New Roman" w:hAnsi="Times New Roman" w:cs="Times New Roman"/>
          <w:b/>
          <w:i/>
          <w:iCs/>
          <w:sz w:val="28"/>
          <w:szCs w:val="28"/>
        </w:rPr>
        <w:t>8.</w:t>
      </w:r>
      <w:r w:rsidR="007607B2">
        <w:rPr>
          <w:rFonts w:ascii="Times New Roman" w:hAnsi="Times New Roman" w:cs="Times New Roman"/>
          <w:b/>
          <w:i/>
          <w:iCs/>
          <w:sz w:val="28"/>
          <w:szCs w:val="28"/>
        </w:rPr>
        <w:t>7</w:t>
      </w:r>
      <w:r w:rsidR="007F23C3" w:rsidRPr="00F75730">
        <w:rPr>
          <w:rFonts w:ascii="Times New Roman" w:hAnsi="Times New Roman" w:cs="Times New Roman"/>
          <w:b/>
          <w:i/>
          <w:iCs/>
          <w:sz w:val="28"/>
          <w:szCs w:val="28"/>
        </w:rPr>
        <w:t xml:space="preserve"> Предложения по реконструкции тепловых сетей, подлежащих замене в связи с исчерпанием эксплуатационного ресурса</w:t>
      </w:r>
    </w:p>
    <w:p w14:paraId="218152B4" w14:textId="77777777" w:rsidR="003A2846" w:rsidRDefault="00892BCF" w:rsidP="003A2846">
      <w:pPr>
        <w:spacing w:after="0" w:line="360" w:lineRule="auto"/>
        <w:ind w:firstLine="709"/>
        <w:jc w:val="both"/>
        <w:rPr>
          <w:rFonts w:ascii="Times New Roman" w:hAnsi="Times New Roman" w:cs="Times New Roman"/>
          <w:iCs/>
          <w:sz w:val="28"/>
          <w:szCs w:val="28"/>
        </w:rPr>
      </w:pPr>
      <w:r>
        <w:rPr>
          <w:rFonts w:ascii="Times New Roman" w:hAnsi="Times New Roman" w:cs="Times New Roman"/>
          <w:iCs/>
          <w:sz w:val="28"/>
          <w:szCs w:val="28"/>
        </w:rPr>
        <w:lastRenderedPageBreak/>
        <w:t>Р</w:t>
      </w:r>
      <w:r w:rsidRPr="00892BCF">
        <w:rPr>
          <w:rFonts w:ascii="Times New Roman" w:hAnsi="Times New Roman" w:cs="Times New Roman"/>
          <w:iCs/>
          <w:sz w:val="28"/>
          <w:szCs w:val="28"/>
        </w:rPr>
        <w:t xml:space="preserve">еконструкции тепловых сетей, подлежащих замене в связи с исчерпанием </w:t>
      </w:r>
      <w:r w:rsidR="003A2846" w:rsidRPr="00892BCF">
        <w:rPr>
          <w:rFonts w:ascii="Times New Roman" w:hAnsi="Times New Roman" w:cs="Times New Roman"/>
          <w:iCs/>
          <w:sz w:val="28"/>
          <w:szCs w:val="28"/>
        </w:rPr>
        <w:t>эксплуатационного ресурса,</w:t>
      </w:r>
      <w:r>
        <w:rPr>
          <w:rFonts w:ascii="Times New Roman" w:hAnsi="Times New Roman" w:cs="Times New Roman"/>
          <w:iCs/>
          <w:sz w:val="28"/>
          <w:szCs w:val="28"/>
        </w:rPr>
        <w:t xml:space="preserve"> проводятся по результатам ревизий.</w:t>
      </w:r>
    </w:p>
    <w:p w14:paraId="794E8639" w14:textId="77777777" w:rsidR="007F23C3" w:rsidRPr="00F75730" w:rsidRDefault="00FD4215" w:rsidP="003A2846">
      <w:pPr>
        <w:spacing w:after="0" w:line="240" w:lineRule="auto"/>
        <w:ind w:firstLine="709"/>
        <w:jc w:val="center"/>
        <w:rPr>
          <w:rFonts w:ascii="Times New Roman" w:hAnsi="Times New Roman" w:cs="Times New Roman"/>
          <w:b/>
          <w:i/>
          <w:iCs/>
          <w:sz w:val="28"/>
          <w:szCs w:val="28"/>
        </w:rPr>
      </w:pPr>
      <w:r w:rsidRPr="00F75730">
        <w:rPr>
          <w:rFonts w:ascii="Times New Roman" w:hAnsi="Times New Roman" w:cs="Times New Roman"/>
          <w:b/>
          <w:i/>
          <w:iCs/>
          <w:sz w:val="28"/>
          <w:szCs w:val="28"/>
        </w:rPr>
        <w:t>8.</w:t>
      </w:r>
      <w:r w:rsidR="00F22648">
        <w:rPr>
          <w:rFonts w:ascii="Times New Roman" w:hAnsi="Times New Roman" w:cs="Times New Roman"/>
          <w:b/>
          <w:i/>
          <w:iCs/>
          <w:sz w:val="28"/>
          <w:szCs w:val="28"/>
        </w:rPr>
        <w:t>8</w:t>
      </w:r>
      <w:r w:rsidR="007F23C3" w:rsidRPr="00F75730">
        <w:rPr>
          <w:rFonts w:ascii="Times New Roman" w:hAnsi="Times New Roman" w:cs="Times New Roman"/>
          <w:b/>
          <w:i/>
          <w:iCs/>
          <w:sz w:val="28"/>
          <w:szCs w:val="28"/>
        </w:rPr>
        <w:t xml:space="preserve"> Предложения по строительству и реконструкции насосных станций</w:t>
      </w:r>
    </w:p>
    <w:p w14:paraId="548039CF" w14:textId="77777777" w:rsidR="0004480E" w:rsidRPr="00A06A7A" w:rsidRDefault="007F23C3" w:rsidP="003A2846">
      <w:pPr>
        <w:autoSpaceDE w:val="0"/>
        <w:autoSpaceDN w:val="0"/>
        <w:adjustRightInd w:val="0"/>
        <w:spacing w:after="0" w:line="336" w:lineRule="auto"/>
        <w:ind w:firstLine="567"/>
        <w:jc w:val="both"/>
        <w:rPr>
          <w:rFonts w:ascii="Times New Roman" w:hAnsi="Times New Roman" w:cs="Times New Roman"/>
          <w:sz w:val="28"/>
          <w:szCs w:val="28"/>
        </w:rPr>
      </w:pPr>
      <w:r w:rsidRPr="007F23C3">
        <w:rPr>
          <w:rFonts w:ascii="Times New Roman" w:hAnsi="Times New Roman" w:cs="Times New Roman"/>
          <w:sz w:val="28"/>
          <w:szCs w:val="28"/>
        </w:rPr>
        <w:t>Обособленные насосные станции, участвующие непосре</w:t>
      </w:r>
      <w:r w:rsidR="0046148C">
        <w:rPr>
          <w:rFonts w:ascii="Times New Roman" w:hAnsi="Times New Roman" w:cs="Times New Roman"/>
          <w:sz w:val="28"/>
          <w:szCs w:val="28"/>
        </w:rPr>
        <w:t>дс</w:t>
      </w:r>
      <w:r>
        <w:rPr>
          <w:rFonts w:ascii="Times New Roman" w:hAnsi="Times New Roman" w:cs="Times New Roman"/>
          <w:sz w:val="28"/>
          <w:szCs w:val="28"/>
        </w:rPr>
        <w:t>твенно в транспортировке тепло</w:t>
      </w:r>
      <w:r w:rsidRPr="007F23C3">
        <w:rPr>
          <w:rFonts w:ascii="Times New Roman" w:hAnsi="Times New Roman" w:cs="Times New Roman"/>
          <w:sz w:val="28"/>
          <w:szCs w:val="28"/>
        </w:rPr>
        <w:t xml:space="preserve">носителя на территории </w:t>
      </w:r>
      <w:r w:rsidR="0059505B">
        <w:rPr>
          <w:rFonts w:ascii="Times New Roman" w:hAnsi="Times New Roman" w:cs="Times New Roman"/>
          <w:sz w:val="28"/>
          <w:szCs w:val="28"/>
        </w:rPr>
        <w:t>Кулуевского сельского поселения</w:t>
      </w:r>
      <w:r w:rsidR="007B7003">
        <w:rPr>
          <w:rFonts w:ascii="Times New Roman" w:hAnsi="Times New Roman" w:cs="Times New Roman"/>
          <w:sz w:val="28"/>
          <w:szCs w:val="28"/>
        </w:rPr>
        <w:t xml:space="preserve"> </w:t>
      </w:r>
      <w:r w:rsidR="0000485B">
        <w:rPr>
          <w:rFonts w:ascii="Times New Roman" w:hAnsi="Times New Roman" w:cs="Times New Roman"/>
          <w:sz w:val="28"/>
          <w:szCs w:val="28"/>
        </w:rPr>
        <w:t>Аргаяшского муниципального района</w:t>
      </w:r>
      <w:r w:rsidR="007B7003">
        <w:rPr>
          <w:rFonts w:ascii="Times New Roman" w:hAnsi="Times New Roman" w:cs="Times New Roman"/>
          <w:sz w:val="28"/>
          <w:szCs w:val="28"/>
        </w:rPr>
        <w:t xml:space="preserve"> </w:t>
      </w:r>
      <w:r w:rsidR="0000485B">
        <w:rPr>
          <w:rFonts w:ascii="Times New Roman" w:hAnsi="Times New Roman" w:cs="Times New Roman"/>
          <w:sz w:val="28"/>
          <w:szCs w:val="28"/>
        </w:rPr>
        <w:t>Челябинской области</w:t>
      </w:r>
      <w:r w:rsidR="002E73A5" w:rsidRPr="003E4FFF">
        <w:rPr>
          <w:rFonts w:ascii="Times New Roman" w:hAnsi="Times New Roman" w:cs="Times New Roman"/>
          <w:sz w:val="28"/>
          <w:szCs w:val="28"/>
        </w:rPr>
        <w:t>,</w:t>
      </w:r>
      <w:r w:rsidR="007B7003">
        <w:rPr>
          <w:rFonts w:ascii="Times New Roman" w:hAnsi="Times New Roman" w:cs="Times New Roman"/>
          <w:sz w:val="28"/>
          <w:szCs w:val="28"/>
        </w:rPr>
        <w:t xml:space="preserve"> </w:t>
      </w:r>
      <w:r w:rsidRPr="007F23C3">
        <w:rPr>
          <w:rFonts w:ascii="Times New Roman" w:hAnsi="Times New Roman" w:cs="Times New Roman"/>
          <w:sz w:val="28"/>
          <w:szCs w:val="28"/>
        </w:rPr>
        <w:t>отсу</w:t>
      </w:r>
      <w:r>
        <w:rPr>
          <w:rFonts w:ascii="Times New Roman" w:hAnsi="Times New Roman" w:cs="Times New Roman"/>
          <w:sz w:val="28"/>
          <w:szCs w:val="28"/>
        </w:rPr>
        <w:t>тствуют. Все насосное оборудова</w:t>
      </w:r>
      <w:r w:rsidRPr="007F23C3">
        <w:rPr>
          <w:rFonts w:ascii="Times New Roman" w:hAnsi="Times New Roman" w:cs="Times New Roman"/>
          <w:sz w:val="28"/>
          <w:szCs w:val="28"/>
        </w:rPr>
        <w:t xml:space="preserve">ние находится </w:t>
      </w:r>
      <w:r w:rsidR="00215C38" w:rsidRPr="007F23C3">
        <w:rPr>
          <w:rFonts w:ascii="Times New Roman" w:hAnsi="Times New Roman" w:cs="Times New Roman"/>
          <w:sz w:val="28"/>
          <w:szCs w:val="28"/>
        </w:rPr>
        <w:t>в зданиях,</w:t>
      </w:r>
      <w:r w:rsidRPr="007F23C3">
        <w:rPr>
          <w:rFonts w:ascii="Times New Roman" w:hAnsi="Times New Roman" w:cs="Times New Roman"/>
          <w:sz w:val="28"/>
          <w:szCs w:val="28"/>
        </w:rPr>
        <w:t xml:space="preserve"> соответствующих </w:t>
      </w:r>
      <w:r w:rsidR="007E4D14">
        <w:rPr>
          <w:rFonts w:ascii="Times New Roman" w:hAnsi="Times New Roman" w:cs="Times New Roman"/>
          <w:sz w:val="28"/>
          <w:szCs w:val="28"/>
        </w:rPr>
        <w:t>котельных</w:t>
      </w:r>
      <w:r w:rsidRPr="007F23C3">
        <w:rPr>
          <w:rFonts w:ascii="Times New Roman" w:hAnsi="Times New Roman" w:cs="Times New Roman"/>
          <w:sz w:val="28"/>
          <w:szCs w:val="28"/>
        </w:rPr>
        <w:t>.</w:t>
      </w:r>
    </w:p>
    <w:p w14:paraId="563692D7" w14:textId="77777777" w:rsidR="00F75730" w:rsidRDefault="00F75730" w:rsidP="00F75730">
      <w:pPr>
        <w:autoSpaceDE w:val="0"/>
        <w:autoSpaceDN w:val="0"/>
        <w:adjustRightInd w:val="0"/>
        <w:spacing w:after="0" w:line="360" w:lineRule="auto"/>
        <w:jc w:val="both"/>
        <w:rPr>
          <w:rFonts w:ascii="Times New Roman" w:eastAsia="Times New Roman,Bold" w:hAnsi="Times New Roman" w:cs="Times New Roman"/>
          <w:b/>
          <w:bCs/>
          <w:i/>
          <w:sz w:val="28"/>
          <w:szCs w:val="28"/>
        </w:rPr>
        <w:sectPr w:rsidR="00F75730" w:rsidSect="00892BCF">
          <w:headerReference w:type="default" r:id="rId53"/>
          <w:pgSz w:w="11906" w:h="16838"/>
          <w:pgMar w:top="1134" w:right="851" w:bottom="1134" w:left="1418" w:header="568" w:footer="699" w:gutter="0"/>
          <w:pgBorders w:offsetFrom="page">
            <w:top w:val="single" w:sz="4" w:space="24" w:color="auto"/>
            <w:left w:val="single" w:sz="4" w:space="24" w:color="auto"/>
            <w:bottom w:val="single" w:sz="4" w:space="24" w:color="auto"/>
            <w:right w:val="single" w:sz="4" w:space="24" w:color="auto"/>
          </w:pgBorders>
          <w:cols w:space="708"/>
          <w:docGrid w:linePitch="360"/>
        </w:sectPr>
      </w:pPr>
    </w:p>
    <w:p w14:paraId="06AC1761" w14:textId="77777777" w:rsidR="007F23C3" w:rsidRPr="007F23C3" w:rsidRDefault="00A06A7A" w:rsidP="00E36D91">
      <w:pPr>
        <w:autoSpaceDE w:val="0"/>
        <w:autoSpaceDN w:val="0"/>
        <w:adjustRightInd w:val="0"/>
        <w:spacing w:line="240" w:lineRule="auto"/>
        <w:jc w:val="center"/>
        <w:rPr>
          <w:rFonts w:ascii="Times New Roman" w:eastAsia="Times New Roman,Bold" w:hAnsi="Times New Roman" w:cs="Times New Roman"/>
          <w:b/>
          <w:bCs/>
          <w:i/>
          <w:sz w:val="28"/>
          <w:szCs w:val="28"/>
        </w:rPr>
      </w:pPr>
      <w:r w:rsidRPr="007F23C3">
        <w:rPr>
          <w:rFonts w:ascii="Times New Roman" w:eastAsia="Times New Roman,Bold" w:hAnsi="Times New Roman" w:cs="Times New Roman"/>
          <w:b/>
          <w:bCs/>
          <w:i/>
          <w:sz w:val="28"/>
          <w:szCs w:val="28"/>
        </w:rPr>
        <w:lastRenderedPageBreak/>
        <w:t>ГЛАВА 9. ПРЕДЛОЖЕНИЯ ПО ПЕРЕВОДУ ОТКРЫТЫХ СИСТЕМ ТЕПЛОСНАБЖЕНИЯ (ГОРЯЧЕГО ВОДОСНАБЖЕНИЯ) В ЗАКРЫТЫЕ СИСТЕМЫГОРЯЧЕГО ВОДОСНАБЖЕНИЯ</w:t>
      </w:r>
    </w:p>
    <w:p w14:paraId="13098C7A" w14:textId="77777777" w:rsidR="007F23C3" w:rsidRPr="00F75730" w:rsidRDefault="007F23C3" w:rsidP="00E36D91">
      <w:pPr>
        <w:autoSpaceDE w:val="0"/>
        <w:autoSpaceDN w:val="0"/>
        <w:adjustRightInd w:val="0"/>
        <w:spacing w:line="240" w:lineRule="auto"/>
        <w:jc w:val="center"/>
        <w:rPr>
          <w:rFonts w:ascii="Times New Roman" w:eastAsia="Times New Roman,Bold" w:hAnsi="Times New Roman" w:cs="Times New Roman"/>
          <w:b/>
          <w:i/>
          <w:iCs/>
          <w:sz w:val="28"/>
          <w:szCs w:val="28"/>
        </w:rPr>
      </w:pPr>
      <w:r w:rsidRPr="00F75730">
        <w:rPr>
          <w:rFonts w:ascii="Times New Roman" w:eastAsia="Times New Roman,Bold" w:hAnsi="Times New Roman" w:cs="Times New Roman"/>
          <w:b/>
          <w:i/>
          <w:iCs/>
          <w:sz w:val="28"/>
          <w:szCs w:val="28"/>
        </w:rPr>
        <w:t xml:space="preserve">9.1 Технико-экономическое обоснование предложений по типам присоединений </w:t>
      </w:r>
      <w:proofErr w:type="spellStart"/>
      <w:r w:rsidRPr="00F75730">
        <w:rPr>
          <w:rFonts w:ascii="Times New Roman" w:eastAsia="Times New Roman,Bold" w:hAnsi="Times New Roman" w:cs="Times New Roman"/>
          <w:b/>
          <w:i/>
          <w:iCs/>
          <w:sz w:val="28"/>
          <w:szCs w:val="28"/>
        </w:rPr>
        <w:t>теплопотребляющих</w:t>
      </w:r>
      <w:proofErr w:type="spellEnd"/>
      <w:r w:rsidRPr="00F75730">
        <w:rPr>
          <w:rFonts w:ascii="Times New Roman" w:eastAsia="Times New Roman,Bold" w:hAnsi="Times New Roman" w:cs="Times New Roman"/>
          <w:b/>
          <w:i/>
          <w:iCs/>
          <w:sz w:val="28"/>
          <w:szCs w:val="28"/>
        </w:rPr>
        <w:t xml:space="preserve"> установок потребителей (или присоединений абонентских вводов) к тепловым сетям, обеспечивающим перевод потребителей, подключенных к открытой системе теплоснабжения (горячего водоснабжения), на закрытую систему горячего водоснабжения</w:t>
      </w:r>
    </w:p>
    <w:p w14:paraId="705EEC8C" w14:textId="77777777" w:rsidR="007F23C3" w:rsidRPr="007F23C3" w:rsidRDefault="007F23C3" w:rsidP="007F23C3">
      <w:pPr>
        <w:autoSpaceDE w:val="0"/>
        <w:autoSpaceDN w:val="0"/>
        <w:adjustRightInd w:val="0"/>
        <w:spacing w:after="0" w:line="360" w:lineRule="auto"/>
        <w:ind w:firstLine="567"/>
        <w:jc w:val="both"/>
        <w:rPr>
          <w:rFonts w:ascii="Times New Roman" w:hAnsi="Times New Roman" w:cs="Times New Roman"/>
          <w:sz w:val="28"/>
          <w:szCs w:val="28"/>
        </w:rPr>
      </w:pPr>
      <w:r w:rsidRPr="007F23C3">
        <w:rPr>
          <w:rFonts w:ascii="Times New Roman" w:hAnsi="Times New Roman" w:cs="Times New Roman"/>
          <w:sz w:val="28"/>
          <w:szCs w:val="28"/>
        </w:rPr>
        <w:t xml:space="preserve">Источники тепловой энергии </w:t>
      </w:r>
      <w:r w:rsidR="0059505B">
        <w:rPr>
          <w:rFonts w:ascii="Times New Roman" w:hAnsi="Times New Roman" w:cs="Times New Roman"/>
          <w:sz w:val="28"/>
          <w:szCs w:val="28"/>
        </w:rPr>
        <w:t>Кулуевского сельского поселения</w:t>
      </w:r>
      <w:r w:rsidR="007A6E11">
        <w:rPr>
          <w:rFonts w:ascii="Times New Roman" w:hAnsi="Times New Roman" w:cs="Times New Roman"/>
          <w:sz w:val="28"/>
          <w:szCs w:val="28"/>
        </w:rPr>
        <w:t xml:space="preserve"> </w:t>
      </w:r>
      <w:r w:rsidR="0000485B">
        <w:rPr>
          <w:rFonts w:ascii="Times New Roman" w:hAnsi="Times New Roman" w:cs="Times New Roman"/>
          <w:sz w:val="28"/>
          <w:szCs w:val="28"/>
        </w:rPr>
        <w:t>Аргаяшского муниципального района</w:t>
      </w:r>
      <w:r w:rsidR="007A6E11">
        <w:rPr>
          <w:rFonts w:ascii="Times New Roman" w:hAnsi="Times New Roman" w:cs="Times New Roman"/>
          <w:sz w:val="28"/>
          <w:szCs w:val="28"/>
        </w:rPr>
        <w:t xml:space="preserve"> </w:t>
      </w:r>
      <w:r w:rsidR="0000485B">
        <w:rPr>
          <w:rFonts w:ascii="Times New Roman" w:hAnsi="Times New Roman" w:cs="Times New Roman"/>
          <w:sz w:val="28"/>
          <w:szCs w:val="28"/>
        </w:rPr>
        <w:t>Челябинской области</w:t>
      </w:r>
      <w:r w:rsidR="007A6E11">
        <w:rPr>
          <w:rFonts w:ascii="Times New Roman" w:hAnsi="Times New Roman" w:cs="Times New Roman"/>
          <w:sz w:val="28"/>
          <w:szCs w:val="28"/>
        </w:rPr>
        <w:t xml:space="preserve"> </w:t>
      </w:r>
      <w:r w:rsidRPr="007F23C3">
        <w:rPr>
          <w:rFonts w:ascii="Times New Roman" w:hAnsi="Times New Roman" w:cs="Times New Roman"/>
          <w:sz w:val="28"/>
          <w:szCs w:val="28"/>
        </w:rPr>
        <w:t>функционируют по закрытой</w:t>
      </w:r>
      <w:r w:rsidR="007A6E11">
        <w:rPr>
          <w:rFonts w:ascii="Times New Roman" w:hAnsi="Times New Roman" w:cs="Times New Roman"/>
          <w:sz w:val="28"/>
          <w:szCs w:val="28"/>
        </w:rPr>
        <w:t xml:space="preserve"> </w:t>
      </w:r>
      <w:r w:rsidRPr="007F23C3">
        <w:rPr>
          <w:rFonts w:ascii="Times New Roman" w:hAnsi="Times New Roman" w:cs="Times New Roman"/>
          <w:sz w:val="28"/>
          <w:szCs w:val="28"/>
        </w:rPr>
        <w:t xml:space="preserve">системе теплоснабжения. Присоединения </w:t>
      </w:r>
      <w:proofErr w:type="spellStart"/>
      <w:r w:rsidRPr="007F23C3">
        <w:rPr>
          <w:rFonts w:ascii="Times New Roman" w:hAnsi="Times New Roman" w:cs="Times New Roman"/>
          <w:sz w:val="28"/>
          <w:szCs w:val="28"/>
        </w:rPr>
        <w:t>теплопотребляющих</w:t>
      </w:r>
      <w:proofErr w:type="spellEnd"/>
      <w:r w:rsidRPr="007F23C3">
        <w:rPr>
          <w:rFonts w:ascii="Times New Roman" w:hAnsi="Times New Roman" w:cs="Times New Roman"/>
          <w:sz w:val="28"/>
          <w:szCs w:val="28"/>
        </w:rPr>
        <w:t xml:space="preserve"> установок потребителей к тепловым сетям, обеспечивающим перевод потребителей, подключенных к открытой системе теплоснабжения (горячего водоснабжения), на закрытую систему горячего водоснабжения, до конца</w:t>
      </w:r>
      <w:r w:rsidR="007A6E11">
        <w:rPr>
          <w:rFonts w:ascii="Times New Roman" w:hAnsi="Times New Roman" w:cs="Times New Roman"/>
          <w:sz w:val="28"/>
          <w:szCs w:val="28"/>
        </w:rPr>
        <w:t xml:space="preserve"> </w:t>
      </w:r>
      <w:r w:rsidRPr="007F23C3">
        <w:rPr>
          <w:rFonts w:ascii="Times New Roman" w:hAnsi="Times New Roman" w:cs="Times New Roman"/>
          <w:sz w:val="28"/>
          <w:szCs w:val="28"/>
        </w:rPr>
        <w:t>расчетного периода не ожидаются.</w:t>
      </w:r>
    </w:p>
    <w:p w14:paraId="04A5BAF6" w14:textId="77777777" w:rsidR="007F23C3" w:rsidRPr="00F75730" w:rsidRDefault="007F23C3" w:rsidP="005E58F4">
      <w:pPr>
        <w:autoSpaceDE w:val="0"/>
        <w:autoSpaceDN w:val="0"/>
        <w:adjustRightInd w:val="0"/>
        <w:spacing w:before="240" w:line="240" w:lineRule="auto"/>
        <w:jc w:val="center"/>
        <w:rPr>
          <w:rFonts w:ascii="Times New Roman" w:hAnsi="Times New Roman" w:cs="Times New Roman"/>
          <w:b/>
          <w:i/>
          <w:iCs/>
          <w:sz w:val="28"/>
          <w:szCs w:val="28"/>
        </w:rPr>
      </w:pPr>
      <w:r w:rsidRPr="00F75730">
        <w:rPr>
          <w:rFonts w:ascii="Times New Roman" w:hAnsi="Times New Roman" w:cs="Times New Roman"/>
          <w:b/>
          <w:i/>
          <w:iCs/>
          <w:sz w:val="28"/>
          <w:szCs w:val="28"/>
        </w:rPr>
        <w:t xml:space="preserve">9.2 </w:t>
      </w:r>
      <w:r w:rsidR="005E58F4">
        <w:rPr>
          <w:rFonts w:ascii="Times New Roman" w:hAnsi="Times New Roman" w:cs="Times New Roman"/>
          <w:b/>
          <w:i/>
          <w:sz w:val="28"/>
          <w:szCs w:val="28"/>
        </w:rPr>
        <w:t>О</w:t>
      </w:r>
      <w:r w:rsidR="005E58F4" w:rsidRPr="005E58F4">
        <w:rPr>
          <w:rFonts w:ascii="Times New Roman" w:hAnsi="Times New Roman" w:cs="Times New Roman"/>
          <w:b/>
          <w:i/>
          <w:sz w:val="28"/>
          <w:szCs w:val="28"/>
        </w:rPr>
        <w:t>боснование и пересмотр графика температур теплоносителя и его расхода в открытой системе теплоснабжения (горячего водоснабжения)</w:t>
      </w:r>
    </w:p>
    <w:p w14:paraId="65022BD5" w14:textId="77777777" w:rsidR="007F23C3" w:rsidRPr="007F23C3" w:rsidRDefault="007F23C3" w:rsidP="007F23C3">
      <w:pPr>
        <w:autoSpaceDE w:val="0"/>
        <w:autoSpaceDN w:val="0"/>
        <w:adjustRightInd w:val="0"/>
        <w:spacing w:after="0" w:line="360" w:lineRule="auto"/>
        <w:ind w:firstLine="567"/>
        <w:jc w:val="both"/>
        <w:rPr>
          <w:rFonts w:ascii="Times New Roman" w:hAnsi="Times New Roman" w:cs="Times New Roman"/>
          <w:sz w:val="28"/>
          <w:szCs w:val="28"/>
        </w:rPr>
      </w:pPr>
      <w:r w:rsidRPr="007F23C3">
        <w:rPr>
          <w:rFonts w:ascii="Times New Roman" w:hAnsi="Times New Roman" w:cs="Times New Roman"/>
          <w:sz w:val="28"/>
          <w:szCs w:val="28"/>
        </w:rPr>
        <w:t>Отпуск теплоты на отопление регулируется тремя методами: качественным, количественным, качественно-количественным.</w:t>
      </w:r>
    </w:p>
    <w:p w14:paraId="1F587AA0" w14:textId="77777777" w:rsidR="007F23C3" w:rsidRPr="007F23C3" w:rsidRDefault="007F23C3" w:rsidP="007F23C3">
      <w:pPr>
        <w:autoSpaceDE w:val="0"/>
        <w:autoSpaceDN w:val="0"/>
        <w:adjustRightInd w:val="0"/>
        <w:spacing w:after="0" w:line="360" w:lineRule="auto"/>
        <w:ind w:firstLine="567"/>
        <w:jc w:val="both"/>
        <w:rPr>
          <w:rFonts w:ascii="Times New Roman" w:hAnsi="Times New Roman" w:cs="Times New Roman"/>
          <w:sz w:val="28"/>
          <w:szCs w:val="28"/>
        </w:rPr>
      </w:pPr>
      <w:r w:rsidRPr="007F23C3">
        <w:rPr>
          <w:rFonts w:ascii="Times New Roman" w:hAnsi="Times New Roman" w:cs="Times New Roman"/>
          <w:sz w:val="28"/>
          <w:szCs w:val="28"/>
        </w:rPr>
        <w:t>При качественном методе</w:t>
      </w:r>
      <w:r w:rsidR="00097173">
        <w:rPr>
          <w:rFonts w:ascii="Times New Roman" w:hAnsi="Times New Roman" w:cs="Times New Roman"/>
          <w:sz w:val="28"/>
          <w:szCs w:val="28"/>
        </w:rPr>
        <w:t>–</w:t>
      </w:r>
      <w:r w:rsidRPr="007F23C3">
        <w:rPr>
          <w:rFonts w:ascii="Times New Roman" w:hAnsi="Times New Roman" w:cs="Times New Roman"/>
          <w:sz w:val="28"/>
          <w:szCs w:val="28"/>
        </w:rPr>
        <w:t xml:space="preserve"> изменяют температуру воды, подаваемую в тепловую есть (систему отопления) при неизменном расходе теплоносителя.</w:t>
      </w:r>
    </w:p>
    <w:p w14:paraId="20650359" w14:textId="77777777" w:rsidR="007F23C3" w:rsidRPr="007F23C3" w:rsidRDefault="007F23C3" w:rsidP="007F23C3">
      <w:pPr>
        <w:autoSpaceDE w:val="0"/>
        <w:autoSpaceDN w:val="0"/>
        <w:adjustRightInd w:val="0"/>
        <w:spacing w:after="0" w:line="360" w:lineRule="auto"/>
        <w:ind w:firstLine="567"/>
        <w:jc w:val="both"/>
        <w:rPr>
          <w:rFonts w:ascii="Times New Roman" w:hAnsi="Times New Roman" w:cs="Times New Roman"/>
          <w:sz w:val="28"/>
          <w:szCs w:val="28"/>
        </w:rPr>
      </w:pPr>
      <w:r w:rsidRPr="007F23C3">
        <w:rPr>
          <w:rFonts w:ascii="Times New Roman" w:hAnsi="Times New Roman" w:cs="Times New Roman"/>
          <w:sz w:val="28"/>
          <w:szCs w:val="28"/>
        </w:rPr>
        <w:t xml:space="preserve">При количественном </w:t>
      </w:r>
      <w:r w:rsidR="00097173">
        <w:rPr>
          <w:rFonts w:ascii="Times New Roman" w:hAnsi="Times New Roman" w:cs="Times New Roman"/>
          <w:sz w:val="28"/>
          <w:szCs w:val="28"/>
        </w:rPr>
        <w:t>–</w:t>
      </w:r>
      <w:r w:rsidRPr="007F23C3">
        <w:rPr>
          <w:rFonts w:ascii="Times New Roman" w:hAnsi="Times New Roman" w:cs="Times New Roman"/>
          <w:sz w:val="28"/>
          <w:szCs w:val="28"/>
        </w:rPr>
        <w:t xml:space="preserve"> изменяют расход теплоносителя при неизменной температуре.</w:t>
      </w:r>
    </w:p>
    <w:p w14:paraId="5E3E4226" w14:textId="77777777" w:rsidR="007F23C3" w:rsidRPr="007F23C3" w:rsidRDefault="007F23C3" w:rsidP="007F23C3">
      <w:pPr>
        <w:autoSpaceDE w:val="0"/>
        <w:autoSpaceDN w:val="0"/>
        <w:adjustRightInd w:val="0"/>
        <w:spacing w:after="0" w:line="360" w:lineRule="auto"/>
        <w:ind w:firstLine="567"/>
        <w:jc w:val="both"/>
        <w:rPr>
          <w:rFonts w:ascii="Times New Roman" w:hAnsi="Times New Roman" w:cs="Times New Roman"/>
          <w:sz w:val="28"/>
          <w:szCs w:val="28"/>
        </w:rPr>
      </w:pPr>
      <w:r w:rsidRPr="007F23C3">
        <w:rPr>
          <w:rFonts w:ascii="Times New Roman" w:hAnsi="Times New Roman" w:cs="Times New Roman"/>
          <w:sz w:val="28"/>
          <w:szCs w:val="28"/>
        </w:rPr>
        <w:t>При качественно-количественном одновременно изменяют температуру и расход теплоносителя.</w:t>
      </w:r>
    </w:p>
    <w:p w14:paraId="157C9D53" w14:textId="77777777" w:rsidR="007F23C3" w:rsidRPr="007F23C3" w:rsidRDefault="007F23C3" w:rsidP="007F23C3">
      <w:pPr>
        <w:autoSpaceDE w:val="0"/>
        <w:autoSpaceDN w:val="0"/>
        <w:adjustRightInd w:val="0"/>
        <w:spacing w:after="0" w:line="360" w:lineRule="auto"/>
        <w:ind w:firstLine="567"/>
        <w:jc w:val="both"/>
        <w:rPr>
          <w:rFonts w:ascii="Times New Roman" w:hAnsi="Times New Roman" w:cs="Times New Roman"/>
          <w:sz w:val="28"/>
          <w:szCs w:val="28"/>
        </w:rPr>
      </w:pPr>
      <w:r w:rsidRPr="007F23C3">
        <w:rPr>
          <w:rFonts w:ascii="Times New Roman" w:hAnsi="Times New Roman" w:cs="Times New Roman"/>
          <w:sz w:val="28"/>
          <w:szCs w:val="28"/>
        </w:rPr>
        <w:t>В настоящее время отпуск теплоты системам отопления регулируют качественным методом, так как при постоянном расходе воды системы отопления в меньшей степени подвержены</w:t>
      </w:r>
      <w:r w:rsidR="007A6E11">
        <w:rPr>
          <w:rFonts w:ascii="Times New Roman" w:hAnsi="Times New Roman" w:cs="Times New Roman"/>
          <w:sz w:val="28"/>
          <w:szCs w:val="28"/>
        </w:rPr>
        <w:t xml:space="preserve"> </w:t>
      </w:r>
      <w:proofErr w:type="spellStart"/>
      <w:r w:rsidRPr="007F23C3">
        <w:rPr>
          <w:rFonts w:ascii="Times New Roman" w:hAnsi="Times New Roman" w:cs="Times New Roman"/>
          <w:sz w:val="28"/>
          <w:szCs w:val="28"/>
        </w:rPr>
        <w:t>разрегулировке</w:t>
      </w:r>
      <w:proofErr w:type="spellEnd"/>
      <w:r w:rsidRPr="007F23C3">
        <w:rPr>
          <w:rFonts w:ascii="Times New Roman" w:hAnsi="Times New Roman" w:cs="Times New Roman"/>
          <w:sz w:val="28"/>
          <w:szCs w:val="28"/>
        </w:rPr>
        <w:t>.</w:t>
      </w:r>
    </w:p>
    <w:p w14:paraId="68AC33BE" w14:textId="77777777" w:rsidR="007F23C3" w:rsidRPr="007F23C3" w:rsidRDefault="007F23C3" w:rsidP="007F23C3">
      <w:pPr>
        <w:autoSpaceDE w:val="0"/>
        <w:autoSpaceDN w:val="0"/>
        <w:adjustRightInd w:val="0"/>
        <w:spacing w:after="0" w:line="360" w:lineRule="auto"/>
        <w:ind w:firstLine="567"/>
        <w:jc w:val="both"/>
        <w:rPr>
          <w:rFonts w:ascii="Times New Roman" w:hAnsi="Times New Roman" w:cs="Times New Roman"/>
          <w:sz w:val="28"/>
          <w:szCs w:val="28"/>
        </w:rPr>
      </w:pPr>
      <w:r w:rsidRPr="007F23C3">
        <w:rPr>
          <w:rFonts w:ascii="Times New Roman" w:hAnsi="Times New Roman" w:cs="Times New Roman"/>
          <w:sz w:val="28"/>
          <w:szCs w:val="28"/>
        </w:rPr>
        <w:t>В системах вентиляции для регулирования отпуска теплоты обычно применяют качественный и количественный методы.</w:t>
      </w:r>
    </w:p>
    <w:p w14:paraId="314A01E0" w14:textId="77777777" w:rsidR="007F23C3" w:rsidRPr="007F23C3" w:rsidRDefault="007F23C3" w:rsidP="007F23C3">
      <w:pPr>
        <w:autoSpaceDE w:val="0"/>
        <w:autoSpaceDN w:val="0"/>
        <w:adjustRightInd w:val="0"/>
        <w:spacing w:after="0" w:line="360" w:lineRule="auto"/>
        <w:ind w:firstLine="567"/>
        <w:jc w:val="both"/>
        <w:rPr>
          <w:rFonts w:ascii="Times New Roman" w:hAnsi="Times New Roman" w:cs="Times New Roman"/>
          <w:sz w:val="28"/>
          <w:szCs w:val="28"/>
        </w:rPr>
      </w:pPr>
      <w:r w:rsidRPr="007F23C3">
        <w:rPr>
          <w:rFonts w:ascii="Times New Roman" w:hAnsi="Times New Roman" w:cs="Times New Roman"/>
          <w:sz w:val="28"/>
          <w:szCs w:val="28"/>
        </w:rPr>
        <w:lastRenderedPageBreak/>
        <w:t xml:space="preserve">Отпуск теплоты на ГВС обычно регулируют количественным методом </w:t>
      </w:r>
      <w:r w:rsidR="00F71101">
        <w:rPr>
          <w:rFonts w:ascii="Times New Roman" w:hAnsi="Times New Roman" w:cs="Times New Roman"/>
          <w:sz w:val="28"/>
          <w:szCs w:val="28"/>
        </w:rPr>
        <w:t>–</w:t>
      </w:r>
      <w:r w:rsidRPr="007F23C3">
        <w:rPr>
          <w:rFonts w:ascii="Times New Roman" w:hAnsi="Times New Roman" w:cs="Times New Roman"/>
          <w:sz w:val="28"/>
          <w:szCs w:val="28"/>
        </w:rPr>
        <w:t xml:space="preserve"> изменением расхода сетевой воды.</w:t>
      </w:r>
    </w:p>
    <w:p w14:paraId="7F36BFE5" w14:textId="77777777" w:rsidR="007F23C3" w:rsidRPr="007F23C3" w:rsidRDefault="007F23C3" w:rsidP="007F23C3">
      <w:pPr>
        <w:autoSpaceDE w:val="0"/>
        <w:autoSpaceDN w:val="0"/>
        <w:adjustRightInd w:val="0"/>
        <w:spacing w:after="0" w:line="360" w:lineRule="auto"/>
        <w:ind w:firstLine="567"/>
        <w:jc w:val="both"/>
        <w:rPr>
          <w:rFonts w:ascii="Times New Roman" w:hAnsi="Times New Roman" w:cs="Times New Roman"/>
          <w:sz w:val="28"/>
          <w:szCs w:val="28"/>
        </w:rPr>
      </w:pPr>
      <w:r w:rsidRPr="007F23C3">
        <w:rPr>
          <w:rFonts w:ascii="Times New Roman" w:hAnsi="Times New Roman" w:cs="Times New Roman"/>
          <w:sz w:val="28"/>
          <w:szCs w:val="28"/>
        </w:rPr>
        <w:t>Описанные выше методы регулирования в чистом виде применяют только в раздельных системах теплоснабжения, в которых потребители отопления, вентиляции и ГВС обслуживаются от</w:t>
      </w:r>
      <w:r w:rsidR="007A6E11">
        <w:rPr>
          <w:rFonts w:ascii="Times New Roman" w:hAnsi="Times New Roman" w:cs="Times New Roman"/>
          <w:sz w:val="28"/>
          <w:szCs w:val="28"/>
        </w:rPr>
        <w:t xml:space="preserve"> </w:t>
      </w:r>
      <w:r w:rsidRPr="007F23C3">
        <w:rPr>
          <w:rFonts w:ascii="Times New Roman" w:hAnsi="Times New Roman" w:cs="Times New Roman"/>
          <w:sz w:val="28"/>
          <w:szCs w:val="28"/>
        </w:rPr>
        <w:t>источника теплоты по самостоятельным трубопроводам. В двухтрубных тепловых сетях как</w:t>
      </w:r>
      <w:r w:rsidR="007A6E11">
        <w:rPr>
          <w:rFonts w:ascii="Times New Roman" w:hAnsi="Times New Roman" w:cs="Times New Roman"/>
          <w:sz w:val="28"/>
          <w:szCs w:val="28"/>
        </w:rPr>
        <w:t xml:space="preserve"> </w:t>
      </w:r>
      <w:r w:rsidRPr="007F23C3">
        <w:rPr>
          <w:rFonts w:ascii="Times New Roman" w:hAnsi="Times New Roman" w:cs="Times New Roman"/>
          <w:sz w:val="28"/>
          <w:szCs w:val="28"/>
        </w:rPr>
        <w:t>наиболее экономичных по капитальным и эксплуатационным затратам, по которым теплоноситель</w:t>
      </w:r>
      <w:r w:rsidR="007A6E11">
        <w:rPr>
          <w:rFonts w:ascii="Times New Roman" w:hAnsi="Times New Roman" w:cs="Times New Roman"/>
          <w:sz w:val="28"/>
          <w:szCs w:val="28"/>
        </w:rPr>
        <w:t xml:space="preserve"> </w:t>
      </w:r>
      <w:r w:rsidRPr="007F23C3">
        <w:rPr>
          <w:rFonts w:ascii="Times New Roman" w:hAnsi="Times New Roman" w:cs="Times New Roman"/>
          <w:sz w:val="28"/>
          <w:szCs w:val="28"/>
        </w:rPr>
        <w:t>одновременно транспортируется для всех видов потребителей, применяют на источнике теплоты</w:t>
      </w:r>
      <w:r w:rsidR="007A6E11">
        <w:rPr>
          <w:rFonts w:ascii="Times New Roman" w:hAnsi="Times New Roman" w:cs="Times New Roman"/>
          <w:sz w:val="28"/>
          <w:szCs w:val="28"/>
        </w:rPr>
        <w:t xml:space="preserve"> </w:t>
      </w:r>
      <w:r w:rsidRPr="007F23C3">
        <w:rPr>
          <w:rFonts w:ascii="Times New Roman" w:hAnsi="Times New Roman" w:cs="Times New Roman"/>
          <w:sz w:val="28"/>
          <w:szCs w:val="28"/>
        </w:rPr>
        <w:t>комбинированный метод регулирования.</w:t>
      </w:r>
    </w:p>
    <w:p w14:paraId="726CA601" w14:textId="77777777" w:rsidR="007F23C3" w:rsidRPr="007F23C3" w:rsidRDefault="007F23C3" w:rsidP="007F23C3">
      <w:pPr>
        <w:autoSpaceDE w:val="0"/>
        <w:autoSpaceDN w:val="0"/>
        <w:adjustRightInd w:val="0"/>
        <w:spacing w:after="0" w:line="360" w:lineRule="auto"/>
        <w:ind w:firstLine="567"/>
        <w:jc w:val="both"/>
        <w:rPr>
          <w:rFonts w:ascii="Times New Roman" w:hAnsi="Times New Roman" w:cs="Times New Roman"/>
          <w:sz w:val="28"/>
          <w:szCs w:val="28"/>
        </w:rPr>
      </w:pPr>
      <w:r w:rsidRPr="007F23C3">
        <w:rPr>
          <w:rFonts w:ascii="Times New Roman" w:hAnsi="Times New Roman" w:cs="Times New Roman"/>
          <w:sz w:val="28"/>
          <w:szCs w:val="28"/>
        </w:rPr>
        <w:t>Комбинированное регулирование, состоит из нескольких ступеней, взаимно дополняющих</w:t>
      </w:r>
      <w:r w:rsidR="007A6E11">
        <w:rPr>
          <w:rFonts w:ascii="Times New Roman" w:hAnsi="Times New Roman" w:cs="Times New Roman"/>
          <w:sz w:val="28"/>
          <w:szCs w:val="28"/>
        </w:rPr>
        <w:t xml:space="preserve"> </w:t>
      </w:r>
      <w:r w:rsidRPr="007F23C3">
        <w:rPr>
          <w:rFonts w:ascii="Times New Roman" w:hAnsi="Times New Roman" w:cs="Times New Roman"/>
          <w:sz w:val="28"/>
          <w:szCs w:val="28"/>
        </w:rPr>
        <w:t>друг друга, создаёт наиболее полное соответствие между отпуском тепла и фактическим теплопотреблением.</w:t>
      </w:r>
    </w:p>
    <w:p w14:paraId="4D297145" w14:textId="77777777" w:rsidR="007F23C3" w:rsidRPr="007F23C3" w:rsidRDefault="007F23C3" w:rsidP="007F23C3">
      <w:pPr>
        <w:autoSpaceDE w:val="0"/>
        <w:autoSpaceDN w:val="0"/>
        <w:adjustRightInd w:val="0"/>
        <w:spacing w:after="0" w:line="360" w:lineRule="auto"/>
        <w:ind w:firstLine="567"/>
        <w:jc w:val="both"/>
        <w:rPr>
          <w:rFonts w:ascii="Times New Roman" w:hAnsi="Times New Roman" w:cs="Times New Roman"/>
          <w:sz w:val="28"/>
          <w:szCs w:val="28"/>
        </w:rPr>
      </w:pPr>
      <w:r w:rsidRPr="007F23C3">
        <w:rPr>
          <w:rFonts w:ascii="Times New Roman" w:hAnsi="Times New Roman" w:cs="Times New Roman"/>
          <w:sz w:val="28"/>
          <w:szCs w:val="28"/>
        </w:rPr>
        <w:t xml:space="preserve">Центральное регулирование выполняют на ТЭЦ или </w:t>
      </w:r>
      <w:r w:rsidR="007E4D14">
        <w:rPr>
          <w:rFonts w:ascii="Times New Roman" w:hAnsi="Times New Roman" w:cs="Times New Roman"/>
          <w:sz w:val="28"/>
          <w:szCs w:val="28"/>
        </w:rPr>
        <w:t>котельных</w:t>
      </w:r>
      <w:r w:rsidRPr="007F23C3">
        <w:rPr>
          <w:rFonts w:ascii="Times New Roman" w:hAnsi="Times New Roman" w:cs="Times New Roman"/>
          <w:sz w:val="28"/>
          <w:szCs w:val="28"/>
        </w:rPr>
        <w:t xml:space="preserve"> по преобладающей нагрузке, характерной для большинства абонентов. В горо</w:t>
      </w:r>
      <w:r w:rsidR="004D7C30">
        <w:rPr>
          <w:rFonts w:ascii="Times New Roman" w:hAnsi="Times New Roman" w:cs="Times New Roman"/>
          <w:sz w:val="28"/>
          <w:szCs w:val="28"/>
        </w:rPr>
        <w:t>дс</w:t>
      </w:r>
      <w:r w:rsidRPr="007F23C3">
        <w:rPr>
          <w:rFonts w:ascii="Times New Roman" w:hAnsi="Times New Roman" w:cs="Times New Roman"/>
          <w:sz w:val="28"/>
          <w:szCs w:val="28"/>
        </w:rPr>
        <w:t>ких тепловых сетях такой нагрузкой может</w:t>
      </w:r>
      <w:r w:rsidR="007A6E11">
        <w:rPr>
          <w:rFonts w:ascii="Times New Roman" w:hAnsi="Times New Roman" w:cs="Times New Roman"/>
          <w:sz w:val="28"/>
          <w:szCs w:val="28"/>
        </w:rPr>
        <w:t xml:space="preserve"> </w:t>
      </w:r>
      <w:r w:rsidRPr="007F23C3">
        <w:rPr>
          <w:rFonts w:ascii="Times New Roman" w:hAnsi="Times New Roman" w:cs="Times New Roman"/>
          <w:sz w:val="28"/>
          <w:szCs w:val="28"/>
        </w:rPr>
        <w:t>быть отопление или совместная нагрузка отопления и ГВС. На ряде технологических предприятий</w:t>
      </w:r>
      <w:r w:rsidR="007A6E11">
        <w:rPr>
          <w:rFonts w:ascii="Times New Roman" w:hAnsi="Times New Roman" w:cs="Times New Roman"/>
          <w:sz w:val="28"/>
          <w:szCs w:val="28"/>
        </w:rPr>
        <w:t xml:space="preserve"> </w:t>
      </w:r>
      <w:r w:rsidRPr="007F23C3">
        <w:rPr>
          <w:rFonts w:ascii="Times New Roman" w:hAnsi="Times New Roman" w:cs="Times New Roman"/>
          <w:sz w:val="28"/>
          <w:szCs w:val="28"/>
        </w:rPr>
        <w:t>преобладающим является технологическое теплопотребление.</w:t>
      </w:r>
    </w:p>
    <w:p w14:paraId="49EB361D" w14:textId="77777777" w:rsidR="007F23C3" w:rsidRPr="007F23C3" w:rsidRDefault="007F23C3" w:rsidP="007F23C3">
      <w:pPr>
        <w:autoSpaceDE w:val="0"/>
        <w:autoSpaceDN w:val="0"/>
        <w:adjustRightInd w:val="0"/>
        <w:spacing w:after="0" w:line="360" w:lineRule="auto"/>
        <w:ind w:firstLine="567"/>
        <w:jc w:val="both"/>
        <w:rPr>
          <w:rFonts w:ascii="Times New Roman" w:hAnsi="Times New Roman" w:cs="Times New Roman"/>
          <w:sz w:val="28"/>
          <w:szCs w:val="28"/>
        </w:rPr>
      </w:pPr>
      <w:r w:rsidRPr="007F23C3">
        <w:rPr>
          <w:rFonts w:ascii="Times New Roman" w:hAnsi="Times New Roman" w:cs="Times New Roman"/>
          <w:sz w:val="28"/>
          <w:szCs w:val="28"/>
        </w:rPr>
        <w:t>Групповое регулирование производится в центральных тепловых пунктах для группы однородных потребителей. В ЦТП поддерживаются требуемые расход и температура теплоносителя,</w:t>
      </w:r>
      <w:r w:rsidR="007A6E11">
        <w:rPr>
          <w:rFonts w:ascii="Times New Roman" w:hAnsi="Times New Roman" w:cs="Times New Roman"/>
          <w:sz w:val="28"/>
          <w:szCs w:val="28"/>
        </w:rPr>
        <w:t xml:space="preserve"> </w:t>
      </w:r>
      <w:r w:rsidRPr="007F23C3">
        <w:rPr>
          <w:rFonts w:ascii="Times New Roman" w:hAnsi="Times New Roman" w:cs="Times New Roman"/>
          <w:sz w:val="28"/>
          <w:szCs w:val="28"/>
        </w:rPr>
        <w:t>поступающего в распределительные или во внутриквартальные сети.</w:t>
      </w:r>
    </w:p>
    <w:p w14:paraId="5F87CC67" w14:textId="77777777" w:rsidR="007F23C3" w:rsidRPr="007F23C3" w:rsidRDefault="007F23C3" w:rsidP="007F23C3">
      <w:pPr>
        <w:autoSpaceDE w:val="0"/>
        <w:autoSpaceDN w:val="0"/>
        <w:adjustRightInd w:val="0"/>
        <w:spacing w:after="0" w:line="360" w:lineRule="auto"/>
        <w:ind w:firstLine="567"/>
        <w:jc w:val="both"/>
        <w:rPr>
          <w:rFonts w:ascii="Times New Roman" w:hAnsi="Times New Roman" w:cs="Times New Roman"/>
          <w:sz w:val="28"/>
          <w:szCs w:val="28"/>
        </w:rPr>
      </w:pPr>
      <w:r w:rsidRPr="007F23C3">
        <w:rPr>
          <w:rFonts w:ascii="Times New Roman" w:hAnsi="Times New Roman" w:cs="Times New Roman"/>
          <w:sz w:val="28"/>
          <w:szCs w:val="28"/>
        </w:rPr>
        <w:t>Местное регулирование предусматривается на абонентском вводе для дополнительной корректировки параметров теплоносителя с учетом местных факторов.</w:t>
      </w:r>
    </w:p>
    <w:p w14:paraId="77B96B66" w14:textId="77777777" w:rsidR="007F23C3" w:rsidRPr="007F23C3" w:rsidRDefault="007F23C3" w:rsidP="007F23C3">
      <w:pPr>
        <w:autoSpaceDE w:val="0"/>
        <w:autoSpaceDN w:val="0"/>
        <w:adjustRightInd w:val="0"/>
        <w:spacing w:after="0" w:line="360" w:lineRule="auto"/>
        <w:ind w:firstLine="567"/>
        <w:jc w:val="both"/>
        <w:rPr>
          <w:rFonts w:ascii="Times New Roman" w:hAnsi="Times New Roman" w:cs="Times New Roman"/>
          <w:sz w:val="28"/>
          <w:szCs w:val="28"/>
        </w:rPr>
      </w:pPr>
      <w:r w:rsidRPr="007F23C3">
        <w:rPr>
          <w:rFonts w:ascii="Times New Roman" w:hAnsi="Times New Roman" w:cs="Times New Roman"/>
          <w:sz w:val="28"/>
          <w:szCs w:val="28"/>
        </w:rPr>
        <w:t>Индивидуальное регулирование осуществляется непосре</w:t>
      </w:r>
      <w:r w:rsidR="004D7C30">
        <w:rPr>
          <w:rFonts w:ascii="Times New Roman" w:hAnsi="Times New Roman" w:cs="Times New Roman"/>
          <w:sz w:val="28"/>
          <w:szCs w:val="28"/>
        </w:rPr>
        <w:t>дс</w:t>
      </w:r>
      <w:r w:rsidRPr="007F23C3">
        <w:rPr>
          <w:rFonts w:ascii="Times New Roman" w:hAnsi="Times New Roman" w:cs="Times New Roman"/>
          <w:sz w:val="28"/>
          <w:szCs w:val="28"/>
        </w:rPr>
        <w:t xml:space="preserve">твенно у </w:t>
      </w:r>
      <w:proofErr w:type="spellStart"/>
      <w:r w:rsidRPr="007F23C3">
        <w:rPr>
          <w:rFonts w:ascii="Times New Roman" w:hAnsi="Times New Roman" w:cs="Times New Roman"/>
          <w:sz w:val="28"/>
          <w:szCs w:val="28"/>
        </w:rPr>
        <w:t>теплопотребляющих</w:t>
      </w:r>
      <w:proofErr w:type="spellEnd"/>
      <w:r w:rsidR="00962340">
        <w:rPr>
          <w:rFonts w:ascii="Times New Roman" w:hAnsi="Times New Roman" w:cs="Times New Roman"/>
          <w:sz w:val="28"/>
          <w:szCs w:val="28"/>
        </w:rPr>
        <w:t xml:space="preserve"> </w:t>
      </w:r>
      <w:r w:rsidRPr="007F23C3">
        <w:rPr>
          <w:rFonts w:ascii="Times New Roman" w:hAnsi="Times New Roman" w:cs="Times New Roman"/>
          <w:sz w:val="28"/>
          <w:szCs w:val="28"/>
        </w:rPr>
        <w:t xml:space="preserve">приборов, </w:t>
      </w:r>
      <w:r w:rsidR="00097173" w:rsidRPr="007F23C3">
        <w:rPr>
          <w:rFonts w:ascii="Times New Roman" w:hAnsi="Times New Roman" w:cs="Times New Roman"/>
          <w:sz w:val="28"/>
          <w:szCs w:val="28"/>
        </w:rPr>
        <w:t>например,</w:t>
      </w:r>
      <w:r w:rsidRPr="007F23C3">
        <w:rPr>
          <w:rFonts w:ascii="Times New Roman" w:hAnsi="Times New Roman" w:cs="Times New Roman"/>
          <w:sz w:val="28"/>
          <w:szCs w:val="28"/>
        </w:rPr>
        <w:t xml:space="preserve"> у нагревательных приборов систем отопления, и дополняет другие виды регулирования.</w:t>
      </w:r>
    </w:p>
    <w:p w14:paraId="1F5A1C0C" w14:textId="77777777" w:rsidR="007F23C3" w:rsidRPr="007F23C3" w:rsidRDefault="007F23C3" w:rsidP="007F23C3">
      <w:pPr>
        <w:autoSpaceDE w:val="0"/>
        <w:autoSpaceDN w:val="0"/>
        <w:adjustRightInd w:val="0"/>
        <w:spacing w:after="0" w:line="360" w:lineRule="auto"/>
        <w:ind w:firstLine="567"/>
        <w:jc w:val="both"/>
        <w:rPr>
          <w:rFonts w:ascii="Times New Roman" w:hAnsi="Times New Roman" w:cs="Times New Roman"/>
          <w:sz w:val="28"/>
          <w:szCs w:val="28"/>
        </w:rPr>
      </w:pPr>
      <w:r w:rsidRPr="007F23C3">
        <w:rPr>
          <w:rFonts w:ascii="Times New Roman" w:hAnsi="Times New Roman" w:cs="Times New Roman"/>
          <w:sz w:val="28"/>
          <w:szCs w:val="28"/>
        </w:rPr>
        <w:t xml:space="preserve">Тепловая нагрузка многочисленных абонентов современных систем теплоснабжения неоднородна не только по характеру теплопотребления, но и по </w:t>
      </w:r>
      <w:r w:rsidRPr="007F23C3">
        <w:rPr>
          <w:rFonts w:ascii="Times New Roman" w:hAnsi="Times New Roman" w:cs="Times New Roman"/>
          <w:sz w:val="28"/>
          <w:szCs w:val="28"/>
        </w:rPr>
        <w:lastRenderedPageBreak/>
        <w:t>параметрам теплоносителя. Поэтому</w:t>
      </w:r>
      <w:r w:rsidR="007A6E11">
        <w:rPr>
          <w:rFonts w:ascii="Times New Roman" w:hAnsi="Times New Roman" w:cs="Times New Roman"/>
          <w:sz w:val="28"/>
          <w:szCs w:val="28"/>
        </w:rPr>
        <w:t xml:space="preserve"> </w:t>
      </w:r>
      <w:r w:rsidRPr="007F23C3">
        <w:rPr>
          <w:rFonts w:ascii="Times New Roman" w:hAnsi="Times New Roman" w:cs="Times New Roman"/>
          <w:sz w:val="28"/>
          <w:szCs w:val="28"/>
        </w:rPr>
        <w:t>центральное регулирование отпуска тепла дополняется групповым, местным и индивидуальным,</w:t>
      </w:r>
      <w:r w:rsidR="007A6E11">
        <w:rPr>
          <w:rFonts w:ascii="Times New Roman" w:hAnsi="Times New Roman" w:cs="Times New Roman"/>
          <w:sz w:val="28"/>
          <w:szCs w:val="28"/>
        </w:rPr>
        <w:t xml:space="preserve"> </w:t>
      </w:r>
      <w:r w:rsidRPr="007F23C3">
        <w:rPr>
          <w:rFonts w:ascii="Times New Roman" w:hAnsi="Times New Roman" w:cs="Times New Roman"/>
          <w:sz w:val="28"/>
          <w:szCs w:val="28"/>
        </w:rPr>
        <w:t>т.е. осуществляется комбинированное регулирование.</w:t>
      </w:r>
    </w:p>
    <w:p w14:paraId="5EF2B2BA" w14:textId="77777777" w:rsidR="007F23C3" w:rsidRPr="007F23C3" w:rsidRDefault="007F23C3" w:rsidP="007F23C3">
      <w:pPr>
        <w:autoSpaceDE w:val="0"/>
        <w:autoSpaceDN w:val="0"/>
        <w:adjustRightInd w:val="0"/>
        <w:spacing w:after="0" w:line="360" w:lineRule="auto"/>
        <w:ind w:firstLine="567"/>
        <w:jc w:val="both"/>
        <w:rPr>
          <w:rFonts w:ascii="Times New Roman" w:hAnsi="Times New Roman" w:cs="Times New Roman"/>
          <w:sz w:val="28"/>
          <w:szCs w:val="28"/>
        </w:rPr>
      </w:pPr>
      <w:r w:rsidRPr="007F23C3">
        <w:rPr>
          <w:rFonts w:ascii="Times New Roman" w:hAnsi="Times New Roman" w:cs="Times New Roman"/>
          <w:sz w:val="28"/>
          <w:szCs w:val="28"/>
        </w:rPr>
        <w:t>Прерывистое регулирование</w:t>
      </w:r>
      <w:r w:rsidR="00E75D28">
        <w:rPr>
          <w:rFonts w:ascii="Times New Roman" w:hAnsi="Times New Roman" w:cs="Times New Roman"/>
          <w:sz w:val="28"/>
          <w:szCs w:val="28"/>
        </w:rPr>
        <w:t xml:space="preserve"> –</w:t>
      </w:r>
      <w:r w:rsidRPr="007F23C3">
        <w:rPr>
          <w:rFonts w:ascii="Times New Roman" w:hAnsi="Times New Roman" w:cs="Times New Roman"/>
          <w:sz w:val="28"/>
          <w:szCs w:val="28"/>
        </w:rPr>
        <w:t xml:space="preserve"> достигается периодическим отключением систем, т.е. пропусками подачи теплоносителя, в связи с чем, этот метод называется регулирование пропусками.</w:t>
      </w:r>
    </w:p>
    <w:p w14:paraId="1FBF7685" w14:textId="77777777" w:rsidR="007F23C3" w:rsidRPr="007F23C3" w:rsidRDefault="007F23C3" w:rsidP="007F23C3">
      <w:pPr>
        <w:autoSpaceDE w:val="0"/>
        <w:autoSpaceDN w:val="0"/>
        <w:adjustRightInd w:val="0"/>
        <w:spacing w:after="0" w:line="360" w:lineRule="auto"/>
        <w:ind w:firstLine="567"/>
        <w:jc w:val="both"/>
        <w:rPr>
          <w:rFonts w:ascii="Times New Roman" w:hAnsi="Times New Roman" w:cs="Times New Roman"/>
          <w:sz w:val="28"/>
          <w:szCs w:val="28"/>
        </w:rPr>
      </w:pPr>
      <w:r w:rsidRPr="007F23C3">
        <w:rPr>
          <w:rFonts w:ascii="Times New Roman" w:hAnsi="Times New Roman" w:cs="Times New Roman"/>
          <w:sz w:val="28"/>
          <w:szCs w:val="28"/>
        </w:rPr>
        <w:t>Центральные пропуски возможны лишь в тепловых сетях с однородным потреблением, допускающим одновременные перерывы в подаче тепла. В современных системах теплоснабжения с разнородной тепловой нагрузкой регулирование пропусками используется для местного регулирования.</w:t>
      </w:r>
    </w:p>
    <w:p w14:paraId="0F3283D7" w14:textId="77777777" w:rsidR="007F23C3" w:rsidRPr="007F23C3" w:rsidRDefault="007F23C3" w:rsidP="007F23C3">
      <w:pPr>
        <w:autoSpaceDE w:val="0"/>
        <w:autoSpaceDN w:val="0"/>
        <w:adjustRightInd w:val="0"/>
        <w:spacing w:after="0" w:line="360" w:lineRule="auto"/>
        <w:ind w:firstLine="567"/>
        <w:jc w:val="both"/>
        <w:rPr>
          <w:rFonts w:ascii="Times New Roman" w:hAnsi="Times New Roman" w:cs="Times New Roman"/>
          <w:sz w:val="28"/>
          <w:szCs w:val="28"/>
        </w:rPr>
      </w:pPr>
      <w:r w:rsidRPr="007F23C3">
        <w:rPr>
          <w:rFonts w:ascii="Times New Roman" w:hAnsi="Times New Roman" w:cs="Times New Roman"/>
          <w:sz w:val="28"/>
          <w:szCs w:val="28"/>
        </w:rPr>
        <w:t>В паровых системах теплоснабжения качественное регулирование не приемлемо ввиду того, что изменение температур в необходимом диапазоне требует большого изменения давления.</w:t>
      </w:r>
    </w:p>
    <w:p w14:paraId="1FF89970" w14:textId="77777777" w:rsidR="007F23C3" w:rsidRPr="007F23C3" w:rsidRDefault="007F23C3" w:rsidP="007F23C3">
      <w:pPr>
        <w:autoSpaceDE w:val="0"/>
        <w:autoSpaceDN w:val="0"/>
        <w:adjustRightInd w:val="0"/>
        <w:spacing w:after="0" w:line="360" w:lineRule="auto"/>
        <w:ind w:firstLine="567"/>
        <w:jc w:val="both"/>
        <w:rPr>
          <w:rFonts w:ascii="Times New Roman" w:hAnsi="Times New Roman" w:cs="Times New Roman"/>
          <w:sz w:val="28"/>
          <w:szCs w:val="28"/>
        </w:rPr>
      </w:pPr>
      <w:r w:rsidRPr="007F23C3">
        <w:rPr>
          <w:rFonts w:ascii="Times New Roman" w:hAnsi="Times New Roman" w:cs="Times New Roman"/>
          <w:sz w:val="28"/>
          <w:szCs w:val="28"/>
        </w:rPr>
        <w:t>Центральное регулирование паровых систем производится в основном количественным методом или путём пропусков. Однако периодическое отключение приводит к неравномерному прогреву отдельных приборов и к заполнению системы воздухом. Более эффективно местное или индивидуальное количественное регулирование.</w:t>
      </w:r>
    </w:p>
    <w:p w14:paraId="1F23185C" w14:textId="77777777" w:rsidR="007F23C3" w:rsidRPr="00F75730" w:rsidRDefault="007F23C3" w:rsidP="00726681">
      <w:pPr>
        <w:autoSpaceDE w:val="0"/>
        <w:autoSpaceDN w:val="0"/>
        <w:adjustRightInd w:val="0"/>
        <w:spacing w:line="240" w:lineRule="auto"/>
        <w:jc w:val="center"/>
        <w:rPr>
          <w:rFonts w:ascii="Times New Roman" w:hAnsi="Times New Roman" w:cs="Times New Roman"/>
          <w:b/>
          <w:i/>
          <w:iCs/>
          <w:sz w:val="28"/>
          <w:szCs w:val="28"/>
        </w:rPr>
      </w:pPr>
      <w:r w:rsidRPr="00F75730">
        <w:rPr>
          <w:rFonts w:ascii="Times New Roman" w:hAnsi="Times New Roman" w:cs="Times New Roman"/>
          <w:b/>
          <w:i/>
          <w:iCs/>
          <w:sz w:val="28"/>
          <w:szCs w:val="28"/>
        </w:rPr>
        <w:t>9.3 Предложения по реконструкции тепловых сетей для обеспечения передачи тепловой энергии при переходе от открытой системы теплоснабжения (горячего водоснабжения) к закрытой системе горячего водоснабжения</w:t>
      </w:r>
    </w:p>
    <w:p w14:paraId="206A3D84" w14:textId="77777777" w:rsidR="007F23C3" w:rsidRPr="007F23C3" w:rsidRDefault="007F23C3" w:rsidP="007F23C3">
      <w:pPr>
        <w:autoSpaceDE w:val="0"/>
        <w:autoSpaceDN w:val="0"/>
        <w:adjustRightInd w:val="0"/>
        <w:spacing w:after="0" w:line="360" w:lineRule="auto"/>
        <w:ind w:firstLine="567"/>
        <w:jc w:val="both"/>
        <w:rPr>
          <w:rFonts w:ascii="Times New Roman" w:hAnsi="Times New Roman" w:cs="Times New Roman"/>
          <w:sz w:val="28"/>
          <w:szCs w:val="28"/>
        </w:rPr>
      </w:pPr>
      <w:r w:rsidRPr="007F23C3">
        <w:rPr>
          <w:rFonts w:ascii="Times New Roman" w:hAnsi="Times New Roman" w:cs="Times New Roman"/>
          <w:sz w:val="28"/>
          <w:szCs w:val="28"/>
        </w:rPr>
        <w:t xml:space="preserve">Открытые системы теплоснабжения в </w:t>
      </w:r>
      <w:proofErr w:type="spellStart"/>
      <w:r w:rsidR="0059505B">
        <w:rPr>
          <w:rFonts w:ascii="Times New Roman" w:hAnsi="Times New Roman" w:cs="Times New Roman"/>
          <w:sz w:val="28"/>
          <w:szCs w:val="28"/>
        </w:rPr>
        <w:t>Кулуевском</w:t>
      </w:r>
      <w:proofErr w:type="spellEnd"/>
      <w:r w:rsidR="0059505B">
        <w:rPr>
          <w:rFonts w:ascii="Times New Roman" w:hAnsi="Times New Roman" w:cs="Times New Roman"/>
          <w:sz w:val="28"/>
          <w:szCs w:val="28"/>
        </w:rPr>
        <w:t xml:space="preserve"> сельском поселении</w:t>
      </w:r>
      <w:r w:rsidR="002D17C8">
        <w:rPr>
          <w:rFonts w:ascii="Times New Roman" w:hAnsi="Times New Roman" w:cs="Times New Roman"/>
          <w:sz w:val="28"/>
          <w:szCs w:val="28"/>
        </w:rPr>
        <w:t xml:space="preserve"> </w:t>
      </w:r>
      <w:r w:rsidR="0000485B">
        <w:rPr>
          <w:rFonts w:ascii="Times New Roman" w:hAnsi="Times New Roman" w:cs="Times New Roman"/>
          <w:sz w:val="28"/>
          <w:szCs w:val="28"/>
        </w:rPr>
        <w:t>Аргаяшского муниципального района</w:t>
      </w:r>
      <w:r w:rsidR="003E4FFF" w:rsidRPr="003E4FFF">
        <w:rPr>
          <w:rFonts w:ascii="Times New Roman" w:hAnsi="Times New Roman" w:cs="Times New Roman"/>
          <w:sz w:val="28"/>
          <w:szCs w:val="28"/>
        </w:rPr>
        <w:t xml:space="preserve"> </w:t>
      </w:r>
      <w:r w:rsidR="0000485B">
        <w:rPr>
          <w:rFonts w:ascii="Times New Roman" w:hAnsi="Times New Roman" w:cs="Times New Roman"/>
          <w:sz w:val="28"/>
          <w:szCs w:val="28"/>
        </w:rPr>
        <w:t>Челябинской области</w:t>
      </w:r>
      <w:r w:rsidR="002D17C8">
        <w:rPr>
          <w:rFonts w:ascii="Times New Roman" w:hAnsi="Times New Roman" w:cs="Times New Roman"/>
          <w:sz w:val="28"/>
          <w:szCs w:val="28"/>
        </w:rPr>
        <w:t xml:space="preserve"> </w:t>
      </w:r>
      <w:r>
        <w:rPr>
          <w:rFonts w:ascii="Times New Roman" w:hAnsi="Times New Roman" w:cs="Times New Roman"/>
          <w:sz w:val="28"/>
          <w:szCs w:val="28"/>
        </w:rPr>
        <w:t>отсутствуют. Ре</w:t>
      </w:r>
      <w:r w:rsidRPr="007F23C3">
        <w:rPr>
          <w:rFonts w:ascii="Times New Roman" w:hAnsi="Times New Roman" w:cs="Times New Roman"/>
          <w:sz w:val="28"/>
          <w:szCs w:val="28"/>
        </w:rPr>
        <w:t>конструкции тепловых сетей для обеспечения передачи теплово</w:t>
      </w:r>
      <w:r>
        <w:rPr>
          <w:rFonts w:ascii="Times New Roman" w:hAnsi="Times New Roman" w:cs="Times New Roman"/>
          <w:sz w:val="28"/>
          <w:szCs w:val="28"/>
        </w:rPr>
        <w:t>й энергии при переходе от откры</w:t>
      </w:r>
      <w:r w:rsidRPr="007F23C3">
        <w:rPr>
          <w:rFonts w:ascii="Times New Roman" w:hAnsi="Times New Roman" w:cs="Times New Roman"/>
          <w:sz w:val="28"/>
          <w:szCs w:val="28"/>
        </w:rPr>
        <w:t>той системы теплоснабжения (горячего водоснабжения) к закры</w:t>
      </w:r>
      <w:r>
        <w:rPr>
          <w:rFonts w:ascii="Times New Roman" w:hAnsi="Times New Roman" w:cs="Times New Roman"/>
          <w:sz w:val="28"/>
          <w:szCs w:val="28"/>
        </w:rPr>
        <w:t>той системе горячего водоснабже</w:t>
      </w:r>
      <w:r w:rsidRPr="007F23C3">
        <w:rPr>
          <w:rFonts w:ascii="Times New Roman" w:hAnsi="Times New Roman" w:cs="Times New Roman"/>
          <w:sz w:val="28"/>
          <w:szCs w:val="28"/>
        </w:rPr>
        <w:t>ния не требуется.</w:t>
      </w:r>
    </w:p>
    <w:p w14:paraId="26C6BE5B" w14:textId="77777777" w:rsidR="00F71101" w:rsidRDefault="00F71101" w:rsidP="00F14698">
      <w:pPr>
        <w:autoSpaceDE w:val="0"/>
        <w:autoSpaceDN w:val="0"/>
        <w:adjustRightInd w:val="0"/>
        <w:spacing w:before="240" w:line="240" w:lineRule="auto"/>
        <w:jc w:val="center"/>
        <w:rPr>
          <w:rFonts w:ascii="Times New Roman" w:hAnsi="Times New Roman" w:cs="Times New Roman"/>
          <w:b/>
          <w:i/>
          <w:iCs/>
          <w:sz w:val="28"/>
          <w:szCs w:val="28"/>
        </w:rPr>
        <w:sectPr w:rsidR="00F71101" w:rsidSect="00097173">
          <w:headerReference w:type="default" r:id="rId54"/>
          <w:pgSz w:w="11906" w:h="16838"/>
          <w:pgMar w:top="1134" w:right="851" w:bottom="1134" w:left="1418" w:header="709" w:footer="699" w:gutter="0"/>
          <w:pgBorders w:offsetFrom="page">
            <w:top w:val="single" w:sz="4" w:space="24" w:color="auto"/>
            <w:left w:val="single" w:sz="4" w:space="24" w:color="auto"/>
            <w:bottom w:val="single" w:sz="4" w:space="24" w:color="auto"/>
            <w:right w:val="single" w:sz="4" w:space="24" w:color="auto"/>
          </w:pgBorders>
          <w:cols w:space="708"/>
          <w:docGrid w:linePitch="360"/>
        </w:sectPr>
      </w:pPr>
    </w:p>
    <w:p w14:paraId="318174E3" w14:textId="77777777" w:rsidR="007F23C3" w:rsidRPr="00F75730" w:rsidRDefault="007F23C3" w:rsidP="00F14698">
      <w:pPr>
        <w:autoSpaceDE w:val="0"/>
        <w:autoSpaceDN w:val="0"/>
        <w:adjustRightInd w:val="0"/>
        <w:spacing w:before="240" w:line="240" w:lineRule="auto"/>
        <w:jc w:val="center"/>
        <w:rPr>
          <w:rFonts w:ascii="Times New Roman" w:hAnsi="Times New Roman" w:cs="Times New Roman"/>
          <w:b/>
          <w:i/>
          <w:iCs/>
          <w:sz w:val="28"/>
          <w:szCs w:val="28"/>
        </w:rPr>
      </w:pPr>
      <w:r w:rsidRPr="00F75730">
        <w:rPr>
          <w:rFonts w:ascii="Times New Roman" w:hAnsi="Times New Roman" w:cs="Times New Roman"/>
          <w:b/>
          <w:i/>
          <w:iCs/>
          <w:sz w:val="28"/>
          <w:szCs w:val="28"/>
        </w:rPr>
        <w:lastRenderedPageBreak/>
        <w:t>9.4 Расчет потребности инвестиций для перевода открытой системы теплоснабжения (горячего водоснабжения) в закрытую систему горячего водоснабжения</w:t>
      </w:r>
    </w:p>
    <w:p w14:paraId="4E6DFB69" w14:textId="77777777" w:rsidR="007F23C3" w:rsidRPr="007F23C3" w:rsidRDefault="007F23C3" w:rsidP="007F23C3">
      <w:pPr>
        <w:autoSpaceDE w:val="0"/>
        <w:autoSpaceDN w:val="0"/>
        <w:adjustRightInd w:val="0"/>
        <w:spacing w:after="0" w:line="360" w:lineRule="auto"/>
        <w:ind w:firstLine="567"/>
        <w:jc w:val="both"/>
        <w:rPr>
          <w:rFonts w:ascii="Times New Roman" w:hAnsi="Times New Roman" w:cs="Times New Roman"/>
          <w:sz w:val="28"/>
          <w:szCs w:val="28"/>
        </w:rPr>
      </w:pPr>
      <w:r w:rsidRPr="007F23C3">
        <w:rPr>
          <w:rFonts w:ascii="Times New Roman" w:hAnsi="Times New Roman" w:cs="Times New Roman"/>
          <w:sz w:val="28"/>
          <w:szCs w:val="28"/>
        </w:rPr>
        <w:t xml:space="preserve">Открытые системы теплоснабжения в </w:t>
      </w:r>
      <w:proofErr w:type="spellStart"/>
      <w:r w:rsidR="0059505B">
        <w:rPr>
          <w:rFonts w:ascii="Times New Roman" w:hAnsi="Times New Roman" w:cs="Times New Roman"/>
          <w:sz w:val="28"/>
          <w:szCs w:val="28"/>
        </w:rPr>
        <w:t>Кулуевском</w:t>
      </w:r>
      <w:proofErr w:type="spellEnd"/>
      <w:r w:rsidR="0059505B">
        <w:rPr>
          <w:rFonts w:ascii="Times New Roman" w:hAnsi="Times New Roman" w:cs="Times New Roman"/>
          <w:sz w:val="28"/>
          <w:szCs w:val="28"/>
        </w:rPr>
        <w:t xml:space="preserve"> сельском поселении</w:t>
      </w:r>
      <w:r w:rsidR="00093269">
        <w:rPr>
          <w:rFonts w:ascii="Times New Roman" w:hAnsi="Times New Roman" w:cs="Times New Roman"/>
          <w:sz w:val="28"/>
          <w:szCs w:val="28"/>
        </w:rPr>
        <w:t xml:space="preserve"> </w:t>
      </w:r>
      <w:r w:rsidR="0000485B">
        <w:rPr>
          <w:rFonts w:ascii="Times New Roman" w:hAnsi="Times New Roman" w:cs="Times New Roman"/>
          <w:sz w:val="28"/>
          <w:szCs w:val="28"/>
        </w:rPr>
        <w:t>Аргаяшского муниципального района</w:t>
      </w:r>
      <w:r w:rsidR="003E4FFF" w:rsidRPr="003E4FFF">
        <w:rPr>
          <w:rFonts w:ascii="Times New Roman" w:hAnsi="Times New Roman" w:cs="Times New Roman"/>
          <w:sz w:val="28"/>
          <w:szCs w:val="28"/>
        </w:rPr>
        <w:t xml:space="preserve"> </w:t>
      </w:r>
      <w:r w:rsidR="0000485B">
        <w:rPr>
          <w:rFonts w:ascii="Times New Roman" w:hAnsi="Times New Roman" w:cs="Times New Roman"/>
          <w:sz w:val="28"/>
          <w:szCs w:val="28"/>
        </w:rPr>
        <w:t>Челябинской области</w:t>
      </w:r>
      <w:r w:rsidR="00093269">
        <w:rPr>
          <w:rFonts w:ascii="Times New Roman" w:hAnsi="Times New Roman" w:cs="Times New Roman"/>
          <w:sz w:val="28"/>
          <w:szCs w:val="28"/>
        </w:rPr>
        <w:t xml:space="preserve"> </w:t>
      </w:r>
      <w:r w:rsidRPr="007F23C3">
        <w:rPr>
          <w:rFonts w:ascii="Times New Roman" w:hAnsi="Times New Roman" w:cs="Times New Roman"/>
          <w:sz w:val="28"/>
          <w:szCs w:val="28"/>
        </w:rPr>
        <w:t>отсутствуют.</w:t>
      </w:r>
    </w:p>
    <w:p w14:paraId="6C52C7E7" w14:textId="77777777" w:rsidR="007F23C3" w:rsidRPr="007F23C3" w:rsidRDefault="007F23C3" w:rsidP="007F23C3">
      <w:pPr>
        <w:autoSpaceDE w:val="0"/>
        <w:autoSpaceDN w:val="0"/>
        <w:adjustRightInd w:val="0"/>
        <w:spacing w:after="0" w:line="360" w:lineRule="auto"/>
        <w:ind w:firstLine="567"/>
        <w:jc w:val="both"/>
        <w:rPr>
          <w:rFonts w:ascii="Times New Roman" w:hAnsi="Times New Roman" w:cs="Times New Roman"/>
          <w:sz w:val="28"/>
          <w:szCs w:val="28"/>
        </w:rPr>
      </w:pPr>
      <w:r w:rsidRPr="007F23C3">
        <w:rPr>
          <w:rFonts w:ascii="Times New Roman" w:hAnsi="Times New Roman" w:cs="Times New Roman"/>
          <w:sz w:val="28"/>
          <w:szCs w:val="28"/>
        </w:rPr>
        <w:t>Инвестиции для перевода открытой системы теплоснабж</w:t>
      </w:r>
      <w:r>
        <w:rPr>
          <w:rFonts w:ascii="Times New Roman" w:hAnsi="Times New Roman" w:cs="Times New Roman"/>
          <w:sz w:val="28"/>
          <w:szCs w:val="28"/>
        </w:rPr>
        <w:t xml:space="preserve">ения (горячего водоснабжения) в </w:t>
      </w:r>
      <w:r w:rsidRPr="007F23C3">
        <w:rPr>
          <w:rFonts w:ascii="Times New Roman" w:hAnsi="Times New Roman" w:cs="Times New Roman"/>
          <w:sz w:val="28"/>
          <w:szCs w:val="28"/>
        </w:rPr>
        <w:t>закрытую систему горячего водоснабжения не требуются.</w:t>
      </w:r>
    </w:p>
    <w:p w14:paraId="3ECBE42D" w14:textId="77777777" w:rsidR="007F23C3" w:rsidRPr="00F75730" w:rsidRDefault="00F14698" w:rsidP="00ED6E4E">
      <w:pPr>
        <w:autoSpaceDE w:val="0"/>
        <w:autoSpaceDN w:val="0"/>
        <w:adjustRightInd w:val="0"/>
        <w:spacing w:before="240" w:line="240" w:lineRule="auto"/>
        <w:jc w:val="center"/>
        <w:rPr>
          <w:rFonts w:ascii="Times New Roman" w:hAnsi="Times New Roman" w:cs="Times New Roman"/>
          <w:b/>
          <w:i/>
          <w:iCs/>
          <w:sz w:val="28"/>
          <w:szCs w:val="28"/>
        </w:rPr>
      </w:pPr>
      <w:r>
        <w:rPr>
          <w:rFonts w:ascii="Times New Roman" w:hAnsi="Times New Roman" w:cs="Times New Roman"/>
          <w:b/>
          <w:i/>
          <w:iCs/>
          <w:sz w:val="28"/>
          <w:szCs w:val="28"/>
        </w:rPr>
        <w:t>9.5</w:t>
      </w:r>
      <w:r w:rsidR="004C0E71">
        <w:rPr>
          <w:rFonts w:ascii="Times New Roman" w:hAnsi="Times New Roman" w:cs="Times New Roman"/>
          <w:b/>
          <w:i/>
          <w:iCs/>
          <w:sz w:val="28"/>
          <w:szCs w:val="28"/>
        </w:rPr>
        <w:t xml:space="preserve"> </w:t>
      </w:r>
      <w:r w:rsidR="00ED6E4E">
        <w:rPr>
          <w:rFonts w:ascii="Times New Roman" w:hAnsi="Times New Roman" w:cs="Times New Roman"/>
          <w:b/>
          <w:i/>
          <w:sz w:val="28"/>
          <w:szCs w:val="28"/>
        </w:rPr>
        <w:t>Оценка</w:t>
      </w:r>
      <w:r w:rsidR="00ED6E4E" w:rsidRPr="00ED6E4E">
        <w:rPr>
          <w:rFonts w:ascii="Times New Roman" w:hAnsi="Times New Roman" w:cs="Times New Roman"/>
          <w:b/>
          <w:i/>
          <w:sz w:val="28"/>
          <w:szCs w:val="28"/>
        </w:rPr>
        <w:t xml:space="preserve"> экономической эффективности мероприятий по переводу открытых систем теплоснабжения (горячего водоснабжения), отдельных участков таких систем на закрытые</w:t>
      </w:r>
      <w:r w:rsidR="00ED6E4E">
        <w:rPr>
          <w:rFonts w:ascii="Times New Roman" w:hAnsi="Times New Roman" w:cs="Times New Roman"/>
          <w:b/>
          <w:i/>
          <w:sz w:val="28"/>
          <w:szCs w:val="28"/>
        </w:rPr>
        <w:t xml:space="preserve"> системы горячего водоснабжения</w:t>
      </w:r>
    </w:p>
    <w:p w14:paraId="2EFD648C" w14:textId="77777777" w:rsidR="00A86FAE" w:rsidRPr="007F23C3" w:rsidRDefault="00A86FAE" w:rsidP="00A86FAE">
      <w:pPr>
        <w:autoSpaceDE w:val="0"/>
        <w:autoSpaceDN w:val="0"/>
        <w:adjustRightInd w:val="0"/>
        <w:spacing w:after="0" w:line="360" w:lineRule="auto"/>
        <w:ind w:firstLine="567"/>
        <w:jc w:val="both"/>
        <w:rPr>
          <w:rFonts w:ascii="Times New Roman" w:hAnsi="Times New Roman" w:cs="Times New Roman"/>
          <w:sz w:val="28"/>
          <w:szCs w:val="28"/>
        </w:rPr>
      </w:pPr>
      <w:r w:rsidRPr="007F23C3">
        <w:rPr>
          <w:rFonts w:ascii="Times New Roman" w:hAnsi="Times New Roman" w:cs="Times New Roman"/>
          <w:sz w:val="28"/>
          <w:szCs w:val="28"/>
        </w:rPr>
        <w:t xml:space="preserve">Открытые системы теплоснабжения в </w:t>
      </w:r>
      <w:proofErr w:type="spellStart"/>
      <w:r w:rsidR="0059505B">
        <w:rPr>
          <w:rFonts w:ascii="Times New Roman" w:hAnsi="Times New Roman" w:cs="Times New Roman"/>
          <w:sz w:val="28"/>
          <w:szCs w:val="28"/>
        </w:rPr>
        <w:t>Кулуевском</w:t>
      </w:r>
      <w:proofErr w:type="spellEnd"/>
      <w:r w:rsidR="0059505B">
        <w:rPr>
          <w:rFonts w:ascii="Times New Roman" w:hAnsi="Times New Roman" w:cs="Times New Roman"/>
          <w:sz w:val="28"/>
          <w:szCs w:val="28"/>
        </w:rPr>
        <w:t xml:space="preserve"> сельском поселении</w:t>
      </w:r>
      <w:r w:rsidR="00093269">
        <w:rPr>
          <w:rFonts w:ascii="Times New Roman" w:hAnsi="Times New Roman" w:cs="Times New Roman"/>
          <w:sz w:val="28"/>
          <w:szCs w:val="28"/>
        </w:rPr>
        <w:t xml:space="preserve"> </w:t>
      </w:r>
      <w:r w:rsidR="0000485B">
        <w:rPr>
          <w:rFonts w:ascii="Times New Roman" w:hAnsi="Times New Roman" w:cs="Times New Roman"/>
          <w:sz w:val="28"/>
          <w:szCs w:val="28"/>
        </w:rPr>
        <w:t>Аргаяшского муниципального района</w:t>
      </w:r>
      <w:r w:rsidR="003E4FFF" w:rsidRPr="003E4FFF">
        <w:rPr>
          <w:rFonts w:ascii="Times New Roman" w:hAnsi="Times New Roman" w:cs="Times New Roman"/>
          <w:sz w:val="28"/>
          <w:szCs w:val="28"/>
        </w:rPr>
        <w:t xml:space="preserve"> </w:t>
      </w:r>
      <w:r w:rsidR="0000485B">
        <w:rPr>
          <w:rFonts w:ascii="Times New Roman" w:hAnsi="Times New Roman" w:cs="Times New Roman"/>
          <w:sz w:val="28"/>
          <w:szCs w:val="28"/>
        </w:rPr>
        <w:t>Челябинской области</w:t>
      </w:r>
      <w:r w:rsidR="00093269">
        <w:rPr>
          <w:rFonts w:ascii="Times New Roman" w:hAnsi="Times New Roman" w:cs="Times New Roman"/>
          <w:sz w:val="28"/>
          <w:szCs w:val="28"/>
        </w:rPr>
        <w:t xml:space="preserve"> </w:t>
      </w:r>
      <w:r w:rsidRPr="007F23C3">
        <w:rPr>
          <w:rFonts w:ascii="Times New Roman" w:hAnsi="Times New Roman" w:cs="Times New Roman"/>
          <w:sz w:val="28"/>
          <w:szCs w:val="28"/>
        </w:rPr>
        <w:t>отсутствуют.</w:t>
      </w:r>
    </w:p>
    <w:p w14:paraId="4A070C4D" w14:textId="77777777" w:rsidR="007F23C3" w:rsidRPr="00F75730" w:rsidRDefault="00F71101" w:rsidP="00817DD8">
      <w:pPr>
        <w:autoSpaceDE w:val="0"/>
        <w:autoSpaceDN w:val="0"/>
        <w:adjustRightInd w:val="0"/>
        <w:spacing w:line="240" w:lineRule="auto"/>
        <w:jc w:val="center"/>
        <w:rPr>
          <w:rFonts w:ascii="Times New Roman" w:hAnsi="Times New Roman" w:cs="Times New Roman"/>
          <w:b/>
          <w:i/>
          <w:iCs/>
          <w:sz w:val="28"/>
          <w:szCs w:val="28"/>
        </w:rPr>
      </w:pPr>
      <w:r>
        <w:rPr>
          <w:rFonts w:ascii="Times New Roman" w:hAnsi="Times New Roman" w:cs="Times New Roman"/>
          <w:b/>
          <w:i/>
          <w:iCs/>
          <w:sz w:val="28"/>
          <w:szCs w:val="28"/>
        </w:rPr>
        <w:t>9.6</w:t>
      </w:r>
      <w:r w:rsidR="004C0E71">
        <w:rPr>
          <w:rFonts w:ascii="Times New Roman" w:hAnsi="Times New Roman" w:cs="Times New Roman"/>
          <w:b/>
          <w:i/>
          <w:iCs/>
          <w:sz w:val="28"/>
          <w:szCs w:val="28"/>
        </w:rPr>
        <w:t xml:space="preserve"> </w:t>
      </w:r>
      <w:r w:rsidR="00570DB2">
        <w:rPr>
          <w:rFonts w:ascii="Times New Roman" w:hAnsi="Times New Roman" w:cs="Times New Roman"/>
          <w:b/>
          <w:i/>
          <w:sz w:val="28"/>
          <w:szCs w:val="28"/>
        </w:rPr>
        <w:t>Р</w:t>
      </w:r>
      <w:r w:rsidR="00570DB2" w:rsidRPr="00570DB2">
        <w:rPr>
          <w:rFonts w:ascii="Times New Roman" w:hAnsi="Times New Roman" w:cs="Times New Roman"/>
          <w:b/>
          <w:i/>
          <w:sz w:val="28"/>
          <w:szCs w:val="28"/>
        </w:rPr>
        <w:t>асчет ценовых (тарифных) последствий для потребителей в случае реализации мероприятий по переводу открытых систем теплоснабжения (горячего водоснабжения), отдельных участков таких систем на закрытые системы горячего водоснабжения</w:t>
      </w:r>
    </w:p>
    <w:p w14:paraId="0B6FBDB8" w14:textId="77777777" w:rsidR="00570DB2" w:rsidRPr="007F23C3" w:rsidRDefault="00570DB2" w:rsidP="00570DB2">
      <w:pPr>
        <w:autoSpaceDE w:val="0"/>
        <w:autoSpaceDN w:val="0"/>
        <w:adjustRightInd w:val="0"/>
        <w:spacing w:after="0" w:line="360" w:lineRule="auto"/>
        <w:ind w:firstLine="567"/>
        <w:jc w:val="both"/>
        <w:rPr>
          <w:rFonts w:ascii="Times New Roman" w:hAnsi="Times New Roman" w:cs="Times New Roman"/>
          <w:sz w:val="28"/>
          <w:szCs w:val="28"/>
        </w:rPr>
      </w:pPr>
      <w:r w:rsidRPr="007F23C3">
        <w:rPr>
          <w:rFonts w:ascii="Times New Roman" w:hAnsi="Times New Roman" w:cs="Times New Roman"/>
          <w:sz w:val="28"/>
          <w:szCs w:val="28"/>
        </w:rPr>
        <w:t xml:space="preserve">Открытые системы теплоснабжения в </w:t>
      </w:r>
      <w:proofErr w:type="spellStart"/>
      <w:r w:rsidR="0059505B">
        <w:rPr>
          <w:rFonts w:ascii="Times New Roman" w:hAnsi="Times New Roman" w:cs="Times New Roman"/>
          <w:sz w:val="28"/>
          <w:szCs w:val="28"/>
        </w:rPr>
        <w:t>Кулуевском</w:t>
      </w:r>
      <w:proofErr w:type="spellEnd"/>
      <w:r w:rsidR="0059505B">
        <w:rPr>
          <w:rFonts w:ascii="Times New Roman" w:hAnsi="Times New Roman" w:cs="Times New Roman"/>
          <w:sz w:val="28"/>
          <w:szCs w:val="28"/>
        </w:rPr>
        <w:t xml:space="preserve"> сельском поселении</w:t>
      </w:r>
      <w:r w:rsidR="00093269">
        <w:rPr>
          <w:rFonts w:ascii="Times New Roman" w:hAnsi="Times New Roman" w:cs="Times New Roman"/>
          <w:sz w:val="28"/>
          <w:szCs w:val="28"/>
        </w:rPr>
        <w:t xml:space="preserve"> </w:t>
      </w:r>
      <w:r w:rsidR="0000485B">
        <w:rPr>
          <w:rFonts w:ascii="Times New Roman" w:hAnsi="Times New Roman" w:cs="Times New Roman"/>
          <w:sz w:val="28"/>
          <w:szCs w:val="28"/>
        </w:rPr>
        <w:t>Аргаяшского муниципального района</w:t>
      </w:r>
      <w:r w:rsidR="003E4FFF" w:rsidRPr="003E4FFF">
        <w:rPr>
          <w:rFonts w:ascii="Times New Roman" w:hAnsi="Times New Roman" w:cs="Times New Roman"/>
          <w:sz w:val="28"/>
          <w:szCs w:val="28"/>
        </w:rPr>
        <w:t xml:space="preserve"> </w:t>
      </w:r>
      <w:r w:rsidR="0000485B">
        <w:rPr>
          <w:rFonts w:ascii="Times New Roman" w:hAnsi="Times New Roman" w:cs="Times New Roman"/>
          <w:sz w:val="28"/>
          <w:szCs w:val="28"/>
        </w:rPr>
        <w:t>Челябинской области</w:t>
      </w:r>
      <w:r w:rsidR="00093269">
        <w:rPr>
          <w:rFonts w:ascii="Times New Roman" w:hAnsi="Times New Roman" w:cs="Times New Roman"/>
          <w:sz w:val="28"/>
          <w:szCs w:val="28"/>
        </w:rPr>
        <w:t xml:space="preserve"> </w:t>
      </w:r>
      <w:r w:rsidRPr="007F23C3">
        <w:rPr>
          <w:rFonts w:ascii="Times New Roman" w:hAnsi="Times New Roman" w:cs="Times New Roman"/>
          <w:sz w:val="28"/>
          <w:szCs w:val="28"/>
        </w:rPr>
        <w:t>отсутствуют.</w:t>
      </w:r>
    </w:p>
    <w:p w14:paraId="58CDE3DB" w14:textId="77777777" w:rsidR="00F75730" w:rsidRDefault="00F75730" w:rsidP="007F23C3">
      <w:pPr>
        <w:autoSpaceDE w:val="0"/>
        <w:autoSpaceDN w:val="0"/>
        <w:adjustRightInd w:val="0"/>
        <w:spacing w:after="0" w:line="360" w:lineRule="auto"/>
        <w:ind w:firstLine="567"/>
        <w:jc w:val="both"/>
        <w:rPr>
          <w:rFonts w:ascii="Times New Roman" w:eastAsia="Times New Roman,Bold" w:hAnsi="Times New Roman" w:cs="Times New Roman"/>
          <w:b/>
          <w:bCs/>
          <w:i/>
          <w:sz w:val="28"/>
          <w:szCs w:val="28"/>
        </w:rPr>
        <w:sectPr w:rsidR="00F75730" w:rsidSect="00097173">
          <w:pgSz w:w="11906" w:h="16838"/>
          <w:pgMar w:top="1134" w:right="851" w:bottom="1134" w:left="1418" w:header="709" w:footer="699" w:gutter="0"/>
          <w:pgBorders w:offsetFrom="page">
            <w:top w:val="single" w:sz="4" w:space="24" w:color="auto"/>
            <w:left w:val="single" w:sz="4" w:space="24" w:color="auto"/>
            <w:bottom w:val="single" w:sz="4" w:space="24" w:color="auto"/>
            <w:right w:val="single" w:sz="4" w:space="24" w:color="auto"/>
          </w:pgBorders>
          <w:cols w:space="708"/>
          <w:docGrid w:linePitch="360"/>
        </w:sectPr>
      </w:pPr>
    </w:p>
    <w:p w14:paraId="6DAB223F" w14:textId="77777777" w:rsidR="007F23C3" w:rsidRPr="00F75730" w:rsidRDefault="00A06A7A" w:rsidP="00F75730">
      <w:pPr>
        <w:autoSpaceDE w:val="0"/>
        <w:autoSpaceDN w:val="0"/>
        <w:adjustRightInd w:val="0"/>
        <w:spacing w:after="0" w:line="360" w:lineRule="auto"/>
        <w:jc w:val="center"/>
        <w:rPr>
          <w:rFonts w:ascii="Times New Roman" w:eastAsia="Times New Roman,Bold" w:hAnsi="Times New Roman" w:cs="Times New Roman"/>
          <w:b/>
          <w:bCs/>
          <w:i/>
          <w:sz w:val="28"/>
          <w:szCs w:val="28"/>
        </w:rPr>
      </w:pPr>
      <w:r w:rsidRPr="00F75730">
        <w:rPr>
          <w:rFonts w:ascii="Times New Roman" w:eastAsia="Times New Roman,Bold" w:hAnsi="Times New Roman" w:cs="Times New Roman"/>
          <w:b/>
          <w:bCs/>
          <w:i/>
          <w:sz w:val="28"/>
          <w:szCs w:val="28"/>
        </w:rPr>
        <w:lastRenderedPageBreak/>
        <w:t>ГЛАВА 10. ПЕРСПЕКТИВНЫЕ ТОПЛИВНЫЕ БАЛАНСЫ</w:t>
      </w:r>
    </w:p>
    <w:p w14:paraId="594DB4FC" w14:textId="77777777" w:rsidR="0004480E" w:rsidRPr="00F75730" w:rsidRDefault="007F23C3" w:rsidP="00F14698">
      <w:pPr>
        <w:autoSpaceDE w:val="0"/>
        <w:autoSpaceDN w:val="0"/>
        <w:adjustRightInd w:val="0"/>
        <w:spacing w:line="240" w:lineRule="auto"/>
        <w:jc w:val="center"/>
        <w:rPr>
          <w:rFonts w:ascii="Times New Roman" w:eastAsia="Times New Roman,Bold" w:hAnsi="Times New Roman" w:cs="Times New Roman"/>
          <w:b/>
          <w:i/>
          <w:iCs/>
          <w:sz w:val="28"/>
          <w:szCs w:val="28"/>
        </w:rPr>
      </w:pPr>
      <w:r w:rsidRPr="00F75730">
        <w:rPr>
          <w:rFonts w:ascii="Times New Roman" w:eastAsia="Times New Roman,Bold" w:hAnsi="Times New Roman" w:cs="Times New Roman"/>
          <w:b/>
          <w:i/>
          <w:iCs/>
          <w:sz w:val="28"/>
          <w:szCs w:val="28"/>
        </w:rPr>
        <w:t>10.1 Расчеты по каждому источнику тепловой энергии перспективных максимальных часовых и годовых расходов основного вида топлива для зимнего, летнего и переходного периодов, необходимого для обеспечения нормативного функционирования источников тепловой энергии на территории поселения, горо</w:t>
      </w:r>
      <w:r w:rsidR="004D7C30" w:rsidRPr="00F75730">
        <w:rPr>
          <w:rFonts w:ascii="Times New Roman" w:eastAsia="Times New Roman,Bold" w:hAnsi="Times New Roman" w:cs="Times New Roman"/>
          <w:b/>
          <w:i/>
          <w:iCs/>
          <w:sz w:val="28"/>
          <w:szCs w:val="28"/>
        </w:rPr>
        <w:t>дс</w:t>
      </w:r>
      <w:r w:rsidRPr="00F75730">
        <w:rPr>
          <w:rFonts w:ascii="Times New Roman" w:eastAsia="Times New Roman,Bold" w:hAnsi="Times New Roman" w:cs="Times New Roman"/>
          <w:b/>
          <w:i/>
          <w:iCs/>
          <w:sz w:val="28"/>
          <w:szCs w:val="28"/>
        </w:rPr>
        <w:t>кого округа</w:t>
      </w:r>
    </w:p>
    <w:p w14:paraId="1525092E" w14:textId="77777777" w:rsidR="007F23C3" w:rsidRDefault="007F23C3" w:rsidP="007F23C3">
      <w:pPr>
        <w:autoSpaceDE w:val="0"/>
        <w:autoSpaceDN w:val="0"/>
        <w:adjustRightInd w:val="0"/>
        <w:spacing w:after="0" w:line="360" w:lineRule="auto"/>
        <w:ind w:firstLine="567"/>
        <w:jc w:val="both"/>
        <w:rPr>
          <w:rFonts w:ascii="Times New Roman" w:hAnsi="Times New Roman" w:cs="Times New Roman"/>
          <w:sz w:val="28"/>
          <w:szCs w:val="28"/>
        </w:rPr>
      </w:pPr>
      <w:r w:rsidRPr="007F23C3">
        <w:rPr>
          <w:rFonts w:ascii="Times New Roman" w:hAnsi="Times New Roman" w:cs="Times New Roman"/>
          <w:sz w:val="28"/>
          <w:szCs w:val="28"/>
        </w:rPr>
        <w:t xml:space="preserve">Основным видом топлива для </w:t>
      </w:r>
      <w:r w:rsidR="007E4D14">
        <w:rPr>
          <w:rFonts w:ascii="Times New Roman" w:hAnsi="Times New Roman" w:cs="Times New Roman"/>
          <w:sz w:val="28"/>
          <w:szCs w:val="28"/>
        </w:rPr>
        <w:t>котельных</w:t>
      </w:r>
      <w:r w:rsidR="00093269">
        <w:rPr>
          <w:rFonts w:ascii="Times New Roman" w:hAnsi="Times New Roman" w:cs="Times New Roman"/>
          <w:sz w:val="28"/>
          <w:szCs w:val="28"/>
        </w:rPr>
        <w:t xml:space="preserve"> </w:t>
      </w:r>
      <w:r w:rsidR="0059505B">
        <w:rPr>
          <w:rFonts w:ascii="Times New Roman" w:hAnsi="Times New Roman" w:cs="Times New Roman"/>
          <w:sz w:val="28"/>
          <w:szCs w:val="28"/>
        </w:rPr>
        <w:t>Кулуевского сельского поселения</w:t>
      </w:r>
      <w:r w:rsidR="00093269">
        <w:rPr>
          <w:rFonts w:ascii="Times New Roman" w:hAnsi="Times New Roman" w:cs="Times New Roman"/>
          <w:sz w:val="28"/>
          <w:szCs w:val="28"/>
        </w:rPr>
        <w:t xml:space="preserve"> </w:t>
      </w:r>
      <w:r w:rsidR="0000485B">
        <w:rPr>
          <w:rFonts w:ascii="Times New Roman" w:hAnsi="Times New Roman" w:cs="Times New Roman"/>
          <w:sz w:val="28"/>
          <w:szCs w:val="28"/>
        </w:rPr>
        <w:t>Аргаяшского муниципального района</w:t>
      </w:r>
      <w:r w:rsidR="003E4FFF" w:rsidRPr="003E4FFF">
        <w:rPr>
          <w:rFonts w:ascii="Times New Roman" w:hAnsi="Times New Roman" w:cs="Times New Roman"/>
          <w:sz w:val="28"/>
          <w:szCs w:val="28"/>
        </w:rPr>
        <w:t xml:space="preserve"> </w:t>
      </w:r>
      <w:r w:rsidR="0000485B">
        <w:rPr>
          <w:rFonts w:ascii="Times New Roman" w:hAnsi="Times New Roman" w:cs="Times New Roman"/>
          <w:sz w:val="28"/>
          <w:szCs w:val="28"/>
        </w:rPr>
        <w:t>Челябинской области</w:t>
      </w:r>
      <w:r w:rsidR="00093269">
        <w:rPr>
          <w:rFonts w:ascii="Times New Roman" w:hAnsi="Times New Roman" w:cs="Times New Roman"/>
          <w:sz w:val="28"/>
          <w:szCs w:val="28"/>
        </w:rPr>
        <w:t xml:space="preserve"> </w:t>
      </w:r>
      <w:r>
        <w:rPr>
          <w:rFonts w:ascii="Times New Roman" w:hAnsi="Times New Roman" w:cs="Times New Roman"/>
          <w:sz w:val="28"/>
          <w:szCs w:val="28"/>
        </w:rPr>
        <w:t>является</w:t>
      </w:r>
      <w:r w:rsidR="00093269">
        <w:rPr>
          <w:rFonts w:ascii="Times New Roman" w:hAnsi="Times New Roman" w:cs="Times New Roman"/>
          <w:sz w:val="28"/>
          <w:szCs w:val="28"/>
        </w:rPr>
        <w:t xml:space="preserve"> </w:t>
      </w:r>
      <w:r w:rsidR="0065736F">
        <w:rPr>
          <w:rFonts w:ascii="Times New Roman" w:hAnsi="Times New Roman" w:cs="Times New Roman"/>
          <w:sz w:val="28"/>
          <w:szCs w:val="28"/>
        </w:rPr>
        <w:t>природный газ</w:t>
      </w:r>
      <w:r w:rsidR="008F038E">
        <w:rPr>
          <w:rFonts w:ascii="Times New Roman" w:hAnsi="Times New Roman" w:cs="Times New Roman"/>
          <w:sz w:val="28"/>
          <w:szCs w:val="28"/>
        </w:rPr>
        <w:t xml:space="preserve"> и каменный уголь</w:t>
      </w:r>
      <w:r w:rsidRPr="007F23C3">
        <w:rPr>
          <w:rFonts w:ascii="Times New Roman" w:hAnsi="Times New Roman" w:cs="Times New Roman"/>
          <w:sz w:val="28"/>
          <w:szCs w:val="28"/>
        </w:rPr>
        <w:t xml:space="preserve">. </w:t>
      </w:r>
    </w:p>
    <w:p w14:paraId="48DDF730" w14:textId="77777777" w:rsidR="00E36D91" w:rsidRDefault="007F23C3" w:rsidP="00E36D91">
      <w:pPr>
        <w:autoSpaceDE w:val="0"/>
        <w:autoSpaceDN w:val="0"/>
        <w:adjustRightInd w:val="0"/>
        <w:spacing w:after="0" w:line="360" w:lineRule="auto"/>
        <w:ind w:firstLine="567"/>
        <w:jc w:val="both"/>
        <w:rPr>
          <w:rFonts w:ascii="Times New Roman" w:hAnsi="Times New Roman" w:cs="Times New Roman"/>
          <w:sz w:val="28"/>
          <w:szCs w:val="28"/>
        </w:rPr>
        <w:sectPr w:rsidR="00E36D91" w:rsidSect="0036591E">
          <w:pgSz w:w="11906" w:h="16838"/>
          <w:pgMar w:top="1134" w:right="851" w:bottom="1134" w:left="1418" w:header="709" w:footer="709" w:gutter="0"/>
          <w:pgBorders w:offsetFrom="page">
            <w:top w:val="single" w:sz="4" w:space="24" w:color="auto"/>
            <w:left w:val="single" w:sz="4" w:space="24" w:color="auto"/>
            <w:bottom w:val="single" w:sz="4" w:space="24" w:color="auto"/>
            <w:right w:val="single" w:sz="4" w:space="24" w:color="auto"/>
          </w:pgBorders>
          <w:cols w:space="708"/>
          <w:docGrid w:linePitch="360"/>
        </w:sectPr>
      </w:pPr>
      <w:r w:rsidRPr="007F23C3">
        <w:rPr>
          <w:rFonts w:ascii="Times New Roman" w:hAnsi="Times New Roman" w:cs="Times New Roman"/>
          <w:sz w:val="28"/>
          <w:szCs w:val="28"/>
        </w:rPr>
        <w:t>Расчеты максимальных часовых и годовых расходов основного вида топлива приведены в</w:t>
      </w:r>
      <w:r w:rsidR="00DF0015">
        <w:rPr>
          <w:rFonts w:ascii="Times New Roman" w:hAnsi="Times New Roman" w:cs="Times New Roman"/>
          <w:sz w:val="28"/>
          <w:szCs w:val="28"/>
        </w:rPr>
        <w:t xml:space="preserve"> таблице</w:t>
      </w:r>
      <w:r w:rsidR="004C0E71">
        <w:rPr>
          <w:rFonts w:ascii="Times New Roman" w:hAnsi="Times New Roman" w:cs="Times New Roman"/>
          <w:sz w:val="28"/>
          <w:szCs w:val="28"/>
        </w:rPr>
        <w:t xml:space="preserve"> </w:t>
      </w:r>
      <w:r w:rsidR="00B40FC5">
        <w:rPr>
          <w:rFonts w:ascii="Times New Roman" w:hAnsi="Times New Roman" w:cs="Times New Roman"/>
          <w:sz w:val="28"/>
          <w:szCs w:val="28"/>
        </w:rPr>
        <w:t>10.1.1</w:t>
      </w:r>
      <w:r w:rsidR="00BB38B7">
        <w:rPr>
          <w:rFonts w:ascii="Times New Roman" w:hAnsi="Times New Roman" w:cs="Times New Roman"/>
          <w:sz w:val="28"/>
          <w:szCs w:val="28"/>
        </w:rPr>
        <w:t>.</w:t>
      </w:r>
      <w:r w:rsidRPr="007F23C3">
        <w:rPr>
          <w:rFonts w:ascii="Times New Roman" w:hAnsi="Times New Roman" w:cs="Times New Roman"/>
          <w:sz w:val="28"/>
          <w:szCs w:val="28"/>
        </w:rPr>
        <w:t xml:space="preserve"> Местные виды топлива </w:t>
      </w:r>
      <w:r w:rsidR="0059505B">
        <w:rPr>
          <w:rFonts w:ascii="Times New Roman" w:hAnsi="Times New Roman" w:cs="Times New Roman"/>
          <w:sz w:val="28"/>
          <w:szCs w:val="28"/>
        </w:rPr>
        <w:t>Кулуевского сельского поселения</w:t>
      </w:r>
      <w:r w:rsidR="00093269">
        <w:rPr>
          <w:rFonts w:ascii="Times New Roman" w:hAnsi="Times New Roman" w:cs="Times New Roman"/>
          <w:sz w:val="28"/>
          <w:szCs w:val="28"/>
        </w:rPr>
        <w:t xml:space="preserve"> </w:t>
      </w:r>
      <w:r w:rsidR="0000485B">
        <w:rPr>
          <w:rFonts w:ascii="Times New Roman" w:hAnsi="Times New Roman" w:cs="Times New Roman"/>
          <w:sz w:val="28"/>
          <w:szCs w:val="28"/>
        </w:rPr>
        <w:t>Аргаяшского муниципального района</w:t>
      </w:r>
      <w:r w:rsidR="00093269">
        <w:rPr>
          <w:rFonts w:ascii="Times New Roman" w:hAnsi="Times New Roman" w:cs="Times New Roman"/>
          <w:sz w:val="28"/>
          <w:szCs w:val="28"/>
        </w:rPr>
        <w:t xml:space="preserve"> </w:t>
      </w:r>
      <w:r w:rsidR="0000485B">
        <w:rPr>
          <w:rFonts w:ascii="Times New Roman" w:hAnsi="Times New Roman" w:cs="Times New Roman"/>
          <w:sz w:val="28"/>
          <w:szCs w:val="28"/>
        </w:rPr>
        <w:t>Челябинской области</w:t>
      </w:r>
      <w:r w:rsidR="00093269">
        <w:rPr>
          <w:rFonts w:ascii="Times New Roman" w:hAnsi="Times New Roman" w:cs="Times New Roman"/>
          <w:sz w:val="28"/>
          <w:szCs w:val="28"/>
        </w:rPr>
        <w:t xml:space="preserve"> </w:t>
      </w:r>
      <w:r w:rsidRPr="007F23C3">
        <w:rPr>
          <w:rFonts w:ascii="Times New Roman" w:hAnsi="Times New Roman" w:cs="Times New Roman"/>
          <w:sz w:val="28"/>
          <w:szCs w:val="28"/>
        </w:rPr>
        <w:t>в качестве основн</w:t>
      </w:r>
      <w:r w:rsidR="004D7C30">
        <w:rPr>
          <w:rFonts w:ascii="Times New Roman" w:hAnsi="Times New Roman" w:cs="Times New Roman"/>
          <w:sz w:val="28"/>
          <w:szCs w:val="28"/>
        </w:rPr>
        <w:t>ого использовать не рентабельно</w:t>
      </w:r>
      <w:r w:rsidR="00E36D91">
        <w:rPr>
          <w:rFonts w:ascii="Times New Roman" w:hAnsi="Times New Roman" w:cs="Times New Roman"/>
          <w:sz w:val="28"/>
          <w:szCs w:val="28"/>
        </w:rPr>
        <w:t xml:space="preserve">. </w:t>
      </w:r>
    </w:p>
    <w:p w14:paraId="0660BF3D" w14:textId="77777777" w:rsidR="0004480E" w:rsidRPr="00797B85" w:rsidRDefault="00BB38B7" w:rsidP="00E36D91">
      <w:pPr>
        <w:autoSpaceDE w:val="0"/>
        <w:autoSpaceDN w:val="0"/>
        <w:adjustRightInd w:val="0"/>
        <w:spacing w:after="0" w:line="240" w:lineRule="auto"/>
        <w:ind w:firstLine="567"/>
        <w:jc w:val="center"/>
        <w:rPr>
          <w:rFonts w:ascii="Times New Roman" w:hAnsi="Times New Roman" w:cs="Times New Roman"/>
          <w:b/>
          <w:i/>
          <w:sz w:val="28"/>
          <w:szCs w:val="28"/>
        </w:rPr>
      </w:pPr>
      <w:r>
        <w:rPr>
          <w:rFonts w:ascii="Times New Roman" w:hAnsi="Times New Roman" w:cs="Times New Roman"/>
          <w:b/>
          <w:i/>
          <w:sz w:val="28"/>
          <w:szCs w:val="28"/>
        </w:rPr>
        <w:lastRenderedPageBreak/>
        <w:t xml:space="preserve">Таблица </w:t>
      </w:r>
      <w:r w:rsidR="008F5C4C">
        <w:rPr>
          <w:rFonts w:ascii="Times New Roman" w:hAnsi="Times New Roman" w:cs="Times New Roman"/>
          <w:b/>
          <w:i/>
          <w:sz w:val="28"/>
          <w:szCs w:val="28"/>
        </w:rPr>
        <w:t>10.1.1</w:t>
      </w:r>
      <w:r w:rsidR="007F23C3" w:rsidRPr="00797B85">
        <w:rPr>
          <w:rFonts w:ascii="Times New Roman" w:hAnsi="Times New Roman" w:cs="Times New Roman"/>
          <w:b/>
          <w:i/>
          <w:sz w:val="28"/>
          <w:szCs w:val="28"/>
        </w:rPr>
        <w:t xml:space="preserve"> – Расчеты максимальных часовых и годовых расходов основного вида топлива </w:t>
      </w:r>
      <w:r w:rsidR="007E4D14">
        <w:rPr>
          <w:rFonts w:ascii="Times New Roman" w:hAnsi="Times New Roman" w:cs="Times New Roman"/>
          <w:b/>
          <w:i/>
          <w:sz w:val="28"/>
          <w:szCs w:val="28"/>
        </w:rPr>
        <w:t>котельных</w:t>
      </w:r>
    </w:p>
    <w:tbl>
      <w:tblPr>
        <w:tblW w:w="1460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10"/>
        <w:gridCol w:w="2835"/>
        <w:gridCol w:w="1276"/>
        <w:gridCol w:w="1616"/>
        <w:gridCol w:w="1616"/>
        <w:gridCol w:w="1616"/>
        <w:gridCol w:w="1616"/>
        <w:gridCol w:w="1616"/>
      </w:tblGrid>
      <w:tr w:rsidR="007F23C3" w:rsidRPr="008A6479" w14:paraId="2DC5FE15" w14:textId="77777777" w:rsidTr="008A6479">
        <w:trPr>
          <w:trHeight w:val="202"/>
        </w:trPr>
        <w:tc>
          <w:tcPr>
            <w:tcW w:w="2410" w:type="dxa"/>
            <w:vMerge w:val="restart"/>
            <w:shd w:val="clear" w:color="auto" w:fill="F7CAAC" w:themeFill="accent2" w:themeFillTint="66"/>
            <w:vAlign w:val="center"/>
          </w:tcPr>
          <w:p w14:paraId="48952F9F" w14:textId="77777777" w:rsidR="007F23C3" w:rsidRPr="008A6479" w:rsidRDefault="007F23C3" w:rsidP="008A6479">
            <w:pPr>
              <w:autoSpaceDE w:val="0"/>
              <w:autoSpaceDN w:val="0"/>
              <w:adjustRightInd w:val="0"/>
              <w:spacing w:after="0" w:line="240" w:lineRule="auto"/>
              <w:contextualSpacing/>
              <w:jc w:val="center"/>
              <w:rPr>
                <w:rFonts w:ascii="Times New Roman" w:eastAsia="Times New Roman,Bold" w:hAnsi="Times New Roman" w:cs="Times New Roman"/>
                <w:b/>
                <w:bCs/>
                <w:i/>
                <w:sz w:val="18"/>
                <w:szCs w:val="18"/>
              </w:rPr>
            </w:pPr>
            <w:r w:rsidRPr="008A6479">
              <w:rPr>
                <w:rFonts w:ascii="Times New Roman" w:eastAsia="Times New Roman,Bold" w:hAnsi="Times New Roman" w:cs="Times New Roman"/>
                <w:b/>
                <w:bCs/>
                <w:i/>
                <w:sz w:val="18"/>
                <w:szCs w:val="18"/>
              </w:rPr>
              <w:t>Источник</w:t>
            </w:r>
          </w:p>
          <w:p w14:paraId="1E50C3E6" w14:textId="77777777" w:rsidR="007F23C3" w:rsidRPr="008A6479" w:rsidRDefault="007F23C3" w:rsidP="008A6479">
            <w:pPr>
              <w:autoSpaceDE w:val="0"/>
              <w:autoSpaceDN w:val="0"/>
              <w:adjustRightInd w:val="0"/>
              <w:spacing w:after="0" w:line="240" w:lineRule="auto"/>
              <w:contextualSpacing/>
              <w:jc w:val="center"/>
              <w:rPr>
                <w:rFonts w:ascii="Times New Roman" w:eastAsia="Times New Roman,Bold" w:hAnsi="Times New Roman" w:cs="Times New Roman"/>
                <w:b/>
                <w:bCs/>
                <w:i/>
                <w:sz w:val="18"/>
                <w:szCs w:val="18"/>
              </w:rPr>
            </w:pPr>
            <w:r w:rsidRPr="008A6479">
              <w:rPr>
                <w:rFonts w:ascii="Times New Roman" w:eastAsia="Times New Roman,Bold" w:hAnsi="Times New Roman" w:cs="Times New Roman"/>
                <w:b/>
                <w:bCs/>
                <w:i/>
                <w:sz w:val="18"/>
                <w:szCs w:val="18"/>
              </w:rPr>
              <w:t>тепловой энергии</w:t>
            </w:r>
          </w:p>
        </w:tc>
        <w:tc>
          <w:tcPr>
            <w:tcW w:w="2835" w:type="dxa"/>
            <w:vMerge w:val="restart"/>
            <w:shd w:val="clear" w:color="auto" w:fill="F7CAAC" w:themeFill="accent2" w:themeFillTint="66"/>
            <w:vAlign w:val="center"/>
          </w:tcPr>
          <w:p w14:paraId="1B781FEE" w14:textId="77777777" w:rsidR="007F23C3" w:rsidRPr="008A6479" w:rsidRDefault="007F23C3" w:rsidP="008A6479">
            <w:pPr>
              <w:autoSpaceDE w:val="0"/>
              <w:autoSpaceDN w:val="0"/>
              <w:adjustRightInd w:val="0"/>
              <w:spacing w:after="0" w:line="240" w:lineRule="auto"/>
              <w:contextualSpacing/>
              <w:jc w:val="center"/>
              <w:rPr>
                <w:rFonts w:ascii="Times New Roman" w:eastAsia="Times New Roman,Bold" w:hAnsi="Times New Roman" w:cs="Times New Roman"/>
                <w:b/>
                <w:bCs/>
                <w:i/>
                <w:sz w:val="18"/>
                <w:szCs w:val="18"/>
              </w:rPr>
            </w:pPr>
          </w:p>
          <w:p w14:paraId="6A6DAAFA" w14:textId="77777777" w:rsidR="007F23C3" w:rsidRPr="008A6479" w:rsidRDefault="007F23C3" w:rsidP="008A6479">
            <w:pPr>
              <w:autoSpaceDE w:val="0"/>
              <w:autoSpaceDN w:val="0"/>
              <w:adjustRightInd w:val="0"/>
              <w:spacing w:after="0" w:line="240" w:lineRule="auto"/>
              <w:contextualSpacing/>
              <w:jc w:val="center"/>
              <w:rPr>
                <w:rFonts w:ascii="Times New Roman" w:eastAsia="Times New Roman,Bold" w:hAnsi="Times New Roman" w:cs="Times New Roman"/>
                <w:b/>
                <w:bCs/>
                <w:i/>
                <w:sz w:val="18"/>
                <w:szCs w:val="18"/>
              </w:rPr>
            </w:pPr>
            <w:r w:rsidRPr="008A6479">
              <w:rPr>
                <w:rFonts w:ascii="Times New Roman" w:eastAsia="Times New Roman,Bold" w:hAnsi="Times New Roman" w:cs="Times New Roman"/>
                <w:b/>
                <w:bCs/>
                <w:i/>
                <w:sz w:val="18"/>
                <w:szCs w:val="18"/>
              </w:rPr>
              <w:t>Вид расхода топлива</w:t>
            </w:r>
          </w:p>
          <w:p w14:paraId="0C451788" w14:textId="77777777" w:rsidR="007F23C3" w:rsidRPr="008A6479" w:rsidRDefault="007F23C3" w:rsidP="008A6479">
            <w:pPr>
              <w:spacing w:after="0" w:line="240" w:lineRule="auto"/>
              <w:contextualSpacing/>
              <w:jc w:val="center"/>
              <w:rPr>
                <w:rFonts w:ascii="Times New Roman" w:hAnsi="Times New Roman" w:cs="Times New Roman"/>
                <w:b/>
                <w:i/>
                <w:sz w:val="18"/>
                <w:szCs w:val="18"/>
              </w:rPr>
            </w:pPr>
          </w:p>
        </w:tc>
        <w:tc>
          <w:tcPr>
            <w:tcW w:w="1276" w:type="dxa"/>
            <w:vMerge w:val="restart"/>
            <w:shd w:val="clear" w:color="auto" w:fill="F7CAAC" w:themeFill="accent2" w:themeFillTint="66"/>
            <w:vAlign w:val="center"/>
          </w:tcPr>
          <w:p w14:paraId="51A486A9" w14:textId="77777777" w:rsidR="007F23C3" w:rsidRPr="008A6479" w:rsidRDefault="007F23C3" w:rsidP="008A6479">
            <w:pPr>
              <w:spacing w:after="0" w:line="240" w:lineRule="auto"/>
              <w:contextualSpacing/>
              <w:jc w:val="center"/>
              <w:rPr>
                <w:rFonts w:ascii="Times New Roman" w:hAnsi="Times New Roman" w:cs="Times New Roman"/>
                <w:b/>
                <w:i/>
                <w:sz w:val="18"/>
                <w:szCs w:val="18"/>
              </w:rPr>
            </w:pPr>
            <w:r w:rsidRPr="008A6479">
              <w:rPr>
                <w:rFonts w:ascii="Times New Roman" w:eastAsia="Times New Roman,Bold" w:hAnsi="Times New Roman" w:cs="Times New Roman"/>
                <w:b/>
                <w:bCs/>
                <w:i/>
                <w:sz w:val="18"/>
                <w:szCs w:val="18"/>
              </w:rPr>
              <w:t>Период</w:t>
            </w:r>
          </w:p>
        </w:tc>
        <w:tc>
          <w:tcPr>
            <w:tcW w:w="8080" w:type="dxa"/>
            <w:gridSpan w:val="5"/>
            <w:shd w:val="clear" w:color="auto" w:fill="F7CAAC" w:themeFill="accent2" w:themeFillTint="66"/>
            <w:vAlign w:val="center"/>
          </w:tcPr>
          <w:p w14:paraId="2FCEDB76" w14:textId="77777777" w:rsidR="007F23C3" w:rsidRPr="008A6479" w:rsidRDefault="007F23C3" w:rsidP="008A6479">
            <w:pPr>
              <w:spacing w:after="0" w:line="240" w:lineRule="auto"/>
              <w:contextualSpacing/>
              <w:jc w:val="center"/>
              <w:rPr>
                <w:rFonts w:ascii="Times New Roman" w:hAnsi="Times New Roman" w:cs="Times New Roman"/>
                <w:b/>
                <w:i/>
                <w:sz w:val="18"/>
                <w:szCs w:val="18"/>
              </w:rPr>
            </w:pPr>
            <w:r w:rsidRPr="008A6479">
              <w:rPr>
                <w:rFonts w:ascii="Times New Roman" w:eastAsia="Times New Roman,Bold" w:hAnsi="Times New Roman" w:cs="Times New Roman"/>
                <w:b/>
                <w:bCs/>
                <w:i/>
                <w:sz w:val="18"/>
                <w:szCs w:val="18"/>
              </w:rPr>
              <w:t>Значения расхода топлива по этапам (годам)</w:t>
            </w:r>
          </w:p>
        </w:tc>
      </w:tr>
      <w:tr w:rsidR="00985EF0" w:rsidRPr="008A6479" w14:paraId="689BBB46" w14:textId="77777777" w:rsidTr="008A6479">
        <w:trPr>
          <w:trHeight w:val="264"/>
        </w:trPr>
        <w:tc>
          <w:tcPr>
            <w:tcW w:w="2410" w:type="dxa"/>
            <w:vMerge/>
            <w:shd w:val="clear" w:color="auto" w:fill="F7CAAC" w:themeFill="accent2" w:themeFillTint="66"/>
            <w:vAlign w:val="center"/>
          </w:tcPr>
          <w:p w14:paraId="1FB138A8" w14:textId="77777777" w:rsidR="00985EF0" w:rsidRPr="008A6479" w:rsidRDefault="00985EF0" w:rsidP="008A6479">
            <w:pPr>
              <w:spacing w:after="0" w:line="240" w:lineRule="auto"/>
              <w:contextualSpacing/>
              <w:jc w:val="center"/>
              <w:rPr>
                <w:rFonts w:ascii="Times New Roman" w:hAnsi="Times New Roman" w:cs="Times New Roman"/>
                <w:b/>
                <w:i/>
                <w:sz w:val="18"/>
                <w:szCs w:val="18"/>
              </w:rPr>
            </w:pPr>
          </w:p>
        </w:tc>
        <w:tc>
          <w:tcPr>
            <w:tcW w:w="2835" w:type="dxa"/>
            <w:vMerge/>
            <w:shd w:val="clear" w:color="auto" w:fill="F7CAAC" w:themeFill="accent2" w:themeFillTint="66"/>
            <w:vAlign w:val="center"/>
          </w:tcPr>
          <w:p w14:paraId="6CD75461" w14:textId="77777777" w:rsidR="00985EF0" w:rsidRPr="008A6479" w:rsidRDefault="00985EF0" w:rsidP="008A6479">
            <w:pPr>
              <w:spacing w:after="0" w:line="240" w:lineRule="auto"/>
              <w:contextualSpacing/>
              <w:jc w:val="center"/>
              <w:rPr>
                <w:rFonts w:ascii="Times New Roman" w:hAnsi="Times New Roman" w:cs="Times New Roman"/>
                <w:b/>
                <w:i/>
                <w:sz w:val="18"/>
                <w:szCs w:val="18"/>
              </w:rPr>
            </w:pPr>
          </w:p>
        </w:tc>
        <w:tc>
          <w:tcPr>
            <w:tcW w:w="1276" w:type="dxa"/>
            <w:vMerge/>
            <w:shd w:val="clear" w:color="auto" w:fill="F7CAAC" w:themeFill="accent2" w:themeFillTint="66"/>
            <w:vAlign w:val="center"/>
          </w:tcPr>
          <w:p w14:paraId="1BCCF4CB" w14:textId="77777777" w:rsidR="00985EF0" w:rsidRPr="008A6479" w:rsidRDefault="00985EF0" w:rsidP="008A6479">
            <w:pPr>
              <w:spacing w:after="0" w:line="240" w:lineRule="auto"/>
              <w:contextualSpacing/>
              <w:jc w:val="center"/>
              <w:rPr>
                <w:rFonts w:ascii="Times New Roman" w:hAnsi="Times New Roman" w:cs="Times New Roman"/>
                <w:b/>
                <w:i/>
                <w:sz w:val="18"/>
                <w:szCs w:val="18"/>
              </w:rPr>
            </w:pPr>
          </w:p>
        </w:tc>
        <w:tc>
          <w:tcPr>
            <w:tcW w:w="1616" w:type="dxa"/>
            <w:shd w:val="clear" w:color="auto" w:fill="F7CAAC" w:themeFill="accent2" w:themeFillTint="66"/>
            <w:vAlign w:val="center"/>
          </w:tcPr>
          <w:p w14:paraId="20D7C46C" w14:textId="77777777" w:rsidR="00985EF0" w:rsidRPr="008A6479" w:rsidRDefault="00122FF6" w:rsidP="008A6479">
            <w:pPr>
              <w:spacing w:after="0" w:line="240" w:lineRule="auto"/>
              <w:contextualSpacing/>
              <w:jc w:val="center"/>
              <w:rPr>
                <w:rFonts w:ascii="Times New Roman" w:hAnsi="Times New Roman" w:cs="Times New Roman"/>
                <w:b/>
                <w:i/>
                <w:sz w:val="18"/>
                <w:szCs w:val="18"/>
              </w:rPr>
            </w:pPr>
            <w:r w:rsidRPr="008A6479">
              <w:rPr>
                <w:rFonts w:ascii="Times New Roman" w:hAnsi="Times New Roman" w:cs="Times New Roman"/>
                <w:b/>
                <w:i/>
                <w:sz w:val="18"/>
                <w:szCs w:val="18"/>
              </w:rPr>
              <w:t>2024</w:t>
            </w:r>
            <w:r w:rsidR="00985EF0" w:rsidRPr="008A6479">
              <w:rPr>
                <w:rFonts w:ascii="Times New Roman" w:hAnsi="Times New Roman" w:cs="Times New Roman"/>
                <w:b/>
                <w:i/>
                <w:sz w:val="18"/>
                <w:szCs w:val="18"/>
              </w:rPr>
              <w:t>г.</w:t>
            </w:r>
          </w:p>
        </w:tc>
        <w:tc>
          <w:tcPr>
            <w:tcW w:w="1616" w:type="dxa"/>
            <w:shd w:val="clear" w:color="auto" w:fill="F7CAAC" w:themeFill="accent2" w:themeFillTint="66"/>
            <w:vAlign w:val="center"/>
          </w:tcPr>
          <w:p w14:paraId="10973150" w14:textId="77777777" w:rsidR="00985EF0" w:rsidRPr="008A6479" w:rsidRDefault="00122FF6" w:rsidP="008A6479">
            <w:pPr>
              <w:spacing w:after="0" w:line="240" w:lineRule="auto"/>
              <w:contextualSpacing/>
              <w:jc w:val="center"/>
              <w:rPr>
                <w:rFonts w:ascii="Times New Roman" w:hAnsi="Times New Roman" w:cs="Times New Roman"/>
                <w:b/>
                <w:i/>
                <w:sz w:val="18"/>
                <w:szCs w:val="18"/>
              </w:rPr>
            </w:pPr>
            <w:r w:rsidRPr="008A6479">
              <w:rPr>
                <w:rFonts w:ascii="Times New Roman" w:hAnsi="Times New Roman" w:cs="Times New Roman"/>
                <w:b/>
                <w:i/>
                <w:sz w:val="18"/>
                <w:szCs w:val="18"/>
              </w:rPr>
              <w:t>2025</w:t>
            </w:r>
            <w:r w:rsidR="00985EF0" w:rsidRPr="008A6479">
              <w:rPr>
                <w:rFonts w:ascii="Times New Roman" w:hAnsi="Times New Roman" w:cs="Times New Roman"/>
                <w:b/>
                <w:i/>
                <w:sz w:val="18"/>
                <w:szCs w:val="18"/>
              </w:rPr>
              <w:t>г.</w:t>
            </w:r>
          </w:p>
        </w:tc>
        <w:tc>
          <w:tcPr>
            <w:tcW w:w="1616" w:type="dxa"/>
            <w:shd w:val="clear" w:color="auto" w:fill="F7CAAC" w:themeFill="accent2" w:themeFillTint="66"/>
            <w:vAlign w:val="center"/>
          </w:tcPr>
          <w:p w14:paraId="134B87E2" w14:textId="77777777" w:rsidR="00985EF0" w:rsidRPr="008A6479" w:rsidRDefault="00122FF6" w:rsidP="00090F99">
            <w:pPr>
              <w:spacing w:after="0" w:line="240" w:lineRule="auto"/>
              <w:contextualSpacing/>
              <w:jc w:val="center"/>
              <w:rPr>
                <w:rFonts w:ascii="Times New Roman" w:hAnsi="Times New Roman" w:cs="Times New Roman"/>
                <w:b/>
                <w:i/>
                <w:sz w:val="18"/>
                <w:szCs w:val="18"/>
              </w:rPr>
            </w:pPr>
            <w:r w:rsidRPr="008A6479">
              <w:rPr>
                <w:rFonts w:ascii="Times New Roman" w:hAnsi="Times New Roman" w:cs="Times New Roman"/>
                <w:b/>
                <w:i/>
                <w:sz w:val="18"/>
                <w:szCs w:val="18"/>
              </w:rPr>
              <w:t>2026</w:t>
            </w:r>
            <w:r w:rsidR="00985EF0" w:rsidRPr="008A6479">
              <w:rPr>
                <w:rFonts w:ascii="Times New Roman" w:hAnsi="Times New Roman" w:cs="Times New Roman"/>
                <w:b/>
                <w:i/>
                <w:sz w:val="18"/>
                <w:szCs w:val="18"/>
              </w:rPr>
              <w:t>г.</w:t>
            </w:r>
          </w:p>
        </w:tc>
        <w:tc>
          <w:tcPr>
            <w:tcW w:w="1616" w:type="dxa"/>
            <w:shd w:val="clear" w:color="auto" w:fill="F7CAAC" w:themeFill="accent2" w:themeFillTint="66"/>
            <w:vAlign w:val="center"/>
          </w:tcPr>
          <w:p w14:paraId="53A896F5" w14:textId="77777777" w:rsidR="00985EF0" w:rsidRPr="008A6479" w:rsidRDefault="00122FF6" w:rsidP="00090F99">
            <w:pPr>
              <w:spacing w:after="0" w:line="240" w:lineRule="auto"/>
              <w:contextualSpacing/>
              <w:jc w:val="center"/>
              <w:rPr>
                <w:rFonts w:ascii="Times New Roman" w:hAnsi="Times New Roman" w:cs="Times New Roman"/>
                <w:b/>
                <w:i/>
                <w:sz w:val="18"/>
                <w:szCs w:val="18"/>
              </w:rPr>
            </w:pPr>
            <w:r w:rsidRPr="008A6479">
              <w:rPr>
                <w:rFonts w:ascii="Times New Roman" w:hAnsi="Times New Roman" w:cs="Times New Roman"/>
                <w:b/>
                <w:i/>
                <w:sz w:val="18"/>
                <w:szCs w:val="18"/>
              </w:rPr>
              <w:t>202</w:t>
            </w:r>
            <w:r w:rsidR="00090F99">
              <w:rPr>
                <w:rFonts w:ascii="Times New Roman" w:hAnsi="Times New Roman" w:cs="Times New Roman"/>
                <w:b/>
                <w:i/>
                <w:sz w:val="18"/>
                <w:szCs w:val="18"/>
              </w:rPr>
              <w:t>7</w:t>
            </w:r>
            <w:r w:rsidR="00985EF0" w:rsidRPr="008A6479">
              <w:rPr>
                <w:rFonts w:ascii="Times New Roman" w:hAnsi="Times New Roman" w:cs="Times New Roman"/>
                <w:b/>
                <w:i/>
                <w:sz w:val="18"/>
                <w:szCs w:val="18"/>
              </w:rPr>
              <w:t>г.</w:t>
            </w:r>
          </w:p>
        </w:tc>
        <w:tc>
          <w:tcPr>
            <w:tcW w:w="1616" w:type="dxa"/>
            <w:shd w:val="clear" w:color="auto" w:fill="F7CAAC" w:themeFill="accent2" w:themeFillTint="66"/>
            <w:vAlign w:val="center"/>
          </w:tcPr>
          <w:p w14:paraId="05B41524" w14:textId="77777777" w:rsidR="00985EF0" w:rsidRPr="008A6479" w:rsidRDefault="00122FF6" w:rsidP="008A6479">
            <w:pPr>
              <w:spacing w:after="0" w:line="240" w:lineRule="auto"/>
              <w:contextualSpacing/>
              <w:jc w:val="center"/>
              <w:rPr>
                <w:rFonts w:ascii="Times New Roman" w:hAnsi="Times New Roman" w:cs="Times New Roman"/>
                <w:b/>
                <w:i/>
                <w:sz w:val="18"/>
                <w:szCs w:val="18"/>
              </w:rPr>
            </w:pPr>
            <w:r w:rsidRPr="008A6479">
              <w:rPr>
                <w:rFonts w:ascii="Times New Roman" w:hAnsi="Times New Roman" w:cs="Times New Roman"/>
                <w:b/>
                <w:i/>
                <w:sz w:val="18"/>
                <w:szCs w:val="18"/>
              </w:rPr>
              <w:t>2028</w:t>
            </w:r>
            <w:r w:rsidR="00985EF0" w:rsidRPr="008A6479">
              <w:rPr>
                <w:rFonts w:ascii="Times New Roman" w:hAnsi="Times New Roman" w:cs="Times New Roman"/>
                <w:b/>
                <w:i/>
                <w:sz w:val="18"/>
                <w:szCs w:val="18"/>
              </w:rPr>
              <w:t>-</w:t>
            </w:r>
            <w:r w:rsidR="007E4608">
              <w:rPr>
                <w:rFonts w:ascii="Times New Roman" w:hAnsi="Times New Roman" w:cs="Times New Roman"/>
                <w:b/>
                <w:i/>
                <w:sz w:val="18"/>
                <w:szCs w:val="18"/>
              </w:rPr>
              <w:t>2030</w:t>
            </w:r>
            <w:r w:rsidR="00985EF0" w:rsidRPr="008A6479">
              <w:rPr>
                <w:rFonts w:ascii="Times New Roman" w:hAnsi="Times New Roman" w:cs="Times New Roman"/>
                <w:b/>
                <w:i/>
                <w:sz w:val="18"/>
                <w:szCs w:val="18"/>
              </w:rPr>
              <w:t>гг.</w:t>
            </w:r>
          </w:p>
        </w:tc>
      </w:tr>
      <w:tr w:rsidR="00985EF0" w:rsidRPr="008A6479" w14:paraId="3F7F0877" w14:textId="77777777" w:rsidTr="008A6479">
        <w:trPr>
          <w:trHeight w:val="60"/>
        </w:trPr>
        <w:tc>
          <w:tcPr>
            <w:tcW w:w="2410" w:type="dxa"/>
            <w:vMerge/>
            <w:shd w:val="clear" w:color="auto" w:fill="F7CAAC" w:themeFill="accent2" w:themeFillTint="66"/>
            <w:vAlign w:val="center"/>
          </w:tcPr>
          <w:p w14:paraId="396C6B49" w14:textId="77777777" w:rsidR="00985EF0" w:rsidRPr="008A6479" w:rsidRDefault="00985EF0" w:rsidP="008A6479">
            <w:pPr>
              <w:spacing w:after="0" w:line="240" w:lineRule="auto"/>
              <w:contextualSpacing/>
              <w:jc w:val="center"/>
              <w:rPr>
                <w:rFonts w:ascii="Times New Roman" w:hAnsi="Times New Roman" w:cs="Times New Roman"/>
                <w:b/>
                <w:i/>
                <w:sz w:val="18"/>
                <w:szCs w:val="18"/>
              </w:rPr>
            </w:pPr>
          </w:p>
        </w:tc>
        <w:tc>
          <w:tcPr>
            <w:tcW w:w="2835" w:type="dxa"/>
            <w:vMerge/>
            <w:shd w:val="clear" w:color="auto" w:fill="F7CAAC" w:themeFill="accent2" w:themeFillTint="66"/>
            <w:vAlign w:val="center"/>
          </w:tcPr>
          <w:p w14:paraId="0F5C96DB" w14:textId="77777777" w:rsidR="00985EF0" w:rsidRPr="008A6479" w:rsidRDefault="00985EF0" w:rsidP="008A6479">
            <w:pPr>
              <w:spacing w:after="0" w:line="240" w:lineRule="auto"/>
              <w:contextualSpacing/>
              <w:jc w:val="center"/>
              <w:rPr>
                <w:rFonts w:ascii="Times New Roman" w:hAnsi="Times New Roman" w:cs="Times New Roman"/>
                <w:b/>
                <w:i/>
                <w:sz w:val="18"/>
                <w:szCs w:val="18"/>
              </w:rPr>
            </w:pPr>
          </w:p>
        </w:tc>
        <w:tc>
          <w:tcPr>
            <w:tcW w:w="1276" w:type="dxa"/>
            <w:vMerge/>
            <w:shd w:val="clear" w:color="auto" w:fill="F7CAAC" w:themeFill="accent2" w:themeFillTint="66"/>
            <w:vAlign w:val="center"/>
          </w:tcPr>
          <w:p w14:paraId="6E140009" w14:textId="77777777" w:rsidR="00985EF0" w:rsidRPr="008A6479" w:rsidRDefault="00985EF0" w:rsidP="008A6479">
            <w:pPr>
              <w:spacing w:after="0" w:line="240" w:lineRule="auto"/>
              <w:contextualSpacing/>
              <w:jc w:val="center"/>
              <w:rPr>
                <w:rFonts w:ascii="Times New Roman" w:hAnsi="Times New Roman" w:cs="Times New Roman"/>
                <w:b/>
                <w:i/>
                <w:sz w:val="18"/>
                <w:szCs w:val="18"/>
              </w:rPr>
            </w:pPr>
          </w:p>
        </w:tc>
        <w:tc>
          <w:tcPr>
            <w:tcW w:w="8080" w:type="dxa"/>
            <w:gridSpan w:val="5"/>
            <w:shd w:val="clear" w:color="auto" w:fill="F7CAAC" w:themeFill="accent2" w:themeFillTint="66"/>
            <w:vAlign w:val="center"/>
          </w:tcPr>
          <w:p w14:paraId="1052471E" w14:textId="77777777" w:rsidR="00985EF0" w:rsidRPr="008A6479" w:rsidRDefault="0065736F" w:rsidP="008A6479">
            <w:pPr>
              <w:spacing w:after="0" w:line="240" w:lineRule="auto"/>
              <w:contextualSpacing/>
              <w:jc w:val="center"/>
              <w:rPr>
                <w:rFonts w:ascii="Times New Roman" w:hAnsi="Times New Roman" w:cs="Times New Roman"/>
                <w:b/>
                <w:i/>
                <w:sz w:val="18"/>
                <w:szCs w:val="18"/>
              </w:rPr>
            </w:pPr>
            <w:r>
              <w:rPr>
                <w:rFonts w:ascii="Times New Roman" w:eastAsia="Times New Roman,Bold" w:hAnsi="Times New Roman" w:cs="Times New Roman"/>
                <w:b/>
                <w:bCs/>
                <w:i/>
                <w:sz w:val="18"/>
                <w:szCs w:val="18"/>
              </w:rPr>
              <w:t>природный газ</w:t>
            </w:r>
            <w:r w:rsidR="00C64B0B">
              <w:rPr>
                <w:rFonts w:ascii="Times New Roman" w:eastAsia="Times New Roman,Bold" w:hAnsi="Times New Roman" w:cs="Times New Roman"/>
                <w:b/>
                <w:bCs/>
                <w:i/>
                <w:sz w:val="18"/>
                <w:szCs w:val="18"/>
              </w:rPr>
              <w:t>, (тыс. м</w:t>
            </w:r>
            <w:r w:rsidR="00C64B0B">
              <w:rPr>
                <w:rFonts w:ascii="Times New Roman" w:eastAsia="Times New Roman,Bold" w:hAnsi="Times New Roman" w:cs="Times New Roman"/>
                <w:b/>
                <w:bCs/>
                <w:i/>
                <w:sz w:val="18"/>
                <w:szCs w:val="18"/>
                <w:vertAlign w:val="superscript"/>
              </w:rPr>
              <w:t>3</w:t>
            </w:r>
            <w:r w:rsidR="00C64B0B">
              <w:rPr>
                <w:rFonts w:ascii="Times New Roman" w:eastAsia="Times New Roman,Bold" w:hAnsi="Times New Roman" w:cs="Times New Roman"/>
                <w:b/>
                <w:bCs/>
                <w:i/>
                <w:sz w:val="18"/>
                <w:szCs w:val="18"/>
              </w:rPr>
              <w:t>)</w:t>
            </w:r>
            <w:r w:rsidR="00637FDE">
              <w:rPr>
                <w:rFonts w:ascii="Times New Roman" w:eastAsia="Times New Roman,Bold" w:hAnsi="Times New Roman" w:cs="Times New Roman"/>
                <w:b/>
                <w:bCs/>
                <w:i/>
                <w:sz w:val="18"/>
                <w:szCs w:val="18"/>
              </w:rPr>
              <w:t>;</w:t>
            </w:r>
            <w:r w:rsidR="00C64B0B">
              <w:rPr>
                <w:rFonts w:ascii="Times New Roman" w:eastAsia="Times New Roman,Bold" w:hAnsi="Times New Roman" w:cs="Times New Roman"/>
                <w:b/>
                <w:bCs/>
                <w:i/>
                <w:sz w:val="18"/>
                <w:szCs w:val="18"/>
              </w:rPr>
              <w:t xml:space="preserve"> каменный уголь,</w:t>
            </w:r>
            <w:r w:rsidR="00985EF0" w:rsidRPr="008A6479">
              <w:rPr>
                <w:rFonts w:ascii="Times New Roman" w:eastAsia="Times New Roman,Bold" w:hAnsi="Times New Roman" w:cs="Times New Roman"/>
                <w:b/>
                <w:bCs/>
                <w:i/>
                <w:sz w:val="18"/>
                <w:szCs w:val="18"/>
              </w:rPr>
              <w:t xml:space="preserve"> т.</w:t>
            </w:r>
          </w:p>
        </w:tc>
      </w:tr>
      <w:tr w:rsidR="0051221D" w:rsidRPr="008A6479" w14:paraId="1BC342EA" w14:textId="77777777" w:rsidTr="008A6479">
        <w:trPr>
          <w:trHeight w:val="70"/>
        </w:trPr>
        <w:tc>
          <w:tcPr>
            <w:tcW w:w="2410" w:type="dxa"/>
            <w:vMerge w:val="restart"/>
            <w:shd w:val="clear" w:color="auto" w:fill="F7CAAC" w:themeFill="accent2" w:themeFillTint="66"/>
            <w:vAlign w:val="center"/>
          </w:tcPr>
          <w:p w14:paraId="07748A69" w14:textId="77777777" w:rsidR="0051221D" w:rsidRPr="008A6479" w:rsidRDefault="0051221D" w:rsidP="0051221D">
            <w:pPr>
              <w:spacing w:after="0" w:line="240" w:lineRule="auto"/>
              <w:contextualSpacing/>
              <w:jc w:val="center"/>
              <w:rPr>
                <w:rFonts w:ascii="Times New Roman" w:hAnsi="Times New Roman" w:cs="Times New Roman"/>
                <w:sz w:val="18"/>
                <w:szCs w:val="18"/>
              </w:rPr>
            </w:pPr>
            <w:r>
              <w:rPr>
                <w:rFonts w:ascii="Times New Roman" w:hAnsi="Times New Roman"/>
                <w:b/>
                <w:i/>
                <w:sz w:val="18"/>
                <w:szCs w:val="18"/>
              </w:rPr>
              <w:t xml:space="preserve">Угольная котельная школы д. Б. </w:t>
            </w:r>
            <w:proofErr w:type="spellStart"/>
            <w:r>
              <w:rPr>
                <w:rFonts w:ascii="Times New Roman" w:hAnsi="Times New Roman"/>
                <w:b/>
                <w:i/>
                <w:sz w:val="18"/>
                <w:szCs w:val="18"/>
              </w:rPr>
              <w:t>Куйсарина</w:t>
            </w:r>
            <w:proofErr w:type="spellEnd"/>
          </w:p>
        </w:tc>
        <w:tc>
          <w:tcPr>
            <w:tcW w:w="2835" w:type="dxa"/>
            <w:vMerge w:val="restart"/>
            <w:vAlign w:val="center"/>
          </w:tcPr>
          <w:p w14:paraId="1CEE9512" w14:textId="77777777" w:rsidR="0051221D" w:rsidRPr="004330AA" w:rsidRDefault="0051221D" w:rsidP="0051221D">
            <w:pPr>
              <w:autoSpaceDE w:val="0"/>
              <w:autoSpaceDN w:val="0"/>
              <w:adjustRightInd w:val="0"/>
              <w:spacing w:after="0" w:line="240" w:lineRule="auto"/>
              <w:contextualSpacing/>
              <w:jc w:val="center"/>
              <w:rPr>
                <w:rFonts w:ascii="Times New Roman" w:hAnsi="Times New Roman" w:cs="Times New Roman"/>
                <w:sz w:val="18"/>
                <w:szCs w:val="18"/>
              </w:rPr>
            </w:pPr>
            <w:r>
              <w:rPr>
                <w:rFonts w:ascii="Times New Roman" w:hAnsi="Times New Roman" w:cs="Times New Roman"/>
                <w:sz w:val="18"/>
                <w:szCs w:val="18"/>
              </w:rPr>
              <w:t>максимальный часовой, т</w:t>
            </w:r>
          </w:p>
        </w:tc>
        <w:tc>
          <w:tcPr>
            <w:tcW w:w="1276" w:type="dxa"/>
            <w:vAlign w:val="center"/>
          </w:tcPr>
          <w:p w14:paraId="07D98C7D" w14:textId="77777777" w:rsidR="0051221D" w:rsidRPr="008A6479" w:rsidRDefault="0051221D" w:rsidP="0051221D">
            <w:pPr>
              <w:spacing w:after="0" w:line="240" w:lineRule="auto"/>
              <w:contextualSpacing/>
              <w:jc w:val="center"/>
              <w:rPr>
                <w:rFonts w:ascii="Times New Roman" w:hAnsi="Times New Roman" w:cs="Times New Roman"/>
                <w:sz w:val="18"/>
                <w:szCs w:val="18"/>
              </w:rPr>
            </w:pPr>
            <w:r w:rsidRPr="008A6479">
              <w:rPr>
                <w:rFonts w:ascii="Times New Roman" w:hAnsi="Times New Roman" w:cs="Times New Roman"/>
                <w:sz w:val="18"/>
                <w:szCs w:val="18"/>
              </w:rPr>
              <w:t>зимний</w:t>
            </w:r>
          </w:p>
        </w:tc>
        <w:tc>
          <w:tcPr>
            <w:tcW w:w="1616" w:type="dxa"/>
            <w:vAlign w:val="center"/>
          </w:tcPr>
          <w:p w14:paraId="3FEF4CAF" w14:textId="77777777" w:rsidR="0051221D" w:rsidRPr="008A6479" w:rsidRDefault="0051221D" w:rsidP="0051221D">
            <w:pPr>
              <w:spacing w:after="0" w:line="240" w:lineRule="auto"/>
              <w:contextualSpacing/>
              <w:jc w:val="center"/>
              <w:rPr>
                <w:rFonts w:ascii="Times New Roman" w:hAnsi="Times New Roman" w:cs="Times New Roman"/>
                <w:sz w:val="18"/>
                <w:szCs w:val="18"/>
              </w:rPr>
            </w:pPr>
            <w:r>
              <w:rPr>
                <w:rFonts w:ascii="Times New Roman" w:hAnsi="Times New Roman" w:cs="Times New Roman"/>
                <w:sz w:val="18"/>
                <w:szCs w:val="18"/>
              </w:rPr>
              <w:t>н/д</w:t>
            </w:r>
          </w:p>
        </w:tc>
        <w:tc>
          <w:tcPr>
            <w:tcW w:w="1616" w:type="dxa"/>
            <w:vAlign w:val="center"/>
          </w:tcPr>
          <w:p w14:paraId="5A5DB508" w14:textId="77777777" w:rsidR="0051221D" w:rsidRPr="008A6479" w:rsidRDefault="0051221D" w:rsidP="0051221D">
            <w:pPr>
              <w:spacing w:after="0" w:line="240" w:lineRule="auto"/>
              <w:contextualSpacing/>
              <w:jc w:val="center"/>
              <w:rPr>
                <w:rFonts w:ascii="Times New Roman" w:hAnsi="Times New Roman" w:cs="Times New Roman"/>
                <w:sz w:val="18"/>
                <w:szCs w:val="18"/>
              </w:rPr>
            </w:pPr>
            <w:r>
              <w:rPr>
                <w:rFonts w:ascii="Times New Roman" w:hAnsi="Times New Roman" w:cs="Times New Roman"/>
                <w:sz w:val="18"/>
                <w:szCs w:val="18"/>
              </w:rPr>
              <w:t>н/д</w:t>
            </w:r>
          </w:p>
        </w:tc>
        <w:tc>
          <w:tcPr>
            <w:tcW w:w="1616" w:type="dxa"/>
            <w:vAlign w:val="center"/>
          </w:tcPr>
          <w:p w14:paraId="57F6DD7B" w14:textId="77777777" w:rsidR="0051221D" w:rsidRPr="008A6479" w:rsidRDefault="0051221D" w:rsidP="0051221D">
            <w:pPr>
              <w:spacing w:after="0" w:line="240" w:lineRule="auto"/>
              <w:contextualSpacing/>
              <w:jc w:val="center"/>
              <w:rPr>
                <w:rFonts w:ascii="Times New Roman" w:hAnsi="Times New Roman" w:cs="Times New Roman"/>
                <w:sz w:val="18"/>
                <w:szCs w:val="18"/>
              </w:rPr>
            </w:pPr>
            <w:r>
              <w:rPr>
                <w:rFonts w:ascii="Times New Roman" w:hAnsi="Times New Roman" w:cs="Times New Roman"/>
                <w:sz w:val="18"/>
                <w:szCs w:val="18"/>
              </w:rPr>
              <w:t>н/д</w:t>
            </w:r>
          </w:p>
        </w:tc>
        <w:tc>
          <w:tcPr>
            <w:tcW w:w="1616" w:type="dxa"/>
            <w:vAlign w:val="center"/>
          </w:tcPr>
          <w:p w14:paraId="349B8EE7" w14:textId="77777777" w:rsidR="0051221D" w:rsidRPr="008A6479" w:rsidRDefault="0051221D" w:rsidP="0051221D">
            <w:pPr>
              <w:spacing w:after="0" w:line="240" w:lineRule="auto"/>
              <w:contextualSpacing/>
              <w:jc w:val="center"/>
              <w:rPr>
                <w:rFonts w:ascii="Times New Roman" w:hAnsi="Times New Roman" w:cs="Times New Roman"/>
                <w:sz w:val="18"/>
                <w:szCs w:val="18"/>
              </w:rPr>
            </w:pPr>
            <w:r>
              <w:rPr>
                <w:rFonts w:ascii="Times New Roman" w:hAnsi="Times New Roman" w:cs="Times New Roman"/>
                <w:sz w:val="18"/>
                <w:szCs w:val="18"/>
              </w:rPr>
              <w:t>н/д</w:t>
            </w:r>
          </w:p>
        </w:tc>
        <w:tc>
          <w:tcPr>
            <w:tcW w:w="1616" w:type="dxa"/>
            <w:vAlign w:val="center"/>
          </w:tcPr>
          <w:p w14:paraId="4EC5F7E1" w14:textId="77777777" w:rsidR="0051221D" w:rsidRPr="008A6479" w:rsidRDefault="0051221D" w:rsidP="0051221D">
            <w:pPr>
              <w:spacing w:after="0" w:line="240" w:lineRule="auto"/>
              <w:contextualSpacing/>
              <w:jc w:val="center"/>
              <w:rPr>
                <w:rFonts w:ascii="Times New Roman" w:hAnsi="Times New Roman" w:cs="Times New Roman"/>
                <w:sz w:val="18"/>
                <w:szCs w:val="18"/>
              </w:rPr>
            </w:pPr>
            <w:r>
              <w:rPr>
                <w:rFonts w:ascii="Times New Roman" w:hAnsi="Times New Roman" w:cs="Times New Roman"/>
                <w:sz w:val="18"/>
                <w:szCs w:val="18"/>
              </w:rPr>
              <w:t>н/д</w:t>
            </w:r>
          </w:p>
        </w:tc>
      </w:tr>
      <w:tr w:rsidR="0051221D" w:rsidRPr="008A6479" w14:paraId="4D8C8F9D" w14:textId="77777777" w:rsidTr="008A6479">
        <w:trPr>
          <w:trHeight w:val="70"/>
        </w:trPr>
        <w:tc>
          <w:tcPr>
            <w:tcW w:w="2410" w:type="dxa"/>
            <w:vMerge/>
            <w:shd w:val="clear" w:color="auto" w:fill="F7CAAC" w:themeFill="accent2" w:themeFillTint="66"/>
            <w:vAlign w:val="center"/>
          </w:tcPr>
          <w:p w14:paraId="2CEACC1F" w14:textId="77777777" w:rsidR="0051221D" w:rsidRPr="008A6479" w:rsidRDefault="0051221D" w:rsidP="0051221D">
            <w:pPr>
              <w:spacing w:after="0" w:line="240" w:lineRule="auto"/>
              <w:contextualSpacing/>
              <w:jc w:val="center"/>
              <w:rPr>
                <w:rFonts w:ascii="Times New Roman" w:hAnsi="Times New Roman" w:cs="Times New Roman"/>
                <w:sz w:val="18"/>
                <w:szCs w:val="18"/>
              </w:rPr>
            </w:pPr>
          </w:p>
        </w:tc>
        <w:tc>
          <w:tcPr>
            <w:tcW w:w="2835" w:type="dxa"/>
            <w:vMerge/>
            <w:vAlign w:val="center"/>
          </w:tcPr>
          <w:p w14:paraId="46A5952E" w14:textId="77777777" w:rsidR="0051221D" w:rsidRPr="008A6479" w:rsidRDefault="0051221D" w:rsidP="0051221D">
            <w:pPr>
              <w:spacing w:after="0" w:line="240" w:lineRule="auto"/>
              <w:contextualSpacing/>
              <w:jc w:val="center"/>
              <w:rPr>
                <w:rFonts w:ascii="Times New Roman" w:hAnsi="Times New Roman" w:cs="Times New Roman"/>
                <w:sz w:val="18"/>
                <w:szCs w:val="18"/>
              </w:rPr>
            </w:pPr>
          </w:p>
        </w:tc>
        <w:tc>
          <w:tcPr>
            <w:tcW w:w="1276" w:type="dxa"/>
            <w:vAlign w:val="center"/>
          </w:tcPr>
          <w:p w14:paraId="5958F055" w14:textId="77777777" w:rsidR="0051221D" w:rsidRPr="008A6479" w:rsidRDefault="0051221D" w:rsidP="0051221D">
            <w:pPr>
              <w:spacing w:after="0" w:line="240" w:lineRule="auto"/>
              <w:contextualSpacing/>
              <w:jc w:val="center"/>
              <w:rPr>
                <w:rFonts w:ascii="Times New Roman" w:hAnsi="Times New Roman" w:cs="Times New Roman"/>
                <w:sz w:val="18"/>
                <w:szCs w:val="18"/>
              </w:rPr>
            </w:pPr>
            <w:r w:rsidRPr="008A6479">
              <w:rPr>
                <w:rFonts w:ascii="Times New Roman" w:hAnsi="Times New Roman" w:cs="Times New Roman"/>
                <w:sz w:val="18"/>
                <w:szCs w:val="18"/>
              </w:rPr>
              <w:t>летний</w:t>
            </w:r>
          </w:p>
        </w:tc>
        <w:tc>
          <w:tcPr>
            <w:tcW w:w="1616" w:type="dxa"/>
            <w:vAlign w:val="center"/>
          </w:tcPr>
          <w:p w14:paraId="4408D8ED" w14:textId="77777777" w:rsidR="0051221D" w:rsidRPr="008A6479" w:rsidRDefault="0051221D" w:rsidP="0051221D">
            <w:pPr>
              <w:spacing w:after="0" w:line="240" w:lineRule="auto"/>
              <w:contextualSpacing/>
              <w:jc w:val="center"/>
              <w:rPr>
                <w:rFonts w:ascii="Times New Roman" w:hAnsi="Times New Roman" w:cs="Times New Roman"/>
                <w:sz w:val="18"/>
                <w:szCs w:val="18"/>
              </w:rPr>
            </w:pPr>
            <w:r w:rsidRPr="008A6479">
              <w:rPr>
                <w:rFonts w:ascii="Times New Roman" w:hAnsi="Times New Roman" w:cs="Times New Roman"/>
                <w:sz w:val="18"/>
                <w:szCs w:val="18"/>
              </w:rPr>
              <w:t>0</w:t>
            </w:r>
          </w:p>
        </w:tc>
        <w:tc>
          <w:tcPr>
            <w:tcW w:w="1616" w:type="dxa"/>
            <w:vAlign w:val="center"/>
          </w:tcPr>
          <w:p w14:paraId="2276D317" w14:textId="77777777" w:rsidR="0051221D" w:rsidRPr="008A6479" w:rsidRDefault="0051221D" w:rsidP="0051221D">
            <w:pPr>
              <w:spacing w:after="0" w:line="240" w:lineRule="auto"/>
              <w:contextualSpacing/>
              <w:jc w:val="center"/>
              <w:rPr>
                <w:rFonts w:ascii="Times New Roman" w:hAnsi="Times New Roman" w:cs="Times New Roman"/>
                <w:sz w:val="18"/>
                <w:szCs w:val="18"/>
              </w:rPr>
            </w:pPr>
            <w:r w:rsidRPr="008A6479">
              <w:rPr>
                <w:rFonts w:ascii="Times New Roman" w:hAnsi="Times New Roman" w:cs="Times New Roman"/>
                <w:sz w:val="18"/>
                <w:szCs w:val="18"/>
              </w:rPr>
              <w:t>0</w:t>
            </w:r>
          </w:p>
        </w:tc>
        <w:tc>
          <w:tcPr>
            <w:tcW w:w="1616" w:type="dxa"/>
            <w:vAlign w:val="center"/>
          </w:tcPr>
          <w:p w14:paraId="438CEEC6" w14:textId="77777777" w:rsidR="0051221D" w:rsidRPr="008A6479" w:rsidRDefault="0051221D" w:rsidP="0051221D">
            <w:pPr>
              <w:spacing w:after="0" w:line="240" w:lineRule="auto"/>
              <w:contextualSpacing/>
              <w:jc w:val="center"/>
              <w:rPr>
                <w:rFonts w:ascii="Times New Roman" w:hAnsi="Times New Roman" w:cs="Times New Roman"/>
                <w:sz w:val="18"/>
                <w:szCs w:val="18"/>
              </w:rPr>
            </w:pPr>
            <w:r w:rsidRPr="008A6479">
              <w:rPr>
                <w:rFonts w:ascii="Times New Roman" w:hAnsi="Times New Roman" w:cs="Times New Roman"/>
                <w:sz w:val="18"/>
                <w:szCs w:val="18"/>
              </w:rPr>
              <w:t>0</w:t>
            </w:r>
          </w:p>
        </w:tc>
        <w:tc>
          <w:tcPr>
            <w:tcW w:w="1616" w:type="dxa"/>
            <w:vAlign w:val="center"/>
          </w:tcPr>
          <w:p w14:paraId="10B0FE78" w14:textId="77777777" w:rsidR="0051221D" w:rsidRPr="008A6479" w:rsidRDefault="0051221D" w:rsidP="0051221D">
            <w:pPr>
              <w:spacing w:after="0" w:line="240" w:lineRule="auto"/>
              <w:contextualSpacing/>
              <w:jc w:val="center"/>
              <w:rPr>
                <w:rFonts w:ascii="Times New Roman" w:hAnsi="Times New Roman" w:cs="Times New Roman"/>
                <w:sz w:val="18"/>
                <w:szCs w:val="18"/>
              </w:rPr>
            </w:pPr>
            <w:r w:rsidRPr="008A6479">
              <w:rPr>
                <w:rFonts w:ascii="Times New Roman" w:hAnsi="Times New Roman" w:cs="Times New Roman"/>
                <w:sz w:val="18"/>
                <w:szCs w:val="18"/>
              </w:rPr>
              <w:t>0</w:t>
            </w:r>
          </w:p>
        </w:tc>
        <w:tc>
          <w:tcPr>
            <w:tcW w:w="1616" w:type="dxa"/>
            <w:vAlign w:val="center"/>
          </w:tcPr>
          <w:p w14:paraId="711F0194" w14:textId="77777777" w:rsidR="0051221D" w:rsidRPr="008A6479" w:rsidRDefault="0051221D" w:rsidP="0051221D">
            <w:pPr>
              <w:spacing w:after="0" w:line="240" w:lineRule="auto"/>
              <w:contextualSpacing/>
              <w:jc w:val="center"/>
              <w:rPr>
                <w:rFonts w:ascii="Times New Roman" w:hAnsi="Times New Roman" w:cs="Times New Roman"/>
                <w:sz w:val="18"/>
                <w:szCs w:val="18"/>
              </w:rPr>
            </w:pPr>
            <w:r w:rsidRPr="008A6479">
              <w:rPr>
                <w:rFonts w:ascii="Times New Roman" w:hAnsi="Times New Roman" w:cs="Times New Roman"/>
                <w:sz w:val="18"/>
                <w:szCs w:val="18"/>
              </w:rPr>
              <w:t>0</w:t>
            </w:r>
          </w:p>
        </w:tc>
      </w:tr>
      <w:tr w:rsidR="0051221D" w:rsidRPr="008A6479" w14:paraId="3081DB32" w14:textId="77777777" w:rsidTr="008A6479">
        <w:trPr>
          <w:trHeight w:val="70"/>
        </w:trPr>
        <w:tc>
          <w:tcPr>
            <w:tcW w:w="2410" w:type="dxa"/>
            <w:vMerge/>
            <w:shd w:val="clear" w:color="auto" w:fill="F7CAAC" w:themeFill="accent2" w:themeFillTint="66"/>
            <w:vAlign w:val="center"/>
          </w:tcPr>
          <w:p w14:paraId="246E55D3" w14:textId="77777777" w:rsidR="0051221D" w:rsidRPr="008A6479" w:rsidRDefault="0051221D" w:rsidP="0051221D">
            <w:pPr>
              <w:spacing w:after="0" w:line="240" w:lineRule="auto"/>
              <w:contextualSpacing/>
              <w:jc w:val="center"/>
              <w:rPr>
                <w:rFonts w:ascii="Times New Roman" w:hAnsi="Times New Roman" w:cs="Times New Roman"/>
                <w:sz w:val="18"/>
                <w:szCs w:val="18"/>
              </w:rPr>
            </w:pPr>
          </w:p>
        </w:tc>
        <w:tc>
          <w:tcPr>
            <w:tcW w:w="2835" w:type="dxa"/>
            <w:vMerge w:val="restart"/>
            <w:shd w:val="clear" w:color="auto" w:fill="FBE4D5" w:themeFill="accent2" w:themeFillTint="33"/>
            <w:vAlign w:val="center"/>
          </w:tcPr>
          <w:p w14:paraId="37DF46AF" w14:textId="77777777" w:rsidR="0051221D" w:rsidRPr="008A6479" w:rsidRDefault="0051221D" w:rsidP="0051221D">
            <w:pPr>
              <w:spacing w:after="0" w:line="240" w:lineRule="auto"/>
              <w:contextualSpacing/>
              <w:jc w:val="center"/>
              <w:rPr>
                <w:rFonts w:ascii="Times New Roman" w:hAnsi="Times New Roman" w:cs="Times New Roman"/>
                <w:sz w:val="18"/>
                <w:szCs w:val="18"/>
                <w:vertAlign w:val="superscript"/>
              </w:rPr>
            </w:pPr>
            <w:r>
              <w:rPr>
                <w:rFonts w:ascii="Times New Roman" w:hAnsi="Times New Roman" w:cs="Times New Roman"/>
                <w:sz w:val="18"/>
                <w:szCs w:val="18"/>
              </w:rPr>
              <w:t>г</w:t>
            </w:r>
            <w:r w:rsidRPr="008A6479">
              <w:rPr>
                <w:rFonts w:ascii="Times New Roman" w:hAnsi="Times New Roman" w:cs="Times New Roman"/>
                <w:sz w:val="18"/>
                <w:szCs w:val="18"/>
              </w:rPr>
              <w:t>одовой</w:t>
            </w:r>
            <w:r>
              <w:rPr>
                <w:rFonts w:ascii="Times New Roman" w:hAnsi="Times New Roman" w:cs="Times New Roman"/>
                <w:sz w:val="18"/>
                <w:szCs w:val="18"/>
              </w:rPr>
              <w:t>, т</w:t>
            </w:r>
          </w:p>
        </w:tc>
        <w:tc>
          <w:tcPr>
            <w:tcW w:w="1276" w:type="dxa"/>
            <w:shd w:val="clear" w:color="auto" w:fill="FBE4D5" w:themeFill="accent2" w:themeFillTint="33"/>
            <w:vAlign w:val="center"/>
          </w:tcPr>
          <w:p w14:paraId="0BA788E9" w14:textId="77777777" w:rsidR="0051221D" w:rsidRPr="008A6479" w:rsidRDefault="0051221D" w:rsidP="0051221D">
            <w:pPr>
              <w:spacing w:after="0" w:line="240" w:lineRule="auto"/>
              <w:contextualSpacing/>
              <w:jc w:val="center"/>
              <w:rPr>
                <w:rFonts w:ascii="Times New Roman" w:hAnsi="Times New Roman" w:cs="Times New Roman"/>
                <w:sz w:val="18"/>
                <w:szCs w:val="18"/>
              </w:rPr>
            </w:pPr>
            <w:r w:rsidRPr="008A6479">
              <w:rPr>
                <w:rFonts w:ascii="Times New Roman" w:hAnsi="Times New Roman" w:cs="Times New Roman"/>
                <w:sz w:val="18"/>
                <w:szCs w:val="18"/>
              </w:rPr>
              <w:t>зимний</w:t>
            </w:r>
          </w:p>
        </w:tc>
        <w:tc>
          <w:tcPr>
            <w:tcW w:w="1616" w:type="dxa"/>
            <w:shd w:val="clear" w:color="auto" w:fill="FBE4D5" w:themeFill="accent2" w:themeFillTint="33"/>
            <w:vAlign w:val="center"/>
          </w:tcPr>
          <w:p w14:paraId="353C0440" w14:textId="77777777" w:rsidR="0051221D" w:rsidRPr="008A6479" w:rsidRDefault="0051221D" w:rsidP="0051221D">
            <w:pPr>
              <w:spacing w:after="0" w:line="240" w:lineRule="auto"/>
              <w:contextualSpacing/>
              <w:jc w:val="center"/>
              <w:rPr>
                <w:rFonts w:ascii="Times New Roman" w:hAnsi="Times New Roman" w:cs="Times New Roman"/>
                <w:sz w:val="18"/>
                <w:szCs w:val="18"/>
              </w:rPr>
            </w:pPr>
            <w:r>
              <w:rPr>
                <w:rFonts w:ascii="Times New Roman" w:hAnsi="Times New Roman" w:cs="Times New Roman"/>
                <w:sz w:val="18"/>
                <w:szCs w:val="18"/>
              </w:rPr>
              <w:t>131,76</w:t>
            </w:r>
          </w:p>
        </w:tc>
        <w:tc>
          <w:tcPr>
            <w:tcW w:w="1616" w:type="dxa"/>
            <w:shd w:val="clear" w:color="auto" w:fill="FBE4D5" w:themeFill="accent2" w:themeFillTint="33"/>
            <w:vAlign w:val="center"/>
          </w:tcPr>
          <w:p w14:paraId="5A7BC82A" w14:textId="77777777" w:rsidR="0051221D" w:rsidRPr="008A6479" w:rsidRDefault="0051221D" w:rsidP="0051221D">
            <w:pPr>
              <w:spacing w:after="0" w:line="240" w:lineRule="auto"/>
              <w:contextualSpacing/>
              <w:jc w:val="center"/>
              <w:rPr>
                <w:rFonts w:ascii="Times New Roman" w:hAnsi="Times New Roman" w:cs="Times New Roman"/>
                <w:sz w:val="18"/>
                <w:szCs w:val="18"/>
              </w:rPr>
            </w:pPr>
            <w:r>
              <w:rPr>
                <w:rFonts w:ascii="Times New Roman" w:hAnsi="Times New Roman" w:cs="Times New Roman"/>
                <w:sz w:val="18"/>
                <w:szCs w:val="18"/>
              </w:rPr>
              <w:t>131,76</w:t>
            </w:r>
          </w:p>
        </w:tc>
        <w:tc>
          <w:tcPr>
            <w:tcW w:w="1616" w:type="dxa"/>
            <w:shd w:val="clear" w:color="auto" w:fill="FBE4D5" w:themeFill="accent2" w:themeFillTint="33"/>
            <w:vAlign w:val="center"/>
          </w:tcPr>
          <w:p w14:paraId="59BAE6F2" w14:textId="77777777" w:rsidR="0051221D" w:rsidRPr="008A6479" w:rsidRDefault="0051221D" w:rsidP="0051221D">
            <w:pPr>
              <w:spacing w:after="0" w:line="240" w:lineRule="auto"/>
              <w:contextualSpacing/>
              <w:jc w:val="center"/>
              <w:rPr>
                <w:rFonts w:ascii="Times New Roman" w:hAnsi="Times New Roman" w:cs="Times New Roman"/>
                <w:sz w:val="18"/>
                <w:szCs w:val="18"/>
              </w:rPr>
            </w:pPr>
            <w:r>
              <w:rPr>
                <w:rFonts w:ascii="Times New Roman" w:hAnsi="Times New Roman" w:cs="Times New Roman"/>
                <w:sz w:val="18"/>
                <w:szCs w:val="18"/>
              </w:rPr>
              <w:t>131,76</w:t>
            </w:r>
          </w:p>
        </w:tc>
        <w:tc>
          <w:tcPr>
            <w:tcW w:w="1616" w:type="dxa"/>
            <w:shd w:val="clear" w:color="auto" w:fill="FBE4D5" w:themeFill="accent2" w:themeFillTint="33"/>
            <w:vAlign w:val="center"/>
          </w:tcPr>
          <w:p w14:paraId="723ABD22" w14:textId="77777777" w:rsidR="0051221D" w:rsidRPr="008A6479" w:rsidRDefault="0051221D" w:rsidP="0051221D">
            <w:pPr>
              <w:spacing w:after="0" w:line="240" w:lineRule="auto"/>
              <w:contextualSpacing/>
              <w:jc w:val="center"/>
              <w:rPr>
                <w:rFonts w:ascii="Times New Roman" w:hAnsi="Times New Roman" w:cs="Times New Roman"/>
                <w:sz w:val="18"/>
                <w:szCs w:val="18"/>
              </w:rPr>
            </w:pPr>
            <w:r>
              <w:rPr>
                <w:rFonts w:ascii="Times New Roman" w:hAnsi="Times New Roman" w:cs="Times New Roman"/>
                <w:sz w:val="18"/>
                <w:szCs w:val="18"/>
              </w:rPr>
              <w:t>131,76</w:t>
            </w:r>
          </w:p>
        </w:tc>
        <w:tc>
          <w:tcPr>
            <w:tcW w:w="1616" w:type="dxa"/>
            <w:shd w:val="clear" w:color="auto" w:fill="FBE4D5" w:themeFill="accent2" w:themeFillTint="33"/>
            <w:vAlign w:val="center"/>
          </w:tcPr>
          <w:p w14:paraId="5276BEC8" w14:textId="77777777" w:rsidR="0051221D" w:rsidRPr="008A6479" w:rsidRDefault="0051221D" w:rsidP="0051221D">
            <w:pPr>
              <w:spacing w:after="0" w:line="240" w:lineRule="auto"/>
              <w:contextualSpacing/>
              <w:jc w:val="center"/>
              <w:rPr>
                <w:rFonts w:ascii="Times New Roman" w:hAnsi="Times New Roman" w:cs="Times New Roman"/>
                <w:sz w:val="18"/>
                <w:szCs w:val="18"/>
              </w:rPr>
            </w:pPr>
            <w:r>
              <w:rPr>
                <w:rFonts w:ascii="Times New Roman" w:hAnsi="Times New Roman" w:cs="Times New Roman"/>
                <w:sz w:val="18"/>
                <w:szCs w:val="18"/>
              </w:rPr>
              <w:t>131,76</w:t>
            </w:r>
          </w:p>
        </w:tc>
      </w:tr>
      <w:tr w:rsidR="0051221D" w:rsidRPr="008A6479" w14:paraId="39CC307D" w14:textId="77777777" w:rsidTr="008A6479">
        <w:trPr>
          <w:trHeight w:val="56"/>
        </w:trPr>
        <w:tc>
          <w:tcPr>
            <w:tcW w:w="2410" w:type="dxa"/>
            <w:vMerge/>
            <w:shd w:val="clear" w:color="auto" w:fill="F7CAAC" w:themeFill="accent2" w:themeFillTint="66"/>
            <w:vAlign w:val="center"/>
          </w:tcPr>
          <w:p w14:paraId="00C2CD28" w14:textId="77777777" w:rsidR="0051221D" w:rsidRPr="008A6479" w:rsidRDefault="0051221D" w:rsidP="0051221D">
            <w:pPr>
              <w:spacing w:after="0" w:line="240" w:lineRule="auto"/>
              <w:contextualSpacing/>
              <w:jc w:val="center"/>
              <w:rPr>
                <w:rFonts w:ascii="Times New Roman" w:hAnsi="Times New Roman" w:cs="Times New Roman"/>
                <w:sz w:val="18"/>
                <w:szCs w:val="18"/>
              </w:rPr>
            </w:pPr>
          </w:p>
        </w:tc>
        <w:tc>
          <w:tcPr>
            <w:tcW w:w="2835" w:type="dxa"/>
            <w:vMerge/>
            <w:shd w:val="clear" w:color="auto" w:fill="FBE4D5" w:themeFill="accent2" w:themeFillTint="33"/>
            <w:vAlign w:val="center"/>
          </w:tcPr>
          <w:p w14:paraId="4C452FA7" w14:textId="77777777" w:rsidR="0051221D" w:rsidRPr="008A6479" w:rsidRDefault="0051221D" w:rsidP="0051221D">
            <w:pPr>
              <w:spacing w:after="0" w:line="240" w:lineRule="auto"/>
              <w:contextualSpacing/>
              <w:jc w:val="center"/>
              <w:rPr>
                <w:rFonts w:ascii="Times New Roman" w:hAnsi="Times New Roman" w:cs="Times New Roman"/>
                <w:sz w:val="18"/>
                <w:szCs w:val="18"/>
              </w:rPr>
            </w:pPr>
          </w:p>
        </w:tc>
        <w:tc>
          <w:tcPr>
            <w:tcW w:w="1276" w:type="dxa"/>
            <w:shd w:val="clear" w:color="auto" w:fill="FBE4D5" w:themeFill="accent2" w:themeFillTint="33"/>
            <w:vAlign w:val="center"/>
          </w:tcPr>
          <w:p w14:paraId="1541F562" w14:textId="77777777" w:rsidR="0051221D" w:rsidRPr="008A6479" w:rsidRDefault="0051221D" w:rsidP="0051221D">
            <w:pPr>
              <w:spacing w:after="0" w:line="240" w:lineRule="auto"/>
              <w:contextualSpacing/>
              <w:jc w:val="center"/>
              <w:rPr>
                <w:rFonts w:ascii="Times New Roman" w:hAnsi="Times New Roman" w:cs="Times New Roman"/>
                <w:sz w:val="18"/>
                <w:szCs w:val="18"/>
              </w:rPr>
            </w:pPr>
            <w:r w:rsidRPr="008A6479">
              <w:rPr>
                <w:rFonts w:ascii="Times New Roman" w:hAnsi="Times New Roman" w:cs="Times New Roman"/>
                <w:sz w:val="18"/>
                <w:szCs w:val="18"/>
              </w:rPr>
              <w:t>летний</w:t>
            </w:r>
          </w:p>
        </w:tc>
        <w:tc>
          <w:tcPr>
            <w:tcW w:w="1616" w:type="dxa"/>
            <w:shd w:val="clear" w:color="auto" w:fill="FBE4D5" w:themeFill="accent2" w:themeFillTint="33"/>
            <w:vAlign w:val="center"/>
          </w:tcPr>
          <w:p w14:paraId="1E6F7C22" w14:textId="77777777" w:rsidR="0051221D" w:rsidRPr="008A6479" w:rsidRDefault="0051221D" w:rsidP="0051221D">
            <w:pPr>
              <w:spacing w:after="0" w:line="240" w:lineRule="auto"/>
              <w:contextualSpacing/>
              <w:jc w:val="center"/>
              <w:rPr>
                <w:rFonts w:ascii="Times New Roman" w:hAnsi="Times New Roman" w:cs="Times New Roman"/>
                <w:sz w:val="18"/>
                <w:szCs w:val="18"/>
              </w:rPr>
            </w:pPr>
            <w:r w:rsidRPr="008A6479">
              <w:rPr>
                <w:rFonts w:ascii="Times New Roman" w:hAnsi="Times New Roman" w:cs="Times New Roman"/>
                <w:sz w:val="18"/>
                <w:szCs w:val="18"/>
              </w:rPr>
              <w:t>0</w:t>
            </w:r>
          </w:p>
        </w:tc>
        <w:tc>
          <w:tcPr>
            <w:tcW w:w="1616" w:type="dxa"/>
            <w:shd w:val="clear" w:color="auto" w:fill="FBE4D5" w:themeFill="accent2" w:themeFillTint="33"/>
            <w:vAlign w:val="center"/>
          </w:tcPr>
          <w:p w14:paraId="35F9DB6D" w14:textId="77777777" w:rsidR="0051221D" w:rsidRPr="008A6479" w:rsidRDefault="0051221D" w:rsidP="0051221D">
            <w:pPr>
              <w:spacing w:after="0" w:line="240" w:lineRule="auto"/>
              <w:contextualSpacing/>
              <w:jc w:val="center"/>
              <w:rPr>
                <w:rFonts w:ascii="Times New Roman" w:hAnsi="Times New Roman" w:cs="Times New Roman"/>
                <w:sz w:val="18"/>
                <w:szCs w:val="18"/>
              </w:rPr>
            </w:pPr>
            <w:r w:rsidRPr="008A6479">
              <w:rPr>
                <w:rFonts w:ascii="Times New Roman" w:hAnsi="Times New Roman" w:cs="Times New Roman"/>
                <w:sz w:val="18"/>
                <w:szCs w:val="18"/>
              </w:rPr>
              <w:t>0</w:t>
            </w:r>
          </w:p>
        </w:tc>
        <w:tc>
          <w:tcPr>
            <w:tcW w:w="1616" w:type="dxa"/>
            <w:shd w:val="clear" w:color="auto" w:fill="FBE4D5" w:themeFill="accent2" w:themeFillTint="33"/>
            <w:vAlign w:val="center"/>
          </w:tcPr>
          <w:p w14:paraId="4D63AB7B" w14:textId="77777777" w:rsidR="0051221D" w:rsidRPr="008A6479" w:rsidRDefault="0051221D" w:rsidP="0051221D">
            <w:pPr>
              <w:spacing w:after="0" w:line="240" w:lineRule="auto"/>
              <w:contextualSpacing/>
              <w:jc w:val="center"/>
              <w:rPr>
                <w:rFonts w:ascii="Times New Roman" w:hAnsi="Times New Roman" w:cs="Times New Roman"/>
                <w:sz w:val="18"/>
                <w:szCs w:val="18"/>
              </w:rPr>
            </w:pPr>
            <w:r w:rsidRPr="008A6479">
              <w:rPr>
                <w:rFonts w:ascii="Times New Roman" w:hAnsi="Times New Roman" w:cs="Times New Roman"/>
                <w:sz w:val="18"/>
                <w:szCs w:val="18"/>
              </w:rPr>
              <w:t>0</w:t>
            </w:r>
          </w:p>
        </w:tc>
        <w:tc>
          <w:tcPr>
            <w:tcW w:w="1616" w:type="dxa"/>
            <w:shd w:val="clear" w:color="auto" w:fill="FBE4D5" w:themeFill="accent2" w:themeFillTint="33"/>
            <w:vAlign w:val="center"/>
          </w:tcPr>
          <w:p w14:paraId="03B66115" w14:textId="77777777" w:rsidR="0051221D" w:rsidRPr="008A6479" w:rsidRDefault="0051221D" w:rsidP="0051221D">
            <w:pPr>
              <w:spacing w:after="0" w:line="240" w:lineRule="auto"/>
              <w:contextualSpacing/>
              <w:jc w:val="center"/>
              <w:rPr>
                <w:rFonts w:ascii="Times New Roman" w:hAnsi="Times New Roman" w:cs="Times New Roman"/>
                <w:sz w:val="18"/>
                <w:szCs w:val="18"/>
              </w:rPr>
            </w:pPr>
            <w:r w:rsidRPr="008A6479">
              <w:rPr>
                <w:rFonts w:ascii="Times New Roman" w:hAnsi="Times New Roman" w:cs="Times New Roman"/>
                <w:sz w:val="18"/>
                <w:szCs w:val="18"/>
              </w:rPr>
              <w:t>0</w:t>
            </w:r>
          </w:p>
        </w:tc>
        <w:tc>
          <w:tcPr>
            <w:tcW w:w="1616" w:type="dxa"/>
            <w:shd w:val="clear" w:color="auto" w:fill="FBE4D5" w:themeFill="accent2" w:themeFillTint="33"/>
            <w:vAlign w:val="center"/>
          </w:tcPr>
          <w:p w14:paraId="06B71C7A" w14:textId="77777777" w:rsidR="0051221D" w:rsidRPr="008A6479" w:rsidRDefault="0051221D" w:rsidP="0051221D">
            <w:pPr>
              <w:spacing w:after="0" w:line="240" w:lineRule="auto"/>
              <w:contextualSpacing/>
              <w:jc w:val="center"/>
              <w:rPr>
                <w:rFonts w:ascii="Times New Roman" w:hAnsi="Times New Roman" w:cs="Times New Roman"/>
                <w:sz w:val="18"/>
                <w:szCs w:val="18"/>
              </w:rPr>
            </w:pPr>
            <w:r w:rsidRPr="008A6479">
              <w:rPr>
                <w:rFonts w:ascii="Times New Roman" w:hAnsi="Times New Roman" w:cs="Times New Roman"/>
                <w:sz w:val="18"/>
                <w:szCs w:val="18"/>
              </w:rPr>
              <w:t>0</w:t>
            </w:r>
          </w:p>
        </w:tc>
      </w:tr>
      <w:tr w:rsidR="0051221D" w:rsidRPr="008A6479" w14:paraId="4DAA94BA" w14:textId="77777777" w:rsidTr="008A6479">
        <w:trPr>
          <w:trHeight w:val="56"/>
        </w:trPr>
        <w:tc>
          <w:tcPr>
            <w:tcW w:w="2410" w:type="dxa"/>
            <w:vMerge w:val="restart"/>
            <w:shd w:val="clear" w:color="auto" w:fill="F7CAAC" w:themeFill="accent2" w:themeFillTint="66"/>
            <w:vAlign w:val="center"/>
          </w:tcPr>
          <w:p w14:paraId="696CFFC7" w14:textId="77777777" w:rsidR="0051221D" w:rsidRPr="008A6479" w:rsidRDefault="0051221D" w:rsidP="0051221D">
            <w:pPr>
              <w:spacing w:after="0" w:line="240" w:lineRule="auto"/>
              <w:contextualSpacing/>
              <w:jc w:val="center"/>
              <w:rPr>
                <w:rFonts w:ascii="Times New Roman" w:hAnsi="Times New Roman" w:cs="Times New Roman"/>
                <w:sz w:val="18"/>
                <w:szCs w:val="18"/>
              </w:rPr>
            </w:pPr>
            <w:r>
              <w:rPr>
                <w:rFonts w:ascii="Times New Roman" w:hAnsi="Times New Roman"/>
                <w:b/>
                <w:i/>
                <w:sz w:val="18"/>
                <w:szCs w:val="18"/>
              </w:rPr>
              <w:t xml:space="preserve">Угольная котельная больницы с. </w:t>
            </w:r>
            <w:proofErr w:type="spellStart"/>
            <w:r>
              <w:rPr>
                <w:rFonts w:ascii="Times New Roman" w:hAnsi="Times New Roman"/>
                <w:b/>
                <w:i/>
                <w:sz w:val="18"/>
                <w:szCs w:val="18"/>
              </w:rPr>
              <w:t>Кулуево</w:t>
            </w:r>
            <w:proofErr w:type="spellEnd"/>
          </w:p>
        </w:tc>
        <w:tc>
          <w:tcPr>
            <w:tcW w:w="2835" w:type="dxa"/>
            <w:vMerge w:val="restart"/>
            <w:shd w:val="clear" w:color="auto" w:fill="auto"/>
            <w:vAlign w:val="center"/>
          </w:tcPr>
          <w:p w14:paraId="159D635E" w14:textId="77777777" w:rsidR="0051221D" w:rsidRPr="008A6479" w:rsidRDefault="0051221D" w:rsidP="0051221D">
            <w:pPr>
              <w:spacing w:after="0" w:line="240" w:lineRule="auto"/>
              <w:contextualSpacing/>
              <w:jc w:val="center"/>
              <w:rPr>
                <w:rFonts w:ascii="Times New Roman" w:hAnsi="Times New Roman" w:cs="Times New Roman"/>
                <w:sz w:val="18"/>
                <w:szCs w:val="18"/>
              </w:rPr>
            </w:pPr>
            <w:r>
              <w:rPr>
                <w:rFonts w:ascii="Times New Roman" w:hAnsi="Times New Roman" w:cs="Times New Roman"/>
                <w:sz w:val="18"/>
                <w:szCs w:val="18"/>
              </w:rPr>
              <w:t>максимальный часовой, т</w:t>
            </w:r>
          </w:p>
        </w:tc>
        <w:tc>
          <w:tcPr>
            <w:tcW w:w="1276" w:type="dxa"/>
            <w:shd w:val="clear" w:color="auto" w:fill="auto"/>
            <w:vAlign w:val="center"/>
          </w:tcPr>
          <w:p w14:paraId="51F9BA1B" w14:textId="77777777" w:rsidR="0051221D" w:rsidRPr="008A6479" w:rsidRDefault="0051221D" w:rsidP="0051221D">
            <w:pPr>
              <w:spacing w:after="0" w:line="240" w:lineRule="auto"/>
              <w:contextualSpacing/>
              <w:jc w:val="center"/>
              <w:rPr>
                <w:rFonts w:ascii="Times New Roman" w:hAnsi="Times New Roman" w:cs="Times New Roman"/>
                <w:sz w:val="18"/>
                <w:szCs w:val="18"/>
              </w:rPr>
            </w:pPr>
            <w:r w:rsidRPr="008A6479">
              <w:rPr>
                <w:rFonts w:ascii="Times New Roman" w:hAnsi="Times New Roman" w:cs="Times New Roman"/>
                <w:sz w:val="18"/>
                <w:szCs w:val="18"/>
              </w:rPr>
              <w:t>зимний</w:t>
            </w:r>
          </w:p>
        </w:tc>
        <w:tc>
          <w:tcPr>
            <w:tcW w:w="1616" w:type="dxa"/>
            <w:shd w:val="clear" w:color="auto" w:fill="auto"/>
            <w:vAlign w:val="center"/>
          </w:tcPr>
          <w:p w14:paraId="7465770C" w14:textId="77777777" w:rsidR="0051221D" w:rsidRPr="008A6479" w:rsidRDefault="0051221D" w:rsidP="0051221D">
            <w:pPr>
              <w:spacing w:after="0" w:line="240" w:lineRule="auto"/>
              <w:contextualSpacing/>
              <w:jc w:val="center"/>
              <w:rPr>
                <w:rFonts w:ascii="Times New Roman" w:hAnsi="Times New Roman" w:cs="Times New Roman"/>
                <w:color w:val="000000"/>
                <w:sz w:val="18"/>
                <w:szCs w:val="18"/>
              </w:rPr>
            </w:pPr>
            <w:r>
              <w:rPr>
                <w:rFonts w:ascii="Times New Roman" w:hAnsi="Times New Roman" w:cs="Times New Roman"/>
                <w:color w:val="000000"/>
                <w:sz w:val="18"/>
                <w:szCs w:val="18"/>
              </w:rPr>
              <w:t>н/д</w:t>
            </w:r>
          </w:p>
        </w:tc>
        <w:tc>
          <w:tcPr>
            <w:tcW w:w="1616" w:type="dxa"/>
            <w:shd w:val="clear" w:color="auto" w:fill="auto"/>
            <w:vAlign w:val="center"/>
          </w:tcPr>
          <w:p w14:paraId="7394EE02" w14:textId="77777777" w:rsidR="0051221D" w:rsidRPr="008A6479" w:rsidRDefault="0051221D" w:rsidP="0051221D">
            <w:pPr>
              <w:spacing w:after="0" w:line="240" w:lineRule="auto"/>
              <w:contextualSpacing/>
              <w:jc w:val="center"/>
              <w:rPr>
                <w:rFonts w:ascii="Times New Roman" w:hAnsi="Times New Roman" w:cs="Times New Roman"/>
                <w:color w:val="000000"/>
                <w:sz w:val="18"/>
                <w:szCs w:val="18"/>
              </w:rPr>
            </w:pPr>
            <w:r>
              <w:rPr>
                <w:rFonts w:ascii="Times New Roman" w:hAnsi="Times New Roman" w:cs="Times New Roman"/>
                <w:color w:val="000000"/>
                <w:sz w:val="18"/>
                <w:szCs w:val="18"/>
              </w:rPr>
              <w:t>н/д</w:t>
            </w:r>
          </w:p>
        </w:tc>
        <w:tc>
          <w:tcPr>
            <w:tcW w:w="1616" w:type="dxa"/>
            <w:shd w:val="clear" w:color="auto" w:fill="auto"/>
            <w:vAlign w:val="center"/>
          </w:tcPr>
          <w:p w14:paraId="337BBD3C" w14:textId="77777777" w:rsidR="0051221D" w:rsidRPr="008A6479" w:rsidRDefault="0051221D" w:rsidP="0051221D">
            <w:pPr>
              <w:spacing w:after="0" w:line="240" w:lineRule="auto"/>
              <w:contextualSpacing/>
              <w:jc w:val="center"/>
              <w:rPr>
                <w:rFonts w:ascii="Times New Roman" w:hAnsi="Times New Roman" w:cs="Times New Roman"/>
                <w:color w:val="000000"/>
                <w:sz w:val="18"/>
                <w:szCs w:val="18"/>
              </w:rPr>
            </w:pPr>
            <w:r>
              <w:rPr>
                <w:rFonts w:ascii="Times New Roman" w:hAnsi="Times New Roman" w:cs="Times New Roman"/>
                <w:color w:val="000000"/>
                <w:sz w:val="18"/>
                <w:szCs w:val="18"/>
              </w:rPr>
              <w:t>н/д</w:t>
            </w:r>
          </w:p>
        </w:tc>
        <w:tc>
          <w:tcPr>
            <w:tcW w:w="1616" w:type="dxa"/>
            <w:shd w:val="clear" w:color="auto" w:fill="auto"/>
            <w:vAlign w:val="center"/>
          </w:tcPr>
          <w:p w14:paraId="2D17800A" w14:textId="77777777" w:rsidR="0051221D" w:rsidRPr="008A6479" w:rsidRDefault="0051221D" w:rsidP="0051221D">
            <w:pPr>
              <w:spacing w:after="0" w:line="240" w:lineRule="auto"/>
              <w:contextualSpacing/>
              <w:jc w:val="center"/>
              <w:rPr>
                <w:rFonts w:ascii="Times New Roman" w:hAnsi="Times New Roman" w:cs="Times New Roman"/>
                <w:color w:val="000000"/>
                <w:sz w:val="18"/>
                <w:szCs w:val="18"/>
              </w:rPr>
            </w:pPr>
            <w:r>
              <w:rPr>
                <w:rFonts w:ascii="Times New Roman" w:hAnsi="Times New Roman" w:cs="Times New Roman"/>
                <w:color w:val="000000"/>
                <w:sz w:val="18"/>
                <w:szCs w:val="18"/>
              </w:rPr>
              <w:t>н/д</w:t>
            </w:r>
          </w:p>
        </w:tc>
        <w:tc>
          <w:tcPr>
            <w:tcW w:w="1616" w:type="dxa"/>
            <w:shd w:val="clear" w:color="auto" w:fill="auto"/>
            <w:vAlign w:val="center"/>
          </w:tcPr>
          <w:p w14:paraId="7997BFEB" w14:textId="77777777" w:rsidR="0051221D" w:rsidRPr="008A6479" w:rsidRDefault="0051221D" w:rsidP="0051221D">
            <w:pPr>
              <w:spacing w:after="0" w:line="240" w:lineRule="auto"/>
              <w:contextualSpacing/>
              <w:jc w:val="center"/>
              <w:rPr>
                <w:rFonts w:ascii="Times New Roman" w:hAnsi="Times New Roman" w:cs="Times New Roman"/>
                <w:color w:val="000000"/>
                <w:sz w:val="18"/>
                <w:szCs w:val="18"/>
              </w:rPr>
            </w:pPr>
            <w:r>
              <w:rPr>
                <w:rFonts w:ascii="Times New Roman" w:hAnsi="Times New Roman" w:cs="Times New Roman"/>
                <w:color w:val="000000"/>
                <w:sz w:val="18"/>
                <w:szCs w:val="18"/>
              </w:rPr>
              <w:t>н/д</w:t>
            </w:r>
          </w:p>
        </w:tc>
      </w:tr>
      <w:tr w:rsidR="0051221D" w:rsidRPr="008A6479" w14:paraId="5F28AF2B" w14:textId="77777777" w:rsidTr="008A6479">
        <w:trPr>
          <w:trHeight w:val="56"/>
        </w:trPr>
        <w:tc>
          <w:tcPr>
            <w:tcW w:w="2410" w:type="dxa"/>
            <w:vMerge/>
            <w:shd w:val="clear" w:color="auto" w:fill="F7CAAC" w:themeFill="accent2" w:themeFillTint="66"/>
            <w:vAlign w:val="center"/>
          </w:tcPr>
          <w:p w14:paraId="2418953D" w14:textId="77777777" w:rsidR="0051221D" w:rsidRPr="008A6479" w:rsidRDefault="0051221D" w:rsidP="0051221D">
            <w:pPr>
              <w:spacing w:after="0" w:line="240" w:lineRule="auto"/>
              <w:contextualSpacing/>
              <w:jc w:val="center"/>
              <w:rPr>
                <w:rFonts w:ascii="Times New Roman" w:hAnsi="Times New Roman" w:cs="Times New Roman"/>
                <w:sz w:val="18"/>
                <w:szCs w:val="18"/>
              </w:rPr>
            </w:pPr>
          </w:p>
        </w:tc>
        <w:tc>
          <w:tcPr>
            <w:tcW w:w="2835" w:type="dxa"/>
            <w:vMerge/>
            <w:shd w:val="clear" w:color="auto" w:fill="auto"/>
            <w:vAlign w:val="center"/>
          </w:tcPr>
          <w:p w14:paraId="5E220DB0" w14:textId="77777777" w:rsidR="0051221D" w:rsidRPr="008A6479" w:rsidRDefault="0051221D" w:rsidP="0051221D">
            <w:pPr>
              <w:spacing w:after="0" w:line="240" w:lineRule="auto"/>
              <w:contextualSpacing/>
              <w:jc w:val="center"/>
              <w:rPr>
                <w:rFonts w:ascii="Times New Roman" w:hAnsi="Times New Roman" w:cs="Times New Roman"/>
                <w:sz w:val="18"/>
                <w:szCs w:val="18"/>
              </w:rPr>
            </w:pPr>
          </w:p>
        </w:tc>
        <w:tc>
          <w:tcPr>
            <w:tcW w:w="1276" w:type="dxa"/>
            <w:shd w:val="clear" w:color="auto" w:fill="auto"/>
            <w:vAlign w:val="center"/>
          </w:tcPr>
          <w:p w14:paraId="5B74128B" w14:textId="77777777" w:rsidR="0051221D" w:rsidRPr="008A6479" w:rsidRDefault="0051221D" w:rsidP="0051221D">
            <w:pPr>
              <w:spacing w:after="0" w:line="240" w:lineRule="auto"/>
              <w:contextualSpacing/>
              <w:jc w:val="center"/>
              <w:rPr>
                <w:rFonts w:ascii="Times New Roman" w:hAnsi="Times New Roman" w:cs="Times New Roman"/>
                <w:sz w:val="18"/>
                <w:szCs w:val="18"/>
              </w:rPr>
            </w:pPr>
            <w:r w:rsidRPr="008A6479">
              <w:rPr>
                <w:rFonts w:ascii="Times New Roman" w:hAnsi="Times New Roman" w:cs="Times New Roman"/>
                <w:sz w:val="18"/>
                <w:szCs w:val="18"/>
              </w:rPr>
              <w:t>летний</w:t>
            </w:r>
          </w:p>
        </w:tc>
        <w:tc>
          <w:tcPr>
            <w:tcW w:w="1616" w:type="dxa"/>
            <w:shd w:val="clear" w:color="auto" w:fill="auto"/>
            <w:vAlign w:val="center"/>
          </w:tcPr>
          <w:p w14:paraId="0EF85722" w14:textId="77777777" w:rsidR="0051221D" w:rsidRPr="008A6479" w:rsidRDefault="0051221D" w:rsidP="0051221D">
            <w:pPr>
              <w:spacing w:after="0" w:line="240" w:lineRule="auto"/>
              <w:contextualSpacing/>
              <w:jc w:val="center"/>
              <w:rPr>
                <w:rFonts w:ascii="Times New Roman" w:hAnsi="Times New Roman" w:cs="Times New Roman"/>
                <w:color w:val="000000"/>
                <w:sz w:val="18"/>
                <w:szCs w:val="18"/>
              </w:rPr>
            </w:pPr>
            <w:r w:rsidRPr="008A6479">
              <w:rPr>
                <w:rFonts w:ascii="Times New Roman" w:hAnsi="Times New Roman" w:cs="Times New Roman"/>
                <w:color w:val="000000"/>
                <w:sz w:val="18"/>
                <w:szCs w:val="18"/>
              </w:rPr>
              <w:t>0</w:t>
            </w:r>
          </w:p>
        </w:tc>
        <w:tc>
          <w:tcPr>
            <w:tcW w:w="1616" w:type="dxa"/>
            <w:shd w:val="clear" w:color="auto" w:fill="auto"/>
            <w:vAlign w:val="center"/>
          </w:tcPr>
          <w:p w14:paraId="683377C2" w14:textId="77777777" w:rsidR="0051221D" w:rsidRPr="008A6479" w:rsidRDefault="0051221D" w:rsidP="0051221D">
            <w:pPr>
              <w:spacing w:after="0" w:line="240" w:lineRule="auto"/>
              <w:contextualSpacing/>
              <w:jc w:val="center"/>
              <w:rPr>
                <w:rFonts w:ascii="Times New Roman" w:hAnsi="Times New Roman" w:cs="Times New Roman"/>
                <w:color w:val="000000"/>
                <w:sz w:val="18"/>
                <w:szCs w:val="18"/>
              </w:rPr>
            </w:pPr>
            <w:r w:rsidRPr="008A6479">
              <w:rPr>
                <w:rFonts w:ascii="Times New Roman" w:hAnsi="Times New Roman" w:cs="Times New Roman"/>
                <w:color w:val="000000"/>
                <w:sz w:val="18"/>
                <w:szCs w:val="18"/>
              </w:rPr>
              <w:t>0</w:t>
            </w:r>
          </w:p>
        </w:tc>
        <w:tc>
          <w:tcPr>
            <w:tcW w:w="1616" w:type="dxa"/>
            <w:shd w:val="clear" w:color="auto" w:fill="auto"/>
            <w:vAlign w:val="center"/>
          </w:tcPr>
          <w:p w14:paraId="19864776" w14:textId="77777777" w:rsidR="0051221D" w:rsidRPr="008A6479" w:rsidRDefault="0051221D" w:rsidP="0051221D">
            <w:pPr>
              <w:spacing w:after="0" w:line="240" w:lineRule="auto"/>
              <w:contextualSpacing/>
              <w:jc w:val="center"/>
              <w:rPr>
                <w:rFonts w:ascii="Times New Roman" w:hAnsi="Times New Roman" w:cs="Times New Roman"/>
                <w:color w:val="000000"/>
                <w:sz w:val="18"/>
                <w:szCs w:val="18"/>
              </w:rPr>
            </w:pPr>
            <w:r w:rsidRPr="008A6479">
              <w:rPr>
                <w:rFonts w:ascii="Times New Roman" w:hAnsi="Times New Roman" w:cs="Times New Roman"/>
                <w:color w:val="000000"/>
                <w:sz w:val="18"/>
                <w:szCs w:val="18"/>
              </w:rPr>
              <w:t>0</w:t>
            </w:r>
          </w:p>
        </w:tc>
        <w:tc>
          <w:tcPr>
            <w:tcW w:w="1616" w:type="dxa"/>
            <w:shd w:val="clear" w:color="auto" w:fill="auto"/>
            <w:vAlign w:val="center"/>
          </w:tcPr>
          <w:p w14:paraId="4F70489E" w14:textId="77777777" w:rsidR="0051221D" w:rsidRPr="008A6479" w:rsidRDefault="0051221D" w:rsidP="0051221D">
            <w:pPr>
              <w:spacing w:after="0" w:line="240" w:lineRule="auto"/>
              <w:contextualSpacing/>
              <w:jc w:val="center"/>
              <w:rPr>
                <w:rFonts w:ascii="Times New Roman" w:hAnsi="Times New Roman" w:cs="Times New Roman"/>
                <w:color w:val="000000"/>
                <w:sz w:val="18"/>
                <w:szCs w:val="18"/>
              </w:rPr>
            </w:pPr>
            <w:r w:rsidRPr="008A6479">
              <w:rPr>
                <w:rFonts w:ascii="Times New Roman" w:hAnsi="Times New Roman" w:cs="Times New Roman"/>
                <w:color w:val="000000"/>
                <w:sz w:val="18"/>
                <w:szCs w:val="18"/>
              </w:rPr>
              <w:t>0</w:t>
            </w:r>
          </w:p>
        </w:tc>
        <w:tc>
          <w:tcPr>
            <w:tcW w:w="1616" w:type="dxa"/>
            <w:shd w:val="clear" w:color="auto" w:fill="auto"/>
            <w:vAlign w:val="center"/>
          </w:tcPr>
          <w:p w14:paraId="219EAB91" w14:textId="77777777" w:rsidR="0051221D" w:rsidRPr="008A6479" w:rsidRDefault="0051221D" w:rsidP="0051221D">
            <w:pPr>
              <w:spacing w:after="0" w:line="240" w:lineRule="auto"/>
              <w:contextualSpacing/>
              <w:jc w:val="center"/>
              <w:rPr>
                <w:rFonts w:ascii="Times New Roman" w:hAnsi="Times New Roman" w:cs="Times New Roman"/>
                <w:color w:val="000000"/>
                <w:sz w:val="18"/>
                <w:szCs w:val="18"/>
              </w:rPr>
            </w:pPr>
            <w:r w:rsidRPr="008A6479">
              <w:rPr>
                <w:rFonts w:ascii="Times New Roman" w:hAnsi="Times New Roman" w:cs="Times New Roman"/>
                <w:color w:val="000000"/>
                <w:sz w:val="18"/>
                <w:szCs w:val="18"/>
              </w:rPr>
              <w:t>0</w:t>
            </w:r>
          </w:p>
        </w:tc>
      </w:tr>
      <w:tr w:rsidR="0051221D" w:rsidRPr="008A6479" w14:paraId="5BBA7272" w14:textId="77777777" w:rsidTr="008A6479">
        <w:trPr>
          <w:trHeight w:val="56"/>
        </w:trPr>
        <w:tc>
          <w:tcPr>
            <w:tcW w:w="2410" w:type="dxa"/>
            <w:vMerge/>
            <w:shd w:val="clear" w:color="auto" w:fill="F7CAAC" w:themeFill="accent2" w:themeFillTint="66"/>
            <w:vAlign w:val="center"/>
          </w:tcPr>
          <w:p w14:paraId="36D4E820" w14:textId="77777777" w:rsidR="0051221D" w:rsidRPr="008A6479" w:rsidRDefault="0051221D" w:rsidP="0051221D">
            <w:pPr>
              <w:spacing w:after="0" w:line="240" w:lineRule="auto"/>
              <w:contextualSpacing/>
              <w:jc w:val="center"/>
              <w:rPr>
                <w:rFonts w:ascii="Times New Roman" w:hAnsi="Times New Roman" w:cs="Times New Roman"/>
                <w:sz w:val="18"/>
                <w:szCs w:val="18"/>
              </w:rPr>
            </w:pPr>
          </w:p>
        </w:tc>
        <w:tc>
          <w:tcPr>
            <w:tcW w:w="2835" w:type="dxa"/>
            <w:vMerge w:val="restart"/>
            <w:shd w:val="clear" w:color="auto" w:fill="FBE4D5" w:themeFill="accent2" w:themeFillTint="33"/>
            <w:vAlign w:val="center"/>
          </w:tcPr>
          <w:p w14:paraId="20D9F5DC" w14:textId="77777777" w:rsidR="0051221D" w:rsidRPr="008A6479" w:rsidRDefault="0051221D" w:rsidP="0051221D">
            <w:pPr>
              <w:spacing w:after="0" w:line="240" w:lineRule="auto"/>
              <w:contextualSpacing/>
              <w:jc w:val="center"/>
              <w:rPr>
                <w:rFonts w:ascii="Times New Roman" w:hAnsi="Times New Roman" w:cs="Times New Roman"/>
                <w:sz w:val="18"/>
                <w:szCs w:val="18"/>
              </w:rPr>
            </w:pPr>
            <w:r w:rsidRPr="008A6479">
              <w:rPr>
                <w:rFonts w:ascii="Times New Roman" w:hAnsi="Times New Roman" w:cs="Times New Roman"/>
                <w:sz w:val="18"/>
                <w:szCs w:val="18"/>
              </w:rPr>
              <w:t>годовой</w:t>
            </w:r>
            <w:r>
              <w:rPr>
                <w:rFonts w:ascii="Times New Roman" w:hAnsi="Times New Roman" w:cs="Times New Roman"/>
                <w:sz w:val="18"/>
                <w:szCs w:val="18"/>
              </w:rPr>
              <w:t>, т</w:t>
            </w:r>
          </w:p>
        </w:tc>
        <w:tc>
          <w:tcPr>
            <w:tcW w:w="1276" w:type="dxa"/>
            <w:shd w:val="clear" w:color="auto" w:fill="FBE4D5" w:themeFill="accent2" w:themeFillTint="33"/>
            <w:vAlign w:val="center"/>
          </w:tcPr>
          <w:p w14:paraId="64B9B16A" w14:textId="77777777" w:rsidR="0051221D" w:rsidRPr="008A6479" w:rsidRDefault="0051221D" w:rsidP="0051221D">
            <w:pPr>
              <w:spacing w:after="0" w:line="240" w:lineRule="auto"/>
              <w:contextualSpacing/>
              <w:jc w:val="center"/>
              <w:rPr>
                <w:rFonts w:ascii="Times New Roman" w:hAnsi="Times New Roman" w:cs="Times New Roman"/>
                <w:sz w:val="18"/>
                <w:szCs w:val="18"/>
              </w:rPr>
            </w:pPr>
            <w:r w:rsidRPr="008A6479">
              <w:rPr>
                <w:rFonts w:ascii="Times New Roman" w:hAnsi="Times New Roman" w:cs="Times New Roman"/>
                <w:sz w:val="18"/>
                <w:szCs w:val="18"/>
              </w:rPr>
              <w:t>зимний</w:t>
            </w:r>
          </w:p>
        </w:tc>
        <w:tc>
          <w:tcPr>
            <w:tcW w:w="1616" w:type="dxa"/>
            <w:shd w:val="clear" w:color="auto" w:fill="FBE4D5" w:themeFill="accent2" w:themeFillTint="33"/>
            <w:vAlign w:val="center"/>
          </w:tcPr>
          <w:p w14:paraId="42D82E10" w14:textId="77777777" w:rsidR="0051221D" w:rsidRPr="008A6479" w:rsidRDefault="0051221D" w:rsidP="0051221D">
            <w:pPr>
              <w:spacing w:after="0" w:line="240" w:lineRule="auto"/>
              <w:contextualSpacing/>
              <w:jc w:val="center"/>
              <w:rPr>
                <w:rFonts w:ascii="Times New Roman" w:hAnsi="Times New Roman" w:cs="Times New Roman"/>
                <w:color w:val="000000"/>
                <w:sz w:val="18"/>
                <w:szCs w:val="18"/>
              </w:rPr>
            </w:pPr>
            <w:r>
              <w:rPr>
                <w:rFonts w:ascii="Times New Roman" w:hAnsi="Times New Roman" w:cs="Times New Roman"/>
                <w:color w:val="000000"/>
                <w:sz w:val="18"/>
                <w:szCs w:val="18"/>
              </w:rPr>
              <w:t>270</w:t>
            </w:r>
          </w:p>
        </w:tc>
        <w:tc>
          <w:tcPr>
            <w:tcW w:w="1616" w:type="dxa"/>
            <w:shd w:val="clear" w:color="auto" w:fill="FBE4D5" w:themeFill="accent2" w:themeFillTint="33"/>
            <w:vAlign w:val="center"/>
          </w:tcPr>
          <w:p w14:paraId="7A6BEDA2" w14:textId="77777777" w:rsidR="0051221D" w:rsidRPr="008A6479" w:rsidRDefault="0051221D" w:rsidP="0051221D">
            <w:pPr>
              <w:spacing w:after="0" w:line="240" w:lineRule="auto"/>
              <w:contextualSpacing/>
              <w:jc w:val="center"/>
              <w:rPr>
                <w:rFonts w:ascii="Times New Roman" w:hAnsi="Times New Roman" w:cs="Times New Roman"/>
                <w:color w:val="000000"/>
                <w:sz w:val="18"/>
                <w:szCs w:val="18"/>
              </w:rPr>
            </w:pPr>
            <w:r>
              <w:rPr>
                <w:rFonts w:ascii="Times New Roman" w:hAnsi="Times New Roman" w:cs="Times New Roman"/>
                <w:color w:val="000000"/>
                <w:sz w:val="18"/>
                <w:szCs w:val="18"/>
              </w:rPr>
              <w:t>270</w:t>
            </w:r>
          </w:p>
        </w:tc>
        <w:tc>
          <w:tcPr>
            <w:tcW w:w="1616" w:type="dxa"/>
            <w:shd w:val="clear" w:color="auto" w:fill="FBE4D5" w:themeFill="accent2" w:themeFillTint="33"/>
            <w:vAlign w:val="center"/>
          </w:tcPr>
          <w:p w14:paraId="1988472E" w14:textId="77777777" w:rsidR="0051221D" w:rsidRPr="008A6479" w:rsidRDefault="0051221D" w:rsidP="0051221D">
            <w:pPr>
              <w:spacing w:after="0" w:line="240" w:lineRule="auto"/>
              <w:contextualSpacing/>
              <w:jc w:val="center"/>
              <w:rPr>
                <w:rFonts w:ascii="Times New Roman" w:hAnsi="Times New Roman" w:cs="Times New Roman"/>
                <w:color w:val="000000"/>
                <w:sz w:val="18"/>
                <w:szCs w:val="18"/>
              </w:rPr>
            </w:pPr>
            <w:r>
              <w:rPr>
                <w:rFonts w:ascii="Times New Roman" w:hAnsi="Times New Roman" w:cs="Times New Roman"/>
                <w:color w:val="000000"/>
                <w:sz w:val="18"/>
                <w:szCs w:val="18"/>
              </w:rPr>
              <w:t>270</w:t>
            </w:r>
          </w:p>
        </w:tc>
        <w:tc>
          <w:tcPr>
            <w:tcW w:w="1616" w:type="dxa"/>
            <w:shd w:val="clear" w:color="auto" w:fill="FBE4D5" w:themeFill="accent2" w:themeFillTint="33"/>
            <w:vAlign w:val="center"/>
          </w:tcPr>
          <w:p w14:paraId="1C1F75C5" w14:textId="77777777" w:rsidR="0051221D" w:rsidRPr="008A6479" w:rsidRDefault="0051221D" w:rsidP="0051221D">
            <w:pPr>
              <w:spacing w:after="0" w:line="240" w:lineRule="auto"/>
              <w:contextualSpacing/>
              <w:jc w:val="center"/>
              <w:rPr>
                <w:rFonts w:ascii="Times New Roman" w:hAnsi="Times New Roman" w:cs="Times New Roman"/>
                <w:color w:val="000000"/>
                <w:sz w:val="18"/>
                <w:szCs w:val="18"/>
              </w:rPr>
            </w:pPr>
            <w:r>
              <w:rPr>
                <w:rFonts w:ascii="Times New Roman" w:hAnsi="Times New Roman" w:cs="Times New Roman"/>
                <w:color w:val="000000"/>
                <w:sz w:val="18"/>
                <w:szCs w:val="18"/>
              </w:rPr>
              <w:t>270</w:t>
            </w:r>
          </w:p>
        </w:tc>
        <w:tc>
          <w:tcPr>
            <w:tcW w:w="1616" w:type="dxa"/>
            <w:shd w:val="clear" w:color="auto" w:fill="FBE4D5" w:themeFill="accent2" w:themeFillTint="33"/>
            <w:vAlign w:val="center"/>
          </w:tcPr>
          <w:p w14:paraId="7DF5DA08" w14:textId="77777777" w:rsidR="0051221D" w:rsidRPr="008A6479" w:rsidRDefault="0051221D" w:rsidP="0051221D">
            <w:pPr>
              <w:spacing w:after="0" w:line="240" w:lineRule="auto"/>
              <w:contextualSpacing/>
              <w:jc w:val="center"/>
              <w:rPr>
                <w:rFonts w:ascii="Times New Roman" w:hAnsi="Times New Roman" w:cs="Times New Roman"/>
                <w:color w:val="000000"/>
                <w:sz w:val="18"/>
                <w:szCs w:val="18"/>
              </w:rPr>
            </w:pPr>
            <w:r>
              <w:rPr>
                <w:rFonts w:ascii="Times New Roman" w:hAnsi="Times New Roman" w:cs="Times New Roman"/>
                <w:color w:val="000000"/>
                <w:sz w:val="18"/>
                <w:szCs w:val="18"/>
              </w:rPr>
              <w:t>270</w:t>
            </w:r>
          </w:p>
        </w:tc>
      </w:tr>
      <w:tr w:rsidR="0051221D" w:rsidRPr="008A6479" w14:paraId="17DBB5F9" w14:textId="77777777" w:rsidTr="008A6479">
        <w:trPr>
          <w:trHeight w:val="56"/>
        </w:trPr>
        <w:tc>
          <w:tcPr>
            <w:tcW w:w="2410" w:type="dxa"/>
            <w:vMerge/>
            <w:shd w:val="clear" w:color="auto" w:fill="F7CAAC" w:themeFill="accent2" w:themeFillTint="66"/>
            <w:vAlign w:val="center"/>
          </w:tcPr>
          <w:p w14:paraId="1AC55DE7" w14:textId="77777777" w:rsidR="0051221D" w:rsidRPr="008A6479" w:rsidRDefault="0051221D" w:rsidP="0051221D">
            <w:pPr>
              <w:spacing w:after="0" w:line="240" w:lineRule="auto"/>
              <w:contextualSpacing/>
              <w:jc w:val="center"/>
              <w:rPr>
                <w:rFonts w:ascii="Times New Roman" w:hAnsi="Times New Roman" w:cs="Times New Roman"/>
                <w:sz w:val="18"/>
                <w:szCs w:val="18"/>
              </w:rPr>
            </w:pPr>
          </w:p>
        </w:tc>
        <w:tc>
          <w:tcPr>
            <w:tcW w:w="2835" w:type="dxa"/>
            <w:vMerge/>
            <w:shd w:val="clear" w:color="auto" w:fill="FBE4D5" w:themeFill="accent2" w:themeFillTint="33"/>
            <w:vAlign w:val="center"/>
          </w:tcPr>
          <w:p w14:paraId="20B01C45" w14:textId="77777777" w:rsidR="0051221D" w:rsidRPr="008A6479" w:rsidRDefault="0051221D" w:rsidP="0051221D">
            <w:pPr>
              <w:spacing w:after="0" w:line="240" w:lineRule="auto"/>
              <w:contextualSpacing/>
              <w:jc w:val="center"/>
              <w:rPr>
                <w:rFonts w:ascii="Times New Roman" w:hAnsi="Times New Roman" w:cs="Times New Roman"/>
                <w:sz w:val="18"/>
                <w:szCs w:val="18"/>
              </w:rPr>
            </w:pPr>
          </w:p>
        </w:tc>
        <w:tc>
          <w:tcPr>
            <w:tcW w:w="1276" w:type="dxa"/>
            <w:shd w:val="clear" w:color="auto" w:fill="FBE4D5" w:themeFill="accent2" w:themeFillTint="33"/>
            <w:vAlign w:val="center"/>
          </w:tcPr>
          <w:p w14:paraId="1F394322" w14:textId="77777777" w:rsidR="0051221D" w:rsidRPr="008A6479" w:rsidRDefault="0051221D" w:rsidP="0051221D">
            <w:pPr>
              <w:spacing w:after="0" w:line="240" w:lineRule="auto"/>
              <w:contextualSpacing/>
              <w:jc w:val="center"/>
              <w:rPr>
                <w:rFonts w:ascii="Times New Roman" w:hAnsi="Times New Roman" w:cs="Times New Roman"/>
                <w:sz w:val="18"/>
                <w:szCs w:val="18"/>
              </w:rPr>
            </w:pPr>
            <w:r w:rsidRPr="008A6479">
              <w:rPr>
                <w:rFonts w:ascii="Times New Roman" w:hAnsi="Times New Roman" w:cs="Times New Roman"/>
                <w:sz w:val="18"/>
                <w:szCs w:val="18"/>
              </w:rPr>
              <w:t>летний</w:t>
            </w:r>
          </w:p>
        </w:tc>
        <w:tc>
          <w:tcPr>
            <w:tcW w:w="1616" w:type="dxa"/>
            <w:shd w:val="clear" w:color="auto" w:fill="FBE4D5" w:themeFill="accent2" w:themeFillTint="33"/>
            <w:vAlign w:val="center"/>
          </w:tcPr>
          <w:p w14:paraId="72D12E70" w14:textId="77777777" w:rsidR="0051221D" w:rsidRPr="008A6479" w:rsidRDefault="0051221D" w:rsidP="0051221D">
            <w:pPr>
              <w:spacing w:after="0" w:line="240" w:lineRule="auto"/>
              <w:contextualSpacing/>
              <w:jc w:val="center"/>
              <w:rPr>
                <w:rFonts w:ascii="Times New Roman" w:hAnsi="Times New Roman" w:cs="Times New Roman"/>
                <w:color w:val="000000"/>
                <w:sz w:val="18"/>
                <w:szCs w:val="18"/>
              </w:rPr>
            </w:pPr>
            <w:r w:rsidRPr="008A6479">
              <w:rPr>
                <w:rFonts w:ascii="Times New Roman" w:hAnsi="Times New Roman" w:cs="Times New Roman"/>
                <w:color w:val="000000"/>
                <w:sz w:val="18"/>
                <w:szCs w:val="18"/>
              </w:rPr>
              <w:t>0</w:t>
            </w:r>
          </w:p>
        </w:tc>
        <w:tc>
          <w:tcPr>
            <w:tcW w:w="1616" w:type="dxa"/>
            <w:shd w:val="clear" w:color="auto" w:fill="FBE4D5" w:themeFill="accent2" w:themeFillTint="33"/>
            <w:vAlign w:val="center"/>
          </w:tcPr>
          <w:p w14:paraId="5DEF7CA4" w14:textId="77777777" w:rsidR="0051221D" w:rsidRPr="008A6479" w:rsidRDefault="0051221D" w:rsidP="0051221D">
            <w:pPr>
              <w:spacing w:after="0" w:line="240" w:lineRule="auto"/>
              <w:contextualSpacing/>
              <w:jc w:val="center"/>
              <w:rPr>
                <w:rFonts w:ascii="Times New Roman" w:hAnsi="Times New Roman" w:cs="Times New Roman"/>
                <w:color w:val="000000"/>
                <w:sz w:val="18"/>
                <w:szCs w:val="18"/>
              </w:rPr>
            </w:pPr>
            <w:r w:rsidRPr="008A6479">
              <w:rPr>
                <w:rFonts w:ascii="Times New Roman" w:hAnsi="Times New Roman" w:cs="Times New Roman"/>
                <w:color w:val="000000"/>
                <w:sz w:val="18"/>
                <w:szCs w:val="18"/>
              </w:rPr>
              <w:t>0</w:t>
            </w:r>
          </w:p>
        </w:tc>
        <w:tc>
          <w:tcPr>
            <w:tcW w:w="1616" w:type="dxa"/>
            <w:shd w:val="clear" w:color="auto" w:fill="FBE4D5" w:themeFill="accent2" w:themeFillTint="33"/>
            <w:vAlign w:val="center"/>
          </w:tcPr>
          <w:p w14:paraId="478D8674" w14:textId="77777777" w:rsidR="0051221D" w:rsidRPr="008A6479" w:rsidRDefault="0051221D" w:rsidP="0051221D">
            <w:pPr>
              <w:spacing w:after="0" w:line="240" w:lineRule="auto"/>
              <w:contextualSpacing/>
              <w:jc w:val="center"/>
              <w:rPr>
                <w:rFonts w:ascii="Times New Roman" w:hAnsi="Times New Roman" w:cs="Times New Roman"/>
                <w:color w:val="000000"/>
                <w:sz w:val="18"/>
                <w:szCs w:val="18"/>
              </w:rPr>
            </w:pPr>
            <w:r w:rsidRPr="008A6479">
              <w:rPr>
                <w:rFonts w:ascii="Times New Roman" w:hAnsi="Times New Roman" w:cs="Times New Roman"/>
                <w:color w:val="000000"/>
                <w:sz w:val="18"/>
                <w:szCs w:val="18"/>
              </w:rPr>
              <w:t>0</w:t>
            </w:r>
          </w:p>
        </w:tc>
        <w:tc>
          <w:tcPr>
            <w:tcW w:w="1616" w:type="dxa"/>
            <w:shd w:val="clear" w:color="auto" w:fill="FBE4D5" w:themeFill="accent2" w:themeFillTint="33"/>
            <w:vAlign w:val="center"/>
          </w:tcPr>
          <w:p w14:paraId="1B6BF90B" w14:textId="77777777" w:rsidR="0051221D" w:rsidRPr="008A6479" w:rsidRDefault="0051221D" w:rsidP="0051221D">
            <w:pPr>
              <w:spacing w:after="0" w:line="240" w:lineRule="auto"/>
              <w:contextualSpacing/>
              <w:jc w:val="center"/>
              <w:rPr>
                <w:rFonts w:ascii="Times New Roman" w:hAnsi="Times New Roman" w:cs="Times New Roman"/>
                <w:color w:val="000000"/>
                <w:sz w:val="18"/>
                <w:szCs w:val="18"/>
              </w:rPr>
            </w:pPr>
            <w:r w:rsidRPr="008A6479">
              <w:rPr>
                <w:rFonts w:ascii="Times New Roman" w:hAnsi="Times New Roman" w:cs="Times New Roman"/>
                <w:color w:val="000000"/>
                <w:sz w:val="18"/>
                <w:szCs w:val="18"/>
              </w:rPr>
              <w:t>0</w:t>
            </w:r>
          </w:p>
        </w:tc>
        <w:tc>
          <w:tcPr>
            <w:tcW w:w="1616" w:type="dxa"/>
            <w:shd w:val="clear" w:color="auto" w:fill="FBE4D5" w:themeFill="accent2" w:themeFillTint="33"/>
            <w:vAlign w:val="center"/>
          </w:tcPr>
          <w:p w14:paraId="183DD9DD" w14:textId="77777777" w:rsidR="0051221D" w:rsidRPr="008A6479" w:rsidRDefault="0051221D" w:rsidP="0051221D">
            <w:pPr>
              <w:spacing w:after="0" w:line="240" w:lineRule="auto"/>
              <w:contextualSpacing/>
              <w:jc w:val="center"/>
              <w:rPr>
                <w:rFonts w:ascii="Times New Roman" w:hAnsi="Times New Roman" w:cs="Times New Roman"/>
                <w:color w:val="000000"/>
                <w:sz w:val="18"/>
                <w:szCs w:val="18"/>
              </w:rPr>
            </w:pPr>
            <w:r w:rsidRPr="008A6479">
              <w:rPr>
                <w:rFonts w:ascii="Times New Roman" w:hAnsi="Times New Roman" w:cs="Times New Roman"/>
                <w:color w:val="000000"/>
                <w:sz w:val="18"/>
                <w:szCs w:val="18"/>
              </w:rPr>
              <w:t>0</w:t>
            </w:r>
          </w:p>
        </w:tc>
      </w:tr>
      <w:tr w:rsidR="00BE6D36" w:rsidRPr="008A6479" w14:paraId="564EAE66" w14:textId="77777777" w:rsidTr="008A6479">
        <w:trPr>
          <w:trHeight w:val="56"/>
        </w:trPr>
        <w:tc>
          <w:tcPr>
            <w:tcW w:w="2410" w:type="dxa"/>
            <w:vMerge w:val="restart"/>
            <w:shd w:val="clear" w:color="auto" w:fill="F7CAAC" w:themeFill="accent2" w:themeFillTint="66"/>
            <w:vAlign w:val="center"/>
          </w:tcPr>
          <w:p w14:paraId="62E0DE42" w14:textId="77777777" w:rsidR="00BE6D36" w:rsidRPr="003D487D" w:rsidRDefault="00BE6D36" w:rsidP="00BE6D36">
            <w:pPr>
              <w:spacing w:after="0" w:line="240" w:lineRule="auto"/>
              <w:contextualSpacing/>
              <w:jc w:val="center"/>
              <w:rPr>
                <w:rFonts w:ascii="Times New Roman" w:hAnsi="Times New Roman" w:cs="Times New Roman"/>
                <w:sz w:val="18"/>
                <w:szCs w:val="18"/>
              </w:rPr>
            </w:pPr>
            <w:r>
              <w:rPr>
                <w:rFonts w:ascii="Times New Roman" w:eastAsia="Calibri" w:hAnsi="Times New Roman" w:cs="Times New Roman"/>
                <w:b/>
                <w:i/>
                <w:sz w:val="18"/>
                <w:szCs w:val="18"/>
              </w:rPr>
              <w:t>Котельная ул. Школьная, д. 6а</w:t>
            </w:r>
          </w:p>
        </w:tc>
        <w:tc>
          <w:tcPr>
            <w:tcW w:w="2835" w:type="dxa"/>
            <w:vMerge w:val="restart"/>
            <w:shd w:val="clear" w:color="auto" w:fill="auto"/>
            <w:vAlign w:val="center"/>
          </w:tcPr>
          <w:p w14:paraId="67BB6AC8" w14:textId="77777777" w:rsidR="00BE6D36" w:rsidRPr="00637FDE" w:rsidRDefault="00BE6D36" w:rsidP="00BE6D36">
            <w:pPr>
              <w:spacing w:after="0" w:line="240" w:lineRule="auto"/>
              <w:contextualSpacing/>
              <w:jc w:val="center"/>
              <w:rPr>
                <w:rFonts w:ascii="Times New Roman" w:hAnsi="Times New Roman" w:cs="Times New Roman"/>
                <w:sz w:val="18"/>
                <w:szCs w:val="18"/>
              </w:rPr>
            </w:pPr>
            <w:r>
              <w:rPr>
                <w:rFonts w:ascii="Times New Roman" w:hAnsi="Times New Roman" w:cs="Times New Roman"/>
                <w:sz w:val="18"/>
                <w:szCs w:val="18"/>
              </w:rPr>
              <w:t>максимальный часовой, м</w:t>
            </w:r>
            <w:r>
              <w:rPr>
                <w:rFonts w:ascii="Times New Roman" w:hAnsi="Times New Roman" w:cs="Times New Roman"/>
                <w:sz w:val="18"/>
                <w:szCs w:val="18"/>
                <w:vertAlign w:val="superscript"/>
              </w:rPr>
              <w:t>3</w:t>
            </w:r>
          </w:p>
        </w:tc>
        <w:tc>
          <w:tcPr>
            <w:tcW w:w="1276" w:type="dxa"/>
            <w:shd w:val="clear" w:color="auto" w:fill="auto"/>
            <w:vAlign w:val="center"/>
          </w:tcPr>
          <w:p w14:paraId="1BFC6E93" w14:textId="77777777" w:rsidR="00BE6D36" w:rsidRPr="008A6479" w:rsidRDefault="00BE6D36" w:rsidP="00BE6D36">
            <w:pPr>
              <w:spacing w:after="0" w:line="240" w:lineRule="auto"/>
              <w:contextualSpacing/>
              <w:jc w:val="center"/>
              <w:rPr>
                <w:rFonts w:ascii="Times New Roman" w:hAnsi="Times New Roman" w:cs="Times New Roman"/>
                <w:sz w:val="18"/>
                <w:szCs w:val="18"/>
              </w:rPr>
            </w:pPr>
            <w:r w:rsidRPr="008A6479">
              <w:rPr>
                <w:rFonts w:ascii="Times New Roman" w:hAnsi="Times New Roman" w:cs="Times New Roman"/>
                <w:sz w:val="18"/>
                <w:szCs w:val="18"/>
              </w:rPr>
              <w:t>зимний</w:t>
            </w:r>
          </w:p>
        </w:tc>
        <w:tc>
          <w:tcPr>
            <w:tcW w:w="1616" w:type="dxa"/>
            <w:shd w:val="clear" w:color="auto" w:fill="auto"/>
            <w:vAlign w:val="center"/>
          </w:tcPr>
          <w:p w14:paraId="3E2AB0CE" w14:textId="77777777" w:rsidR="00BE6D36" w:rsidRPr="008A6479" w:rsidRDefault="00BE6D36" w:rsidP="00BE6D36">
            <w:pPr>
              <w:spacing w:after="0" w:line="240" w:lineRule="auto"/>
              <w:contextualSpacing/>
              <w:jc w:val="center"/>
              <w:rPr>
                <w:rFonts w:ascii="Times New Roman" w:hAnsi="Times New Roman" w:cs="Times New Roman"/>
                <w:color w:val="000000"/>
                <w:sz w:val="18"/>
                <w:szCs w:val="18"/>
              </w:rPr>
            </w:pPr>
            <w:r>
              <w:rPr>
                <w:rFonts w:ascii="Times New Roman" w:hAnsi="Times New Roman" w:cs="Times New Roman"/>
                <w:color w:val="000000"/>
                <w:sz w:val="18"/>
                <w:szCs w:val="18"/>
              </w:rPr>
              <w:t>228,95</w:t>
            </w:r>
          </w:p>
        </w:tc>
        <w:tc>
          <w:tcPr>
            <w:tcW w:w="1616" w:type="dxa"/>
            <w:shd w:val="clear" w:color="auto" w:fill="auto"/>
            <w:vAlign w:val="center"/>
          </w:tcPr>
          <w:p w14:paraId="06CD998B" w14:textId="77777777" w:rsidR="00BE6D36" w:rsidRPr="008A6479" w:rsidRDefault="00BE6D36" w:rsidP="00BE6D36">
            <w:pPr>
              <w:spacing w:after="0" w:line="240" w:lineRule="auto"/>
              <w:contextualSpacing/>
              <w:jc w:val="center"/>
              <w:rPr>
                <w:rFonts w:ascii="Times New Roman" w:hAnsi="Times New Roman" w:cs="Times New Roman"/>
                <w:color w:val="000000"/>
                <w:sz w:val="18"/>
                <w:szCs w:val="18"/>
              </w:rPr>
            </w:pPr>
            <w:r>
              <w:rPr>
                <w:rFonts w:ascii="Times New Roman" w:hAnsi="Times New Roman" w:cs="Times New Roman"/>
                <w:color w:val="000000"/>
                <w:sz w:val="18"/>
                <w:szCs w:val="18"/>
              </w:rPr>
              <w:t>228,95</w:t>
            </w:r>
          </w:p>
        </w:tc>
        <w:tc>
          <w:tcPr>
            <w:tcW w:w="1616" w:type="dxa"/>
            <w:shd w:val="clear" w:color="auto" w:fill="auto"/>
            <w:vAlign w:val="center"/>
          </w:tcPr>
          <w:p w14:paraId="188820A5" w14:textId="77777777" w:rsidR="00BE6D36" w:rsidRPr="008A6479" w:rsidRDefault="00BE6D36" w:rsidP="00BE6D36">
            <w:pPr>
              <w:spacing w:after="0" w:line="240" w:lineRule="auto"/>
              <w:contextualSpacing/>
              <w:jc w:val="center"/>
              <w:rPr>
                <w:rFonts w:ascii="Times New Roman" w:hAnsi="Times New Roman" w:cs="Times New Roman"/>
                <w:color w:val="000000"/>
                <w:sz w:val="18"/>
                <w:szCs w:val="18"/>
              </w:rPr>
            </w:pPr>
            <w:r>
              <w:rPr>
                <w:rFonts w:ascii="Times New Roman" w:hAnsi="Times New Roman" w:cs="Times New Roman"/>
                <w:color w:val="000000"/>
                <w:sz w:val="18"/>
                <w:szCs w:val="18"/>
              </w:rPr>
              <w:t>228,95</w:t>
            </w:r>
          </w:p>
        </w:tc>
        <w:tc>
          <w:tcPr>
            <w:tcW w:w="1616" w:type="dxa"/>
            <w:shd w:val="clear" w:color="auto" w:fill="auto"/>
            <w:vAlign w:val="center"/>
          </w:tcPr>
          <w:p w14:paraId="395927CB" w14:textId="77777777" w:rsidR="00BE6D36" w:rsidRPr="008A6479" w:rsidRDefault="00BE6D36" w:rsidP="00BE6D36">
            <w:pPr>
              <w:spacing w:after="0" w:line="240" w:lineRule="auto"/>
              <w:contextualSpacing/>
              <w:jc w:val="center"/>
              <w:rPr>
                <w:rFonts w:ascii="Times New Roman" w:hAnsi="Times New Roman" w:cs="Times New Roman"/>
                <w:color w:val="000000"/>
                <w:sz w:val="18"/>
                <w:szCs w:val="18"/>
              </w:rPr>
            </w:pPr>
            <w:r>
              <w:rPr>
                <w:rFonts w:ascii="Times New Roman" w:hAnsi="Times New Roman" w:cs="Times New Roman"/>
                <w:color w:val="000000"/>
                <w:sz w:val="18"/>
                <w:szCs w:val="18"/>
              </w:rPr>
              <w:t>228,95</w:t>
            </w:r>
          </w:p>
        </w:tc>
        <w:tc>
          <w:tcPr>
            <w:tcW w:w="1616" w:type="dxa"/>
            <w:shd w:val="clear" w:color="auto" w:fill="auto"/>
            <w:vAlign w:val="center"/>
          </w:tcPr>
          <w:p w14:paraId="2C586606" w14:textId="77777777" w:rsidR="00BE6D36" w:rsidRPr="008A6479" w:rsidRDefault="00BE6D36" w:rsidP="00BE6D36">
            <w:pPr>
              <w:spacing w:after="0" w:line="240" w:lineRule="auto"/>
              <w:contextualSpacing/>
              <w:jc w:val="center"/>
              <w:rPr>
                <w:rFonts w:ascii="Times New Roman" w:hAnsi="Times New Roman" w:cs="Times New Roman"/>
                <w:color w:val="000000"/>
                <w:sz w:val="18"/>
                <w:szCs w:val="18"/>
              </w:rPr>
            </w:pPr>
            <w:r>
              <w:rPr>
                <w:rFonts w:ascii="Times New Roman" w:hAnsi="Times New Roman" w:cs="Times New Roman"/>
                <w:color w:val="000000"/>
                <w:sz w:val="18"/>
                <w:szCs w:val="18"/>
              </w:rPr>
              <w:t>228,95</w:t>
            </w:r>
          </w:p>
        </w:tc>
      </w:tr>
      <w:tr w:rsidR="00BE6D36" w:rsidRPr="008A6479" w14:paraId="7B8FD47E" w14:textId="77777777" w:rsidTr="008A6479">
        <w:trPr>
          <w:trHeight w:val="56"/>
        </w:trPr>
        <w:tc>
          <w:tcPr>
            <w:tcW w:w="2410" w:type="dxa"/>
            <w:vMerge/>
            <w:shd w:val="clear" w:color="auto" w:fill="F7CAAC" w:themeFill="accent2" w:themeFillTint="66"/>
            <w:vAlign w:val="center"/>
          </w:tcPr>
          <w:p w14:paraId="23855E11" w14:textId="77777777" w:rsidR="00BE6D36" w:rsidRPr="008A6479" w:rsidRDefault="00BE6D36" w:rsidP="00BE6D36">
            <w:pPr>
              <w:spacing w:after="0" w:line="240" w:lineRule="auto"/>
              <w:contextualSpacing/>
              <w:jc w:val="center"/>
              <w:rPr>
                <w:rFonts w:ascii="Times New Roman" w:hAnsi="Times New Roman" w:cs="Times New Roman"/>
                <w:sz w:val="18"/>
                <w:szCs w:val="18"/>
              </w:rPr>
            </w:pPr>
          </w:p>
        </w:tc>
        <w:tc>
          <w:tcPr>
            <w:tcW w:w="2835" w:type="dxa"/>
            <w:vMerge/>
            <w:shd w:val="clear" w:color="auto" w:fill="auto"/>
            <w:vAlign w:val="center"/>
          </w:tcPr>
          <w:p w14:paraId="4E7671F0" w14:textId="77777777" w:rsidR="00BE6D36" w:rsidRPr="008A6479" w:rsidRDefault="00BE6D36" w:rsidP="00BE6D36">
            <w:pPr>
              <w:spacing w:after="0" w:line="240" w:lineRule="auto"/>
              <w:contextualSpacing/>
              <w:jc w:val="center"/>
              <w:rPr>
                <w:rFonts w:ascii="Times New Roman" w:hAnsi="Times New Roman" w:cs="Times New Roman"/>
                <w:sz w:val="18"/>
                <w:szCs w:val="18"/>
              </w:rPr>
            </w:pPr>
          </w:p>
        </w:tc>
        <w:tc>
          <w:tcPr>
            <w:tcW w:w="1276" w:type="dxa"/>
            <w:shd w:val="clear" w:color="auto" w:fill="auto"/>
            <w:vAlign w:val="center"/>
          </w:tcPr>
          <w:p w14:paraId="30FDF422" w14:textId="77777777" w:rsidR="00BE6D36" w:rsidRPr="008A6479" w:rsidRDefault="00BE6D36" w:rsidP="00BE6D36">
            <w:pPr>
              <w:spacing w:after="0" w:line="240" w:lineRule="auto"/>
              <w:contextualSpacing/>
              <w:jc w:val="center"/>
              <w:rPr>
                <w:rFonts w:ascii="Times New Roman" w:hAnsi="Times New Roman" w:cs="Times New Roman"/>
                <w:sz w:val="18"/>
                <w:szCs w:val="18"/>
              </w:rPr>
            </w:pPr>
            <w:r w:rsidRPr="008A6479">
              <w:rPr>
                <w:rFonts w:ascii="Times New Roman" w:hAnsi="Times New Roman" w:cs="Times New Roman"/>
                <w:sz w:val="18"/>
                <w:szCs w:val="18"/>
              </w:rPr>
              <w:t>летний</w:t>
            </w:r>
          </w:p>
        </w:tc>
        <w:tc>
          <w:tcPr>
            <w:tcW w:w="1616" w:type="dxa"/>
            <w:shd w:val="clear" w:color="auto" w:fill="auto"/>
            <w:vAlign w:val="center"/>
          </w:tcPr>
          <w:p w14:paraId="198B7E11" w14:textId="77777777" w:rsidR="00BE6D36" w:rsidRPr="008A6479" w:rsidRDefault="00BE6D36" w:rsidP="00BE6D36">
            <w:pPr>
              <w:spacing w:after="0" w:line="240" w:lineRule="auto"/>
              <w:contextualSpacing/>
              <w:jc w:val="center"/>
              <w:rPr>
                <w:rFonts w:ascii="Times New Roman" w:hAnsi="Times New Roman" w:cs="Times New Roman"/>
                <w:color w:val="000000"/>
                <w:sz w:val="18"/>
                <w:szCs w:val="18"/>
              </w:rPr>
            </w:pPr>
            <w:r w:rsidRPr="008A6479">
              <w:rPr>
                <w:rFonts w:ascii="Times New Roman" w:hAnsi="Times New Roman" w:cs="Times New Roman"/>
                <w:color w:val="000000"/>
                <w:sz w:val="18"/>
                <w:szCs w:val="18"/>
              </w:rPr>
              <w:t>0</w:t>
            </w:r>
          </w:p>
        </w:tc>
        <w:tc>
          <w:tcPr>
            <w:tcW w:w="1616" w:type="dxa"/>
            <w:shd w:val="clear" w:color="auto" w:fill="auto"/>
            <w:vAlign w:val="center"/>
          </w:tcPr>
          <w:p w14:paraId="1770111E" w14:textId="77777777" w:rsidR="00BE6D36" w:rsidRPr="008A6479" w:rsidRDefault="00BE6D36" w:rsidP="00BE6D36">
            <w:pPr>
              <w:spacing w:after="0" w:line="240" w:lineRule="auto"/>
              <w:contextualSpacing/>
              <w:jc w:val="center"/>
              <w:rPr>
                <w:rFonts w:ascii="Times New Roman" w:hAnsi="Times New Roman" w:cs="Times New Roman"/>
                <w:color w:val="000000"/>
                <w:sz w:val="18"/>
                <w:szCs w:val="18"/>
              </w:rPr>
            </w:pPr>
            <w:r w:rsidRPr="008A6479">
              <w:rPr>
                <w:rFonts w:ascii="Times New Roman" w:hAnsi="Times New Roman" w:cs="Times New Roman"/>
                <w:color w:val="000000"/>
                <w:sz w:val="18"/>
                <w:szCs w:val="18"/>
              </w:rPr>
              <w:t>0</w:t>
            </w:r>
          </w:p>
        </w:tc>
        <w:tc>
          <w:tcPr>
            <w:tcW w:w="1616" w:type="dxa"/>
            <w:shd w:val="clear" w:color="auto" w:fill="auto"/>
            <w:vAlign w:val="center"/>
          </w:tcPr>
          <w:p w14:paraId="414D758E" w14:textId="77777777" w:rsidR="00BE6D36" w:rsidRPr="008A6479" w:rsidRDefault="00BE6D36" w:rsidP="00BE6D36">
            <w:pPr>
              <w:spacing w:after="0" w:line="240" w:lineRule="auto"/>
              <w:contextualSpacing/>
              <w:jc w:val="center"/>
              <w:rPr>
                <w:rFonts w:ascii="Times New Roman" w:hAnsi="Times New Roman" w:cs="Times New Roman"/>
                <w:color w:val="000000"/>
                <w:sz w:val="18"/>
                <w:szCs w:val="18"/>
              </w:rPr>
            </w:pPr>
            <w:r w:rsidRPr="008A6479">
              <w:rPr>
                <w:rFonts w:ascii="Times New Roman" w:hAnsi="Times New Roman" w:cs="Times New Roman"/>
                <w:color w:val="000000"/>
                <w:sz w:val="18"/>
                <w:szCs w:val="18"/>
              </w:rPr>
              <w:t>0</w:t>
            </w:r>
          </w:p>
        </w:tc>
        <w:tc>
          <w:tcPr>
            <w:tcW w:w="1616" w:type="dxa"/>
            <w:shd w:val="clear" w:color="auto" w:fill="auto"/>
            <w:vAlign w:val="center"/>
          </w:tcPr>
          <w:p w14:paraId="53A39144" w14:textId="77777777" w:rsidR="00BE6D36" w:rsidRPr="008A6479" w:rsidRDefault="00BE6D36" w:rsidP="00BE6D36">
            <w:pPr>
              <w:spacing w:after="0" w:line="240" w:lineRule="auto"/>
              <w:contextualSpacing/>
              <w:jc w:val="center"/>
              <w:rPr>
                <w:rFonts w:ascii="Times New Roman" w:hAnsi="Times New Roman" w:cs="Times New Roman"/>
                <w:color w:val="000000"/>
                <w:sz w:val="18"/>
                <w:szCs w:val="18"/>
              </w:rPr>
            </w:pPr>
            <w:r w:rsidRPr="008A6479">
              <w:rPr>
                <w:rFonts w:ascii="Times New Roman" w:hAnsi="Times New Roman" w:cs="Times New Roman"/>
                <w:color w:val="000000"/>
                <w:sz w:val="18"/>
                <w:szCs w:val="18"/>
              </w:rPr>
              <w:t>0</w:t>
            </w:r>
          </w:p>
        </w:tc>
        <w:tc>
          <w:tcPr>
            <w:tcW w:w="1616" w:type="dxa"/>
            <w:shd w:val="clear" w:color="auto" w:fill="auto"/>
            <w:vAlign w:val="center"/>
          </w:tcPr>
          <w:p w14:paraId="4508BEE3" w14:textId="77777777" w:rsidR="00BE6D36" w:rsidRPr="008A6479" w:rsidRDefault="00BE6D36" w:rsidP="00BE6D36">
            <w:pPr>
              <w:spacing w:after="0" w:line="240" w:lineRule="auto"/>
              <w:contextualSpacing/>
              <w:jc w:val="center"/>
              <w:rPr>
                <w:rFonts w:ascii="Times New Roman" w:hAnsi="Times New Roman" w:cs="Times New Roman"/>
                <w:color w:val="000000"/>
                <w:sz w:val="18"/>
                <w:szCs w:val="18"/>
              </w:rPr>
            </w:pPr>
            <w:r w:rsidRPr="008A6479">
              <w:rPr>
                <w:rFonts w:ascii="Times New Roman" w:hAnsi="Times New Roman" w:cs="Times New Roman"/>
                <w:color w:val="000000"/>
                <w:sz w:val="18"/>
                <w:szCs w:val="18"/>
              </w:rPr>
              <w:t>0</w:t>
            </w:r>
          </w:p>
        </w:tc>
      </w:tr>
      <w:tr w:rsidR="00BE6D36" w:rsidRPr="008A6479" w14:paraId="17B50331" w14:textId="77777777" w:rsidTr="008A6479">
        <w:trPr>
          <w:trHeight w:val="56"/>
        </w:trPr>
        <w:tc>
          <w:tcPr>
            <w:tcW w:w="2410" w:type="dxa"/>
            <w:vMerge/>
            <w:shd w:val="clear" w:color="auto" w:fill="F7CAAC" w:themeFill="accent2" w:themeFillTint="66"/>
            <w:vAlign w:val="center"/>
          </w:tcPr>
          <w:p w14:paraId="57D7D14B" w14:textId="77777777" w:rsidR="00BE6D36" w:rsidRPr="008A6479" w:rsidRDefault="00BE6D36" w:rsidP="00BE6D36">
            <w:pPr>
              <w:spacing w:after="0" w:line="240" w:lineRule="auto"/>
              <w:contextualSpacing/>
              <w:jc w:val="center"/>
              <w:rPr>
                <w:rFonts w:ascii="Times New Roman" w:hAnsi="Times New Roman" w:cs="Times New Roman"/>
                <w:sz w:val="18"/>
                <w:szCs w:val="18"/>
              </w:rPr>
            </w:pPr>
          </w:p>
        </w:tc>
        <w:tc>
          <w:tcPr>
            <w:tcW w:w="2835" w:type="dxa"/>
            <w:vMerge w:val="restart"/>
            <w:shd w:val="clear" w:color="auto" w:fill="FBE4D5" w:themeFill="accent2" w:themeFillTint="33"/>
            <w:vAlign w:val="center"/>
          </w:tcPr>
          <w:p w14:paraId="0D851D44" w14:textId="77777777" w:rsidR="00BE6D36" w:rsidRPr="008A6479" w:rsidRDefault="00BE6D36" w:rsidP="00BE6D36">
            <w:pPr>
              <w:spacing w:after="0" w:line="240" w:lineRule="auto"/>
              <w:contextualSpacing/>
              <w:jc w:val="center"/>
              <w:rPr>
                <w:rFonts w:ascii="Times New Roman" w:hAnsi="Times New Roman" w:cs="Times New Roman"/>
                <w:sz w:val="18"/>
                <w:szCs w:val="18"/>
              </w:rPr>
            </w:pPr>
            <w:r w:rsidRPr="008A6479">
              <w:rPr>
                <w:rFonts w:ascii="Times New Roman" w:hAnsi="Times New Roman" w:cs="Times New Roman"/>
                <w:sz w:val="18"/>
                <w:szCs w:val="18"/>
              </w:rPr>
              <w:t>годовой</w:t>
            </w:r>
            <w:r>
              <w:rPr>
                <w:rFonts w:ascii="Times New Roman" w:hAnsi="Times New Roman" w:cs="Times New Roman"/>
                <w:sz w:val="18"/>
                <w:szCs w:val="18"/>
              </w:rPr>
              <w:t>, тыс. м</w:t>
            </w:r>
            <w:r>
              <w:rPr>
                <w:rFonts w:ascii="Times New Roman" w:hAnsi="Times New Roman" w:cs="Times New Roman"/>
                <w:sz w:val="18"/>
                <w:szCs w:val="18"/>
                <w:vertAlign w:val="superscript"/>
              </w:rPr>
              <w:t>3</w:t>
            </w:r>
          </w:p>
        </w:tc>
        <w:tc>
          <w:tcPr>
            <w:tcW w:w="1276" w:type="dxa"/>
            <w:shd w:val="clear" w:color="auto" w:fill="FBE4D5" w:themeFill="accent2" w:themeFillTint="33"/>
            <w:vAlign w:val="center"/>
          </w:tcPr>
          <w:p w14:paraId="46C06636" w14:textId="77777777" w:rsidR="00BE6D36" w:rsidRPr="008A6479" w:rsidRDefault="00BE6D36" w:rsidP="00BE6D36">
            <w:pPr>
              <w:spacing w:after="0" w:line="240" w:lineRule="auto"/>
              <w:contextualSpacing/>
              <w:jc w:val="center"/>
              <w:rPr>
                <w:rFonts w:ascii="Times New Roman" w:hAnsi="Times New Roman" w:cs="Times New Roman"/>
                <w:sz w:val="18"/>
                <w:szCs w:val="18"/>
              </w:rPr>
            </w:pPr>
            <w:r w:rsidRPr="008A6479">
              <w:rPr>
                <w:rFonts w:ascii="Times New Roman" w:hAnsi="Times New Roman" w:cs="Times New Roman"/>
                <w:sz w:val="18"/>
                <w:szCs w:val="18"/>
              </w:rPr>
              <w:t>зимний</w:t>
            </w:r>
          </w:p>
        </w:tc>
        <w:tc>
          <w:tcPr>
            <w:tcW w:w="1616" w:type="dxa"/>
            <w:shd w:val="clear" w:color="auto" w:fill="FBE4D5" w:themeFill="accent2" w:themeFillTint="33"/>
            <w:vAlign w:val="center"/>
          </w:tcPr>
          <w:p w14:paraId="5E1DFB69" w14:textId="77777777" w:rsidR="00BE6D36" w:rsidRPr="008A6479" w:rsidRDefault="00BE6D36" w:rsidP="00BE6D36">
            <w:pPr>
              <w:spacing w:after="0" w:line="240" w:lineRule="auto"/>
              <w:contextualSpacing/>
              <w:jc w:val="center"/>
              <w:rPr>
                <w:rFonts w:ascii="Times New Roman" w:hAnsi="Times New Roman" w:cs="Times New Roman"/>
                <w:color w:val="000000"/>
                <w:sz w:val="18"/>
                <w:szCs w:val="18"/>
              </w:rPr>
            </w:pPr>
            <w:r>
              <w:rPr>
                <w:rFonts w:ascii="Times New Roman" w:hAnsi="Times New Roman" w:cs="Times New Roman"/>
                <w:color w:val="000000"/>
                <w:sz w:val="18"/>
                <w:szCs w:val="18"/>
              </w:rPr>
              <w:t>1297,44</w:t>
            </w:r>
          </w:p>
        </w:tc>
        <w:tc>
          <w:tcPr>
            <w:tcW w:w="1616" w:type="dxa"/>
            <w:shd w:val="clear" w:color="auto" w:fill="FBE4D5" w:themeFill="accent2" w:themeFillTint="33"/>
            <w:vAlign w:val="center"/>
          </w:tcPr>
          <w:p w14:paraId="3F42C429" w14:textId="77777777" w:rsidR="00BE6D36" w:rsidRPr="008A6479" w:rsidRDefault="00BE6D36" w:rsidP="00BE6D36">
            <w:pPr>
              <w:spacing w:after="0" w:line="240" w:lineRule="auto"/>
              <w:contextualSpacing/>
              <w:jc w:val="center"/>
              <w:rPr>
                <w:rFonts w:ascii="Times New Roman" w:hAnsi="Times New Roman" w:cs="Times New Roman"/>
                <w:color w:val="000000"/>
                <w:sz w:val="18"/>
                <w:szCs w:val="18"/>
              </w:rPr>
            </w:pPr>
            <w:r>
              <w:rPr>
                <w:rFonts w:ascii="Times New Roman" w:hAnsi="Times New Roman" w:cs="Times New Roman"/>
                <w:color w:val="000000"/>
                <w:sz w:val="18"/>
                <w:szCs w:val="18"/>
              </w:rPr>
              <w:t>1297,44</w:t>
            </w:r>
          </w:p>
        </w:tc>
        <w:tc>
          <w:tcPr>
            <w:tcW w:w="1616" w:type="dxa"/>
            <w:shd w:val="clear" w:color="auto" w:fill="FBE4D5" w:themeFill="accent2" w:themeFillTint="33"/>
            <w:vAlign w:val="center"/>
          </w:tcPr>
          <w:p w14:paraId="7F6C2AA3" w14:textId="77777777" w:rsidR="00BE6D36" w:rsidRPr="008A6479" w:rsidRDefault="00BE6D36" w:rsidP="00BE6D36">
            <w:pPr>
              <w:spacing w:after="0" w:line="240" w:lineRule="auto"/>
              <w:contextualSpacing/>
              <w:jc w:val="center"/>
              <w:rPr>
                <w:rFonts w:ascii="Times New Roman" w:hAnsi="Times New Roman" w:cs="Times New Roman"/>
                <w:color w:val="000000"/>
                <w:sz w:val="18"/>
                <w:szCs w:val="18"/>
              </w:rPr>
            </w:pPr>
            <w:r>
              <w:rPr>
                <w:rFonts w:ascii="Times New Roman" w:hAnsi="Times New Roman" w:cs="Times New Roman"/>
                <w:color w:val="000000"/>
                <w:sz w:val="18"/>
                <w:szCs w:val="18"/>
              </w:rPr>
              <w:t>1297,44</w:t>
            </w:r>
          </w:p>
        </w:tc>
        <w:tc>
          <w:tcPr>
            <w:tcW w:w="1616" w:type="dxa"/>
            <w:shd w:val="clear" w:color="auto" w:fill="FBE4D5" w:themeFill="accent2" w:themeFillTint="33"/>
            <w:vAlign w:val="center"/>
          </w:tcPr>
          <w:p w14:paraId="73ACB5EF" w14:textId="77777777" w:rsidR="00BE6D36" w:rsidRPr="008A6479" w:rsidRDefault="00BE6D36" w:rsidP="00BE6D36">
            <w:pPr>
              <w:spacing w:after="0" w:line="240" w:lineRule="auto"/>
              <w:contextualSpacing/>
              <w:jc w:val="center"/>
              <w:rPr>
                <w:rFonts w:ascii="Times New Roman" w:hAnsi="Times New Roman" w:cs="Times New Roman"/>
                <w:color w:val="000000"/>
                <w:sz w:val="18"/>
                <w:szCs w:val="18"/>
              </w:rPr>
            </w:pPr>
            <w:r>
              <w:rPr>
                <w:rFonts w:ascii="Times New Roman" w:hAnsi="Times New Roman" w:cs="Times New Roman"/>
                <w:color w:val="000000"/>
                <w:sz w:val="18"/>
                <w:szCs w:val="18"/>
              </w:rPr>
              <w:t>1297,44</w:t>
            </w:r>
          </w:p>
        </w:tc>
        <w:tc>
          <w:tcPr>
            <w:tcW w:w="1616" w:type="dxa"/>
            <w:shd w:val="clear" w:color="auto" w:fill="FBE4D5" w:themeFill="accent2" w:themeFillTint="33"/>
            <w:vAlign w:val="center"/>
          </w:tcPr>
          <w:p w14:paraId="43CC8271" w14:textId="77777777" w:rsidR="00BE6D36" w:rsidRPr="008A6479" w:rsidRDefault="00BE6D36" w:rsidP="00BE6D36">
            <w:pPr>
              <w:spacing w:after="0" w:line="240" w:lineRule="auto"/>
              <w:contextualSpacing/>
              <w:jc w:val="center"/>
              <w:rPr>
                <w:rFonts w:ascii="Times New Roman" w:hAnsi="Times New Roman" w:cs="Times New Roman"/>
                <w:color w:val="000000"/>
                <w:sz w:val="18"/>
                <w:szCs w:val="18"/>
              </w:rPr>
            </w:pPr>
            <w:r>
              <w:rPr>
                <w:rFonts w:ascii="Times New Roman" w:hAnsi="Times New Roman" w:cs="Times New Roman"/>
                <w:color w:val="000000"/>
                <w:sz w:val="18"/>
                <w:szCs w:val="18"/>
              </w:rPr>
              <w:t>1297,44</w:t>
            </w:r>
          </w:p>
        </w:tc>
      </w:tr>
      <w:tr w:rsidR="00BE6D36" w:rsidRPr="008A6479" w14:paraId="59734FE8" w14:textId="77777777" w:rsidTr="008A6479">
        <w:trPr>
          <w:trHeight w:val="56"/>
        </w:trPr>
        <w:tc>
          <w:tcPr>
            <w:tcW w:w="2410" w:type="dxa"/>
            <w:vMerge/>
            <w:shd w:val="clear" w:color="auto" w:fill="F7CAAC" w:themeFill="accent2" w:themeFillTint="66"/>
            <w:vAlign w:val="center"/>
          </w:tcPr>
          <w:p w14:paraId="164835FC" w14:textId="77777777" w:rsidR="00BE6D36" w:rsidRPr="008A6479" w:rsidRDefault="00BE6D36" w:rsidP="00BE6D36">
            <w:pPr>
              <w:spacing w:after="0" w:line="240" w:lineRule="auto"/>
              <w:contextualSpacing/>
              <w:jc w:val="center"/>
              <w:rPr>
                <w:rFonts w:ascii="Times New Roman" w:hAnsi="Times New Roman" w:cs="Times New Roman"/>
                <w:sz w:val="18"/>
                <w:szCs w:val="18"/>
              </w:rPr>
            </w:pPr>
          </w:p>
        </w:tc>
        <w:tc>
          <w:tcPr>
            <w:tcW w:w="2835" w:type="dxa"/>
            <w:vMerge/>
            <w:shd w:val="clear" w:color="auto" w:fill="FBE4D5" w:themeFill="accent2" w:themeFillTint="33"/>
            <w:vAlign w:val="center"/>
          </w:tcPr>
          <w:p w14:paraId="6B4BCD73" w14:textId="77777777" w:rsidR="00BE6D36" w:rsidRPr="008A6479" w:rsidRDefault="00BE6D36" w:rsidP="00BE6D36">
            <w:pPr>
              <w:spacing w:after="0" w:line="240" w:lineRule="auto"/>
              <w:contextualSpacing/>
              <w:jc w:val="center"/>
              <w:rPr>
                <w:rFonts w:ascii="Times New Roman" w:hAnsi="Times New Roman" w:cs="Times New Roman"/>
                <w:sz w:val="18"/>
                <w:szCs w:val="18"/>
              </w:rPr>
            </w:pPr>
          </w:p>
        </w:tc>
        <w:tc>
          <w:tcPr>
            <w:tcW w:w="1276" w:type="dxa"/>
            <w:shd w:val="clear" w:color="auto" w:fill="FBE4D5" w:themeFill="accent2" w:themeFillTint="33"/>
            <w:vAlign w:val="center"/>
          </w:tcPr>
          <w:p w14:paraId="5615AADD" w14:textId="77777777" w:rsidR="00BE6D36" w:rsidRPr="008A6479" w:rsidRDefault="00BE6D36" w:rsidP="00BE6D36">
            <w:pPr>
              <w:spacing w:after="0" w:line="240" w:lineRule="auto"/>
              <w:contextualSpacing/>
              <w:jc w:val="center"/>
              <w:rPr>
                <w:rFonts w:ascii="Times New Roman" w:hAnsi="Times New Roman" w:cs="Times New Roman"/>
                <w:sz w:val="18"/>
                <w:szCs w:val="18"/>
              </w:rPr>
            </w:pPr>
            <w:r w:rsidRPr="008A6479">
              <w:rPr>
                <w:rFonts w:ascii="Times New Roman" w:hAnsi="Times New Roman" w:cs="Times New Roman"/>
                <w:sz w:val="18"/>
                <w:szCs w:val="18"/>
              </w:rPr>
              <w:t>летний</w:t>
            </w:r>
          </w:p>
        </w:tc>
        <w:tc>
          <w:tcPr>
            <w:tcW w:w="1616" w:type="dxa"/>
            <w:shd w:val="clear" w:color="auto" w:fill="FBE4D5" w:themeFill="accent2" w:themeFillTint="33"/>
            <w:vAlign w:val="center"/>
          </w:tcPr>
          <w:p w14:paraId="1848C451" w14:textId="77777777" w:rsidR="00BE6D36" w:rsidRPr="008A6479" w:rsidRDefault="00BE6D36" w:rsidP="00BE6D36">
            <w:pPr>
              <w:spacing w:after="0" w:line="240" w:lineRule="auto"/>
              <w:contextualSpacing/>
              <w:jc w:val="center"/>
              <w:rPr>
                <w:rFonts w:ascii="Times New Roman" w:hAnsi="Times New Roman" w:cs="Times New Roman"/>
                <w:color w:val="000000"/>
                <w:sz w:val="18"/>
                <w:szCs w:val="18"/>
              </w:rPr>
            </w:pPr>
            <w:r w:rsidRPr="008A6479">
              <w:rPr>
                <w:rFonts w:ascii="Times New Roman" w:hAnsi="Times New Roman" w:cs="Times New Roman"/>
                <w:color w:val="000000"/>
                <w:sz w:val="18"/>
                <w:szCs w:val="18"/>
              </w:rPr>
              <w:t>0</w:t>
            </w:r>
          </w:p>
        </w:tc>
        <w:tc>
          <w:tcPr>
            <w:tcW w:w="1616" w:type="dxa"/>
            <w:shd w:val="clear" w:color="auto" w:fill="FBE4D5" w:themeFill="accent2" w:themeFillTint="33"/>
            <w:vAlign w:val="center"/>
          </w:tcPr>
          <w:p w14:paraId="3AA01DB6" w14:textId="77777777" w:rsidR="00BE6D36" w:rsidRPr="008A6479" w:rsidRDefault="00BE6D36" w:rsidP="00BE6D36">
            <w:pPr>
              <w:spacing w:after="0" w:line="240" w:lineRule="auto"/>
              <w:contextualSpacing/>
              <w:jc w:val="center"/>
              <w:rPr>
                <w:rFonts w:ascii="Times New Roman" w:hAnsi="Times New Roman" w:cs="Times New Roman"/>
                <w:color w:val="000000"/>
                <w:sz w:val="18"/>
                <w:szCs w:val="18"/>
              </w:rPr>
            </w:pPr>
            <w:r w:rsidRPr="008A6479">
              <w:rPr>
                <w:rFonts w:ascii="Times New Roman" w:hAnsi="Times New Roman" w:cs="Times New Roman"/>
                <w:color w:val="000000"/>
                <w:sz w:val="18"/>
                <w:szCs w:val="18"/>
              </w:rPr>
              <w:t>0</w:t>
            </w:r>
          </w:p>
        </w:tc>
        <w:tc>
          <w:tcPr>
            <w:tcW w:w="1616" w:type="dxa"/>
            <w:shd w:val="clear" w:color="auto" w:fill="FBE4D5" w:themeFill="accent2" w:themeFillTint="33"/>
            <w:vAlign w:val="center"/>
          </w:tcPr>
          <w:p w14:paraId="2BA09121" w14:textId="77777777" w:rsidR="00BE6D36" w:rsidRPr="008A6479" w:rsidRDefault="00BE6D36" w:rsidP="00BE6D36">
            <w:pPr>
              <w:spacing w:after="0" w:line="240" w:lineRule="auto"/>
              <w:contextualSpacing/>
              <w:jc w:val="center"/>
              <w:rPr>
                <w:rFonts w:ascii="Times New Roman" w:hAnsi="Times New Roman" w:cs="Times New Roman"/>
                <w:color w:val="000000"/>
                <w:sz w:val="18"/>
                <w:szCs w:val="18"/>
              </w:rPr>
            </w:pPr>
            <w:r w:rsidRPr="008A6479">
              <w:rPr>
                <w:rFonts w:ascii="Times New Roman" w:hAnsi="Times New Roman" w:cs="Times New Roman"/>
                <w:color w:val="000000"/>
                <w:sz w:val="18"/>
                <w:szCs w:val="18"/>
              </w:rPr>
              <w:t>0</w:t>
            </w:r>
          </w:p>
        </w:tc>
        <w:tc>
          <w:tcPr>
            <w:tcW w:w="1616" w:type="dxa"/>
            <w:shd w:val="clear" w:color="auto" w:fill="FBE4D5" w:themeFill="accent2" w:themeFillTint="33"/>
            <w:vAlign w:val="center"/>
          </w:tcPr>
          <w:p w14:paraId="49EC79CD" w14:textId="77777777" w:rsidR="00BE6D36" w:rsidRPr="008A6479" w:rsidRDefault="00BE6D36" w:rsidP="00BE6D36">
            <w:pPr>
              <w:spacing w:after="0" w:line="240" w:lineRule="auto"/>
              <w:contextualSpacing/>
              <w:jc w:val="center"/>
              <w:rPr>
                <w:rFonts w:ascii="Times New Roman" w:hAnsi="Times New Roman" w:cs="Times New Roman"/>
                <w:color w:val="000000"/>
                <w:sz w:val="18"/>
                <w:szCs w:val="18"/>
              </w:rPr>
            </w:pPr>
            <w:r w:rsidRPr="008A6479">
              <w:rPr>
                <w:rFonts w:ascii="Times New Roman" w:hAnsi="Times New Roman" w:cs="Times New Roman"/>
                <w:color w:val="000000"/>
                <w:sz w:val="18"/>
                <w:szCs w:val="18"/>
              </w:rPr>
              <w:t>0</w:t>
            </w:r>
          </w:p>
        </w:tc>
        <w:tc>
          <w:tcPr>
            <w:tcW w:w="1616" w:type="dxa"/>
            <w:shd w:val="clear" w:color="auto" w:fill="FBE4D5" w:themeFill="accent2" w:themeFillTint="33"/>
            <w:vAlign w:val="center"/>
          </w:tcPr>
          <w:p w14:paraId="10098D02" w14:textId="77777777" w:rsidR="00BE6D36" w:rsidRPr="008A6479" w:rsidRDefault="00BE6D36" w:rsidP="00BE6D36">
            <w:pPr>
              <w:spacing w:after="0" w:line="240" w:lineRule="auto"/>
              <w:contextualSpacing/>
              <w:jc w:val="center"/>
              <w:rPr>
                <w:rFonts w:ascii="Times New Roman" w:hAnsi="Times New Roman" w:cs="Times New Roman"/>
                <w:color w:val="000000"/>
                <w:sz w:val="18"/>
                <w:szCs w:val="18"/>
              </w:rPr>
            </w:pPr>
            <w:r w:rsidRPr="008A6479">
              <w:rPr>
                <w:rFonts w:ascii="Times New Roman" w:hAnsi="Times New Roman" w:cs="Times New Roman"/>
                <w:color w:val="000000"/>
                <w:sz w:val="18"/>
                <w:szCs w:val="18"/>
              </w:rPr>
              <w:t>0</w:t>
            </w:r>
          </w:p>
        </w:tc>
      </w:tr>
    </w:tbl>
    <w:p w14:paraId="37CD4A61" w14:textId="77777777" w:rsidR="002379C9" w:rsidRDefault="002379C9" w:rsidP="00786F0D">
      <w:pPr>
        <w:autoSpaceDE w:val="0"/>
        <w:autoSpaceDN w:val="0"/>
        <w:adjustRightInd w:val="0"/>
        <w:spacing w:line="240" w:lineRule="auto"/>
        <w:jc w:val="center"/>
        <w:rPr>
          <w:rFonts w:ascii="Times New Roman" w:hAnsi="Times New Roman" w:cs="Times New Roman"/>
          <w:b/>
          <w:i/>
          <w:iCs/>
          <w:sz w:val="28"/>
          <w:szCs w:val="28"/>
        </w:rPr>
        <w:sectPr w:rsidR="002379C9" w:rsidSect="00D43ADF">
          <w:headerReference w:type="default" r:id="rId55"/>
          <w:pgSz w:w="16838" w:h="11906" w:orient="landscape"/>
          <w:pgMar w:top="1418" w:right="1134" w:bottom="851" w:left="1134" w:header="709" w:footer="709" w:gutter="0"/>
          <w:pgBorders w:offsetFrom="page">
            <w:top w:val="single" w:sz="4" w:space="24" w:color="auto"/>
            <w:left w:val="single" w:sz="4" w:space="24" w:color="auto"/>
            <w:bottom w:val="single" w:sz="4" w:space="24" w:color="auto"/>
            <w:right w:val="single" w:sz="4" w:space="24" w:color="auto"/>
          </w:pgBorders>
          <w:cols w:space="708"/>
          <w:docGrid w:linePitch="360"/>
        </w:sectPr>
      </w:pPr>
    </w:p>
    <w:p w14:paraId="59AB2F92" w14:textId="77777777" w:rsidR="007F23C3" w:rsidRPr="007C695F" w:rsidRDefault="007F23C3" w:rsidP="00786F0D">
      <w:pPr>
        <w:autoSpaceDE w:val="0"/>
        <w:autoSpaceDN w:val="0"/>
        <w:adjustRightInd w:val="0"/>
        <w:spacing w:line="240" w:lineRule="auto"/>
        <w:jc w:val="center"/>
        <w:rPr>
          <w:rFonts w:ascii="Times New Roman" w:hAnsi="Times New Roman" w:cs="Times New Roman"/>
          <w:b/>
          <w:i/>
          <w:iCs/>
          <w:sz w:val="28"/>
          <w:szCs w:val="28"/>
        </w:rPr>
      </w:pPr>
      <w:r w:rsidRPr="00440A20">
        <w:rPr>
          <w:rFonts w:ascii="Times New Roman" w:hAnsi="Times New Roman" w:cs="Times New Roman"/>
          <w:b/>
          <w:i/>
          <w:iCs/>
          <w:sz w:val="28"/>
          <w:szCs w:val="28"/>
        </w:rPr>
        <w:lastRenderedPageBreak/>
        <w:t xml:space="preserve">10.2 </w:t>
      </w:r>
      <w:r w:rsidR="00786F0D" w:rsidRPr="00786F0D">
        <w:rPr>
          <w:rFonts w:ascii="Times New Roman" w:hAnsi="Times New Roman" w:cs="Times New Roman"/>
          <w:b/>
          <w:i/>
          <w:sz w:val="28"/>
          <w:szCs w:val="28"/>
        </w:rPr>
        <w:t>Результаты расчетов по каждому источнику тепловой энергии нормативных запасов топлива</w:t>
      </w:r>
    </w:p>
    <w:p w14:paraId="174CE70F" w14:textId="77777777" w:rsidR="00702AD2" w:rsidRPr="00702AD2" w:rsidRDefault="00702AD2" w:rsidP="00702AD2">
      <w:pPr>
        <w:autoSpaceDE w:val="0"/>
        <w:autoSpaceDN w:val="0"/>
        <w:adjustRightInd w:val="0"/>
        <w:spacing w:after="0" w:line="360" w:lineRule="auto"/>
        <w:ind w:firstLine="709"/>
        <w:jc w:val="both"/>
        <w:rPr>
          <w:rFonts w:ascii="Times New Roman" w:hAnsi="Times New Roman" w:cs="Times New Roman"/>
          <w:sz w:val="28"/>
          <w:szCs w:val="28"/>
        </w:rPr>
      </w:pPr>
      <w:r w:rsidRPr="00702AD2">
        <w:rPr>
          <w:rFonts w:ascii="Times New Roman" w:hAnsi="Times New Roman" w:cs="Times New Roman"/>
          <w:sz w:val="28"/>
          <w:szCs w:val="28"/>
        </w:rPr>
        <w:t>Норматив запасов топлива на котельных рассчитывается как запас основного и резервного видов топлива и определяется по сумме объемов неснижаемого нормативного запаса топлива и нормативного эксплуатационного запаса топлива.</w:t>
      </w:r>
    </w:p>
    <w:p w14:paraId="7C48D6F4" w14:textId="77777777" w:rsidR="00702AD2" w:rsidRPr="00702AD2" w:rsidRDefault="00702AD2" w:rsidP="00702AD2">
      <w:pPr>
        <w:autoSpaceDE w:val="0"/>
        <w:autoSpaceDN w:val="0"/>
        <w:adjustRightInd w:val="0"/>
        <w:spacing w:after="0" w:line="360" w:lineRule="auto"/>
        <w:ind w:firstLine="709"/>
        <w:jc w:val="both"/>
        <w:rPr>
          <w:rFonts w:ascii="Times New Roman" w:hAnsi="Times New Roman" w:cs="Times New Roman"/>
          <w:sz w:val="28"/>
          <w:szCs w:val="20"/>
        </w:rPr>
      </w:pPr>
      <w:bookmarkStart w:id="5" w:name="_Hlk53578212"/>
      <w:r w:rsidRPr="00702AD2">
        <w:rPr>
          <w:rFonts w:ascii="Times New Roman" w:hAnsi="Times New Roman" w:cs="Times New Roman"/>
          <w:sz w:val="28"/>
          <w:szCs w:val="28"/>
        </w:rPr>
        <w:t xml:space="preserve">На момент актуализации схемы теплоснабжения запасы аварийного топлива, а также утвержденные нормативы запасов аварийного топлива в котельной </w:t>
      </w:r>
      <w:r w:rsidRPr="00702AD2">
        <w:rPr>
          <w:rFonts w:ascii="Times New Roman" w:hAnsi="Times New Roman" w:cs="Times New Roman"/>
          <w:sz w:val="28"/>
          <w:szCs w:val="20"/>
        </w:rPr>
        <w:t xml:space="preserve">с. </w:t>
      </w:r>
      <w:proofErr w:type="spellStart"/>
      <w:r w:rsidRPr="00702AD2">
        <w:rPr>
          <w:rFonts w:ascii="Times New Roman" w:hAnsi="Times New Roman" w:cs="Times New Roman"/>
          <w:sz w:val="28"/>
          <w:szCs w:val="20"/>
        </w:rPr>
        <w:t>Кулуево</w:t>
      </w:r>
      <w:proofErr w:type="spellEnd"/>
      <w:r w:rsidRPr="00702AD2">
        <w:rPr>
          <w:rFonts w:ascii="Times New Roman" w:hAnsi="Times New Roman" w:cs="Times New Roman"/>
          <w:sz w:val="28"/>
          <w:szCs w:val="20"/>
        </w:rPr>
        <w:t>, ул. Школьная, д. 6а отсутствуют.</w:t>
      </w:r>
    </w:p>
    <w:p w14:paraId="116B4ACD" w14:textId="77777777" w:rsidR="00702AD2" w:rsidRPr="00702AD2" w:rsidRDefault="00702AD2" w:rsidP="00702AD2">
      <w:pPr>
        <w:autoSpaceDE w:val="0"/>
        <w:autoSpaceDN w:val="0"/>
        <w:adjustRightInd w:val="0"/>
        <w:spacing w:after="0" w:line="360" w:lineRule="auto"/>
        <w:ind w:firstLine="709"/>
        <w:jc w:val="both"/>
        <w:rPr>
          <w:rFonts w:ascii="Times New Roman" w:hAnsi="Times New Roman" w:cs="Times New Roman"/>
          <w:sz w:val="40"/>
          <w:szCs w:val="28"/>
        </w:rPr>
      </w:pPr>
      <w:r w:rsidRPr="00702AD2">
        <w:rPr>
          <w:rFonts w:ascii="Times New Roman" w:hAnsi="Times New Roman" w:cs="Times New Roman"/>
          <w:sz w:val="28"/>
          <w:szCs w:val="20"/>
        </w:rPr>
        <w:t xml:space="preserve">По угольной котельной больницы с. </w:t>
      </w:r>
      <w:proofErr w:type="spellStart"/>
      <w:r w:rsidRPr="00702AD2">
        <w:rPr>
          <w:rFonts w:ascii="Times New Roman" w:hAnsi="Times New Roman" w:cs="Times New Roman"/>
          <w:sz w:val="28"/>
          <w:szCs w:val="20"/>
        </w:rPr>
        <w:t>Кулуево</w:t>
      </w:r>
      <w:proofErr w:type="spellEnd"/>
      <w:r w:rsidRPr="00702AD2">
        <w:rPr>
          <w:rFonts w:ascii="Times New Roman" w:hAnsi="Times New Roman" w:cs="Times New Roman"/>
          <w:sz w:val="28"/>
          <w:szCs w:val="20"/>
        </w:rPr>
        <w:t xml:space="preserve"> и угольной котельной школы д. Б. </w:t>
      </w:r>
      <w:proofErr w:type="spellStart"/>
      <w:r w:rsidRPr="00702AD2">
        <w:rPr>
          <w:rFonts w:ascii="Times New Roman" w:hAnsi="Times New Roman" w:cs="Times New Roman"/>
          <w:sz w:val="28"/>
          <w:szCs w:val="20"/>
        </w:rPr>
        <w:t>Куйсарина</w:t>
      </w:r>
      <w:proofErr w:type="spellEnd"/>
      <w:r w:rsidRPr="00702AD2">
        <w:rPr>
          <w:rFonts w:ascii="Times New Roman" w:hAnsi="Times New Roman" w:cs="Times New Roman"/>
          <w:sz w:val="28"/>
          <w:szCs w:val="20"/>
        </w:rPr>
        <w:t xml:space="preserve"> информация отсутствует.</w:t>
      </w:r>
    </w:p>
    <w:bookmarkEnd w:id="5"/>
    <w:p w14:paraId="5C214D33" w14:textId="77777777" w:rsidR="007F23C3" w:rsidRPr="007C695F" w:rsidRDefault="007F23C3" w:rsidP="00245BC5">
      <w:pPr>
        <w:autoSpaceDE w:val="0"/>
        <w:autoSpaceDN w:val="0"/>
        <w:adjustRightInd w:val="0"/>
        <w:spacing w:before="240" w:line="240" w:lineRule="auto"/>
        <w:jc w:val="center"/>
        <w:rPr>
          <w:rFonts w:ascii="Times New Roman" w:hAnsi="Times New Roman" w:cs="Times New Roman"/>
          <w:b/>
          <w:i/>
          <w:iCs/>
          <w:sz w:val="28"/>
          <w:szCs w:val="28"/>
        </w:rPr>
      </w:pPr>
      <w:r w:rsidRPr="007C695F">
        <w:rPr>
          <w:rFonts w:ascii="Times New Roman" w:hAnsi="Times New Roman" w:cs="Times New Roman"/>
          <w:b/>
          <w:i/>
          <w:iCs/>
          <w:sz w:val="28"/>
          <w:szCs w:val="28"/>
        </w:rPr>
        <w:t>10.3 Вид топлива, потребляемый источником тепловой энергии, в том числе с использованием возобновляемых источников энергии и местных видов топлива</w:t>
      </w:r>
    </w:p>
    <w:p w14:paraId="049B763F" w14:textId="77777777" w:rsidR="007F23C3" w:rsidRPr="007F23C3" w:rsidRDefault="00707F61" w:rsidP="007F23C3">
      <w:pPr>
        <w:autoSpaceDE w:val="0"/>
        <w:autoSpaceDN w:val="0"/>
        <w:adjustRightInd w:val="0"/>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rPr>
        <w:t xml:space="preserve">Основным видом топлива для </w:t>
      </w:r>
      <w:r w:rsidR="007E4D14">
        <w:rPr>
          <w:rFonts w:ascii="Times New Roman" w:hAnsi="Times New Roman" w:cs="Times New Roman"/>
          <w:sz w:val="28"/>
          <w:szCs w:val="28"/>
        </w:rPr>
        <w:t>котельных</w:t>
      </w:r>
      <w:r w:rsidR="00093269">
        <w:rPr>
          <w:rFonts w:ascii="Times New Roman" w:hAnsi="Times New Roman" w:cs="Times New Roman"/>
          <w:sz w:val="28"/>
          <w:szCs w:val="28"/>
        </w:rPr>
        <w:t xml:space="preserve"> </w:t>
      </w:r>
      <w:r w:rsidR="0059505B">
        <w:rPr>
          <w:rFonts w:ascii="Times New Roman" w:hAnsi="Times New Roman" w:cs="Times New Roman"/>
          <w:sz w:val="28"/>
          <w:szCs w:val="28"/>
        </w:rPr>
        <w:t>Кулуевского сельского поселения</w:t>
      </w:r>
      <w:r w:rsidR="00093269">
        <w:rPr>
          <w:rFonts w:ascii="Times New Roman" w:hAnsi="Times New Roman" w:cs="Times New Roman"/>
          <w:sz w:val="28"/>
          <w:szCs w:val="28"/>
        </w:rPr>
        <w:t xml:space="preserve"> </w:t>
      </w:r>
      <w:r w:rsidR="0000485B">
        <w:rPr>
          <w:rFonts w:ascii="Times New Roman" w:hAnsi="Times New Roman" w:cs="Times New Roman"/>
          <w:sz w:val="28"/>
          <w:szCs w:val="28"/>
        </w:rPr>
        <w:t>Аргаяшского муниципального района</w:t>
      </w:r>
      <w:r w:rsidR="00093269">
        <w:rPr>
          <w:rFonts w:ascii="Times New Roman" w:hAnsi="Times New Roman" w:cs="Times New Roman"/>
          <w:sz w:val="28"/>
          <w:szCs w:val="28"/>
        </w:rPr>
        <w:t xml:space="preserve"> </w:t>
      </w:r>
      <w:r w:rsidR="0000485B">
        <w:rPr>
          <w:rFonts w:ascii="Times New Roman" w:hAnsi="Times New Roman" w:cs="Times New Roman"/>
          <w:sz w:val="28"/>
          <w:szCs w:val="28"/>
        </w:rPr>
        <w:t>Челябинской области</w:t>
      </w:r>
      <w:r w:rsidR="004C0E71">
        <w:rPr>
          <w:rFonts w:ascii="Times New Roman" w:hAnsi="Times New Roman" w:cs="Times New Roman"/>
          <w:sz w:val="28"/>
          <w:szCs w:val="28"/>
        </w:rPr>
        <w:t xml:space="preserve"> </w:t>
      </w:r>
      <w:r w:rsidR="007F23C3" w:rsidRPr="007F23C3">
        <w:rPr>
          <w:rFonts w:ascii="Times New Roman" w:hAnsi="Times New Roman" w:cs="Times New Roman"/>
          <w:sz w:val="28"/>
          <w:szCs w:val="28"/>
        </w:rPr>
        <w:t xml:space="preserve">является </w:t>
      </w:r>
      <w:r w:rsidR="0065736F">
        <w:rPr>
          <w:rFonts w:ascii="Times New Roman" w:hAnsi="Times New Roman" w:cs="Times New Roman"/>
          <w:sz w:val="28"/>
          <w:szCs w:val="28"/>
        </w:rPr>
        <w:t>природный газ</w:t>
      </w:r>
      <w:r w:rsidR="007F23C3" w:rsidRPr="007F23C3">
        <w:rPr>
          <w:rFonts w:ascii="Times New Roman" w:hAnsi="Times New Roman" w:cs="Times New Roman"/>
          <w:sz w:val="28"/>
          <w:szCs w:val="28"/>
        </w:rPr>
        <w:t>.</w:t>
      </w:r>
    </w:p>
    <w:p w14:paraId="5B1404C2" w14:textId="77777777" w:rsidR="007F23C3" w:rsidRPr="007F23C3" w:rsidRDefault="007F23C3" w:rsidP="007F23C3">
      <w:pPr>
        <w:autoSpaceDE w:val="0"/>
        <w:autoSpaceDN w:val="0"/>
        <w:adjustRightInd w:val="0"/>
        <w:spacing w:after="0" w:line="360" w:lineRule="auto"/>
        <w:ind w:firstLine="567"/>
        <w:jc w:val="both"/>
        <w:rPr>
          <w:rFonts w:ascii="Times New Roman" w:hAnsi="Times New Roman" w:cs="Times New Roman"/>
          <w:sz w:val="28"/>
          <w:szCs w:val="28"/>
        </w:rPr>
      </w:pPr>
      <w:r w:rsidRPr="007F23C3">
        <w:rPr>
          <w:rFonts w:ascii="Times New Roman" w:hAnsi="Times New Roman" w:cs="Times New Roman"/>
          <w:sz w:val="28"/>
          <w:szCs w:val="28"/>
        </w:rPr>
        <w:t xml:space="preserve">Резервное топливо для </w:t>
      </w:r>
      <w:r w:rsidR="007E4D14">
        <w:rPr>
          <w:rFonts w:ascii="Times New Roman" w:hAnsi="Times New Roman" w:cs="Times New Roman"/>
          <w:sz w:val="28"/>
          <w:szCs w:val="28"/>
        </w:rPr>
        <w:t>котельных</w:t>
      </w:r>
      <w:r w:rsidR="00093269">
        <w:rPr>
          <w:rFonts w:ascii="Times New Roman" w:hAnsi="Times New Roman" w:cs="Times New Roman"/>
          <w:sz w:val="28"/>
          <w:szCs w:val="28"/>
        </w:rPr>
        <w:t xml:space="preserve"> </w:t>
      </w:r>
      <w:r w:rsidR="00320AC4">
        <w:rPr>
          <w:rFonts w:ascii="Times New Roman" w:hAnsi="Times New Roman" w:cs="Times New Roman"/>
          <w:sz w:val="28"/>
          <w:szCs w:val="28"/>
        </w:rPr>
        <w:t>отсутствует</w:t>
      </w:r>
      <w:r w:rsidRPr="007F23C3">
        <w:rPr>
          <w:rFonts w:ascii="Times New Roman" w:hAnsi="Times New Roman" w:cs="Times New Roman"/>
          <w:sz w:val="28"/>
          <w:szCs w:val="28"/>
        </w:rPr>
        <w:t>.</w:t>
      </w:r>
    </w:p>
    <w:p w14:paraId="2A077752" w14:textId="77777777" w:rsidR="007F23C3" w:rsidRPr="007F23C3" w:rsidRDefault="007F23C3" w:rsidP="001D3B16">
      <w:pPr>
        <w:autoSpaceDE w:val="0"/>
        <w:autoSpaceDN w:val="0"/>
        <w:adjustRightInd w:val="0"/>
        <w:spacing w:after="0" w:line="360" w:lineRule="auto"/>
        <w:ind w:firstLine="567"/>
        <w:jc w:val="both"/>
        <w:rPr>
          <w:rFonts w:ascii="Times New Roman" w:hAnsi="Times New Roman" w:cs="Times New Roman"/>
          <w:sz w:val="28"/>
          <w:szCs w:val="28"/>
        </w:rPr>
      </w:pPr>
      <w:r w:rsidRPr="007F23C3">
        <w:rPr>
          <w:rFonts w:ascii="Times New Roman" w:hAnsi="Times New Roman" w:cs="Times New Roman"/>
          <w:sz w:val="28"/>
          <w:szCs w:val="28"/>
        </w:rPr>
        <w:t>Индивидуальные источники тепловой энергии в частных</w:t>
      </w:r>
      <w:r w:rsidR="001D3B16">
        <w:rPr>
          <w:rFonts w:ascii="Times New Roman" w:hAnsi="Times New Roman" w:cs="Times New Roman"/>
          <w:sz w:val="28"/>
          <w:szCs w:val="28"/>
        </w:rPr>
        <w:t xml:space="preserve"> жилых домах в качестве топлива </w:t>
      </w:r>
      <w:r w:rsidRPr="007F23C3">
        <w:rPr>
          <w:rFonts w:ascii="Times New Roman" w:hAnsi="Times New Roman" w:cs="Times New Roman"/>
          <w:sz w:val="28"/>
          <w:szCs w:val="28"/>
        </w:rPr>
        <w:t xml:space="preserve">используют </w:t>
      </w:r>
      <w:r w:rsidR="00B27043">
        <w:rPr>
          <w:rFonts w:ascii="Times New Roman" w:hAnsi="Times New Roman" w:cs="Times New Roman"/>
          <w:sz w:val="28"/>
          <w:szCs w:val="28"/>
        </w:rPr>
        <w:t>природный газ</w:t>
      </w:r>
      <w:r w:rsidRPr="007F23C3">
        <w:rPr>
          <w:rFonts w:ascii="Times New Roman" w:hAnsi="Times New Roman" w:cs="Times New Roman"/>
          <w:sz w:val="28"/>
          <w:szCs w:val="28"/>
        </w:rPr>
        <w:t>.</w:t>
      </w:r>
    </w:p>
    <w:p w14:paraId="7B794D64" w14:textId="77777777" w:rsidR="007F23C3" w:rsidRPr="007F23C3" w:rsidRDefault="007F23C3" w:rsidP="001D3B16">
      <w:pPr>
        <w:autoSpaceDE w:val="0"/>
        <w:autoSpaceDN w:val="0"/>
        <w:adjustRightInd w:val="0"/>
        <w:spacing w:after="0" w:line="360" w:lineRule="auto"/>
        <w:ind w:firstLine="567"/>
        <w:jc w:val="both"/>
        <w:rPr>
          <w:rFonts w:ascii="Times New Roman" w:hAnsi="Times New Roman" w:cs="Times New Roman"/>
          <w:sz w:val="28"/>
          <w:szCs w:val="28"/>
        </w:rPr>
      </w:pPr>
      <w:r w:rsidRPr="007F23C3">
        <w:rPr>
          <w:rFonts w:ascii="Times New Roman" w:hAnsi="Times New Roman" w:cs="Times New Roman"/>
          <w:sz w:val="28"/>
          <w:szCs w:val="28"/>
        </w:rPr>
        <w:t xml:space="preserve">Местным видом топлива в </w:t>
      </w:r>
      <w:proofErr w:type="spellStart"/>
      <w:r w:rsidR="0059505B">
        <w:rPr>
          <w:rFonts w:ascii="Times New Roman" w:hAnsi="Times New Roman" w:cs="Times New Roman"/>
          <w:sz w:val="28"/>
          <w:szCs w:val="28"/>
        </w:rPr>
        <w:t>Кулуевском</w:t>
      </w:r>
      <w:proofErr w:type="spellEnd"/>
      <w:r w:rsidR="0059505B">
        <w:rPr>
          <w:rFonts w:ascii="Times New Roman" w:hAnsi="Times New Roman" w:cs="Times New Roman"/>
          <w:sz w:val="28"/>
          <w:szCs w:val="28"/>
        </w:rPr>
        <w:t xml:space="preserve"> сельском поселении</w:t>
      </w:r>
      <w:r w:rsidR="00093269">
        <w:rPr>
          <w:rFonts w:ascii="Times New Roman" w:hAnsi="Times New Roman" w:cs="Times New Roman"/>
          <w:sz w:val="28"/>
          <w:szCs w:val="28"/>
        </w:rPr>
        <w:t xml:space="preserve"> </w:t>
      </w:r>
      <w:r w:rsidR="0000485B">
        <w:rPr>
          <w:rFonts w:ascii="Times New Roman" w:hAnsi="Times New Roman" w:cs="Times New Roman"/>
          <w:sz w:val="28"/>
          <w:szCs w:val="28"/>
        </w:rPr>
        <w:t>Аргаяшского муниципального района</w:t>
      </w:r>
      <w:r w:rsidR="00093269">
        <w:rPr>
          <w:rFonts w:ascii="Times New Roman" w:hAnsi="Times New Roman" w:cs="Times New Roman"/>
          <w:sz w:val="28"/>
          <w:szCs w:val="28"/>
        </w:rPr>
        <w:t xml:space="preserve"> </w:t>
      </w:r>
      <w:r w:rsidR="0000485B">
        <w:rPr>
          <w:rFonts w:ascii="Times New Roman" w:hAnsi="Times New Roman" w:cs="Times New Roman"/>
          <w:sz w:val="28"/>
          <w:szCs w:val="28"/>
        </w:rPr>
        <w:t>Челябинской области</w:t>
      </w:r>
      <w:r w:rsidR="00093269">
        <w:rPr>
          <w:rFonts w:ascii="Times New Roman" w:hAnsi="Times New Roman" w:cs="Times New Roman"/>
          <w:sz w:val="28"/>
          <w:szCs w:val="28"/>
        </w:rPr>
        <w:t xml:space="preserve"> </w:t>
      </w:r>
      <w:r w:rsidR="001D3B16">
        <w:rPr>
          <w:rFonts w:ascii="Times New Roman" w:hAnsi="Times New Roman" w:cs="Times New Roman"/>
          <w:sz w:val="28"/>
          <w:szCs w:val="28"/>
        </w:rPr>
        <w:t>являются дрова. Существую</w:t>
      </w:r>
      <w:r w:rsidRPr="007F23C3">
        <w:rPr>
          <w:rFonts w:ascii="Times New Roman" w:hAnsi="Times New Roman" w:cs="Times New Roman"/>
          <w:sz w:val="28"/>
          <w:szCs w:val="28"/>
        </w:rPr>
        <w:t xml:space="preserve">щие источники тепловой энергии </w:t>
      </w:r>
      <w:r w:rsidR="0059505B">
        <w:rPr>
          <w:rFonts w:ascii="Times New Roman" w:hAnsi="Times New Roman" w:cs="Times New Roman"/>
          <w:sz w:val="28"/>
          <w:szCs w:val="28"/>
        </w:rPr>
        <w:t>Кулуевского сельского поселения</w:t>
      </w:r>
      <w:r w:rsidR="00093269">
        <w:rPr>
          <w:rFonts w:ascii="Times New Roman" w:hAnsi="Times New Roman" w:cs="Times New Roman"/>
          <w:sz w:val="28"/>
          <w:szCs w:val="28"/>
        </w:rPr>
        <w:t xml:space="preserve"> </w:t>
      </w:r>
      <w:r w:rsidR="0000485B">
        <w:rPr>
          <w:rFonts w:ascii="Times New Roman" w:hAnsi="Times New Roman" w:cs="Times New Roman"/>
          <w:sz w:val="28"/>
          <w:szCs w:val="28"/>
        </w:rPr>
        <w:t>Аргаяшского муниципального района</w:t>
      </w:r>
      <w:r w:rsidR="00093269">
        <w:rPr>
          <w:rFonts w:ascii="Times New Roman" w:hAnsi="Times New Roman" w:cs="Times New Roman"/>
          <w:sz w:val="28"/>
          <w:szCs w:val="28"/>
        </w:rPr>
        <w:t xml:space="preserve"> </w:t>
      </w:r>
      <w:r w:rsidR="0000485B">
        <w:rPr>
          <w:rFonts w:ascii="Times New Roman" w:hAnsi="Times New Roman" w:cs="Times New Roman"/>
          <w:sz w:val="28"/>
          <w:szCs w:val="28"/>
        </w:rPr>
        <w:t xml:space="preserve">Челябинской </w:t>
      </w:r>
      <w:proofErr w:type="spellStart"/>
      <w:r w:rsidR="0000485B">
        <w:rPr>
          <w:rFonts w:ascii="Times New Roman" w:hAnsi="Times New Roman" w:cs="Times New Roman"/>
          <w:sz w:val="28"/>
          <w:szCs w:val="28"/>
        </w:rPr>
        <w:t>области</w:t>
      </w:r>
      <w:r w:rsidRPr="007F23C3">
        <w:rPr>
          <w:rFonts w:ascii="Times New Roman" w:hAnsi="Times New Roman" w:cs="Times New Roman"/>
          <w:sz w:val="28"/>
          <w:szCs w:val="28"/>
        </w:rPr>
        <w:t>не</w:t>
      </w:r>
      <w:proofErr w:type="spellEnd"/>
      <w:r w:rsidRPr="007F23C3">
        <w:rPr>
          <w:rFonts w:ascii="Times New Roman" w:hAnsi="Times New Roman" w:cs="Times New Roman"/>
          <w:sz w:val="28"/>
          <w:szCs w:val="28"/>
        </w:rPr>
        <w:t xml:space="preserve"> используют местные виды</w:t>
      </w:r>
      <w:r w:rsidR="00093269">
        <w:rPr>
          <w:rFonts w:ascii="Times New Roman" w:hAnsi="Times New Roman" w:cs="Times New Roman"/>
          <w:sz w:val="28"/>
          <w:szCs w:val="28"/>
        </w:rPr>
        <w:t xml:space="preserve"> </w:t>
      </w:r>
      <w:r w:rsidRPr="007F23C3">
        <w:rPr>
          <w:rFonts w:ascii="Times New Roman" w:hAnsi="Times New Roman" w:cs="Times New Roman"/>
          <w:sz w:val="28"/>
          <w:szCs w:val="28"/>
        </w:rPr>
        <w:t>топлива в качестве основного в связи с низким КПД и высокой себестоимостью.</w:t>
      </w:r>
    </w:p>
    <w:p w14:paraId="779AF5E7" w14:textId="77777777" w:rsidR="0004480E" w:rsidRPr="00FB0085" w:rsidRDefault="007F23C3" w:rsidP="00097173">
      <w:pPr>
        <w:spacing w:after="0" w:line="360" w:lineRule="auto"/>
        <w:ind w:firstLine="567"/>
        <w:jc w:val="both"/>
        <w:rPr>
          <w:rFonts w:ascii="Times New Roman" w:hAnsi="Times New Roman" w:cs="Times New Roman"/>
          <w:sz w:val="28"/>
          <w:szCs w:val="28"/>
        </w:rPr>
      </w:pPr>
      <w:r w:rsidRPr="007F23C3">
        <w:rPr>
          <w:rFonts w:ascii="Times New Roman" w:hAnsi="Times New Roman" w:cs="Times New Roman"/>
          <w:sz w:val="28"/>
          <w:szCs w:val="28"/>
        </w:rPr>
        <w:t>Возобновляемые источники энергии в поселении отсутствуют.</w:t>
      </w:r>
    </w:p>
    <w:p w14:paraId="0ED8936F" w14:textId="77777777" w:rsidR="00B7203D" w:rsidRDefault="00B7203D" w:rsidP="000B6B4C">
      <w:pPr>
        <w:ind w:firstLine="708"/>
        <w:jc w:val="center"/>
        <w:rPr>
          <w:rFonts w:ascii="Times New Roman" w:hAnsi="Times New Roman" w:cs="Times New Roman"/>
          <w:b/>
          <w:i/>
          <w:sz w:val="28"/>
        </w:rPr>
        <w:sectPr w:rsidR="00B7203D" w:rsidSect="002379C9">
          <w:headerReference w:type="default" r:id="rId56"/>
          <w:pgSz w:w="11906" w:h="16838"/>
          <w:pgMar w:top="1134" w:right="851" w:bottom="1134" w:left="1418" w:header="709" w:footer="709" w:gutter="0"/>
          <w:pgBorders w:offsetFrom="page">
            <w:top w:val="single" w:sz="4" w:space="24" w:color="auto"/>
            <w:left w:val="single" w:sz="4" w:space="24" w:color="auto"/>
            <w:bottom w:val="single" w:sz="4" w:space="24" w:color="auto"/>
            <w:right w:val="single" w:sz="4" w:space="24" w:color="auto"/>
          </w:pgBorders>
          <w:cols w:space="708"/>
          <w:docGrid w:linePitch="360"/>
        </w:sectPr>
      </w:pPr>
    </w:p>
    <w:p w14:paraId="259CCE2F" w14:textId="77777777" w:rsidR="000B6B4C" w:rsidRDefault="000B6B4C" w:rsidP="000B6B4C">
      <w:pPr>
        <w:ind w:firstLine="708"/>
        <w:jc w:val="center"/>
        <w:rPr>
          <w:rFonts w:ascii="Times New Roman" w:hAnsi="Times New Roman" w:cs="Times New Roman"/>
          <w:b/>
          <w:i/>
          <w:sz w:val="28"/>
        </w:rPr>
      </w:pPr>
      <w:r w:rsidRPr="000B6B4C">
        <w:rPr>
          <w:rFonts w:ascii="Times New Roman" w:hAnsi="Times New Roman" w:cs="Times New Roman"/>
          <w:b/>
          <w:i/>
          <w:sz w:val="28"/>
        </w:rPr>
        <w:lastRenderedPageBreak/>
        <w:t xml:space="preserve">10.4 Виды топлива (в случае, если топливом является уголь, - вид ископаемого угля в соответствии Межгосударственным стандартом ГОСТ 25543 – 2013 </w:t>
      </w:r>
      <w:r w:rsidR="000C38A3">
        <w:rPr>
          <w:rFonts w:ascii="Times New Roman" w:hAnsi="Times New Roman" w:cs="Times New Roman"/>
          <w:b/>
          <w:i/>
          <w:sz w:val="28"/>
        </w:rPr>
        <w:t>«</w:t>
      </w:r>
      <w:r w:rsidRPr="000B6B4C">
        <w:rPr>
          <w:rFonts w:ascii="Times New Roman" w:hAnsi="Times New Roman" w:cs="Times New Roman"/>
          <w:b/>
          <w:i/>
          <w:sz w:val="28"/>
        </w:rPr>
        <w:t>Угли бурые, каменные и антрациты. Классификация по генетическим и технологическим параметрам</w:t>
      </w:r>
      <w:r w:rsidR="000C38A3">
        <w:rPr>
          <w:rFonts w:ascii="Times New Roman" w:hAnsi="Times New Roman" w:cs="Times New Roman"/>
          <w:b/>
          <w:i/>
          <w:sz w:val="28"/>
        </w:rPr>
        <w:t>»</w:t>
      </w:r>
      <w:r w:rsidRPr="000B6B4C">
        <w:rPr>
          <w:rFonts w:ascii="Times New Roman" w:hAnsi="Times New Roman" w:cs="Times New Roman"/>
          <w:b/>
          <w:i/>
          <w:sz w:val="28"/>
        </w:rPr>
        <w:t>) их долю и значение низшей теплоты сгорания топлива, используемые для производства тепловой энергии по каждой системе теплоснабжения</w:t>
      </w:r>
    </w:p>
    <w:p w14:paraId="0B9EB825" w14:textId="77777777" w:rsidR="00702AD2" w:rsidRPr="00702AD2" w:rsidRDefault="00702AD2" w:rsidP="00702AD2">
      <w:pPr>
        <w:spacing w:before="240" w:after="0" w:line="360" w:lineRule="auto"/>
        <w:ind w:firstLine="709"/>
        <w:jc w:val="both"/>
        <w:rPr>
          <w:rFonts w:ascii="Times New Roman" w:hAnsi="Times New Roman" w:cs="Times New Roman"/>
          <w:sz w:val="28"/>
        </w:rPr>
      </w:pPr>
      <w:r w:rsidRPr="00702AD2">
        <w:rPr>
          <w:rFonts w:ascii="Times New Roman" w:hAnsi="Times New Roman" w:cs="Times New Roman"/>
          <w:sz w:val="28"/>
        </w:rPr>
        <w:t xml:space="preserve">В </w:t>
      </w:r>
      <w:proofErr w:type="spellStart"/>
      <w:r w:rsidRPr="00702AD2">
        <w:rPr>
          <w:rFonts w:ascii="Times New Roman" w:hAnsi="Times New Roman" w:cs="Times New Roman"/>
          <w:sz w:val="28"/>
        </w:rPr>
        <w:t>Кулуевском</w:t>
      </w:r>
      <w:proofErr w:type="spellEnd"/>
      <w:r w:rsidRPr="00702AD2">
        <w:rPr>
          <w:rFonts w:ascii="Times New Roman" w:hAnsi="Times New Roman" w:cs="Times New Roman"/>
          <w:sz w:val="28"/>
        </w:rPr>
        <w:t xml:space="preserve"> сельском поселении функционируют два источника ТС, работающих на угле:</w:t>
      </w:r>
    </w:p>
    <w:p w14:paraId="630B1977" w14:textId="77777777" w:rsidR="00702AD2" w:rsidRPr="00702AD2" w:rsidRDefault="006F4C6D" w:rsidP="00702AD2">
      <w:pPr>
        <w:pStyle w:val="Standard"/>
        <w:autoSpaceDN w:val="0"/>
        <w:spacing w:line="360" w:lineRule="auto"/>
        <w:rPr>
          <w:sz w:val="28"/>
        </w:rPr>
      </w:pPr>
      <w:r>
        <w:rPr>
          <w:sz w:val="28"/>
          <w:szCs w:val="28"/>
        </w:rPr>
        <w:t>–</w:t>
      </w:r>
      <w:r w:rsidR="00702AD2" w:rsidRPr="00702AD2">
        <w:rPr>
          <w:sz w:val="28"/>
        </w:rPr>
        <w:t xml:space="preserve"> с. </w:t>
      </w:r>
      <w:proofErr w:type="spellStart"/>
      <w:r w:rsidR="00702AD2" w:rsidRPr="00702AD2">
        <w:rPr>
          <w:sz w:val="28"/>
        </w:rPr>
        <w:t>Кулуево</w:t>
      </w:r>
      <w:proofErr w:type="spellEnd"/>
      <w:r w:rsidR="00702AD2" w:rsidRPr="00702AD2">
        <w:rPr>
          <w:sz w:val="28"/>
        </w:rPr>
        <w:t>, котельная больницы, с установленной тепловой мощностью 0,43 Гкал/час;</w:t>
      </w:r>
    </w:p>
    <w:p w14:paraId="3BDCC2A5" w14:textId="77777777" w:rsidR="00702AD2" w:rsidRPr="00702AD2" w:rsidRDefault="006F4C6D" w:rsidP="00702AD2">
      <w:pPr>
        <w:pStyle w:val="Standard"/>
        <w:autoSpaceDN w:val="0"/>
        <w:spacing w:line="360" w:lineRule="auto"/>
        <w:rPr>
          <w:sz w:val="28"/>
        </w:rPr>
      </w:pPr>
      <w:r>
        <w:rPr>
          <w:sz w:val="28"/>
          <w:szCs w:val="28"/>
        </w:rPr>
        <w:t>– </w:t>
      </w:r>
      <w:r w:rsidR="00702AD2" w:rsidRPr="00702AD2">
        <w:rPr>
          <w:sz w:val="28"/>
        </w:rPr>
        <w:t xml:space="preserve">д. Б. </w:t>
      </w:r>
      <w:proofErr w:type="spellStart"/>
      <w:r w:rsidR="00702AD2" w:rsidRPr="00702AD2">
        <w:rPr>
          <w:sz w:val="28"/>
        </w:rPr>
        <w:t>Куйсарина</w:t>
      </w:r>
      <w:proofErr w:type="spellEnd"/>
      <w:r w:rsidR="00702AD2" w:rsidRPr="00702AD2">
        <w:rPr>
          <w:sz w:val="28"/>
        </w:rPr>
        <w:t>, с установленной тепловой мощностью 0,215 Гкал/час.</w:t>
      </w:r>
    </w:p>
    <w:p w14:paraId="1F241AAC" w14:textId="77777777" w:rsidR="00702AD2" w:rsidRPr="00702AD2" w:rsidRDefault="00702AD2" w:rsidP="00702AD2">
      <w:pPr>
        <w:spacing w:after="0" w:line="360" w:lineRule="auto"/>
        <w:ind w:firstLine="709"/>
        <w:jc w:val="both"/>
        <w:rPr>
          <w:rFonts w:ascii="Times New Roman" w:hAnsi="Times New Roman" w:cs="Times New Roman"/>
          <w:spacing w:val="2"/>
          <w:sz w:val="28"/>
          <w:szCs w:val="21"/>
          <w:shd w:val="clear" w:color="auto" w:fill="FFFFFF"/>
        </w:rPr>
      </w:pPr>
      <w:r w:rsidRPr="00702AD2">
        <w:rPr>
          <w:rFonts w:ascii="Times New Roman" w:hAnsi="Times New Roman" w:cs="Times New Roman"/>
          <w:sz w:val="28"/>
        </w:rPr>
        <w:t xml:space="preserve">Межгосударственный стандарт ГОСТ 25543 – 2013 </w:t>
      </w:r>
      <w:r w:rsidR="000C38A3">
        <w:rPr>
          <w:rFonts w:ascii="Times New Roman" w:hAnsi="Times New Roman" w:cs="Times New Roman"/>
          <w:sz w:val="28"/>
        </w:rPr>
        <w:t>«</w:t>
      </w:r>
      <w:r w:rsidRPr="00702AD2">
        <w:rPr>
          <w:rFonts w:ascii="Times New Roman" w:hAnsi="Times New Roman" w:cs="Times New Roman"/>
          <w:sz w:val="28"/>
        </w:rPr>
        <w:t>Угли бурые, каменные и антрациты. Классификация по генетическим и технологическим параметрам</w:t>
      </w:r>
      <w:r w:rsidR="000C38A3">
        <w:rPr>
          <w:rFonts w:ascii="Times New Roman" w:hAnsi="Times New Roman" w:cs="Times New Roman"/>
          <w:sz w:val="28"/>
        </w:rPr>
        <w:t>»</w:t>
      </w:r>
      <w:r w:rsidRPr="00702AD2">
        <w:rPr>
          <w:rFonts w:ascii="Times New Roman" w:hAnsi="Times New Roman" w:cs="Times New Roman"/>
          <w:color w:val="2D2D2D"/>
          <w:spacing w:val="2"/>
          <w:sz w:val="21"/>
          <w:szCs w:val="21"/>
          <w:shd w:val="clear" w:color="auto" w:fill="FFFFFF"/>
        </w:rPr>
        <w:t xml:space="preserve"> </w:t>
      </w:r>
      <w:r w:rsidRPr="00702AD2">
        <w:rPr>
          <w:rFonts w:ascii="Times New Roman" w:hAnsi="Times New Roman" w:cs="Times New Roman"/>
          <w:spacing w:val="2"/>
          <w:sz w:val="28"/>
          <w:szCs w:val="21"/>
          <w:shd w:val="clear" w:color="auto" w:fill="FFFFFF"/>
        </w:rPr>
        <w:t xml:space="preserve">распространяется на </w:t>
      </w:r>
      <w:proofErr w:type="spellStart"/>
      <w:r w:rsidRPr="00702AD2">
        <w:rPr>
          <w:rFonts w:ascii="Times New Roman" w:hAnsi="Times New Roman" w:cs="Times New Roman"/>
          <w:spacing w:val="2"/>
          <w:sz w:val="28"/>
          <w:szCs w:val="21"/>
          <w:shd w:val="clear" w:color="auto" w:fill="FFFFFF"/>
        </w:rPr>
        <w:t>неокисленные</w:t>
      </w:r>
      <w:proofErr w:type="spellEnd"/>
      <w:r w:rsidRPr="00702AD2">
        <w:rPr>
          <w:rFonts w:ascii="Times New Roman" w:hAnsi="Times New Roman" w:cs="Times New Roman"/>
          <w:spacing w:val="2"/>
          <w:sz w:val="28"/>
          <w:szCs w:val="21"/>
          <w:shd w:val="clear" w:color="auto" w:fill="FFFFFF"/>
        </w:rPr>
        <w:t xml:space="preserve"> бурые, каменные угли и антрациты стран, входящих в состав Содружества независимых государств, и устанавливает их классификацию по видам, классам, категориям, типам, подтипам и кодовым номерам, а также технологическим маркам, группам и подгруппам на основе наиболее характерных общих признаков, отражающих генетические особенности и основные технологические характеристики.</w:t>
      </w:r>
    </w:p>
    <w:p w14:paraId="471FED15" w14:textId="77777777" w:rsidR="00702AD2" w:rsidRPr="00702AD2" w:rsidRDefault="00702AD2" w:rsidP="00702AD2">
      <w:pPr>
        <w:spacing w:after="0" w:line="360" w:lineRule="auto"/>
        <w:ind w:firstLine="709"/>
        <w:jc w:val="both"/>
        <w:rPr>
          <w:rFonts w:ascii="Times New Roman" w:hAnsi="Times New Roman" w:cs="Times New Roman"/>
          <w:color w:val="2D2D2D"/>
          <w:spacing w:val="2"/>
          <w:sz w:val="28"/>
          <w:szCs w:val="21"/>
          <w:shd w:val="clear" w:color="auto" w:fill="FFFFFF"/>
        </w:rPr>
      </w:pPr>
      <w:r w:rsidRPr="00702AD2">
        <w:rPr>
          <w:rFonts w:ascii="Times New Roman" w:hAnsi="Times New Roman" w:cs="Times New Roman"/>
          <w:color w:val="2D2D2D"/>
          <w:spacing w:val="2"/>
          <w:sz w:val="28"/>
          <w:szCs w:val="21"/>
          <w:shd w:val="clear" w:color="auto" w:fill="FFFFFF"/>
        </w:rPr>
        <w:t xml:space="preserve">Настоящий стандарт распространяется на </w:t>
      </w:r>
      <w:proofErr w:type="spellStart"/>
      <w:r w:rsidRPr="00702AD2">
        <w:rPr>
          <w:rFonts w:ascii="Times New Roman" w:hAnsi="Times New Roman" w:cs="Times New Roman"/>
          <w:color w:val="2D2D2D"/>
          <w:spacing w:val="2"/>
          <w:sz w:val="28"/>
          <w:szCs w:val="21"/>
          <w:shd w:val="clear" w:color="auto" w:fill="FFFFFF"/>
        </w:rPr>
        <w:t>неокисленные</w:t>
      </w:r>
      <w:proofErr w:type="spellEnd"/>
      <w:r w:rsidRPr="00702AD2">
        <w:rPr>
          <w:rFonts w:ascii="Times New Roman" w:hAnsi="Times New Roman" w:cs="Times New Roman"/>
          <w:color w:val="2D2D2D"/>
          <w:spacing w:val="2"/>
          <w:sz w:val="28"/>
          <w:szCs w:val="21"/>
          <w:shd w:val="clear" w:color="auto" w:fill="FFFFFF"/>
        </w:rPr>
        <w:t xml:space="preserve"> бурые, каменные угли и антрациты стран, входящих в состав Содружества независимых государств, и устанавливает их классификацию по видам, классам, категориям, типам, подтипам и кодовым номерам, а также технологическим маркам, группам и подгруппам на основе наиболее характерных общих признаков, отражающих генетические особенности и основные технологические характеристики.</w:t>
      </w:r>
    </w:p>
    <w:p w14:paraId="2ED72C1A" w14:textId="77777777" w:rsidR="00702AD2" w:rsidRPr="00702AD2" w:rsidRDefault="00702AD2" w:rsidP="00702AD2">
      <w:pPr>
        <w:spacing w:after="0" w:line="360" w:lineRule="auto"/>
        <w:ind w:firstLine="709"/>
        <w:jc w:val="both"/>
        <w:rPr>
          <w:rFonts w:ascii="Times New Roman" w:hAnsi="Times New Roman" w:cs="Times New Roman"/>
          <w:sz w:val="28"/>
        </w:rPr>
      </w:pPr>
      <w:r w:rsidRPr="00702AD2">
        <w:rPr>
          <w:rFonts w:ascii="Times New Roman" w:hAnsi="Times New Roman" w:cs="Times New Roman"/>
          <w:sz w:val="28"/>
        </w:rPr>
        <w:t xml:space="preserve">ООО </w:t>
      </w:r>
      <w:r w:rsidR="000C38A3">
        <w:rPr>
          <w:rFonts w:ascii="Times New Roman" w:hAnsi="Times New Roman" w:cs="Times New Roman"/>
          <w:sz w:val="28"/>
        </w:rPr>
        <w:t>«</w:t>
      </w:r>
      <w:proofErr w:type="spellStart"/>
      <w:r w:rsidRPr="00702AD2">
        <w:rPr>
          <w:rFonts w:ascii="Times New Roman" w:hAnsi="Times New Roman" w:cs="Times New Roman"/>
          <w:sz w:val="28"/>
        </w:rPr>
        <w:t>Жилтехсервис</w:t>
      </w:r>
      <w:proofErr w:type="spellEnd"/>
      <w:r w:rsidR="000C38A3">
        <w:rPr>
          <w:rFonts w:ascii="Times New Roman" w:hAnsi="Times New Roman" w:cs="Times New Roman"/>
          <w:sz w:val="28"/>
        </w:rPr>
        <w:t>»</w:t>
      </w:r>
      <w:r w:rsidRPr="00702AD2">
        <w:rPr>
          <w:rFonts w:ascii="Times New Roman" w:hAnsi="Times New Roman" w:cs="Times New Roman"/>
          <w:sz w:val="28"/>
        </w:rPr>
        <w:t>, обслуживающей угольные котельные были предоставлены данные по результатам анализа угольного топлива.</w:t>
      </w:r>
    </w:p>
    <w:p w14:paraId="0FC3A363" w14:textId="77777777" w:rsidR="00702AD2" w:rsidRPr="00702AD2" w:rsidRDefault="00702AD2" w:rsidP="00702AD2">
      <w:pPr>
        <w:spacing w:after="0" w:line="360" w:lineRule="auto"/>
        <w:ind w:firstLine="709"/>
        <w:jc w:val="both"/>
        <w:rPr>
          <w:rFonts w:ascii="Times New Roman" w:hAnsi="Times New Roman" w:cs="Times New Roman"/>
          <w:spacing w:val="2"/>
          <w:sz w:val="28"/>
          <w:szCs w:val="21"/>
          <w:shd w:val="clear" w:color="auto" w:fill="FFFFFF"/>
        </w:rPr>
      </w:pPr>
      <w:r w:rsidRPr="00702AD2">
        <w:rPr>
          <w:rFonts w:ascii="Times New Roman" w:hAnsi="Times New Roman" w:cs="Times New Roman"/>
          <w:spacing w:val="2"/>
          <w:sz w:val="28"/>
          <w:szCs w:val="21"/>
          <w:shd w:val="clear" w:color="auto" w:fill="FFFFFF"/>
        </w:rPr>
        <w:t>Топливо, используемое на котельных: Марка – Д; Класс ПК 50-200(300)</w:t>
      </w:r>
    </w:p>
    <w:p w14:paraId="5F5FBA72" w14:textId="77777777" w:rsidR="00702AD2" w:rsidRPr="00702AD2" w:rsidRDefault="00702AD2" w:rsidP="00702AD2">
      <w:pPr>
        <w:spacing w:after="0"/>
        <w:jc w:val="center"/>
        <w:rPr>
          <w:rFonts w:ascii="Times New Roman" w:hAnsi="Times New Roman" w:cs="Times New Roman"/>
          <w:b/>
          <w:i/>
          <w:sz w:val="28"/>
        </w:rPr>
      </w:pPr>
      <w:r w:rsidRPr="00702AD2">
        <w:rPr>
          <w:rFonts w:ascii="Times New Roman" w:hAnsi="Times New Roman" w:cs="Times New Roman"/>
          <w:b/>
          <w:i/>
          <w:sz w:val="28"/>
        </w:rPr>
        <w:lastRenderedPageBreak/>
        <w:t xml:space="preserve">Таблица 10.4.1 – Результаты анализа топлива (каменный уголь) для котельных с. </w:t>
      </w:r>
      <w:proofErr w:type="spellStart"/>
      <w:r w:rsidRPr="00702AD2">
        <w:rPr>
          <w:rFonts w:ascii="Times New Roman" w:hAnsi="Times New Roman" w:cs="Times New Roman"/>
          <w:b/>
          <w:i/>
          <w:sz w:val="28"/>
        </w:rPr>
        <w:t>Кулуево</w:t>
      </w:r>
      <w:proofErr w:type="spellEnd"/>
      <w:r w:rsidRPr="00702AD2">
        <w:rPr>
          <w:rFonts w:ascii="Times New Roman" w:hAnsi="Times New Roman" w:cs="Times New Roman"/>
          <w:b/>
          <w:i/>
          <w:sz w:val="28"/>
        </w:rPr>
        <w:t xml:space="preserve"> (котельная больницы) и д. Б. </w:t>
      </w:r>
      <w:proofErr w:type="spellStart"/>
      <w:r w:rsidRPr="00702AD2">
        <w:rPr>
          <w:rFonts w:ascii="Times New Roman" w:hAnsi="Times New Roman" w:cs="Times New Roman"/>
          <w:b/>
          <w:i/>
          <w:sz w:val="28"/>
        </w:rPr>
        <w:t>Куйсарина</w:t>
      </w:r>
      <w:proofErr w:type="spellEnd"/>
    </w:p>
    <w:tbl>
      <w:tblPr>
        <w:tblW w:w="98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85"/>
        <w:gridCol w:w="985"/>
        <w:gridCol w:w="985"/>
        <w:gridCol w:w="986"/>
        <w:gridCol w:w="986"/>
        <w:gridCol w:w="987"/>
        <w:gridCol w:w="993"/>
        <w:gridCol w:w="993"/>
        <w:gridCol w:w="993"/>
        <w:gridCol w:w="996"/>
      </w:tblGrid>
      <w:tr w:rsidR="00702AD2" w:rsidRPr="00702AD2" w14:paraId="5C0DE720" w14:textId="77777777" w:rsidTr="00496E88">
        <w:trPr>
          <w:trHeight w:val="316"/>
        </w:trPr>
        <w:tc>
          <w:tcPr>
            <w:tcW w:w="5914" w:type="dxa"/>
            <w:gridSpan w:val="6"/>
            <w:shd w:val="clear" w:color="auto" w:fill="F7CAAC" w:themeFill="accent2" w:themeFillTint="66"/>
            <w:vAlign w:val="center"/>
          </w:tcPr>
          <w:p w14:paraId="76808B11" w14:textId="77777777" w:rsidR="00702AD2" w:rsidRPr="00702AD2" w:rsidRDefault="00702AD2" w:rsidP="00702AD2">
            <w:pPr>
              <w:spacing w:after="0"/>
              <w:jc w:val="center"/>
              <w:rPr>
                <w:rFonts w:ascii="Times New Roman" w:hAnsi="Times New Roman" w:cs="Times New Roman"/>
                <w:b/>
                <w:i/>
                <w:sz w:val="18"/>
                <w:szCs w:val="18"/>
              </w:rPr>
            </w:pPr>
            <w:r w:rsidRPr="00702AD2">
              <w:rPr>
                <w:rFonts w:ascii="Times New Roman" w:hAnsi="Times New Roman" w:cs="Times New Roman"/>
                <w:b/>
                <w:i/>
                <w:sz w:val="18"/>
                <w:szCs w:val="18"/>
              </w:rPr>
              <w:t>Содержание %</w:t>
            </w:r>
          </w:p>
        </w:tc>
        <w:tc>
          <w:tcPr>
            <w:tcW w:w="993" w:type="dxa"/>
            <w:vMerge w:val="restart"/>
            <w:shd w:val="clear" w:color="auto" w:fill="F7CAAC" w:themeFill="accent2" w:themeFillTint="66"/>
            <w:vAlign w:val="center"/>
          </w:tcPr>
          <w:p w14:paraId="3C63FB58" w14:textId="77777777" w:rsidR="00702AD2" w:rsidRPr="00702AD2" w:rsidRDefault="00702AD2" w:rsidP="00702AD2">
            <w:pPr>
              <w:spacing w:after="0"/>
              <w:jc w:val="center"/>
              <w:rPr>
                <w:rFonts w:ascii="Times New Roman" w:hAnsi="Times New Roman" w:cs="Times New Roman"/>
                <w:b/>
                <w:i/>
                <w:sz w:val="18"/>
                <w:szCs w:val="18"/>
              </w:rPr>
            </w:pPr>
            <w:r w:rsidRPr="00702AD2">
              <w:rPr>
                <w:rFonts w:ascii="Times New Roman" w:hAnsi="Times New Roman" w:cs="Times New Roman"/>
                <w:b/>
                <w:i/>
                <w:sz w:val="18"/>
                <w:szCs w:val="18"/>
              </w:rPr>
              <w:t xml:space="preserve">Выход летучих веществ, </w:t>
            </w:r>
            <w:proofErr w:type="spellStart"/>
            <w:r w:rsidRPr="00702AD2">
              <w:rPr>
                <w:rFonts w:ascii="Times New Roman" w:hAnsi="Times New Roman" w:cs="Times New Roman"/>
                <w:b/>
                <w:i/>
                <w:sz w:val="18"/>
                <w:szCs w:val="18"/>
              </w:rPr>
              <w:t>V</w:t>
            </w:r>
            <w:r w:rsidRPr="00702AD2">
              <w:rPr>
                <w:rFonts w:ascii="Times New Roman" w:hAnsi="Times New Roman" w:cs="Times New Roman"/>
                <w:b/>
                <w:i/>
                <w:sz w:val="18"/>
                <w:szCs w:val="18"/>
                <w:vertAlign w:val="superscript"/>
              </w:rPr>
              <w:t>daf</w:t>
            </w:r>
            <w:proofErr w:type="spellEnd"/>
            <w:r w:rsidRPr="00702AD2">
              <w:rPr>
                <w:rFonts w:ascii="Times New Roman" w:hAnsi="Times New Roman" w:cs="Times New Roman"/>
                <w:b/>
                <w:i/>
                <w:sz w:val="18"/>
                <w:szCs w:val="18"/>
              </w:rPr>
              <w:t>, %</w:t>
            </w:r>
          </w:p>
        </w:tc>
        <w:tc>
          <w:tcPr>
            <w:tcW w:w="993" w:type="dxa"/>
            <w:vMerge w:val="restart"/>
            <w:shd w:val="clear" w:color="auto" w:fill="F7CAAC" w:themeFill="accent2" w:themeFillTint="66"/>
            <w:vAlign w:val="center"/>
          </w:tcPr>
          <w:p w14:paraId="62AE35A9" w14:textId="77777777" w:rsidR="00702AD2" w:rsidRPr="00702AD2" w:rsidRDefault="00702AD2" w:rsidP="00702AD2">
            <w:pPr>
              <w:spacing w:after="0"/>
              <w:jc w:val="center"/>
              <w:rPr>
                <w:rFonts w:ascii="Times New Roman" w:hAnsi="Times New Roman" w:cs="Times New Roman"/>
                <w:b/>
                <w:i/>
                <w:sz w:val="18"/>
                <w:szCs w:val="18"/>
                <w:vertAlign w:val="superscript"/>
              </w:rPr>
            </w:pPr>
            <w:r w:rsidRPr="00702AD2">
              <w:rPr>
                <w:rFonts w:ascii="Times New Roman" w:hAnsi="Times New Roman" w:cs="Times New Roman"/>
                <w:b/>
                <w:i/>
                <w:sz w:val="18"/>
                <w:szCs w:val="18"/>
              </w:rPr>
              <w:t xml:space="preserve">Теплота сгорания, </w:t>
            </w:r>
            <w:proofErr w:type="spellStart"/>
            <w:r w:rsidRPr="00702AD2">
              <w:rPr>
                <w:rFonts w:ascii="Times New Roman" w:hAnsi="Times New Roman" w:cs="Times New Roman"/>
                <w:b/>
                <w:i/>
                <w:sz w:val="18"/>
                <w:szCs w:val="18"/>
                <w:lang w:val="en-US"/>
              </w:rPr>
              <w:t>Qs</w:t>
            </w:r>
            <w:r w:rsidRPr="00702AD2">
              <w:rPr>
                <w:rFonts w:ascii="Times New Roman" w:hAnsi="Times New Roman" w:cs="Times New Roman"/>
                <w:b/>
                <w:i/>
                <w:sz w:val="18"/>
                <w:szCs w:val="18"/>
                <w:vertAlign w:val="superscript"/>
                <w:lang w:val="en-US"/>
              </w:rPr>
              <w:t>da</w:t>
            </w:r>
            <w:proofErr w:type="spellEnd"/>
            <w:r w:rsidRPr="00702AD2">
              <w:rPr>
                <w:rFonts w:ascii="Times New Roman" w:hAnsi="Times New Roman" w:cs="Times New Roman"/>
                <w:b/>
                <w:i/>
                <w:sz w:val="18"/>
                <w:szCs w:val="18"/>
                <w:vertAlign w:val="superscript"/>
              </w:rPr>
              <w:t xml:space="preserve"> </w:t>
            </w:r>
            <w:r w:rsidRPr="00702AD2">
              <w:rPr>
                <w:rFonts w:ascii="Times New Roman" w:hAnsi="Times New Roman" w:cs="Times New Roman"/>
                <w:b/>
                <w:i/>
                <w:sz w:val="18"/>
                <w:szCs w:val="18"/>
                <w:vertAlign w:val="superscript"/>
                <w:lang w:val="en-US"/>
              </w:rPr>
              <w:t>f</w:t>
            </w:r>
            <w:r w:rsidRPr="00702AD2">
              <w:rPr>
                <w:rFonts w:ascii="Times New Roman" w:hAnsi="Times New Roman" w:cs="Times New Roman"/>
                <w:b/>
                <w:i/>
                <w:sz w:val="18"/>
                <w:szCs w:val="18"/>
              </w:rPr>
              <w:t>, МДж/кг</w:t>
            </w:r>
          </w:p>
        </w:tc>
        <w:tc>
          <w:tcPr>
            <w:tcW w:w="993" w:type="dxa"/>
            <w:vMerge w:val="restart"/>
            <w:shd w:val="clear" w:color="auto" w:fill="F7CAAC" w:themeFill="accent2" w:themeFillTint="66"/>
            <w:vAlign w:val="center"/>
          </w:tcPr>
          <w:p w14:paraId="504D744D" w14:textId="77777777" w:rsidR="00702AD2" w:rsidRPr="00702AD2" w:rsidRDefault="00702AD2" w:rsidP="00702AD2">
            <w:pPr>
              <w:spacing w:after="0"/>
              <w:jc w:val="center"/>
              <w:rPr>
                <w:rFonts w:ascii="Times New Roman" w:hAnsi="Times New Roman" w:cs="Times New Roman"/>
                <w:b/>
                <w:i/>
                <w:sz w:val="18"/>
                <w:szCs w:val="18"/>
              </w:rPr>
            </w:pPr>
            <w:r w:rsidRPr="00702AD2">
              <w:rPr>
                <w:rFonts w:ascii="Times New Roman" w:hAnsi="Times New Roman" w:cs="Times New Roman"/>
                <w:b/>
                <w:i/>
                <w:sz w:val="18"/>
                <w:szCs w:val="18"/>
              </w:rPr>
              <w:t xml:space="preserve">Теплота сгорания, </w:t>
            </w:r>
            <w:proofErr w:type="spellStart"/>
            <w:r w:rsidRPr="00702AD2">
              <w:rPr>
                <w:rFonts w:ascii="Times New Roman" w:hAnsi="Times New Roman" w:cs="Times New Roman"/>
                <w:b/>
                <w:i/>
                <w:sz w:val="18"/>
                <w:szCs w:val="18"/>
              </w:rPr>
              <w:t>Qi</w:t>
            </w:r>
            <w:r w:rsidRPr="00702AD2">
              <w:rPr>
                <w:rFonts w:ascii="Times New Roman" w:hAnsi="Times New Roman" w:cs="Times New Roman"/>
                <w:b/>
                <w:i/>
                <w:sz w:val="18"/>
                <w:szCs w:val="18"/>
                <w:vertAlign w:val="superscript"/>
              </w:rPr>
              <w:t>r</w:t>
            </w:r>
            <w:proofErr w:type="spellEnd"/>
            <w:r w:rsidRPr="00702AD2">
              <w:rPr>
                <w:rFonts w:ascii="Times New Roman" w:hAnsi="Times New Roman" w:cs="Times New Roman"/>
                <w:b/>
                <w:i/>
                <w:sz w:val="18"/>
                <w:szCs w:val="18"/>
              </w:rPr>
              <w:t>, ккал/кг</w:t>
            </w:r>
          </w:p>
        </w:tc>
        <w:tc>
          <w:tcPr>
            <w:tcW w:w="996" w:type="dxa"/>
            <w:vMerge w:val="restart"/>
            <w:shd w:val="clear" w:color="auto" w:fill="F7CAAC" w:themeFill="accent2" w:themeFillTint="66"/>
            <w:vAlign w:val="center"/>
          </w:tcPr>
          <w:p w14:paraId="46739AFE" w14:textId="77777777" w:rsidR="00702AD2" w:rsidRPr="00702AD2" w:rsidRDefault="00702AD2" w:rsidP="00702AD2">
            <w:pPr>
              <w:spacing w:after="0"/>
              <w:jc w:val="center"/>
              <w:rPr>
                <w:rFonts w:ascii="Times New Roman" w:hAnsi="Times New Roman" w:cs="Times New Roman"/>
                <w:b/>
                <w:i/>
                <w:sz w:val="18"/>
                <w:szCs w:val="18"/>
              </w:rPr>
            </w:pPr>
            <w:r w:rsidRPr="00702AD2">
              <w:rPr>
                <w:rFonts w:ascii="Times New Roman" w:hAnsi="Times New Roman" w:cs="Times New Roman"/>
                <w:b/>
                <w:i/>
                <w:sz w:val="18"/>
                <w:szCs w:val="18"/>
              </w:rPr>
              <w:t xml:space="preserve">Теплота сгорания, </w:t>
            </w:r>
            <w:proofErr w:type="spellStart"/>
            <w:r w:rsidRPr="00702AD2">
              <w:rPr>
                <w:rFonts w:ascii="Times New Roman" w:hAnsi="Times New Roman" w:cs="Times New Roman"/>
                <w:b/>
                <w:i/>
                <w:sz w:val="18"/>
                <w:szCs w:val="18"/>
                <w:lang w:val="en-US"/>
              </w:rPr>
              <w:t>Qs</w:t>
            </w:r>
            <w:r w:rsidRPr="00702AD2">
              <w:rPr>
                <w:rFonts w:ascii="Times New Roman" w:hAnsi="Times New Roman" w:cs="Times New Roman"/>
                <w:b/>
                <w:i/>
                <w:sz w:val="18"/>
                <w:szCs w:val="18"/>
                <w:vertAlign w:val="superscript"/>
                <w:lang w:val="en-US"/>
              </w:rPr>
              <w:t>a</w:t>
            </w:r>
            <w:proofErr w:type="spellEnd"/>
            <w:r w:rsidRPr="00702AD2">
              <w:rPr>
                <w:rFonts w:ascii="Times New Roman" w:hAnsi="Times New Roman" w:cs="Times New Roman"/>
                <w:b/>
                <w:i/>
                <w:sz w:val="18"/>
                <w:szCs w:val="18"/>
                <w:vertAlign w:val="superscript"/>
              </w:rPr>
              <w:t xml:space="preserve"> </w:t>
            </w:r>
            <w:r w:rsidRPr="00702AD2">
              <w:rPr>
                <w:rFonts w:ascii="Times New Roman" w:hAnsi="Times New Roman" w:cs="Times New Roman"/>
                <w:b/>
                <w:i/>
                <w:sz w:val="18"/>
                <w:szCs w:val="18"/>
                <w:vertAlign w:val="superscript"/>
                <w:lang w:val="en-US"/>
              </w:rPr>
              <w:t>f</w:t>
            </w:r>
            <w:r w:rsidRPr="00702AD2">
              <w:rPr>
                <w:rFonts w:ascii="Times New Roman" w:hAnsi="Times New Roman" w:cs="Times New Roman"/>
                <w:b/>
                <w:i/>
                <w:sz w:val="18"/>
                <w:szCs w:val="18"/>
              </w:rPr>
              <w:t>, ккал/кг</w:t>
            </w:r>
          </w:p>
        </w:tc>
      </w:tr>
      <w:tr w:rsidR="00702AD2" w:rsidRPr="00702AD2" w14:paraId="35328916" w14:textId="77777777" w:rsidTr="00496E88">
        <w:trPr>
          <w:trHeight w:val="620"/>
        </w:trPr>
        <w:tc>
          <w:tcPr>
            <w:tcW w:w="985" w:type="dxa"/>
            <w:shd w:val="clear" w:color="auto" w:fill="F7CAAC" w:themeFill="accent2" w:themeFillTint="66"/>
            <w:vAlign w:val="center"/>
          </w:tcPr>
          <w:p w14:paraId="1C68A333" w14:textId="77777777" w:rsidR="00702AD2" w:rsidRPr="00702AD2" w:rsidRDefault="00702AD2" w:rsidP="00702AD2">
            <w:pPr>
              <w:spacing w:after="0"/>
              <w:jc w:val="center"/>
              <w:rPr>
                <w:rFonts w:ascii="Times New Roman" w:hAnsi="Times New Roman" w:cs="Times New Roman"/>
                <w:b/>
                <w:i/>
                <w:sz w:val="18"/>
                <w:szCs w:val="18"/>
                <w:lang w:val="en-US"/>
              </w:rPr>
            </w:pPr>
            <w:r w:rsidRPr="00702AD2">
              <w:rPr>
                <w:rFonts w:ascii="Times New Roman" w:hAnsi="Times New Roman" w:cs="Times New Roman"/>
                <w:b/>
                <w:i/>
                <w:sz w:val="18"/>
                <w:szCs w:val="18"/>
              </w:rPr>
              <w:t xml:space="preserve">Влага, </w:t>
            </w:r>
            <w:proofErr w:type="spellStart"/>
            <w:r w:rsidRPr="00702AD2">
              <w:rPr>
                <w:rFonts w:ascii="Times New Roman" w:hAnsi="Times New Roman" w:cs="Times New Roman"/>
                <w:b/>
                <w:i/>
                <w:sz w:val="18"/>
                <w:szCs w:val="18"/>
                <w:lang w:val="en-US"/>
              </w:rPr>
              <w:t>Wt</w:t>
            </w:r>
            <w:r w:rsidRPr="00702AD2">
              <w:rPr>
                <w:rFonts w:ascii="Times New Roman" w:hAnsi="Times New Roman" w:cs="Times New Roman"/>
                <w:b/>
                <w:i/>
                <w:sz w:val="18"/>
                <w:szCs w:val="18"/>
                <w:vertAlign w:val="superscript"/>
                <w:lang w:val="en-US"/>
              </w:rPr>
              <w:t>r</w:t>
            </w:r>
            <w:proofErr w:type="spellEnd"/>
          </w:p>
        </w:tc>
        <w:tc>
          <w:tcPr>
            <w:tcW w:w="985" w:type="dxa"/>
            <w:shd w:val="clear" w:color="auto" w:fill="F7CAAC" w:themeFill="accent2" w:themeFillTint="66"/>
            <w:vAlign w:val="center"/>
          </w:tcPr>
          <w:p w14:paraId="75499691" w14:textId="77777777" w:rsidR="00702AD2" w:rsidRPr="00702AD2" w:rsidRDefault="00702AD2" w:rsidP="00702AD2">
            <w:pPr>
              <w:spacing w:after="0"/>
              <w:jc w:val="center"/>
              <w:rPr>
                <w:rFonts w:ascii="Times New Roman" w:hAnsi="Times New Roman" w:cs="Times New Roman"/>
                <w:b/>
                <w:i/>
                <w:sz w:val="18"/>
                <w:szCs w:val="18"/>
                <w:vertAlign w:val="superscript"/>
                <w:lang w:val="en-US"/>
              </w:rPr>
            </w:pPr>
            <w:r w:rsidRPr="00702AD2">
              <w:rPr>
                <w:rFonts w:ascii="Times New Roman" w:hAnsi="Times New Roman" w:cs="Times New Roman"/>
                <w:b/>
                <w:i/>
                <w:sz w:val="18"/>
                <w:szCs w:val="18"/>
              </w:rPr>
              <w:t>Зола</w:t>
            </w:r>
            <w:r w:rsidRPr="00702AD2">
              <w:rPr>
                <w:rFonts w:ascii="Times New Roman" w:hAnsi="Times New Roman" w:cs="Times New Roman"/>
                <w:b/>
                <w:i/>
                <w:sz w:val="18"/>
                <w:szCs w:val="18"/>
                <w:lang w:val="en-US"/>
              </w:rPr>
              <w:t>, A</w:t>
            </w:r>
            <w:r w:rsidRPr="00702AD2">
              <w:rPr>
                <w:rFonts w:ascii="Times New Roman" w:hAnsi="Times New Roman" w:cs="Times New Roman"/>
                <w:b/>
                <w:i/>
                <w:sz w:val="18"/>
                <w:szCs w:val="18"/>
                <w:vertAlign w:val="superscript"/>
                <w:lang w:val="en-US"/>
              </w:rPr>
              <w:t>d</w:t>
            </w:r>
          </w:p>
        </w:tc>
        <w:tc>
          <w:tcPr>
            <w:tcW w:w="985" w:type="dxa"/>
            <w:shd w:val="clear" w:color="auto" w:fill="F7CAAC" w:themeFill="accent2" w:themeFillTint="66"/>
            <w:vAlign w:val="center"/>
          </w:tcPr>
          <w:p w14:paraId="23223DFA" w14:textId="77777777" w:rsidR="00702AD2" w:rsidRPr="00702AD2" w:rsidRDefault="00702AD2" w:rsidP="00702AD2">
            <w:pPr>
              <w:spacing w:after="0"/>
              <w:jc w:val="center"/>
              <w:rPr>
                <w:rFonts w:ascii="Times New Roman" w:hAnsi="Times New Roman" w:cs="Times New Roman"/>
                <w:b/>
                <w:i/>
                <w:sz w:val="18"/>
                <w:szCs w:val="18"/>
              </w:rPr>
            </w:pPr>
            <w:r w:rsidRPr="00702AD2">
              <w:rPr>
                <w:rFonts w:ascii="Times New Roman" w:hAnsi="Times New Roman" w:cs="Times New Roman"/>
                <w:b/>
                <w:i/>
                <w:sz w:val="18"/>
                <w:szCs w:val="18"/>
              </w:rPr>
              <w:t>Сера, St</w:t>
            </w:r>
            <w:r w:rsidRPr="00702AD2">
              <w:rPr>
                <w:rFonts w:ascii="Times New Roman" w:hAnsi="Times New Roman" w:cs="Times New Roman"/>
                <w:b/>
                <w:i/>
                <w:sz w:val="18"/>
                <w:szCs w:val="18"/>
                <w:vertAlign w:val="superscript"/>
                <w:lang w:val="en-US"/>
              </w:rPr>
              <w:t>d</w:t>
            </w:r>
          </w:p>
        </w:tc>
        <w:tc>
          <w:tcPr>
            <w:tcW w:w="986" w:type="dxa"/>
            <w:shd w:val="clear" w:color="auto" w:fill="F7CAAC" w:themeFill="accent2" w:themeFillTint="66"/>
            <w:vAlign w:val="center"/>
          </w:tcPr>
          <w:p w14:paraId="73B058B0" w14:textId="77777777" w:rsidR="00702AD2" w:rsidRPr="00702AD2" w:rsidRDefault="00702AD2" w:rsidP="00702AD2">
            <w:pPr>
              <w:spacing w:after="0"/>
              <w:jc w:val="center"/>
              <w:rPr>
                <w:rFonts w:ascii="Times New Roman" w:hAnsi="Times New Roman" w:cs="Times New Roman"/>
                <w:b/>
                <w:i/>
                <w:sz w:val="18"/>
                <w:szCs w:val="18"/>
              </w:rPr>
            </w:pPr>
            <w:r w:rsidRPr="00702AD2">
              <w:rPr>
                <w:rFonts w:ascii="Times New Roman" w:hAnsi="Times New Roman" w:cs="Times New Roman"/>
                <w:b/>
                <w:i/>
                <w:sz w:val="18"/>
                <w:szCs w:val="18"/>
              </w:rPr>
              <w:t xml:space="preserve">Хлор, </w:t>
            </w:r>
            <w:proofErr w:type="spellStart"/>
            <w:r w:rsidRPr="00702AD2">
              <w:rPr>
                <w:rFonts w:ascii="Times New Roman" w:hAnsi="Times New Roman" w:cs="Times New Roman"/>
                <w:b/>
                <w:i/>
                <w:sz w:val="18"/>
                <w:szCs w:val="18"/>
              </w:rPr>
              <w:t>Cl</w:t>
            </w:r>
            <w:proofErr w:type="spellEnd"/>
            <w:r w:rsidRPr="00702AD2">
              <w:rPr>
                <w:rFonts w:ascii="Times New Roman" w:hAnsi="Times New Roman" w:cs="Times New Roman"/>
                <w:b/>
                <w:i/>
                <w:sz w:val="18"/>
                <w:szCs w:val="18"/>
                <w:vertAlign w:val="superscript"/>
                <w:lang w:val="en-US"/>
              </w:rPr>
              <w:t>d</w:t>
            </w:r>
          </w:p>
        </w:tc>
        <w:tc>
          <w:tcPr>
            <w:tcW w:w="986" w:type="dxa"/>
            <w:shd w:val="clear" w:color="auto" w:fill="F7CAAC" w:themeFill="accent2" w:themeFillTint="66"/>
            <w:vAlign w:val="center"/>
          </w:tcPr>
          <w:p w14:paraId="4F4752F8" w14:textId="77777777" w:rsidR="00702AD2" w:rsidRPr="00702AD2" w:rsidRDefault="00702AD2" w:rsidP="00702AD2">
            <w:pPr>
              <w:spacing w:after="0"/>
              <w:jc w:val="center"/>
              <w:rPr>
                <w:rFonts w:ascii="Times New Roman" w:hAnsi="Times New Roman" w:cs="Times New Roman"/>
                <w:b/>
                <w:i/>
                <w:sz w:val="18"/>
                <w:szCs w:val="18"/>
              </w:rPr>
            </w:pPr>
            <w:r w:rsidRPr="00702AD2">
              <w:rPr>
                <w:rFonts w:ascii="Times New Roman" w:hAnsi="Times New Roman" w:cs="Times New Roman"/>
                <w:b/>
                <w:i/>
                <w:sz w:val="18"/>
                <w:szCs w:val="18"/>
              </w:rPr>
              <w:t>Мышьяк, A</w:t>
            </w:r>
            <w:proofErr w:type="spellStart"/>
            <w:r w:rsidRPr="00702AD2">
              <w:rPr>
                <w:rFonts w:ascii="Times New Roman" w:hAnsi="Times New Roman" w:cs="Times New Roman"/>
                <w:b/>
                <w:i/>
                <w:sz w:val="18"/>
                <w:szCs w:val="18"/>
                <w:lang w:val="en-US"/>
              </w:rPr>
              <w:t>s</w:t>
            </w:r>
            <w:r w:rsidRPr="00702AD2">
              <w:rPr>
                <w:rFonts w:ascii="Times New Roman" w:hAnsi="Times New Roman" w:cs="Times New Roman"/>
                <w:b/>
                <w:i/>
                <w:sz w:val="18"/>
                <w:szCs w:val="18"/>
                <w:vertAlign w:val="superscript"/>
                <w:lang w:val="en-US"/>
              </w:rPr>
              <w:t>d</w:t>
            </w:r>
            <w:proofErr w:type="spellEnd"/>
          </w:p>
        </w:tc>
        <w:tc>
          <w:tcPr>
            <w:tcW w:w="987" w:type="dxa"/>
            <w:shd w:val="clear" w:color="auto" w:fill="F7CAAC" w:themeFill="accent2" w:themeFillTint="66"/>
            <w:vAlign w:val="center"/>
          </w:tcPr>
          <w:p w14:paraId="7E46D7D2" w14:textId="77777777" w:rsidR="00702AD2" w:rsidRPr="00702AD2" w:rsidRDefault="00702AD2" w:rsidP="00702AD2">
            <w:pPr>
              <w:spacing w:after="0"/>
              <w:jc w:val="center"/>
              <w:rPr>
                <w:rFonts w:ascii="Times New Roman" w:hAnsi="Times New Roman" w:cs="Times New Roman"/>
                <w:b/>
                <w:i/>
                <w:sz w:val="18"/>
                <w:szCs w:val="18"/>
                <w:vertAlign w:val="superscript"/>
                <w:lang w:val="en-US"/>
              </w:rPr>
            </w:pPr>
            <w:r w:rsidRPr="00702AD2">
              <w:rPr>
                <w:rFonts w:ascii="Times New Roman" w:hAnsi="Times New Roman" w:cs="Times New Roman"/>
                <w:b/>
                <w:i/>
                <w:sz w:val="18"/>
                <w:szCs w:val="18"/>
              </w:rPr>
              <w:t>Азот</w:t>
            </w:r>
            <w:r w:rsidRPr="00702AD2">
              <w:rPr>
                <w:rFonts w:ascii="Times New Roman" w:hAnsi="Times New Roman" w:cs="Times New Roman"/>
                <w:b/>
                <w:i/>
                <w:sz w:val="18"/>
                <w:szCs w:val="18"/>
                <w:lang w:val="en-US"/>
              </w:rPr>
              <w:t>, N</w:t>
            </w:r>
            <w:r w:rsidRPr="00702AD2">
              <w:rPr>
                <w:rFonts w:ascii="Times New Roman" w:hAnsi="Times New Roman" w:cs="Times New Roman"/>
                <w:b/>
                <w:i/>
                <w:sz w:val="18"/>
                <w:szCs w:val="18"/>
                <w:vertAlign w:val="superscript"/>
                <w:lang w:val="en-US"/>
              </w:rPr>
              <w:t>d</w:t>
            </w:r>
          </w:p>
        </w:tc>
        <w:tc>
          <w:tcPr>
            <w:tcW w:w="993" w:type="dxa"/>
            <w:vMerge/>
            <w:shd w:val="clear" w:color="auto" w:fill="F7CAAC" w:themeFill="accent2" w:themeFillTint="66"/>
            <w:vAlign w:val="center"/>
          </w:tcPr>
          <w:p w14:paraId="7ED28A6C" w14:textId="77777777" w:rsidR="00702AD2" w:rsidRPr="00702AD2" w:rsidRDefault="00702AD2" w:rsidP="00702AD2">
            <w:pPr>
              <w:spacing w:after="0"/>
              <w:jc w:val="center"/>
              <w:rPr>
                <w:rFonts w:ascii="Times New Roman" w:hAnsi="Times New Roman" w:cs="Times New Roman"/>
                <w:b/>
                <w:i/>
                <w:sz w:val="18"/>
                <w:szCs w:val="18"/>
              </w:rPr>
            </w:pPr>
          </w:p>
        </w:tc>
        <w:tc>
          <w:tcPr>
            <w:tcW w:w="993" w:type="dxa"/>
            <w:vMerge/>
            <w:shd w:val="clear" w:color="auto" w:fill="F7CAAC" w:themeFill="accent2" w:themeFillTint="66"/>
            <w:vAlign w:val="center"/>
          </w:tcPr>
          <w:p w14:paraId="6E154A3E" w14:textId="77777777" w:rsidR="00702AD2" w:rsidRPr="00702AD2" w:rsidRDefault="00702AD2" w:rsidP="00702AD2">
            <w:pPr>
              <w:spacing w:after="0"/>
              <w:jc w:val="center"/>
              <w:rPr>
                <w:rFonts w:ascii="Times New Roman" w:hAnsi="Times New Roman" w:cs="Times New Roman"/>
                <w:b/>
                <w:i/>
                <w:sz w:val="18"/>
                <w:szCs w:val="18"/>
              </w:rPr>
            </w:pPr>
          </w:p>
        </w:tc>
        <w:tc>
          <w:tcPr>
            <w:tcW w:w="993" w:type="dxa"/>
            <w:vMerge/>
            <w:shd w:val="clear" w:color="auto" w:fill="F7CAAC" w:themeFill="accent2" w:themeFillTint="66"/>
            <w:vAlign w:val="center"/>
          </w:tcPr>
          <w:p w14:paraId="41CE13DA" w14:textId="77777777" w:rsidR="00702AD2" w:rsidRPr="00702AD2" w:rsidRDefault="00702AD2" w:rsidP="00702AD2">
            <w:pPr>
              <w:spacing w:after="0"/>
              <w:jc w:val="center"/>
              <w:rPr>
                <w:rFonts w:ascii="Times New Roman" w:hAnsi="Times New Roman" w:cs="Times New Roman"/>
                <w:b/>
                <w:i/>
                <w:sz w:val="18"/>
                <w:szCs w:val="18"/>
              </w:rPr>
            </w:pPr>
          </w:p>
        </w:tc>
        <w:tc>
          <w:tcPr>
            <w:tcW w:w="996" w:type="dxa"/>
            <w:vMerge/>
            <w:shd w:val="clear" w:color="auto" w:fill="F7CAAC" w:themeFill="accent2" w:themeFillTint="66"/>
            <w:vAlign w:val="center"/>
          </w:tcPr>
          <w:p w14:paraId="19DC5842" w14:textId="77777777" w:rsidR="00702AD2" w:rsidRPr="00702AD2" w:rsidRDefault="00702AD2" w:rsidP="00702AD2">
            <w:pPr>
              <w:spacing w:after="0"/>
              <w:jc w:val="center"/>
              <w:rPr>
                <w:rFonts w:ascii="Times New Roman" w:hAnsi="Times New Roman" w:cs="Times New Roman"/>
                <w:b/>
                <w:i/>
                <w:sz w:val="18"/>
                <w:szCs w:val="18"/>
              </w:rPr>
            </w:pPr>
          </w:p>
        </w:tc>
      </w:tr>
      <w:tr w:rsidR="00702AD2" w:rsidRPr="00702AD2" w14:paraId="5EB82B75" w14:textId="77777777" w:rsidTr="00496E88">
        <w:trPr>
          <w:trHeight w:val="261"/>
        </w:trPr>
        <w:tc>
          <w:tcPr>
            <w:tcW w:w="985" w:type="dxa"/>
            <w:shd w:val="clear" w:color="auto" w:fill="F7CAAC" w:themeFill="accent2" w:themeFillTint="66"/>
            <w:vAlign w:val="center"/>
          </w:tcPr>
          <w:p w14:paraId="6EC1D1CD" w14:textId="77777777" w:rsidR="00702AD2" w:rsidRPr="00702AD2" w:rsidRDefault="00702AD2" w:rsidP="00702AD2">
            <w:pPr>
              <w:spacing w:after="0"/>
              <w:jc w:val="center"/>
              <w:rPr>
                <w:rFonts w:ascii="Times New Roman" w:hAnsi="Times New Roman" w:cs="Times New Roman"/>
                <w:b/>
                <w:i/>
                <w:sz w:val="18"/>
                <w:szCs w:val="18"/>
              </w:rPr>
            </w:pPr>
            <w:r w:rsidRPr="00702AD2">
              <w:rPr>
                <w:rFonts w:ascii="Times New Roman" w:hAnsi="Times New Roman" w:cs="Times New Roman"/>
                <w:b/>
                <w:i/>
                <w:sz w:val="18"/>
                <w:szCs w:val="18"/>
              </w:rPr>
              <w:t>1</w:t>
            </w:r>
          </w:p>
        </w:tc>
        <w:tc>
          <w:tcPr>
            <w:tcW w:w="985" w:type="dxa"/>
            <w:shd w:val="clear" w:color="auto" w:fill="F7CAAC" w:themeFill="accent2" w:themeFillTint="66"/>
            <w:vAlign w:val="center"/>
          </w:tcPr>
          <w:p w14:paraId="1C9AAA40" w14:textId="77777777" w:rsidR="00702AD2" w:rsidRPr="00702AD2" w:rsidRDefault="00702AD2" w:rsidP="00702AD2">
            <w:pPr>
              <w:spacing w:after="0"/>
              <w:jc w:val="center"/>
              <w:rPr>
                <w:rFonts w:ascii="Times New Roman" w:hAnsi="Times New Roman" w:cs="Times New Roman"/>
                <w:b/>
                <w:i/>
                <w:sz w:val="18"/>
                <w:szCs w:val="18"/>
              </w:rPr>
            </w:pPr>
            <w:r w:rsidRPr="00702AD2">
              <w:rPr>
                <w:rFonts w:ascii="Times New Roman" w:hAnsi="Times New Roman" w:cs="Times New Roman"/>
                <w:b/>
                <w:i/>
                <w:sz w:val="18"/>
                <w:szCs w:val="18"/>
              </w:rPr>
              <w:t>2</w:t>
            </w:r>
          </w:p>
        </w:tc>
        <w:tc>
          <w:tcPr>
            <w:tcW w:w="985" w:type="dxa"/>
            <w:shd w:val="clear" w:color="auto" w:fill="F7CAAC" w:themeFill="accent2" w:themeFillTint="66"/>
            <w:vAlign w:val="center"/>
          </w:tcPr>
          <w:p w14:paraId="748207A1" w14:textId="77777777" w:rsidR="00702AD2" w:rsidRPr="00702AD2" w:rsidRDefault="00702AD2" w:rsidP="00702AD2">
            <w:pPr>
              <w:spacing w:after="0"/>
              <w:jc w:val="center"/>
              <w:rPr>
                <w:rFonts w:ascii="Times New Roman" w:hAnsi="Times New Roman" w:cs="Times New Roman"/>
                <w:b/>
                <w:i/>
                <w:sz w:val="18"/>
                <w:szCs w:val="18"/>
              </w:rPr>
            </w:pPr>
            <w:r w:rsidRPr="00702AD2">
              <w:rPr>
                <w:rFonts w:ascii="Times New Roman" w:hAnsi="Times New Roman" w:cs="Times New Roman"/>
                <w:b/>
                <w:i/>
                <w:sz w:val="18"/>
                <w:szCs w:val="18"/>
              </w:rPr>
              <w:t>з</w:t>
            </w:r>
          </w:p>
        </w:tc>
        <w:tc>
          <w:tcPr>
            <w:tcW w:w="986" w:type="dxa"/>
            <w:shd w:val="clear" w:color="auto" w:fill="F7CAAC" w:themeFill="accent2" w:themeFillTint="66"/>
            <w:vAlign w:val="center"/>
          </w:tcPr>
          <w:p w14:paraId="3B6B9609" w14:textId="77777777" w:rsidR="00702AD2" w:rsidRPr="00702AD2" w:rsidRDefault="00702AD2" w:rsidP="00702AD2">
            <w:pPr>
              <w:spacing w:after="0"/>
              <w:jc w:val="center"/>
              <w:rPr>
                <w:rFonts w:ascii="Times New Roman" w:hAnsi="Times New Roman" w:cs="Times New Roman"/>
                <w:b/>
                <w:i/>
                <w:sz w:val="18"/>
                <w:szCs w:val="18"/>
              </w:rPr>
            </w:pPr>
            <w:r w:rsidRPr="00702AD2">
              <w:rPr>
                <w:rFonts w:ascii="Times New Roman" w:hAnsi="Times New Roman" w:cs="Times New Roman"/>
                <w:b/>
                <w:i/>
                <w:sz w:val="18"/>
                <w:szCs w:val="18"/>
              </w:rPr>
              <w:t>4</w:t>
            </w:r>
          </w:p>
        </w:tc>
        <w:tc>
          <w:tcPr>
            <w:tcW w:w="986" w:type="dxa"/>
            <w:shd w:val="clear" w:color="auto" w:fill="F7CAAC" w:themeFill="accent2" w:themeFillTint="66"/>
            <w:vAlign w:val="center"/>
          </w:tcPr>
          <w:p w14:paraId="2967BC80" w14:textId="77777777" w:rsidR="00702AD2" w:rsidRPr="00702AD2" w:rsidRDefault="00702AD2" w:rsidP="00702AD2">
            <w:pPr>
              <w:spacing w:after="0"/>
              <w:jc w:val="center"/>
              <w:rPr>
                <w:rFonts w:ascii="Times New Roman" w:hAnsi="Times New Roman" w:cs="Times New Roman"/>
                <w:b/>
                <w:i/>
                <w:sz w:val="18"/>
                <w:szCs w:val="18"/>
              </w:rPr>
            </w:pPr>
            <w:r w:rsidRPr="00702AD2">
              <w:rPr>
                <w:rFonts w:ascii="Times New Roman" w:hAnsi="Times New Roman" w:cs="Times New Roman"/>
                <w:b/>
                <w:i/>
                <w:sz w:val="18"/>
                <w:szCs w:val="18"/>
              </w:rPr>
              <w:t>5</w:t>
            </w:r>
          </w:p>
        </w:tc>
        <w:tc>
          <w:tcPr>
            <w:tcW w:w="987" w:type="dxa"/>
            <w:shd w:val="clear" w:color="auto" w:fill="F7CAAC" w:themeFill="accent2" w:themeFillTint="66"/>
            <w:vAlign w:val="center"/>
          </w:tcPr>
          <w:p w14:paraId="0BB73D31" w14:textId="77777777" w:rsidR="00702AD2" w:rsidRPr="00702AD2" w:rsidRDefault="00702AD2" w:rsidP="00702AD2">
            <w:pPr>
              <w:spacing w:after="0"/>
              <w:jc w:val="center"/>
              <w:rPr>
                <w:rFonts w:ascii="Times New Roman" w:hAnsi="Times New Roman" w:cs="Times New Roman"/>
                <w:b/>
                <w:i/>
                <w:sz w:val="18"/>
                <w:szCs w:val="18"/>
              </w:rPr>
            </w:pPr>
            <w:r w:rsidRPr="00702AD2">
              <w:rPr>
                <w:rFonts w:ascii="Times New Roman" w:hAnsi="Times New Roman" w:cs="Times New Roman"/>
                <w:b/>
                <w:i/>
                <w:sz w:val="18"/>
                <w:szCs w:val="18"/>
              </w:rPr>
              <w:t>6</w:t>
            </w:r>
          </w:p>
        </w:tc>
        <w:tc>
          <w:tcPr>
            <w:tcW w:w="993" w:type="dxa"/>
            <w:shd w:val="clear" w:color="auto" w:fill="F7CAAC" w:themeFill="accent2" w:themeFillTint="66"/>
            <w:vAlign w:val="center"/>
          </w:tcPr>
          <w:p w14:paraId="0FB3273E" w14:textId="77777777" w:rsidR="00702AD2" w:rsidRPr="00702AD2" w:rsidRDefault="00702AD2" w:rsidP="00702AD2">
            <w:pPr>
              <w:spacing w:after="0"/>
              <w:jc w:val="center"/>
              <w:rPr>
                <w:rFonts w:ascii="Times New Roman" w:hAnsi="Times New Roman" w:cs="Times New Roman"/>
                <w:b/>
                <w:i/>
                <w:sz w:val="18"/>
                <w:szCs w:val="18"/>
              </w:rPr>
            </w:pPr>
            <w:r w:rsidRPr="00702AD2">
              <w:rPr>
                <w:rFonts w:ascii="Times New Roman" w:hAnsi="Times New Roman" w:cs="Times New Roman"/>
                <w:b/>
                <w:i/>
                <w:sz w:val="18"/>
                <w:szCs w:val="18"/>
              </w:rPr>
              <w:t>7</w:t>
            </w:r>
          </w:p>
        </w:tc>
        <w:tc>
          <w:tcPr>
            <w:tcW w:w="993" w:type="dxa"/>
            <w:shd w:val="clear" w:color="auto" w:fill="F7CAAC" w:themeFill="accent2" w:themeFillTint="66"/>
            <w:vAlign w:val="center"/>
          </w:tcPr>
          <w:p w14:paraId="66F52FF7" w14:textId="77777777" w:rsidR="00702AD2" w:rsidRPr="00702AD2" w:rsidRDefault="00702AD2" w:rsidP="00702AD2">
            <w:pPr>
              <w:spacing w:after="0"/>
              <w:jc w:val="center"/>
              <w:rPr>
                <w:rFonts w:ascii="Times New Roman" w:hAnsi="Times New Roman" w:cs="Times New Roman"/>
                <w:b/>
                <w:i/>
                <w:sz w:val="18"/>
                <w:szCs w:val="18"/>
              </w:rPr>
            </w:pPr>
            <w:r w:rsidRPr="00702AD2">
              <w:rPr>
                <w:rFonts w:ascii="Times New Roman" w:hAnsi="Times New Roman" w:cs="Times New Roman"/>
                <w:b/>
                <w:i/>
                <w:sz w:val="18"/>
                <w:szCs w:val="18"/>
              </w:rPr>
              <w:t>8</w:t>
            </w:r>
          </w:p>
        </w:tc>
        <w:tc>
          <w:tcPr>
            <w:tcW w:w="993" w:type="dxa"/>
            <w:shd w:val="clear" w:color="auto" w:fill="F7CAAC" w:themeFill="accent2" w:themeFillTint="66"/>
            <w:vAlign w:val="center"/>
          </w:tcPr>
          <w:p w14:paraId="673E0AA4" w14:textId="77777777" w:rsidR="00702AD2" w:rsidRPr="00702AD2" w:rsidRDefault="00702AD2" w:rsidP="00702AD2">
            <w:pPr>
              <w:spacing w:after="0"/>
              <w:jc w:val="center"/>
              <w:rPr>
                <w:rFonts w:ascii="Times New Roman" w:hAnsi="Times New Roman" w:cs="Times New Roman"/>
                <w:b/>
                <w:i/>
                <w:sz w:val="18"/>
                <w:szCs w:val="18"/>
              </w:rPr>
            </w:pPr>
            <w:r w:rsidRPr="00702AD2">
              <w:rPr>
                <w:rFonts w:ascii="Times New Roman" w:hAnsi="Times New Roman" w:cs="Times New Roman"/>
                <w:b/>
                <w:i/>
                <w:sz w:val="18"/>
                <w:szCs w:val="18"/>
              </w:rPr>
              <w:t>9</w:t>
            </w:r>
          </w:p>
        </w:tc>
        <w:tc>
          <w:tcPr>
            <w:tcW w:w="996" w:type="dxa"/>
            <w:shd w:val="clear" w:color="auto" w:fill="F7CAAC" w:themeFill="accent2" w:themeFillTint="66"/>
            <w:vAlign w:val="center"/>
          </w:tcPr>
          <w:p w14:paraId="522B35B4" w14:textId="77777777" w:rsidR="00702AD2" w:rsidRPr="00702AD2" w:rsidRDefault="00702AD2" w:rsidP="00702AD2">
            <w:pPr>
              <w:spacing w:after="0"/>
              <w:jc w:val="center"/>
              <w:rPr>
                <w:rFonts w:ascii="Times New Roman" w:hAnsi="Times New Roman" w:cs="Times New Roman"/>
                <w:b/>
                <w:i/>
                <w:sz w:val="18"/>
                <w:szCs w:val="18"/>
              </w:rPr>
            </w:pPr>
            <w:r w:rsidRPr="00702AD2">
              <w:rPr>
                <w:rFonts w:ascii="Times New Roman" w:hAnsi="Times New Roman" w:cs="Times New Roman"/>
                <w:b/>
                <w:i/>
                <w:sz w:val="18"/>
                <w:szCs w:val="18"/>
              </w:rPr>
              <w:t>10</w:t>
            </w:r>
          </w:p>
        </w:tc>
      </w:tr>
      <w:tr w:rsidR="00702AD2" w:rsidRPr="00702AD2" w14:paraId="5ABB4063" w14:textId="77777777" w:rsidTr="006F4C6D">
        <w:trPr>
          <w:trHeight w:val="278"/>
        </w:trPr>
        <w:tc>
          <w:tcPr>
            <w:tcW w:w="985" w:type="dxa"/>
            <w:shd w:val="clear" w:color="auto" w:fill="auto"/>
            <w:vAlign w:val="center"/>
          </w:tcPr>
          <w:p w14:paraId="5A680503" w14:textId="77777777" w:rsidR="00702AD2" w:rsidRPr="00702AD2" w:rsidRDefault="00702AD2" w:rsidP="00702AD2">
            <w:pPr>
              <w:spacing w:after="0"/>
              <w:jc w:val="center"/>
              <w:rPr>
                <w:rFonts w:ascii="Times New Roman" w:hAnsi="Times New Roman" w:cs="Times New Roman"/>
                <w:sz w:val="18"/>
                <w:szCs w:val="18"/>
              </w:rPr>
            </w:pPr>
            <w:r w:rsidRPr="00702AD2">
              <w:rPr>
                <w:rFonts w:ascii="Times New Roman" w:hAnsi="Times New Roman" w:cs="Times New Roman"/>
                <w:sz w:val="18"/>
                <w:szCs w:val="18"/>
              </w:rPr>
              <w:t>15,3</w:t>
            </w:r>
          </w:p>
        </w:tc>
        <w:tc>
          <w:tcPr>
            <w:tcW w:w="985" w:type="dxa"/>
            <w:shd w:val="clear" w:color="auto" w:fill="auto"/>
            <w:vAlign w:val="center"/>
          </w:tcPr>
          <w:p w14:paraId="6395384D" w14:textId="77777777" w:rsidR="00702AD2" w:rsidRPr="00702AD2" w:rsidRDefault="00702AD2" w:rsidP="00702AD2">
            <w:pPr>
              <w:spacing w:after="0"/>
              <w:jc w:val="center"/>
              <w:rPr>
                <w:rFonts w:ascii="Times New Roman" w:hAnsi="Times New Roman" w:cs="Times New Roman"/>
                <w:sz w:val="18"/>
                <w:szCs w:val="18"/>
              </w:rPr>
            </w:pPr>
            <w:r w:rsidRPr="00702AD2">
              <w:rPr>
                <w:rFonts w:ascii="Times New Roman" w:hAnsi="Times New Roman" w:cs="Times New Roman"/>
                <w:sz w:val="18"/>
                <w:szCs w:val="18"/>
              </w:rPr>
              <w:t>9,4</w:t>
            </w:r>
          </w:p>
        </w:tc>
        <w:tc>
          <w:tcPr>
            <w:tcW w:w="985" w:type="dxa"/>
            <w:shd w:val="clear" w:color="auto" w:fill="auto"/>
            <w:vAlign w:val="center"/>
          </w:tcPr>
          <w:p w14:paraId="6E9DD79C" w14:textId="77777777" w:rsidR="00702AD2" w:rsidRPr="00702AD2" w:rsidRDefault="00702AD2" w:rsidP="00702AD2">
            <w:pPr>
              <w:spacing w:after="0"/>
              <w:jc w:val="center"/>
              <w:rPr>
                <w:rFonts w:ascii="Times New Roman" w:hAnsi="Times New Roman" w:cs="Times New Roman"/>
                <w:sz w:val="18"/>
                <w:szCs w:val="18"/>
              </w:rPr>
            </w:pPr>
            <w:r w:rsidRPr="00702AD2">
              <w:rPr>
                <w:rFonts w:ascii="Times New Roman" w:hAnsi="Times New Roman" w:cs="Times New Roman"/>
                <w:sz w:val="18"/>
                <w:szCs w:val="18"/>
              </w:rPr>
              <w:t>0,5</w:t>
            </w:r>
          </w:p>
        </w:tc>
        <w:tc>
          <w:tcPr>
            <w:tcW w:w="986" w:type="dxa"/>
            <w:shd w:val="clear" w:color="auto" w:fill="auto"/>
            <w:vAlign w:val="center"/>
          </w:tcPr>
          <w:p w14:paraId="38655C41" w14:textId="77777777" w:rsidR="00702AD2" w:rsidRPr="00702AD2" w:rsidRDefault="00702AD2" w:rsidP="00702AD2">
            <w:pPr>
              <w:spacing w:after="0"/>
              <w:jc w:val="center"/>
              <w:rPr>
                <w:rFonts w:ascii="Times New Roman" w:hAnsi="Times New Roman" w:cs="Times New Roman"/>
                <w:sz w:val="18"/>
                <w:szCs w:val="18"/>
              </w:rPr>
            </w:pPr>
            <w:r w:rsidRPr="00702AD2">
              <w:rPr>
                <w:rFonts w:ascii="Times New Roman" w:hAnsi="Times New Roman" w:cs="Times New Roman"/>
                <w:sz w:val="18"/>
                <w:szCs w:val="18"/>
              </w:rPr>
              <w:t>0,035</w:t>
            </w:r>
          </w:p>
        </w:tc>
        <w:tc>
          <w:tcPr>
            <w:tcW w:w="986" w:type="dxa"/>
            <w:shd w:val="clear" w:color="auto" w:fill="auto"/>
            <w:vAlign w:val="center"/>
          </w:tcPr>
          <w:p w14:paraId="239108B3" w14:textId="77777777" w:rsidR="00702AD2" w:rsidRPr="00702AD2" w:rsidRDefault="00702AD2" w:rsidP="00702AD2">
            <w:pPr>
              <w:spacing w:after="0"/>
              <w:jc w:val="center"/>
              <w:rPr>
                <w:rFonts w:ascii="Times New Roman" w:hAnsi="Times New Roman" w:cs="Times New Roman"/>
                <w:sz w:val="18"/>
                <w:szCs w:val="18"/>
              </w:rPr>
            </w:pPr>
            <w:r w:rsidRPr="00702AD2">
              <w:rPr>
                <w:rFonts w:ascii="Times New Roman" w:hAnsi="Times New Roman" w:cs="Times New Roman"/>
                <w:sz w:val="18"/>
                <w:szCs w:val="18"/>
              </w:rPr>
              <w:t>0,0006</w:t>
            </w:r>
          </w:p>
        </w:tc>
        <w:tc>
          <w:tcPr>
            <w:tcW w:w="987" w:type="dxa"/>
            <w:shd w:val="clear" w:color="auto" w:fill="auto"/>
            <w:vAlign w:val="center"/>
          </w:tcPr>
          <w:p w14:paraId="0E0781C3" w14:textId="77777777" w:rsidR="00702AD2" w:rsidRPr="00702AD2" w:rsidRDefault="00702AD2" w:rsidP="00702AD2">
            <w:pPr>
              <w:spacing w:after="0"/>
              <w:jc w:val="center"/>
              <w:rPr>
                <w:rFonts w:ascii="Times New Roman" w:hAnsi="Times New Roman" w:cs="Times New Roman"/>
                <w:sz w:val="18"/>
                <w:szCs w:val="18"/>
                <w:lang w:val="en-US"/>
              </w:rPr>
            </w:pPr>
            <w:r w:rsidRPr="00702AD2">
              <w:rPr>
                <w:rFonts w:ascii="Times New Roman" w:hAnsi="Times New Roman" w:cs="Times New Roman"/>
                <w:sz w:val="18"/>
                <w:szCs w:val="18"/>
                <w:lang w:val="en-US"/>
              </w:rPr>
              <w:t>-</w:t>
            </w:r>
          </w:p>
        </w:tc>
        <w:tc>
          <w:tcPr>
            <w:tcW w:w="993" w:type="dxa"/>
            <w:shd w:val="clear" w:color="auto" w:fill="auto"/>
            <w:vAlign w:val="center"/>
          </w:tcPr>
          <w:p w14:paraId="5109DB4C" w14:textId="77777777" w:rsidR="00702AD2" w:rsidRPr="00702AD2" w:rsidRDefault="00702AD2" w:rsidP="00702AD2">
            <w:pPr>
              <w:spacing w:after="0"/>
              <w:jc w:val="center"/>
              <w:rPr>
                <w:rFonts w:ascii="Times New Roman" w:hAnsi="Times New Roman" w:cs="Times New Roman"/>
                <w:sz w:val="18"/>
                <w:szCs w:val="18"/>
              </w:rPr>
            </w:pPr>
            <w:r w:rsidRPr="00702AD2">
              <w:rPr>
                <w:rFonts w:ascii="Times New Roman" w:hAnsi="Times New Roman" w:cs="Times New Roman"/>
                <w:sz w:val="18"/>
                <w:szCs w:val="18"/>
              </w:rPr>
              <w:t>42</w:t>
            </w:r>
          </w:p>
        </w:tc>
        <w:tc>
          <w:tcPr>
            <w:tcW w:w="993" w:type="dxa"/>
            <w:shd w:val="clear" w:color="auto" w:fill="auto"/>
            <w:vAlign w:val="center"/>
          </w:tcPr>
          <w:p w14:paraId="022EDB10" w14:textId="77777777" w:rsidR="00702AD2" w:rsidRPr="00702AD2" w:rsidRDefault="00702AD2" w:rsidP="00702AD2">
            <w:pPr>
              <w:spacing w:after="0"/>
              <w:jc w:val="center"/>
              <w:rPr>
                <w:rFonts w:ascii="Times New Roman" w:hAnsi="Times New Roman" w:cs="Times New Roman"/>
                <w:sz w:val="18"/>
                <w:szCs w:val="18"/>
              </w:rPr>
            </w:pPr>
            <w:r w:rsidRPr="00702AD2">
              <w:rPr>
                <w:rFonts w:ascii="Times New Roman" w:hAnsi="Times New Roman" w:cs="Times New Roman"/>
                <w:sz w:val="18"/>
                <w:szCs w:val="18"/>
              </w:rPr>
              <w:t>31,3</w:t>
            </w:r>
          </w:p>
        </w:tc>
        <w:tc>
          <w:tcPr>
            <w:tcW w:w="993" w:type="dxa"/>
            <w:shd w:val="clear" w:color="auto" w:fill="auto"/>
            <w:vAlign w:val="center"/>
          </w:tcPr>
          <w:p w14:paraId="5A96B03B" w14:textId="77777777" w:rsidR="00702AD2" w:rsidRPr="00702AD2" w:rsidRDefault="00702AD2" w:rsidP="00702AD2">
            <w:pPr>
              <w:spacing w:after="0"/>
              <w:jc w:val="center"/>
              <w:rPr>
                <w:rFonts w:ascii="Times New Roman" w:hAnsi="Times New Roman" w:cs="Times New Roman"/>
                <w:sz w:val="18"/>
                <w:szCs w:val="18"/>
              </w:rPr>
            </w:pPr>
            <w:r w:rsidRPr="00702AD2">
              <w:rPr>
                <w:rFonts w:ascii="Times New Roman" w:hAnsi="Times New Roman" w:cs="Times New Roman"/>
                <w:sz w:val="18"/>
                <w:szCs w:val="18"/>
              </w:rPr>
              <w:t>5 438</w:t>
            </w:r>
          </w:p>
        </w:tc>
        <w:tc>
          <w:tcPr>
            <w:tcW w:w="996" w:type="dxa"/>
            <w:shd w:val="clear" w:color="auto" w:fill="auto"/>
            <w:vAlign w:val="center"/>
          </w:tcPr>
          <w:p w14:paraId="61F3A2D9" w14:textId="77777777" w:rsidR="00702AD2" w:rsidRPr="00702AD2" w:rsidRDefault="00702AD2" w:rsidP="00702AD2">
            <w:pPr>
              <w:spacing w:after="0"/>
              <w:jc w:val="center"/>
              <w:rPr>
                <w:rFonts w:ascii="Times New Roman" w:hAnsi="Times New Roman" w:cs="Times New Roman"/>
                <w:sz w:val="18"/>
                <w:szCs w:val="18"/>
                <w:lang w:val="en-US"/>
              </w:rPr>
            </w:pPr>
            <w:r w:rsidRPr="00702AD2">
              <w:rPr>
                <w:rFonts w:ascii="Times New Roman" w:hAnsi="Times New Roman" w:cs="Times New Roman"/>
                <w:sz w:val="18"/>
                <w:szCs w:val="18"/>
                <w:lang w:val="en-US"/>
              </w:rPr>
              <w:t>-</w:t>
            </w:r>
          </w:p>
        </w:tc>
      </w:tr>
    </w:tbl>
    <w:p w14:paraId="5CA202D6" w14:textId="77777777" w:rsidR="006F4C6D" w:rsidRDefault="006F4C6D" w:rsidP="006F4C6D">
      <w:pPr>
        <w:spacing w:after="0" w:line="360" w:lineRule="auto"/>
        <w:ind w:firstLine="708"/>
        <w:rPr>
          <w:rFonts w:ascii="Times New Roman" w:hAnsi="Times New Roman" w:cs="Times New Roman"/>
          <w:spacing w:val="2"/>
          <w:sz w:val="28"/>
          <w:szCs w:val="28"/>
          <w:shd w:val="clear" w:color="auto" w:fill="FFFFFF"/>
        </w:rPr>
      </w:pPr>
      <w:r>
        <w:rPr>
          <w:rFonts w:ascii="Times New Roman" w:hAnsi="Times New Roman" w:cs="Times New Roman"/>
          <w:sz w:val="28"/>
          <w:szCs w:val="28"/>
        </w:rPr>
        <w:t>–</w:t>
      </w:r>
      <w:r w:rsidR="00702AD2" w:rsidRPr="00702AD2">
        <w:rPr>
          <w:rFonts w:ascii="Times New Roman" w:hAnsi="Times New Roman" w:cs="Times New Roman"/>
          <w:spacing w:val="2"/>
          <w:sz w:val="28"/>
          <w:szCs w:val="28"/>
          <w:shd w:val="clear" w:color="auto" w:fill="FFFFFF"/>
        </w:rPr>
        <w:t xml:space="preserve"> Показатель отражения </w:t>
      </w:r>
      <w:proofErr w:type="spellStart"/>
      <w:r w:rsidR="00702AD2" w:rsidRPr="00702AD2">
        <w:rPr>
          <w:rFonts w:ascii="Times New Roman" w:hAnsi="Times New Roman" w:cs="Times New Roman"/>
          <w:spacing w:val="2"/>
          <w:sz w:val="28"/>
          <w:szCs w:val="28"/>
          <w:shd w:val="clear" w:color="auto" w:fill="FFFFFF"/>
        </w:rPr>
        <w:t>витринита</w:t>
      </w:r>
      <w:proofErr w:type="spellEnd"/>
      <w:r w:rsidR="00702AD2" w:rsidRPr="00702AD2">
        <w:rPr>
          <w:rFonts w:ascii="Times New Roman" w:hAnsi="Times New Roman" w:cs="Times New Roman"/>
          <w:spacing w:val="2"/>
          <w:sz w:val="28"/>
          <w:szCs w:val="28"/>
          <w:shd w:val="clear" w:color="auto" w:fill="FFFFFF"/>
        </w:rPr>
        <w:t> </w:t>
      </w:r>
      <w:r w:rsidR="00702AD2" w:rsidRPr="00702AD2">
        <w:rPr>
          <w:rFonts w:ascii="Times New Roman" w:hAnsi="Times New Roman" w:cs="Times New Roman"/>
          <w:noProof/>
          <w:sz w:val="28"/>
          <w:szCs w:val="28"/>
          <w:lang w:val="en-US"/>
        </w:rPr>
        <w:t>R</w:t>
      </w:r>
      <w:r w:rsidR="00702AD2" w:rsidRPr="00702AD2">
        <w:rPr>
          <w:rFonts w:ascii="Times New Roman" w:hAnsi="Times New Roman" w:cs="Times New Roman"/>
          <w:noProof/>
          <w:sz w:val="28"/>
          <w:szCs w:val="28"/>
          <w:vertAlign w:val="subscript"/>
          <w:lang w:val="en-US"/>
        </w:rPr>
        <w:t>o</w:t>
      </w:r>
      <w:r w:rsidR="00702AD2" w:rsidRPr="00702AD2">
        <w:rPr>
          <w:rFonts w:ascii="Times New Roman" w:hAnsi="Times New Roman" w:cs="Times New Roman"/>
          <w:noProof/>
          <w:sz w:val="28"/>
          <w:szCs w:val="28"/>
          <w:vertAlign w:val="subscript"/>
        </w:rPr>
        <w:t>,</w:t>
      </w:r>
      <w:r w:rsidR="00702AD2" w:rsidRPr="00702AD2">
        <w:rPr>
          <w:rFonts w:ascii="Times New Roman" w:hAnsi="Times New Roman" w:cs="Times New Roman"/>
          <w:noProof/>
          <w:sz w:val="28"/>
          <w:szCs w:val="28"/>
          <w:vertAlign w:val="subscript"/>
          <w:lang w:val="en-US"/>
        </w:rPr>
        <w:t>r</w:t>
      </w:r>
      <w:r w:rsidR="00702AD2" w:rsidRPr="00702AD2">
        <w:rPr>
          <w:rFonts w:ascii="Times New Roman" w:hAnsi="Times New Roman" w:cs="Times New Roman"/>
          <w:noProof/>
          <w:sz w:val="28"/>
          <w:szCs w:val="28"/>
        </w:rPr>
        <w:t xml:space="preserve"> = </w:t>
      </w:r>
      <w:r w:rsidR="00702AD2" w:rsidRPr="00702AD2">
        <w:rPr>
          <w:rFonts w:ascii="Times New Roman" w:hAnsi="Times New Roman" w:cs="Times New Roman"/>
          <w:spacing w:val="2"/>
          <w:sz w:val="28"/>
          <w:szCs w:val="28"/>
          <w:shd w:val="clear" w:color="auto" w:fill="FFFFFF"/>
        </w:rPr>
        <w:t xml:space="preserve">0,53% (класс 05 (Табл. 3 </w:t>
      </w:r>
      <w:r w:rsidR="00702AD2" w:rsidRPr="00702AD2">
        <w:rPr>
          <w:rFonts w:ascii="Times New Roman" w:hAnsi="Times New Roman" w:cs="Times New Roman"/>
          <w:color w:val="000000"/>
          <w:sz w:val="28"/>
          <w:szCs w:val="28"/>
        </w:rPr>
        <w:t>ГОСТ 25543 – 2013))</w:t>
      </w:r>
      <w:r w:rsidR="00702AD2" w:rsidRPr="00702AD2">
        <w:rPr>
          <w:rFonts w:ascii="Times New Roman" w:hAnsi="Times New Roman" w:cs="Times New Roman"/>
          <w:spacing w:val="2"/>
          <w:sz w:val="28"/>
          <w:szCs w:val="28"/>
          <w:shd w:val="clear" w:color="auto" w:fill="FFFFFF"/>
        </w:rPr>
        <w:t>;</w:t>
      </w:r>
    </w:p>
    <w:p w14:paraId="4E53A2A9" w14:textId="77777777" w:rsidR="006F4C6D" w:rsidRDefault="006F4C6D" w:rsidP="006F4C6D">
      <w:pPr>
        <w:spacing w:after="0" w:line="360" w:lineRule="auto"/>
        <w:ind w:firstLine="708"/>
        <w:rPr>
          <w:rFonts w:ascii="Times New Roman" w:hAnsi="Times New Roman" w:cs="Times New Roman"/>
          <w:spacing w:val="2"/>
          <w:sz w:val="28"/>
          <w:szCs w:val="28"/>
          <w:shd w:val="clear" w:color="auto" w:fill="FFFFFF"/>
        </w:rPr>
      </w:pPr>
      <w:r>
        <w:rPr>
          <w:rFonts w:ascii="Times New Roman" w:hAnsi="Times New Roman" w:cs="Times New Roman"/>
          <w:sz w:val="28"/>
          <w:szCs w:val="28"/>
        </w:rPr>
        <w:t>–</w:t>
      </w:r>
      <w:r w:rsidR="00702AD2" w:rsidRPr="00702AD2">
        <w:rPr>
          <w:rFonts w:ascii="Times New Roman" w:hAnsi="Times New Roman" w:cs="Times New Roman"/>
          <w:spacing w:val="2"/>
          <w:sz w:val="28"/>
          <w:szCs w:val="28"/>
          <w:shd w:val="clear" w:color="auto" w:fill="FFFFFF"/>
        </w:rPr>
        <w:t xml:space="preserve"> Содержание </w:t>
      </w:r>
      <w:proofErr w:type="spellStart"/>
      <w:r w:rsidR="00702AD2" w:rsidRPr="00702AD2">
        <w:rPr>
          <w:rFonts w:ascii="Times New Roman" w:hAnsi="Times New Roman" w:cs="Times New Roman"/>
          <w:spacing w:val="2"/>
          <w:sz w:val="28"/>
          <w:szCs w:val="28"/>
          <w:shd w:val="clear" w:color="auto" w:fill="FFFFFF"/>
        </w:rPr>
        <w:t>фюзенизированных</w:t>
      </w:r>
      <w:proofErr w:type="spellEnd"/>
      <w:r w:rsidR="00702AD2" w:rsidRPr="00702AD2">
        <w:rPr>
          <w:rFonts w:ascii="Times New Roman" w:hAnsi="Times New Roman" w:cs="Times New Roman"/>
          <w:spacing w:val="2"/>
          <w:sz w:val="28"/>
          <w:szCs w:val="28"/>
          <w:shd w:val="clear" w:color="auto" w:fill="FFFFFF"/>
        </w:rPr>
        <w:t xml:space="preserve"> компонентов ∑</w:t>
      </w:r>
      <w:r w:rsidR="00702AD2" w:rsidRPr="00702AD2">
        <w:rPr>
          <w:rFonts w:ascii="Times New Roman" w:hAnsi="Times New Roman" w:cs="Times New Roman"/>
          <w:spacing w:val="2"/>
          <w:sz w:val="28"/>
          <w:szCs w:val="28"/>
          <w:shd w:val="clear" w:color="auto" w:fill="FFFFFF"/>
          <w:vertAlign w:val="superscript"/>
          <w:lang w:val="en-US"/>
        </w:rPr>
        <w:t>ok</w:t>
      </w:r>
      <w:r w:rsidR="00702AD2" w:rsidRPr="00702AD2">
        <w:rPr>
          <w:rFonts w:ascii="Times New Roman" w:hAnsi="Times New Roman" w:cs="Times New Roman"/>
          <w:spacing w:val="2"/>
          <w:sz w:val="28"/>
          <w:szCs w:val="28"/>
          <w:shd w:val="clear" w:color="auto" w:fill="FFFFFF"/>
        </w:rPr>
        <w:t xml:space="preserve"> = 25.2% (категория 2 (Табл. 4 </w:t>
      </w:r>
      <w:r w:rsidR="00702AD2" w:rsidRPr="00702AD2">
        <w:rPr>
          <w:rFonts w:ascii="Times New Roman" w:hAnsi="Times New Roman" w:cs="Times New Roman"/>
          <w:color w:val="000000"/>
          <w:sz w:val="28"/>
          <w:szCs w:val="28"/>
        </w:rPr>
        <w:t>ГОСТ 25543 – 2013))</w:t>
      </w:r>
      <w:r w:rsidR="00702AD2" w:rsidRPr="00702AD2">
        <w:rPr>
          <w:rFonts w:ascii="Times New Roman" w:hAnsi="Times New Roman" w:cs="Times New Roman"/>
          <w:spacing w:val="2"/>
          <w:sz w:val="28"/>
          <w:szCs w:val="28"/>
          <w:shd w:val="clear" w:color="auto" w:fill="FFFFFF"/>
        </w:rPr>
        <w:t>;</w:t>
      </w:r>
    </w:p>
    <w:p w14:paraId="7993FBD7" w14:textId="77777777" w:rsidR="00702AD2" w:rsidRPr="00B7203D" w:rsidRDefault="006F4C6D" w:rsidP="006F4C6D">
      <w:pPr>
        <w:spacing w:after="0" w:line="360" w:lineRule="auto"/>
        <w:ind w:firstLine="708"/>
        <w:rPr>
          <w:rFonts w:ascii="Times New Roman" w:hAnsi="Times New Roman" w:cs="Times New Roman"/>
          <w:spacing w:val="2"/>
          <w:sz w:val="28"/>
          <w:szCs w:val="28"/>
          <w:shd w:val="clear" w:color="auto" w:fill="FFFFFF"/>
        </w:rPr>
      </w:pPr>
      <w:r>
        <w:rPr>
          <w:rFonts w:ascii="Times New Roman" w:hAnsi="Times New Roman" w:cs="Times New Roman"/>
          <w:sz w:val="28"/>
          <w:szCs w:val="28"/>
        </w:rPr>
        <w:t>–</w:t>
      </w:r>
      <w:r w:rsidR="00702AD2" w:rsidRPr="00702AD2">
        <w:rPr>
          <w:rFonts w:ascii="Times New Roman" w:hAnsi="Times New Roman" w:cs="Times New Roman"/>
          <w:spacing w:val="2"/>
          <w:sz w:val="28"/>
          <w:szCs w:val="28"/>
          <w:shd w:val="clear" w:color="auto" w:fill="FFFFFF"/>
        </w:rPr>
        <w:t xml:space="preserve"> </w:t>
      </w:r>
      <w:r w:rsidR="00702AD2" w:rsidRPr="00702AD2">
        <w:rPr>
          <w:rFonts w:ascii="Times New Roman" w:hAnsi="Times New Roman" w:cs="Times New Roman"/>
          <w:sz w:val="28"/>
          <w:szCs w:val="28"/>
        </w:rPr>
        <w:t xml:space="preserve">Выход летучих веществ, </w:t>
      </w:r>
      <w:proofErr w:type="spellStart"/>
      <w:r w:rsidR="00702AD2" w:rsidRPr="00702AD2">
        <w:rPr>
          <w:rFonts w:ascii="Times New Roman" w:hAnsi="Times New Roman" w:cs="Times New Roman"/>
          <w:sz w:val="28"/>
          <w:szCs w:val="28"/>
        </w:rPr>
        <w:t>V</w:t>
      </w:r>
      <w:r w:rsidR="00702AD2" w:rsidRPr="00702AD2">
        <w:rPr>
          <w:rFonts w:ascii="Times New Roman" w:hAnsi="Times New Roman" w:cs="Times New Roman"/>
          <w:sz w:val="28"/>
          <w:szCs w:val="28"/>
          <w:vertAlign w:val="superscript"/>
        </w:rPr>
        <w:t>daf</w:t>
      </w:r>
      <w:proofErr w:type="spellEnd"/>
      <w:r w:rsidR="00702AD2" w:rsidRPr="00702AD2">
        <w:rPr>
          <w:rFonts w:ascii="Times New Roman" w:hAnsi="Times New Roman" w:cs="Times New Roman"/>
          <w:sz w:val="28"/>
          <w:szCs w:val="28"/>
        </w:rPr>
        <w:t xml:space="preserve"> = 42% (тип 42 </w:t>
      </w:r>
      <w:r w:rsidR="00702AD2" w:rsidRPr="00702AD2">
        <w:rPr>
          <w:rFonts w:ascii="Times New Roman" w:hAnsi="Times New Roman" w:cs="Times New Roman"/>
          <w:spacing w:val="2"/>
          <w:sz w:val="28"/>
          <w:szCs w:val="28"/>
          <w:shd w:val="clear" w:color="auto" w:fill="FFFFFF"/>
        </w:rPr>
        <w:t xml:space="preserve">(Табл. 6 </w:t>
      </w:r>
      <w:r w:rsidR="00702AD2" w:rsidRPr="00702AD2">
        <w:rPr>
          <w:rFonts w:ascii="Times New Roman" w:hAnsi="Times New Roman" w:cs="Times New Roman"/>
          <w:color w:val="000000"/>
          <w:sz w:val="28"/>
          <w:szCs w:val="28"/>
        </w:rPr>
        <w:t>ГОСТ 25543 – 2013))</w:t>
      </w:r>
      <w:r w:rsidR="00B7203D">
        <w:rPr>
          <w:rFonts w:ascii="Times New Roman" w:hAnsi="Times New Roman" w:cs="Times New Roman"/>
          <w:spacing w:val="2"/>
          <w:sz w:val="28"/>
          <w:szCs w:val="28"/>
          <w:shd w:val="clear" w:color="auto" w:fill="FFFFFF"/>
        </w:rPr>
        <w:t>.</w:t>
      </w:r>
    </w:p>
    <w:p w14:paraId="3D316E20" w14:textId="77777777" w:rsidR="00702AD2" w:rsidRPr="00702AD2" w:rsidRDefault="00702AD2" w:rsidP="00702AD2">
      <w:pPr>
        <w:spacing w:after="0"/>
        <w:jc w:val="center"/>
        <w:rPr>
          <w:rFonts w:ascii="Times New Roman" w:hAnsi="Times New Roman" w:cs="Times New Roman"/>
          <w:b/>
          <w:i/>
          <w:color w:val="000000"/>
          <w:spacing w:val="2"/>
          <w:sz w:val="28"/>
          <w:szCs w:val="28"/>
          <w:shd w:val="clear" w:color="auto" w:fill="FFFFFF"/>
        </w:rPr>
      </w:pPr>
      <w:r w:rsidRPr="00702AD2">
        <w:rPr>
          <w:rFonts w:ascii="Times New Roman" w:hAnsi="Times New Roman" w:cs="Times New Roman"/>
          <w:b/>
          <w:i/>
          <w:color w:val="000000"/>
          <w:spacing w:val="2"/>
          <w:sz w:val="28"/>
          <w:szCs w:val="28"/>
          <w:shd w:val="clear" w:color="auto" w:fill="FFFFFF"/>
        </w:rPr>
        <w:t xml:space="preserve">Таблица 10.4.2 – (Таблица 2 </w:t>
      </w:r>
      <w:r w:rsidRPr="00702AD2">
        <w:rPr>
          <w:rFonts w:ascii="Times New Roman" w:hAnsi="Times New Roman" w:cs="Times New Roman"/>
          <w:b/>
          <w:i/>
          <w:color w:val="000000"/>
          <w:sz w:val="28"/>
          <w:szCs w:val="28"/>
        </w:rPr>
        <w:t xml:space="preserve">ГОСТ 25543 – 2013) </w:t>
      </w:r>
      <w:r w:rsidR="006F4C6D">
        <w:rPr>
          <w:rFonts w:ascii="Times New Roman" w:hAnsi="Times New Roman" w:cs="Times New Roman"/>
          <w:b/>
          <w:i/>
          <w:color w:val="000000"/>
          <w:spacing w:val="2"/>
          <w:sz w:val="28"/>
          <w:szCs w:val="28"/>
          <w:shd w:val="clear" w:color="auto" w:fill="FFFFFF"/>
        </w:rPr>
        <w:t>–</w:t>
      </w:r>
      <w:r w:rsidRPr="00702AD2">
        <w:rPr>
          <w:rFonts w:ascii="Times New Roman" w:hAnsi="Times New Roman" w:cs="Times New Roman"/>
          <w:b/>
          <w:i/>
          <w:color w:val="000000"/>
          <w:spacing w:val="2"/>
          <w:sz w:val="28"/>
          <w:szCs w:val="28"/>
          <w:shd w:val="clear" w:color="auto" w:fill="FFFFFF"/>
        </w:rPr>
        <w:t xml:space="preserve"> Разделение ископаемых углей на виды</w:t>
      </w:r>
    </w:p>
    <w:tbl>
      <w:tblPr>
        <w:tblW w:w="0" w:type="auto"/>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06"/>
        <w:gridCol w:w="2360"/>
        <w:gridCol w:w="2352"/>
        <w:gridCol w:w="1914"/>
      </w:tblGrid>
      <w:tr w:rsidR="00702AD2" w:rsidRPr="006F4C6D" w14:paraId="5C44145D" w14:textId="77777777" w:rsidTr="006F4C6D">
        <w:tc>
          <w:tcPr>
            <w:tcW w:w="3006" w:type="dxa"/>
            <w:shd w:val="clear" w:color="auto" w:fill="F7CAAC" w:themeFill="accent2" w:themeFillTint="66"/>
            <w:vAlign w:val="center"/>
            <w:hideMark/>
          </w:tcPr>
          <w:p w14:paraId="2C5AA7C1" w14:textId="77777777" w:rsidR="00702AD2" w:rsidRPr="006F4C6D" w:rsidRDefault="00702AD2" w:rsidP="006F4C6D">
            <w:pPr>
              <w:spacing w:after="0"/>
              <w:jc w:val="center"/>
              <w:textAlignment w:val="baseline"/>
              <w:rPr>
                <w:rFonts w:ascii="Times New Roman" w:hAnsi="Times New Roman" w:cs="Times New Roman"/>
                <w:b/>
                <w:i/>
                <w:spacing w:val="2"/>
                <w:sz w:val="16"/>
                <w:szCs w:val="16"/>
              </w:rPr>
            </w:pPr>
            <w:r w:rsidRPr="006F4C6D">
              <w:rPr>
                <w:rFonts w:ascii="Times New Roman" w:hAnsi="Times New Roman" w:cs="Times New Roman"/>
                <w:b/>
                <w:i/>
                <w:spacing w:val="2"/>
                <w:sz w:val="16"/>
                <w:szCs w:val="16"/>
              </w:rPr>
              <w:t>Вид угля</w:t>
            </w:r>
          </w:p>
        </w:tc>
        <w:tc>
          <w:tcPr>
            <w:tcW w:w="2360" w:type="dxa"/>
            <w:shd w:val="clear" w:color="auto" w:fill="F7CAAC" w:themeFill="accent2" w:themeFillTint="66"/>
            <w:vAlign w:val="center"/>
            <w:hideMark/>
          </w:tcPr>
          <w:p w14:paraId="2CE260B2" w14:textId="77777777" w:rsidR="00702AD2" w:rsidRPr="006F4C6D" w:rsidRDefault="00702AD2" w:rsidP="006F4C6D">
            <w:pPr>
              <w:spacing w:after="0"/>
              <w:jc w:val="center"/>
              <w:textAlignment w:val="baseline"/>
              <w:rPr>
                <w:rFonts w:ascii="Times New Roman" w:hAnsi="Times New Roman" w:cs="Times New Roman"/>
                <w:b/>
                <w:i/>
                <w:spacing w:val="2"/>
                <w:sz w:val="16"/>
                <w:szCs w:val="16"/>
              </w:rPr>
            </w:pPr>
            <w:r w:rsidRPr="006F4C6D">
              <w:rPr>
                <w:rFonts w:ascii="Times New Roman" w:hAnsi="Times New Roman" w:cs="Times New Roman"/>
                <w:b/>
                <w:i/>
                <w:spacing w:val="2"/>
                <w:sz w:val="16"/>
                <w:szCs w:val="16"/>
              </w:rPr>
              <w:t xml:space="preserve">Средний показатель отражения </w:t>
            </w:r>
            <w:proofErr w:type="spellStart"/>
            <w:r w:rsidRPr="006F4C6D">
              <w:rPr>
                <w:rFonts w:ascii="Times New Roman" w:hAnsi="Times New Roman" w:cs="Times New Roman"/>
                <w:b/>
                <w:i/>
                <w:spacing w:val="2"/>
                <w:sz w:val="16"/>
                <w:szCs w:val="16"/>
              </w:rPr>
              <w:t>витринита</w:t>
            </w:r>
            <w:proofErr w:type="spellEnd"/>
            <w:r w:rsidRPr="006F4C6D">
              <w:rPr>
                <w:rFonts w:ascii="Times New Roman" w:hAnsi="Times New Roman" w:cs="Times New Roman"/>
                <w:b/>
                <w:i/>
                <w:spacing w:val="2"/>
                <w:sz w:val="16"/>
                <w:szCs w:val="16"/>
              </w:rPr>
              <w:t> , %</w:t>
            </w:r>
          </w:p>
        </w:tc>
        <w:tc>
          <w:tcPr>
            <w:tcW w:w="2352" w:type="dxa"/>
            <w:shd w:val="clear" w:color="auto" w:fill="F7CAAC" w:themeFill="accent2" w:themeFillTint="66"/>
            <w:vAlign w:val="center"/>
            <w:hideMark/>
          </w:tcPr>
          <w:p w14:paraId="03A44E61" w14:textId="77777777" w:rsidR="00702AD2" w:rsidRPr="006F4C6D" w:rsidRDefault="00702AD2" w:rsidP="006F4C6D">
            <w:pPr>
              <w:spacing w:after="0"/>
              <w:jc w:val="center"/>
              <w:textAlignment w:val="baseline"/>
              <w:rPr>
                <w:rFonts w:ascii="Times New Roman" w:hAnsi="Times New Roman" w:cs="Times New Roman"/>
                <w:b/>
                <w:i/>
                <w:spacing w:val="2"/>
                <w:sz w:val="16"/>
                <w:szCs w:val="16"/>
              </w:rPr>
            </w:pPr>
            <w:r w:rsidRPr="006F4C6D">
              <w:rPr>
                <w:rFonts w:ascii="Times New Roman" w:hAnsi="Times New Roman" w:cs="Times New Roman"/>
                <w:b/>
                <w:i/>
                <w:spacing w:val="2"/>
                <w:sz w:val="16"/>
                <w:szCs w:val="16"/>
              </w:rPr>
              <w:t>Высшая теплота сгорания на влажное беззольное состояние,</w:t>
            </w:r>
            <w:r w:rsidRPr="006F4C6D">
              <w:rPr>
                <w:rFonts w:ascii="Times New Roman" w:hAnsi="Times New Roman" w:cs="Times New Roman"/>
                <w:b/>
                <w:i/>
                <w:sz w:val="16"/>
                <w:szCs w:val="16"/>
              </w:rPr>
              <w:t xml:space="preserve"> </w:t>
            </w:r>
            <w:proofErr w:type="spellStart"/>
            <w:r w:rsidRPr="006F4C6D">
              <w:rPr>
                <w:rFonts w:ascii="Times New Roman" w:hAnsi="Times New Roman" w:cs="Times New Roman"/>
                <w:b/>
                <w:i/>
                <w:sz w:val="16"/>
                <w:szCs w:val="16"/>
                <w:lang w:val="en-US"/>
              </w:rPr>
              <w:t>Qs</w:t>
            </w:r>
            <w:r w:rsidRPr="006F4C6D">
              <w:rPr>
                <w:rFonts w:ascii="Times New Roman" w:hAnsi="Times New Roman" w:cs="Times New Roman"/>
                <w:b/>
                <w:i/>
                <w:sz w:val="16"/>
                <w:szCs w:val="16"/>
                <w:vertAlign w:val="superscript"/>
                <w:lang w:val="en-US"/>
              </w:rPr>
              <w:t>da</w:t>
            </w:r>
            <w:proofErr w:type="spellEnd"/>
            <w:r w:rsidRPr="006F4C6D">
              <w:rPr>
                <w:rFonts w:ascii="Times New Roman" w:hAnsi="Times New Roman" w:cs="Times New Roman"/>
                <w:b/>
                <w:i/>
                <w:sz w:val="16"/>
                <w:szCs w:val="16"/>
                <w:vertAlign w:val="superscript"/>
              </w:rPr>
              <w:t xml:space="preserve"> </w:t>
            </w:r>
            <w:r w:rsidRPr="006F4C6D">
              <w:rPr>
                <w:rFonts w:ascii="Times New Roman" w:hAnsi="Times New Roman" w:cs="Times New Roman"/>
                <w:b/>
                <w:i/>
                <w:sz w:val="16"/>
                <w:szCs w:val="16"/>
                <w:vertAlign w:val="superscript"/>
                <w:lang w:val="en-US"/>
              </w:rPr>
              <w:t>f</w:t>
            </w:r>
            <w:r w:rsidRPr="006F4C6D">
              <w:rPr>
                <w:rFonts w:ascii="Times New Roman" w:hAnsi="Times New Roman" w:cs="Times New Roman"/>
                <w:b/>
                <w:i/>
                <w:sz w:val="16"/>
                <w:szCs w:val="16"/>
              </w:rPr>
              <w:t>,</w:t>
            </w:r>
            <w:r w:rsidRPr="006F4C6D">
              <w:rPr>
                <w:rFonts w:ascii="Times New Roman" w:hAnsi="Times New Roman" w:cs="Times New Roman"/>
                <w:b/>
                <w:i/>
                <w:spacing w:val="2"/>
                <w:sz w:val="16"/>
                <w:szCs w:val="16"/>
              </w:rPr>
              <w:t xml:space="preserve"> МДж/кг</w:t>
            </w:r>
          </w:p>
        </w:tc>
        <w:tc>
          <w:tcPr>
            <w:tcW w:w="1914" w:type="dxa"/>
            <w:shd w:val="clear" w:color="auto" w:fill="F7CAAC" w:themeFill="accent2" w:themeFillTint="66"/>
            <w:vAlign w:val="center"/>
            <w:hideMark/>
          </w:tcPr>
          <w:p w14:paraId="515F9E2D" w14:textId="77777777" w:rsidR="00702AD2" w:rsidRPr="006F4C6D" w:rsidRDefault="00702AD2" w:rsidP="006F4C6D">
            <w:pPr>
              <w:spacing w:after="0"/>
              <w:jc w:val="center"/>
              <w:textAlignment w:val="baseline"/>
              <w:rPr>
                <w:rFonts w:ascii="Times New Roman" w:hAnsi="Times New Roman" w:cs="Times New Roman"/>
                <w:b/>
                <w:i/>
                <w:spacing w:val="2"/>
                <w:sz w:val="16"/>
                <w:szCs w:val="16"/>
              </w:rPr>
            </w:pPr>
            <w:r w:rsidRPr="006F4C6D">
              <w:rPr>
                <w:rFonts w:ascii="Times New Roman" w:hAnsi="Times New Roman" w:cs="Times New Roman"/>
                <w:b/>
                <w:i/>
                <w:spacing w:val="2"/>
                <w:sz w:val="16"/>
                <w:szCs w:val="16"/>
              </w:rPr>
              <w:t>Выход летучих веществ на сухое беззольное состояние,</w:t>
            </w:r>
            <w:r w:rsidRPr="006F4C6D">
              <w:rPr>
                <w:rFonts w:ascii="Times New Roman" w:hAnsi="Times New Roman" w:cs="Times New Roman"/>
                <w:b/>
                <w:i/>
                <w:sz w:val="16"/>
                <w:szCs w:val="16"/>
              </w:rPr>
              <w:t xml:space="preserve"> </w:t>
            </w:r>
            <w:proofErr w:type="spellStart"/>
            <w:r w:rsidRPr="006F4C6D">
              <w:rPr>
                <w:rFonts w:ascii="Times New Roman" w:hAnsi="Times New Roman" w:cs="Times New Roman"/>
                <w:b/>
                <w:i/>
                <w:sz w:val="16"/>
                <w:szCs w:val="16"/>
              </w:rPr>
              <w:t>V</w:t>
            </w:r>
            <w:r w:rsidRPr="006F4C6D">
              <w:rPr>
                <w:rFonts w:ascii="Times New Roman" w:hAnsi="Times New Roman" w:cs="Times New Roman"/>
                <w:b/>
                <w:i/>
                <w:sz w:val="16"/>
                <w:szCs w:val="16"/>
                <w:vertAlign w:val="superscript"/>
              </w:rPr>
              <w:t>daf</w:t>
            </w:r>
            <w:proofErr w:type="spellEnd"/>
            <w:r w:rsidRPr="006F4C6D">
              <w:rPr>
                <w:rFonts w:ascii="Times New Roman" w:hAnsi="Times New Roman" w:cs="Times New Roman"/>
                <w:b/>
                <w:i/>
                <w:sz w:val="16"/>
                <w:szCs w:val="16"/>
              </w:rPr>
              <w:t>,</w:t>
            </w:r>
            <w:r w:rsidRPr="006F4C6D">
              <w:rPr>
                <w:rFonts w:ascii="Times New Roman" w:hAnsi="Times New Roman" w:cs="Times New Roman"/>
                <w:b/>
                <w:i/>
                <w:spacing w:val="2"/>
                <w:sz w:val="16"/>
                <w:szCs w:val="16"/>
              </w:rPr>
              <w:t xml:space="preserve"> %</w:t>
            </w:r>
          </w:p>
        </w:tc>
      </w:tr>
      <w:tr w:rsidR="00702AD2" w:rsidRPr="006F4C6D" w14:paraId="61D6E3BF" w14:textId="77777777" w:rsidTr="006F4C6D">
        <w:tc>
          <w:tcPr>
            <w:tcW w:w="3006" w:type="dxa"/>
            <w:shd w:val="clear" w:color="auto" w:fill="auto"/>
            <w:vAlign w:val="center"/>
            <w:hideMark/>
          </w:tcPr>
          <w:p w14:paraId="3ACE22D4" w14:textId="77777777" w:rsidR="00702AD2" w:rsidRPr="006F4C6D" w:rsidRDefault="00702AD2" w:rsidP="006F4C6D">
            <w:pPr>
              <w:spacing w:after="0"/>
              <w:jc w:val="center"/>
              <w:textAlignment w:val="baseline"/>
              <w:rPr>
                <w:rFonts w:ascii="Times New Roman" w:hAnsi="Times New Roman" w:cs="Times New Roman"/>
                <w:spacing w:val="2"/>
                <w:sz w:val="16"/>
                <w:szCs w:val="16"/>
              </w:rPr>
            </w:pPr>
            <w:r w:rsidRPr="006F4C6D">
              <w:rPr>
                <w:rFonts w:ascii="Times New Roman" w:hAnsi="Times New Roman" w:cs="Times New Roman"/>
                <w:spacing w:val="2"/>
                <w:sz w:val="16"/>
                <w:szCs w:val="16"/>
              </w:rPr>
              <w:t>Бурый уголь</w:t>
            </w:r>
          </w:p>
        </w:tc>
        <w:tc>
          <w:tcPr>
            <w:tcW w:w="2360" w:type="dxa"/>
            <w:shd w:val="clear" w:color="auto" w:fill="auto"/>
            <w:vAlign w:val="center"/>
            <w:hideMark/>
          </w:tcPr>
          <w:p w14:paraId="111B0033" w14:textId="77777777" w:rsidR="00702AD2" w:rsidRPr="006F4C6D" w:rsidRDefault="006F4C6D" w:rsidP="006F4C6D">
            <w:pPr>
              <w:spacing w:after="0"/>
              <w:jc w:val="center"/>
              <w:textAlignment w:val="baseline"/>
              <w:rPr>
                <w:rFonts w:ascii="Times New Roman" w:hAnsi="Times New Roman" w:cs="Times New Roman"/>
                <w:spacing w:val="2"/>
                <w:sz w:val="16"/>
                <w:szCs w:val="16"/>
              </w:rPr>
            </w:pPr>
            <w:r w:rsidRPr="006F4C6D">
              <w:rPr>
                <w:rFonts w:ascii="Times New Roman" w:hAnsi="Times New Roman" w:cs="Times New Roman"/>
                <w:spacing w:val="2"/>
                <w:sz w:val="16"/>
                <w:szCs w:val="16"/>
              </w:rPr>
              <w:t>менее 0,60</w:t>
            </w:r>
          </w:p>
        </w:tc>
        <w:tc>
          <w:tcPr>
            <w:tcW w:w="2352" w:type="dxa"/>
            <w:shd w:val="clear" w:color="auto" w:fill="auto"/>
            <w:vAlign w:val="center"/>
            <w:hideMark/>
          </w:tcPr>
          <w:p w14:paraId="53E36E8E" w14:textId="77777777" w:rsidR="00702AD2" w:rsidRPr="006F4C6D" w:rsidRDefault="006F4C6D" w:rsidP="006F4C6D">
            <w:pPr>
              <w:spacing w:after="0"/>
              <w:jc w:val="center"/>
              <w:textAlignment w:val="baseline"/>
              <w:rPr>
                <w:rFonts w:ascii="Times New Roman" w:hAnsi="Times New Roman" w:cs="Times New Roman"/>
                <w:spacing w:val="2"/>
                <w:sz w:val="16"/>
                <w:szCs w:val="16"/>
              </w:rPr>
            </w:pPr>
            <w:r w:rsidRPr="006F4C6D">
              <w:rPr>
                <w:rFonts w:ascii="Times New Roman" w:hAnsi="Times New Roman" w:cs="Times New Roman"/>
                <w:spacing w:val="2"/>
                <w:sz w:val="16"/>
                <w:szCs w:val="16"/>
              </w:rPr>
              <w:t>менее 24</w:t>
            </w:r>
          </w:p>
        </w:tc>
        <w:tc>
          <w:tcPr>
            <w:tcW w:w="1914" w:type="dxa"/>
            <w:shd w:val="clear" w:color="auto" w:fill="auto"/>
            <w:vAlign w:val="center"/>
            <w:hideMark/>
          </w:tcPr>
          <w:p w14:paraId="5715291B" w14:textId="77777777" w:rsidR="00702AD2" w:rsidRPr="006F4C6D" w:rsidRDefault="006F4C6D" w:rsidP="006F4C6D">
            <w:pPr>
              <w:spacing w:after="0"/>
              <w:jc w:val="center"/>
              <w:textAlignment w:val="baseline"/>
              <w:rPr>
                <w:rFonts w:ascii="Times New Roman" w:hAnsi="Times New Roman" w:cs="Times New Roman"/>
                <w:spacing w:val="2"/>
                <w:sz w:val="16"/>
                <w:szCs w:val="16"/>
              </w:rPr>
            </w:pPr>
            <w:r w:rsidRPr="006F4C6D">
              <w:rPr>
                <w:rFonts w:ascii="Times New Roman" w:hAnsi="Times New Roman" w:cs="Times New Roman"/>
                <w:spacing w:val="2"/>
                <w:sz w:val="16"/>
                <w:szCs w:val="16"/>
              </w:rPr>
              <w:t>-</w:t>
            </w:r>
          </w:p>
        </w:tc>
      </w:tr>
      <w:tr w:rsidR="00702AD2" w:rsidRPr="006F4C6D" w14:paraId="4EAFE636" w14:textId="77777777" w:rsidTr="006F4C6D">
        <w:tc>
          <w:tcPr>
            <w:tcW w:w="3006" w:type="dxa"/>
            <w:shd w:val="clear" w:color="auto" w:fill="FBE4D5" w:themeFill="accent2" w:themeFillTint="33"/>
            <w:vAlign w:val="center"/>
            <w:hideMark/>
          </w:tcPr>
          <w:p w14:paraId="0BEC08A8" w14:textId="77777777" w:rsidR="00702AD2" w:rsidRPr="006F4C6D" w:rsidRDefault="00702AD2" w:rsidP="006F4C6D">
            <w:pPr>
              <w:spacing w:after="0"/>
              <w:jc w:val="center"/>
              <w:textAlignment w:val="baseline"/>
              <w:rPr>
                <w:rFonts w:ascii="Times New Roman" w:hAnsi="Times New Roman" w:cs="Times New Roman"/>
                <w:spacing w:val="2"/>
                <w:sz w:val="16"/>
                <w:szCs w:val="16"/>
              </w:rPr>
            </w:pPr>
            <w:r w:rsidRPr="006F4C6D">
              <w:rPr>
                <w:rFonts w:ascii="Times New Roman" w:hAnsi="Times New Roman" w:cs="Times New Roman"/>
                <w:spacing w:val="2"/>
                <w:sz w:val="16"/>
                <w:szCs w:val="16"/>
              </w:rPr>
              <w:t>Каменный уголь</w:t>
            </w:r>
          </w:p>
        </w:tc>
        <w:tc>
          <w:tcPr>
            <w:tcW w:w="2360" w:type="dxa"/>
            <w:shd w:val="clear" w:color="auto" w:fill="FBE4D5" w:themeFill="accent2" w:themeFillTint="33"/>
            <w:vAlign w:val="center"/>
            <w:hideMark/>
          </w:tcPr>
          <w:p w14:paraId="7914C894" w14:textId="77777777" w:rsidR="00702AD2" w:rsidRPr="006F4C6D" w:rsidRDefault="006F4C6D" w:rsidP="006F4C6D">
            <w:pPr>
              <w:spacing w:after="0"/>
              <w:jc w:val="center"/>
              <w:textAlignment w:val="baseline"/>
              <w:rPr>
                <w:rFonts w:ascii="Times New Roman" w:hAnsi="Times New Roman" w:cs="Times New Roman"/>
                <w:spacing w:val="2"/>
                <w:sz w:val="16"/>
                <w:szCs w:val="16"/>
              </w:rPr>
            </w:pPr>
            <w:r w:rsidRPr="006F4C6D">
              <w:rPr>
                <w:rFonts w:ascii="Times New Roman" w:hAnsi="Times New Roman" w:cs="Times New Roman"/>
                <w:spacing w:val="2"/>
                <w:sz w:val="16"/>
                <w:szCs w:val="16"/>
              </w:rPr>
              <w:t xml:space="preserve">от 0,40 до 2,59 </w:t>
            </w:r>
            <w:proofErr w:type="spellStart"/>
            <w:r w:rsidRPr="006F4C6D">
              <w:rPr>
                <w:rFonts w:ascii="Times New Roman" w:hAnsi="Times New Roman" w:cs="Times New Roman"/>
                <w:spacing w:val="2"/>
                <w:sz w:val="16"/>
                <w:szCs w:val="16"/>
              </w:rPr>
              <w:t>включ</w:t>
            </w:r>
            <w:proofErr w:type="spellEnd"/>
            <w:r w:rsidRPr="006F4C6D">
              <w:rPr>
                <w:rFonts w:ascii="Times New Roman" w:hAnsi="Times New Roman" w:cs="Times New Roman"/>
                <w:spacing w:val="2"/>
                <w:sz w:val="16"/>
                <w:szCs w:val="16"/>
              </w:rPr>
              <w:t>.</w:t>
            </w:r>
          </w:p>
        </w:tc>
        <w:tc>
          <w:tcPr>
            <w:tcW w:w="2352" w:type="dxa"/>
            <w:shd w:val="clear" w:color="auto" w:fill="FBE4D5" w:themeFill="accent2" w:themeFillTint="33"/>
            <w:vAlign w:val="center"/>
            <w:hideMark/>
          </w:tcPr>
          <w:p w14:paraId="2D5FD4C5" w14:textId="77777777" w:rsidR="00702AD2" w:rsidRPr="006F4C6D" w:rsidRDefault="006F4C6D" w:rsidP="006F4C6D">
            <w:pPr>
              <w:spacing w:after="0"/>
              <w:jc w:val="center"/>
              <w:textAlignment w:val="baseline"/>
              <w:rPr>
                <w:rFonts w:ascii="Times New Roman" w:hAnsi="Times New Roman" w:cs="Times New Roman"/>
                <w:spacing w:val="2"/>
                <w:sz w:val="16"/>
                <w:szCs w:val="16"/>
              </w:rPr>
            </w:pPr>
            <w:r w:rsidRPr="006F4C6D">
              <w:rPr>
                <w:rFonts w:ascii="Times New Roman" w:hAnsi="Times New Roman" w:cs="Times New Roman"/>
                <w:spacing w:val="2"/>
                <w:sz w:val="16"/>
                <w:szCs w:val="16"/>
              </w:rPr>
              <w:t>24 и более</w:t>
            </w:r>
          </w:p>
        </w:tc>
        <w:tc>
          <w:tcPr>
            <w:tcW w:w="1914" w:type="dxa"/>
            <w:shd w:val="clear" w:color="auto" w:fill="FBE4D5" w:themeFill="accent2" w:themeFillTint="33"/>
            <w:vAlign w:val="center"/>
            <w:hideMark/>
          </w:tcPr>
          <w:p w14:paraId="50725EE9" w14:textId="77777777" w:rsidR="00702AD2" w:rsidRPr="006F4C6D" w:rsidRDefault="006F4C6D" w:rsidP="006F4C6D">
            <w:pPr>
              <w:spacing w:after="0"/>
              <w:jc w:val="center"/>
              <w:textAlignment w:val="baseline"/>
              <w:rPr>
                <w:rFonts w:ascii="Times New Roman" w:hAnsi="Times New Roman" w:cs="Times New Roman"/>
                <w:spacing w:val="2"/>
                <w:sz w:val="16"/>
                <w:szCs w:val="16"/>
              </w:rPr>
            </w:pPr>
            <w:r w:rsidRPr="006F4C6D">
              <w:rPr>
                <w:rFonts w:ascii="Times New Roman" w:hAnsi="Times New Roman" w:cs="Times New Roman"/>
                <w:spacing w:val="2"/>
                <w:sz w:val="16"/>
                <w:szCs w:val="16"/>
              </w:rPr>
              <w:t>8 и более</w:t>
            </w:r>
          </w:p>
        </w:tc>
      </w:tr>
      <w:tr w:rsidR="00702AD2" w:rsidRPr="006F4C6D" w14:paraId="23EE3423" w14:textId="77777777" w:rsidTr="006F4C6D">
        <w:tc>
          <w:tcPr>
            <w:tcW w:w="3006" w:type="dxa"/>
            <w:shd w:val="clear" w:color="auto" w:fill="auto"/>
            <w:vAlign w:val="center"/>
            <w:hideMark/>
          </w:tcPr>
          <w:p w14:paraId="4D1F9017" w14:textId="77777777" w:rsidR="00702AD2" w:rsidRPr="006F4C6D" w:rsidRDefault="00702AD2" w:rsidP="006F4C6D">
            <w:pPr>
              <w:spacing w:after="0"/>
              <w:jc w:val="center"/>
              <w:textAlignment w:val="baseline"/>
              <w:rPr>
                <w:rFonts w:ascii="Times New Roman" w:hAnsi="Times New Roman" w:cs="Times New Roman"/>
                <w:spacing w:val="2"/>
                <w:sz w:val="16"/>
                <w:szCs w:val="16"/>
              </w:rPr>
            </w:pPr>
            <w:r w:rsidRPr="006F4C6D">
              <w:rPr>
                <w:rFonts w:ascii="Times New Roman" w:hAnsi="Times New Roman" w:cs="Times New Roman"/>
                <w:spacing w:val="2"/>
                <w:sz w:val="16"/>
                <w:szCs w:val="16"/>
              </w:rPr>
              <w:t>Антрацит</w:t>
            </w:r>
          </w:p>
        </w:tc>
        <w:tc>
          <w:tcPr>
            <w:tcW w:w="2360" w:type="dxa"/>
            <w:shd w:val="clear" w:color="auto" w:fill="auto"/>
            <w:vAlign w:val="center"/>
            <w:hideMark/>
          </w:tcPr>
          <w:p w14:paraId="4EE7A077" w14:textId="77777777" w:rsidR="00702AD2" w:rsidRPr="006F4C6D" w:rsidRDefault="006F4C6D" w:rsidP="006F4C6D">
            <w:pPr>
              <w:spacing w:after="0"/>
              <w:jc w:val="center"/>
              <w:textAlignment w:val="baseline"/>
              <w:rPr>
                <w:rFonts w:ascii="Times New Roman" w:hAnsi="Times New Roman" w:cs="Times New Roman"/>
                <w:spacing w:val="2"/>
                <w:sz w:val="16"/>
                <w:szCs w:val="16"/>
              </w:rPr>
            </w:pPr>
            <w:r w:rsidRPr="006F4C6D">
              <w:rPr>
                <w:rFonts w:ascii="Times New Roman" w:hAnsi="Times New Roman" w:cs="Times New Roman"/>
                <w:spacing w:val="2"/>
                <w:sz w:val="16"/>
                <w:szCs w:val="16"/>
              </w:rPr>
              <w:t>от 2,20 и более</w:t>
            </w:r>
          </w:p>
        </w:tc>
        <w:tc>
          <w:tcPr>
            <w:tcW w:w="2352" w:type="dxa"/>
            <w:shd w:val="clear" w:color="auto" w:fill="auto"/>
            <w:vAlign w:val="center"/>
            <w:hideMark/>
          </w:tcPr>
          <w:p w14:paraId="2703D477" w14:textId="77777777" w:rsidR="00702AD2" w:rsidRPr="006F4C6D" w:rsidRDefault="006F4C6D" w:rsidP="006F4C6D">
            <w:pPr>
              <w:spacing w:after="0"/>
              <w:jc w:val="center"/>
              <w:textAlignment w:val="baseline"/>
              <w:rPr>
                <w:rFonts w:ascii="Times New Roman" w:hAnsi="Times New Roman" w:cs="Times New Roman"/>
                <w:spacing w:val="2"/>
                <w:sz w:val="16"/>
                <w:szCs w:val="16"/>
              </w:rPr>
            </w:pPr>
            <w:r w:rsidRPr="006F4C6D">
              <w:rPr>
                <w:rFonts w:ascii="Times New Roman" w:hAnsi="Times New Roman" w:cs="Times New Roman"/>
                <w:spacing w:val="2"/>
                <w:sz w:val="16"/>
                <w:szCs w:val="16"/>
              </w:rPr>
              <w:t>-</w:t>
            </w:r>
          </w:p>
        </w:tc>
        <w:tc>
          <w:tcPr>
            <w:tcW w:w="1914" w:type="dxa"/>
            <w:shd w:val="clear" w:color="auto" w:fill="auto"/>
            <w:vAlign w:val="center"/>
            <w:hideMark/>
          </w:tcPr>
          <w:p w14:paraId="58FAADE6" w14:textId="77777777" w:rsidR="00702AD2" w:rsidRPr="006F4C6D" w:rsidRDefault="006F4C6D" w:rsidP="006F4C6D">
            <w:pPr>
              <w:spacing w:after="0"/>
              <w:jc w:val="center"/>
              <w:textAlignment w:val="baseline"/>
              <w:rPr>
                <w:rFonts w:ascii="Times New Roman" w:hAnsi="Times New Roman" w:cs="Times New Roman"/>
                <w:spacing w:val="2"/>
                <w:sz w:val="16"/>
                <w:szCs w:val="16"/>
              </w:rPr>
            </w:pPr>
            <w:r w:rsidRPr="006F4C6D">
              <w:rPr>
                <w:rFonts w:ascii="Times New Roman" w:hAnsi="Times New Roman" w:cs="Times New Roman"/>
                <w:spacing w:val="2"/>
                <w:sz w:val="16"/>
                <w:szCs w:val="16"/>
              </w:rPr>
              <w:t>менее 8</w:t>
            </w:r>
          </w:p>
        </w:tc>
      </w:tr>
    </w:tbl>
    <w:p w14:paraId="0452E58E" w14:textId="77777777" w:rsidR="00702AD2" w:rsidRPr="00702AD2" w:rsidRDefault="00702AD2" w:rsidP="00702AD2">
      <w:pPr>
        <w:spacing w:before="240" w:after="0" w:line="360" w:lineRule="auto"/>
        <w:ind w:firstLine="709"/>
        <w:rPr>
          <w:rFonts w:ascii="Times New Roman" w:hAnsi="Times New Roman" w:cs="Times New Roman"/>
          <w:sz w:val="28"/>
          <w:szCs w:val="28"/>
        </w:rPr>
      </w:pPr>
      <w:r w:rsidRPr="00702AD2">
        <w:rPr>
          <w:rFonts w:ascii="Times New Roman" w:hAnsi="Times New Roman" w:cs="Times New Roman"/>
          <w:sz w:val="28"/>
          <w:szCs w:val="28"/>
        </w:rPr>
        <w:t xml:space="preserve">По показателям таблицы 10.4.2 приравниваем уголь к </w:t>
      </w:r>
      <w:r w:rsidR="000C38A3">
        <w:rPr>
          <w:rFonts w:ascii="Times New Roman" w:hAnsi="Times New Roman" w:cs="Times New Roman"/>
          <w:sz w:val="28"/>
          <w:szCs w:val="28"/>
        </w:rPr>
        <w:t>«</w:t>
      </w:r>
      <w:r w:rsidRPr="00702AD2">
        <w:rPr>
          <w:rFonts w:ascii="Times New Roman" w:hAnsi="Times New Roman" w:cs="Times New Roman"/>
          <w:sz w:val="28"/>
          <w:szCs w:val="28"/>
        </w:rPr>
        <w:t>каменным углям</w:t>
      </w:r>
      <w:r w:rsidR="000C38A3">
        <w:rPr>
          <w:rFonts w:ascii="Times New Roman" w:hAnsi="Times New Roman" w:cs="Times New Roman"/>
          <w:sz w:val="28"/>
          <w:szCs w:val="28"/>
        </w:rPr>
        <w:t>»</w:t>
      </w:r>
      <w:r w:rsidRPr="00702AD2">
        <w:rPr>
          <w:rFonts w:ascii="Times New Roman" w:hAnsi="Times New Roman" w:cs="Times New Roman"/>
          <w:sz w:val="28"/>
          <w:szCs w:val="28"/>
        </w:rPr>
        <w:t>.</w:t>
      </w:r>
    </w:p>
    <w:p w14:paraId="7B3D2CF5" w14:textId="77777777" w:rsidR="00702AD2" w:rsidRPr="00702AD2" w:rsidRDefault="00702AD2" w:rsidP="00702AD2">
      <w:pPr>
        <w:spacing w:after="0"/>
        <w:jc w:val="center"/>
        <w:rPr>
          <w:rFonts w:ascii="Times New Roman" w:hAnsi="Times New Roman" w:cs="Times New Roman"/>
          <w:b/>
          <w:i/>
          <w:color w:val="000000"/>
          <w:spacing w:val="2"/>
          <w:sz w:val="28"/>
          <w:szCs w:val="28"/>
          <w:shd w:val="clear" w:color="auto" w:fill="FFFFFF"/>
        </w:rPr>
      </w:pPr>
      <w:r w:rsidRPr="00702AD2">
        <w:rPr>
          <w:rFonts w:ascii="Times New Roman" w:hAnsi="Times New Roman" w:cs="Times New Roman"/>
          <w:b/>
          <w:i/>
          <w:color w:val="000000"/>
          <w:spacing w:val="2"/>
          <w:sz w:val="28"/>
          <w:szCs w:val="28"/>
          <w:shd w:val="clear" w:color="auto" w:fill="FFFFFF"/>
        </w:rPr>
        <w:t xml:space="preserve">Таблица 10.4.3 – (Таблица 11 </w:t>
      </w:r>
      <w:r w:rsidRPr="00702AD2">
        <w:rPr>
          <w:rFonts w:ascii="Times New Roman" w:hAnsi="Times New Roman" w:cs="Times New Roman"/>
          <w:b/>
          <w:i/>
          <w:color w:val="000000"/>
          <w:sz w:val="28"/>
          <w:szCs w:val="28"/>
        </w:rPr>
        <w:t xml:space="preserve">ГОСТ 25543 – 2013) </w:t>
      </w:r>
      <w:r w:rsidRPr="00702AD2">
        <w:rPr>
          <w:rFonts w:ascii="Times New Roman" w:hAnsi="Times New Roman" w:cs="Times New Roman"/>
          <w:b/>
          <w:i/>
          <w:color w:val="000000"/>
          <w:spacing w:val="2"/>
          <w:sz w:val="28"/>
          <w:szCs w:val="28"/>
          <w:shd w:val="clear" w:color="auto" w:fill="FFFFFF"/>
        </w:rPr>
        <w:t>- Марки, группы и подгруппы бурых, каменных углей и антрацитов</w:t>
      </w:r>
    </w:p>
    <w:tbl>
      <w:tblPr>
        <w:tblW w:w="974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838"/>
        <w:gridCol w:w="1134"/>
        <w:gridCol w:w="567"/>
        <w:gridCol w:w="709"/>
        <w:gridCol w:w="1701"/>
        <w:gridCol w:w="709"/>
        <w:gridCol w:w="567"/>
        <w:gridCol w:w="708"/>
        <w:gridCol w:w="567"/>
        <w:gridCol w:w="709"/>
        <w:gridCol w:w="538"/>
      </w:tblGrid>
      <w:tr w:rsidR="00702AD2" w:rsidRPr="006F4C6D" w14:paraId="6D580831" w14:textId="77777777" w:rsidTr="006F4C6D">
        <w:trPr>
          <w:jc w:val="center"/>
        </w:trPr>
        <w:tc>
          <w:tcPr>
            <w:tcW w:w="2972" w:type="dxa"/>
            <w:gridSpan w:val="2"/>
            <w:shd w:val="clear" w:color="auto" w:fill="F7CAAC" w:themeFill="accent2" w:themeFillTint="66"/>
            <w:vAlign w:val="center"/>
            <w:hideMark/>
          </w:tcPr>
          <w:p w14:paraId="74F2B1EE" w14:textId="77777777" w:rsidR="00702AD2" w:rsidRPr="006F4C6D" w:rsidRDefault="00702AD2" w:rsidP="006F4C6D">
            <w:pPr>
              <w:spacing w:after="0" w:line="240" w:lineRule="auto"/>
              <w:contextualSpacing/>
              <w:jc w:val="center"/>
              <w:textAlignment w:val="baseline"/>
              <w:rPr>
                <w:rFonts w:ascii="Times New Roman" w:hAnsi="Times New Roman" w:cs="Times New Roman"/>
                <w:b/>
                <w:i/>
                <w:color w:val="2D2D2D"/>
                <w:sz w:val="16"/>
                <w:szCs w:val="16"/>
              </w:rPr>
            </w:pPr>
            <w:r w:rsidRPr="006F4C6D">
              <w:rPr>
                <w:rFonts w:ascii="Times New Roman" w:hAnsi="Times New Roman" w:cs="Times New Roman"/>
                <w:b/>
                <w:i/>
                <w:color w:val="2D2D2D"/>
                <w:sz w:val="16"/>
                <w:szCs w:val="16"/>
              </w:rPr>
              <w:t>Марка</w:t>
            </w:r>
          </w:p>
        </w:tc>
        <w:tc>
          <w:tcPr>
            <w:tcW w:w="1276" w:type="dxa"/>
            <w:gridSpan w:val="2"/>
            <w:shd w:val="clear" w:color="auto" w:fill="F7CAAC" w:themeFill="accent2" w:themeFillTint="66"/>
            <w:vAlign w:val="center"/>
            <w:hideMark/>
          </w:tcPr>
          <w:p w14:paraId="1DA0EC47" w14:textId="77777777" w:rsidR="00702AD2" w:rsidRPr="006F4C6D" w:rsidRDefault="00702AD2" w:rsidP="006F4C6D">
            <w:pPr>
              <w:spacing w:after="0" w:line="240" w:lineRule="auto"/>
              <w:contextualSpacing/>
              <w:jc w:val="center"/>
              <w:textAlignment w:val="baseline"/>
              <w:rPr>
                <w:rFonts w:ascii="Times New Roman" w:hAnsi="Times New Roman" w:cs="Times New Roman"/>
                <w:b/>
                <w:i/>
                <w:color w:val="2D2D2D"/>
                <w:sz w:val="16"/>
                <w:szCs w:val="16"/>
              </w:rPr>
            </w:pPr>
            <w:r w:rsidRPr="006F4C6D">
              <w:rPr>
                <w:rFonts w:ascii="Times New Roman" w:hAnsi="Times New Roman" w:cs="Times New Roman"/>
                <w:b/>
                <w:i/>
                <w:color w:val="2D2D2D"/>
                <w:sz w:val="16"/>
                <w:szCs w:val="16"/>
              </w:rPr>
              <w:t>Группа</w:t>
            </w:r>
          </w:p>
        </w:tc>
        <w:tc>
          <w:tcPr>
            <w:tcW w:w="2410" w:type="dxa"/>
            <w:gridSpan w:val="2"/>
            <w:shd w:val="clear" w:color="auto" w:fill="F7CAAC" w:themeFill="accent2" w:themeFillTint="66"/>
            <w:vAlign w:val="center"/>
            <w:hideMark/>
          </w:tcPr>
          <w:p w14:paraId="41951A2A" w14:textId="77777777" w:rsidR="00702AD2" w:rsidRPr="006F4C6D" w:rsidRDefault="00702AD2" w:rsidP="006F4C6D">
            <w:pPr>
              <w:spacing w:after="0" w:line="240" w:lineRule="auto"/>
              <w:contextualSpacing/>
              <w:jc w:val="center"/>
              <w:textAlignment w:val="baseline"/>
              <w:rPr>
                <w:rFonts w:ascii="Times New Roman" w:hAnsi="Times New Roman" w:cs="Times New Roman"/>
                <w:b/>
                <w:i/>
                <w:color w:val="2D2D2D"/>
                <w:sz w:val="16"/>
                <w:szCs w:val="16"/>
              </w:rPr>
            </w:pPr>
            <w:r w:rsidRPr="006F4C6D">
              <w:rPr>
                <w:rFonts w:ascii="Times New Roman" w:hAnsi="Times New Roman" w:cs="Times New Roman"/>
                <w:b/>
                <w:i/>
                <w:color w:val="2D2D2D"/>
                <w:sz w:val="16"/>
                <w:szCs w:val="16"/>
              </w:rPr>
              <w:t>Подгруппа</w:t>
            </w:r>
          </w:p>
        </w:tc>
        <w:tc>
          <w:tcPr>
            <w:tcW w:w="567" w:type="dxa"/>
            <w:vMerge w:val="restart"/>
            <w:shd w:val="clear" w:color="auto" w:fill="F7CAAC" w:themeFill="accent2" w:themeFillTint="66"/>
            <w:textDirection w:val="btLr"/>
            <w:vAlign w:val="center"/>
            <w:hideMark/>
          </w:tcPr>
          <w:p w14:paraId="101983D8" w14:textId="77777777" w:rsidR="00702AD2" w:rsidRPr="006F4C6D" w:rsidRDefault="00702AD2" w:rsidP="006F4C6D">
            <w:pPr>
              <w:spacing w:after="0" w:line="240" w:lineRule="auto"/>
              <w:ind w:left="113" w:right="113"/>
              <w:contextualSpacing/>
              <w:jc w:val="center"/>
              <w:textAlignment w:val="baseline"/>
              <w:rPr>
                <w:rFonts w:ascii="Times New Roman" w:hAnsi="Times New Roman" w:cs="Times New Roman"/>
                <w:b/>
                <w:i/>
                <w:color w:val="2D2D2D"/>
                <w:sz w:val="16"/>
                <w:szCs w:val="16"/>
              </w:rPr>
            </w:pPr>
            <w:r w:rsidRPr="006F4C6D">
              <w:rPr>
                <w:rFonts w:ascii="Times New Roman" w:hAnsi="Times New Roman" w:cs="Times New Roman"/>
                <w:b/>
                <w:i/>
                <w:color w:val="2D2D2D"/>
                <w:sz w:val="16"/>
                <w:szCs w:val="16"/>
              </w:rPr>
              <w:t>Класс</w:t>
            </w:r>
          </w:p>
        </w:tc>
        <w:tc>
          <w:tcPr>
            <w:tcW w:w="708" w:type="dxa"/>
            <w:vMerge w:val="restart"/>
            <w:shd w:val="clear" w:color="auto" w:fill="F7CAAC" w:themeFill="accent2" w:themeFillTint="66"/>
            <w:textDirection w:val="btLr"/>
            <w:vAlign w:val="center"/>
            <w:hideMark/>
          </w:tcPr>
          <w:p w14:paraId="3DE3ACFE" w14:textId="77777777" w:rsidR="00702AD2" w:rsidRPr="006F4C6D" w:rsidRDefault="00702AD2" w:rsidP="006F4C6D">
            <w:pPr>
              <w:spacing w:after="0" w:line="240" w:lineRule="auto"/>
              <w:ind w:left="113" w:right="113"/>
              <w:contextualSpacing/>
              <w:jc w:val="center"/>
              <w:textAlignment w:val="baseline"/>
              <w:rPr>
                <w:rFonts w:ascii="Times New Roman" w:hAnsi="Times New Roman" w:cs="Times New Roman"/>
                <w:b/>
                <w:i/>
                <w:color w:val="2D2D2D"/>
                <w:sz w:val="16"/>
                <w:szCs w:val="16"/>
              </w:rPr>
            </w:pPr>
            <w:r w:rsidRPr="006F4C6D">
              <w:rPr>
                <w:rFonts w:ascii="Times New Roman" w:hAnsi="Times New Roman" w:cs="Times New Roman"/>
                <w:b/>
                <w:i/>
                <w:color w:val="2D2D2D"/>
                <w:sz w:val="16"/>
                <w:szCs w:val="16"/>
              </w:rPr>
              <w:t>Категория</w:t>
            </w:r>
          </w:p>
        </w:tc>
        <w:tc>
          <w:tcPr>
            <w:tcW w:w="567" w:type="dxa"/>
            <w:vMerge w:val="restart"/>
            <w:shd w:val="clear" w:color="auto" w:fill="F7CAAC" w:themeFill="accent2" w:themeFillTint="66"/>
            <w:textDirection w:val="btLr"/>
            <w:vAlign w:val="center"/>
            <w:hideMark/>
          </w:tcPr>
          <w:p w14:paraId="6270569A" w14:textId="77777777" w:rsidR="00702AD2" w:rsidRPr="006F4C6D" w:rsidRDefault="00702AD2" w:rsidP="006F4C6D">
            <w:pPr>
              <w:spacing w:after="0" w:line="240" w:lineRule="auto"/>
              <w:ind w:left="113" w:right="113"/>
              <w:contextualSpacing/>
              <w:jc w:val="center"/>
              <w:textAlignment w:val="baseline"/>
              <w:rPr>
                <w:rFonts w:ascii="Times New Roman" w:hAnsi="Times New Roman" w:cs="Times New Roman"/>
                <w:b/>
                <w:i/>
                <w:color w:val="2D2D2D"/>
                <w:sz w:val="16"/>
                <w:szCs w:val="16"/>
              </w:rPr>
            </w:pPr>
            <w:r w:rsidRPr="006F4C6D">
              <w:rPr>
                <w:rFonts w:ascii="Times New Roman" w:hAnsi="Times New Roman" w:cs="Times New Roman"/>
                <w:b/>
                <w:i/>
                <w:color w:val="2D2D2D"/>
                <w:sz w:val="16"/>
                <w:szCs w:val="16"/>
              </w:rPr>
              <w:t>Тип</w:t>
            </w:r>
          </w:p>
        </w:tc>
        <w:tc>
          <w:tcPr>
            <w:tcW w:w="709" w:type="dxa"/>
            <w:vMerge w:val="restart"/>
            <w:shd w:val="clear" w:color="auto" w:fill="F7CAAC" w:themeFill="accent2" w:themeFillTint="66"/>
            <w:textDirection w:val="btLr"/>
            <w:vAlign w:val="center"/>
            <w:hideMark/>
          </w:tcPr>
          <w:p w14:paraId="0AB732FB" w14:textId="77777777" w:rsidR="00702AD2" w:rsidRPr="006F4C6D" w:rsidRDefault="00702AD2" w:rsidP="006F4C6D">
            <w:pPr>
              <w:spacing w:after="0" w:line="240" w:lineRule="auto"/>
              <w:ind w:left="113" w:right="113"/>
              <w:contextualSpacing/>
              <w:jc w:val="center"/>
              <w:textAlignment w:val="baseline"/>
              <w:rPr>
                <w:rFonts w:ascii="Times New Roman" w:hAnsi="Times New Roman" w:cs="Times New Roman"/>
                <w:b/>
                <w:i/>
                <w:color w:val="2D2D2D"/>
                <w:sz w:val="16"/>
                <w:szCs w:val="16"/>
              </w:rPr>
            </w:pPr>
            <w:r w:rsidRPr="006F4C6D">
              <w:rPr>
                <w:rFonts w:ascii="Times New Roman" w:hAnsi="Times New Roman" w:cs="Times New Roman"/>
                <w:b/>
                <w:i/>
                <w:color w:val="2D2D2D"/>
                <w:sz w:val="16"/>
                <w:szCs w:val="16"/>
              </w:rPr>
              <w:t>Подтип</w:t>
            </w:r>
          </w:p>
        </w:tc>
        <w:tc>
          <w:tcPr>
            <w:tcW w:w="538" w:type="dxa"/>
            <w:vMerge w:val="restart"/>
            <w:shd w:val="clear" w:color="auto" w:fill="F7CAAC" w:themeFill="accent2" w:themeFillTint="66"/>
            <w:textDirection w:val="btLr"/>
            <w:vAlign w:val="center"/>
            <w:hideMark/>
          </w:tcPr>
          <w:p w14:paraId="312B8347" w14:textId="77777777" w:rsidR="00702AD2" w:rsidRPr="006F4C6D" w:rsidRDefault="00702AD2" w:rsidP="006F4C6D">
            <w:pPr>
              <w:spacing w:after="0" w:line="240" w:lineRule="auto"/>
              <w:ind w:left="113" w:right="113"/>
              <w:contextualSpacing/>
              <w:jc w:val="center"/>
              <w:textAlignment w:val="baseline"/>
              <w:rPr>
                <w:rFonts w:ascii="Times New Roman" w:hAnsi="Times New Roman" w:cs="Times New Roman"/>
                <w:b/>
                <w:i/>
                <w:color w:val="2D2D2D"/>
                <w:sz w:val="16"/>
                <w:szCs w:val="16"/>
              </w:rPr>
            </w:pPr>
            <w:r w:rsidRPr="006F4C6D">
              <w:rPr>
                <w:rFonts w:ascii="Times New Roman" w:hAnsi="Times New Roman" w:cs="Times New Roman"/>
                <w:b/>
                <w:i/>
                <w:color w:val="2D2D2D"/>
                <w:sz w:val="16"/>
                <w:szCs w:val="16"/>
              </w:rPr>
              <w:t>Примечание</w:t>
            </w:r>
          </w:p>
        </w:tc>
      </w:tr>
      <w:tr w:rsidR="00702AD2" w:rsidRPr="006F4C6D" w14:paraId="42B182BD" w14:textId="77777777" w:rsidTr="006F4C6D">
        <w:trPr>
          <w:cantSplit/>
          <w:trHeight w:val="1426"/>
          <w:jc w:val="center"/>
        </w:trPr>
        <w:tc>
          <w:tcPr>
            <w:tcW w:w="1838" w:type="dxa"/>
            <w:shd w:val="clear" w:color="auto" w:fill="F7CAAC" w:themeFill="accent2" w:themeFillTint="66"/>
            <w:textDirection w:val="btLr"/>
            <w:vAlign w:val="center"/>
            <w:hideMark/>
          </w:tcPr>
          <w:p w14:paraId="653F31FD" w14:textId="77777777" w:rsidR="00702AD2" w:rsidRPr="006F4C6D" w:rsidRDefault="00702AD2" w:rsidP="006F4C6D">
            <w:pPr>
              <w:spacing w:after="0" w:line="240" w:lineRule="auto"/>
              <w:ind w:left="113" w:right="113"/>
              <w:contextualSpacing/>
              <w:jc w:val="center"/>
              <w:textAlignment w:val="baseline"/>
              <w:rPr>
                <w:rFonts w:ascii="Times New Roman" w:hAnsi="Times New Roman" w:cs="Times New Roman"/>
                <w:b/>
                <w:i/>
                <w:color w:val="2D2D2D"/>
                <w:spacing w:val="2"/>
                <w:sz w:val="16"/>
                <w:szCs w:val="16"/>
              </w:rPr>
            </w:pPr>
            <w:r w:rsidRPr="006F4C6D">
              <w:rPr>
                <w:rFonts w:ascii="Times New Roman" w:hAnsi="Times New Roman" w:cs="Times New Roman"/>
                <w:b/>
                <w:i/>
                <w:color w:val="2D2D2D"/>
                <w:spacing w:val="2"/>
                <w:sz w:val="16"/>
                <w:szCs w:val="16"/>
              </w:rPr>
              <w:t>Наименование</w:t>
            </w:r>
          </w:p>
        </w:tc>
        <w:tc>
          <w:tcPr>
            <w:tcW w:w="1134" w:type="dxa"/>
            <w:shd w:val="clear" w:color="auto" w:fill="F7CAAC" w:themeFill="accent2" w:themeFillTint="66"/>
            <w:textDirection w:val="btLr"/>
            <w:vAlign w:val="center"/>
            <w:hideMark/>
          </w:tcPr>
          <w:p w14:paraId="446DB038" w14:textId="77777777" w:rsidR="00702AD2" w:rsidRPr="006F4C6D" w:rsidRDefault="00702AD2" w:rsidP="006F4C6D">
            <w:pPr>
              <w:spacing w:after="0" w:line="240" w:lineRule="auto"/>
              <w:ind w:left="113" w:right="113"/>
              <w:contextualSpacing/>
              <w:jc w:val="center"/>
              <w:textAlignment w:val="baseline"/>
              <w:rPr>
                <w:rFonts w:ascii="Times New Roman" w:hAnsi="Times New Roman" w:cs="Times New Roman"/>
                <w:b/>
                <w:i/>
                <w:color w:val="2D2D2D"/>
                <w:spacing w:val="2"/>
                <w:sz w:val="16"/>
                <w:szCs w:val="16"/>
              </w:rPr>
            </w:pPr>
            <w:r w:rsidRPr="006F4C6D">
              <w:rPr>
                <w:rFonts w:ascii="Times New Roman" w:hAnsi="Times New Roman" w:cs="Times New Roman"/>
                <w:b/>
                <w:i/>
                <w:color w:val="2D2D2D"/>
                <w:spacing w:val="2"/>
                <w:sz w:val="16"/>
                <w:szCs w:val="16"/>
              </w:rPr>
              <w:t>Обозначение</w:t>
            </w:r>
          </w:p>
        </w:tc>
        <w:tc>
          <w:tcPr>
            <w:tcW w:w="567" w:type="dxa"/>
            <w:shd w:val="clear" w:color="auto" w:fill="F7CAAC" w:themeFill="accent2" w:themeFillTint="66"/>
            <w:textDirection w:val="btLr"/>
            <w:vAlign w:val="center"/>
            <w:hideMark/>
          </w:tcPr>
          <w:p w14:paraId="3F0E311B" w14:textId="77777777" w:rsidR="00702AD2" w:rsidRPr="006F4C6D" w:rsidRDefault="00702AD2" w:rsidP="006F4C6D">
            <w:pPr>
              <w:spacing w:after="0" w:line="240" w:lineRule="auto"/>
              <w:ind w:left="113" w:right="113"/>
              <w:contextualSpacing/>
              <w:jc w:val="center"/>
              <w:textAlignment w:val="baseline"/>
              <w:rPr>
                <w:rFonts w:ascii="Times New Roman" w:hAnsi="Times New Roman" w:cs="Times New Roman"/>
                <w:b/>
                <w:i/>
                <w:color w:val="2D2D2D"/>
                <w:spacing w:val="2"/>
                <w:sz w:val="16"/>
                <w:szCs w:val="16"/>
              </w:rPr>
            </w:pPr>
            <w:r w:rsidRPr="006F4C6D">
              <w:rPr>
                <w:rFonts w:ascii="Times New Roman" w:hAnsi="Times New Roman" w:cs="Times New Roman"/>
                <w:b/>
                <w:i/>
                <w:color w:val="2D2D2D"/>
                <w:spacing w:val="2"/>
                <w:sz w:val="16"/>
                <w:szCs w:val="16"/>
              </w:rPr>
              <w:t>Наименование</w:t>
            </w:r>
          </w:p>
        </w:tc>
        <w:tc>
          <w:tcPr>
            <w:tcW w:w="709" w:type="dxa"/>
            <w:shd w:val="clear" w:color="auto" w:fill="F7CAAC" w:themeFill="accent2" w:themeFillTint="66"/>
            <w:textDirection w:val="btLr"/>
            <w:vAlign w:val="center"/>
            <w:hideMark/>
          </w:tcPr>
          <w:p w14:paraId="1E7EADB4" w14:textId="77777777" w:rsidR="00702AD2" w:rsidRPr="006F4C6D" w:rsidRDefault="00702AD2" w:rsidP="006F4C6D">
            <w:pPr>
              <w:spacing w:after="0" w:line="240" w:lineRule="auto"/>
              <w:ind w:left="113" w:right="113"/>
              <w:contextualSpacing/>
              <w:jc w:val="center"/>
              <w:textAlignment w:val="baseline"/>
              <w:rPr>
                <w:rFonts w:ascii="Times New Roman" w:hAnsi="Times New Roman" w:cs="Times New Roman"/>
                <w:b/>
                <w:i/>
                <w:color w:val="2D2D2D"/>
                <w:spacing w:val="2"/>
                <w:sz w:val="16"/>
                <w:szCs w:val="16"/>
              </w:rPr>
            </w:pPr>
            <w:r w:rsidRPr="006F4C6D">
              <w:rPr>
                <w:rFonts w:ascii="Times New Roman" w:hAnsi="Times New Roman" w:cs="Times New Roman"/>
                <w:b/>
                <w:i/>
                <w:color w:val="2D2D2D"/>
                <w:spacing w:val="2"/>
                <w:sz w:val="16"/>
                <w:szCs w:val="16"/>
              </w:rPr>
              <w:t>Обозначение</w:t>
            </w:r>
          </w:p>
        </w:tc>
        <w:tc>
          <w:tcPr>
            <w:tcW w:w="1701" w:type="dxa"/>
            <w:shd w:val="clear" w:color="auto" w:fill="F7CAAC" w:themeFill="accent2" w:themeFillTint="66"/>
            <w:textDirection w:val="btLr"/>
            <w:vAlign w:val="center"/>
            <w:hideMark/>
          </w:tcPr>
          <w:p w14:paraId="7CDAA482" w14:textId="77777777" w:rsidR="00702AD2" w:rsidRPr="006F4C6D" w:rsidRDefault="00702AD2" w:rsidP="006F4C6D">
            <w:pPr>
              <w:spacing w:after="0" w:line="240" w:lineRule="auto"/>
              <w:ind w:left="113" w:right="113"/>
              <w:contextualSpacing/>
              <w:jc w:val="center"/>
              <w:textAlignment w:val="baseline"/>
              <w:rPr>
                <w:rFonts w:ascii="Times New Roman" w:hAnsi="Times New Roman" w:cs="Times New Roman"/>
                <w:b/>
                <w:i/>
                <w:color w:val="2D2D2D"/>
                <w:spacing w:val="2"/>
                <w:sz w:val="16"/>
                <w:szCs w:val="16"/>
              </w:rPr>
            </w:pPr>
            <w:r w:rsidRPr="006F4C6D">
              <w:rPr>
                <w:rFonts w:ascii="Times New Roman" w:hAnsi="Times New Roman" w:cs="Times New Roman"/>
                <w:b/>
                <w:i/>
                <w:color w:val="2D2D2D"/>
                <w:spacing w:val="2"/>
                <w:sz w:val="16"/>
                <w:szCs w:val="16"/>
              </w:rPr>
              <w:t>Наименование</w:t>
            </w:r>
          </w:p>
        </w:tc>
        <w:tc>
          <w:tcPr>
            <w:tcW w:w="709" w:type="dxa"/>
            <w:shd w:val="clear" w:color="auto" w:fill="F7CAAC" w:themeFill="accent2" w:themeFillTint="66"/>
            <w:textDirection w:val="btLr"/>
            <w:vAlign w:val="center"/>
            <w:hideMark/>
          </w:tcPr>
          <w:p w14:paraId="6AE6126C" w14:textId="77777777" w:rsidR="00702AD2" w:rsidRPr="006F4C6D" w:rsidRDefault="00702AD2" w:rsidP="006F4C6D">
            <w:pPr>
              <w:spacing w:after="0" w:line="240" w:lineRule="auto"/>
              <w:ind w:left="113" w:right="113"/>
              <w:contextualSpacing/>
              <w:jc w:val="center"/>
              <w:textAlignment w:val="baseline"/>
              <w:rPr>
                <w:rFonts w:ascii="Times New Roman" w:hAnsi="Times New Roman" w:cs="Times New Roman"/>
                <w:b/>
                <w:i/>
                <w:color w:val="2D2D2D"/>
                <w:spacing w:val="2"/>
                <w:sz w:val="16"/>
                <w:szCs w:val="16"/>
              </w:rPr>
            </w:pPr>
            <w:r w:rsidRPr="006F4C6D">
              <w:rPr>
                <w:rFonts w:ascii="Times New Roman" w:hAnsi="Times New Roman" w:cs="Times New Roman"/>
                <w:b/>
                <w:i/>
                <w:color w:val="2D2D2D"/>
                <w:spacing w:val="2"/>
                <w:sz w:val="16"/>
                <w:szCs w:val="16"/>
              </w:rPr>
              <w:t>Обозначение</w:t>
            </w:r>
          </w:p>
        </w:tc>
        <w:tc>
          <w:tcPr>
            <w:tcW w:w="567" w:type="dxa"/>
            <w:vMerge/>
            <w:shd w:val="clear" w:color="auto" w:fill="F7CAAC" w:themeFill="accent2" w:themeFillTint="66"/>
            <w:vAlign w:val="center"/>
            <w:hideMark/>
          </w:tcPr>
          <w:p w14:paraId="175DBB8A" w14:textId="77777777" w:rsidR="00702AD2" w:rsidRPr="006F4C6D" w:rsidRDefault="00702AD2" w:rsidP="006F4C6D">
            <w:pPr>
              <w:spacing w:after="0" w:line="240" w:lineRule="auto"/>
              <w:contextualSpacing/>
              <w:jc w:val="center"/>
              <w:rPr>
                <w:rFonts w:ascii="Times New Roman" w:hAnsi="Times New Roman" w:cs="Times New Roman"/>
                <w:b/>
                <w:i/>
                <w:color w:val="2D2D2D"/>
                <w:spacing w:val="2"/>
                <w:sz w:val="16"/>
                <w:szCs w:val="16"/>
              </w:rPr>
            </w:pPr>
          </w:p>
        </w:tc>
        <w:tc>
          <w:tcPr>
            <w:tcW w:w="708" w:type="dxa"/>
            <w:vMerge/>
            <w:shd w:val="clear" w:color="auto" w:fill="F7CAAC" w:themeFill="accent2" w:themeFillTint="66"/>
            <w:vAlign w:val="center"/>
            <w:hideMark/>
          </w:tcPr>
          <w:p w14:paraId="01F04BD1" w14:textId="77777777" w:rsidR="00702AD2" w:rsidRPr="006F4C6D" w:rsidRDefault="00702AD2" w:rsidP="006F4C6D">
            <w:pPr>
              <w:spacing w:after="0" w:line="240" w:lineRule="auto"/>
              <w:contextualSpacing/>
              <w:jc w:val="center"/>
              <w:rPr>
                <w:rFonts w:ascii="Times New Roman" w:hAnsi="Times New Roman" w:cs="Times New Roman"/>
                <w:b/>
                <w:i/>
                <w:sz w:val="16"/>
                <w:szCs w:val="16"/>
              </w:rPr>
            </w:pPr>
          </w:p>
        </w:tc>
        <w:tc>
          <w:tcPr>
            <w:tcW w:w="567" w:type="dxa"/>
            <w:vMerge/>
            <w:shd w:val="clear" w:color="auto" w:fill="F7CAAC" w:themeFill="accent2" w:themeFillTint="66"/>
            <w:vAlign w:val="center"/>
            <w:hideMark/>
          </w:tcPr>
          <w:p w14:paraId="7A994A9E" w14:textId="77777777" w:rsidR="00702AD2" w:rsidRPr="006F4C6D" w:rsidRDefault="00702AD2" w:rsidP="006F4C6D">
            <w:pPr>
              <w:spacing w:after="0" w:line="240" w:lineRule="auto"/>
              <w:contextualSpacing/>
              <w:jc w:val="center"/>
              <w:rPr>
                <w:rFonts w:ascii="Times New Roman" w:hAnsi="Times New Roman" w:cs="Times New Roman"/>
                <w:b/>
                <w:i/>
                <w:color w:val="242424"/>
                <w:spacing w:val="2"/>
                <w:sz w:val="16"/>
                <w:szCs w:val="16"/>
              </w:rPr>
            </w:pPr>
          </w:p>
        </w:tc>
        <w:tc>
          <w:tcPr>
            <w:tcW w:w="709" w:type="dxa"/>
            <w:vMerge/>
            <w:shd w:val="clear" w:color="auto" w:fill="F7CAAC" w:themeFill="accent2" w:themeFillTint="66"/>
            <w:vAlign w:val="center"/>
            <w:hideMark/>
          </w:tcPr>
          <w:p w14:paraId="65D08A5B" w14:textId="77777777" w:rsidR="00702AD2" w:rsidRPr="006F4C6D" w:rsidRDefault="00702AD2" w:rsidP="006F4C6D">
            <w:pPr>
              <w:spacing w:after="0" w:line="240" w:lineRule="auto"/>
              <w:contextualSpacing/>
              <w:jc w:val="center"/>
              <w:rPr>
                <w:rFonts w:ascii="Times New Roman" w:hAnsi="Times New Roman" w:cs="Times New Roman"/>
                <w:b/>
                <w:i/>
                <w:sz w:val="16"/>
                <w:szCs w:val="16"/>
              </w:rPr>
            </w:pPr>
          </w:p>
        </w:tc>
        <w:tc>
          <w:tcPr>
            <w:tcW w:w="538" w:type="dxa"/>
            <w:vMerge/>
            <w:shd w:val="clear" w:color="auto" w:fill="F7CAAC" w:themeFill="accent2" w:themeFillTint="66"/>
            <w:vAlign w:val="center"/>
            <w:hideMark/>
          </w:tcPr>
          <w:p w14:paraId="0C58B8AD" w14:textId="77777777" w:rsidR="00702AD2" w:rsidRPr="006F4C6D" w:rsidRDefault="00702AD2" w:rsidP="006F4C6D">
            <w:pPr>
              <w:spacing w:after="0" w:line="240" w:lineRule="auto"/>
              <w:contextualSpacing/>
              <w:jc w:val="center"/>
              <w:rPr>
                <w:rFonts w:ascii="Times New Roman" w:hAnsi="Times New Roman" w:cs="Times New Roman"/>
                <w:b/>
                <w:i/>
                <w:sz w:val="16"/>
                <w:szCs w:val="16"/>
              </w:rPr>
            </w:pPr>
          </w:p>
        </w:tc>
      </w:tr>
      <w:tr w:rsidR="00702AD2" w:rsidRPr="006F4C6D" w14:paraId="0183415D" w14:textId="77777777" w:rsidTr="006F4C6D">
        <w:trPr>
          <w:jc w:val="center"/>
        </w:trPr>
        <w:tc>
          <w:tcPr>
            <w:tcW w:w="1838" w:type="dxa"/>
            <w:shd w:val="clear" w:color="auto" w:fill="auto"/>
            <w:vAlign w:val="center"/>
          </w:tcPr>
          <w:p w14:paraId="2EF167D9" w14:textId="77777777" w:rsidR="00702AD2" w:rsidRPr="006F4C6D" w:rsidRDefault="00702AD2" w:rsidP="006F4C6D">
            <w:pPr>
              <w:spacing w:after="0" w:line="240" w:lineRule="auto"/>
              <w:contextualSpacing/>
              <w:jc w:val="center"/>
              <w:textAlignment w:val="baseline"/>
              <w:rPr>
                <w:rFonts w:ascii="Times New Roman" w:hAnsi="Times New Roman" w:cs="Times New Roman"/>
                <w:color w:val="2D2D2D"/>
                <w:spacing w:val="2"/>
                <w:sz w:val="16"/>
                <w:szCs w:val="16"/>
              </w:rPr>
            </w:pPr>
            <w:r w:rsidRPr="006F4C6D">
              <w:rPr>
                <w:rFonts w:ascii="Times New Roman" w:hAnsi="Times New Roman" w:cs="Times New Roman"/>
                <w:color w:val="2D2D2D"/>
                <w:spacing w:val="2"/>
                <w:sz w:val="16"/>
                <w:szCs w:val="16"/>
              </w:rPr>
              <w:t>Длиннопламенный</w:t>
            </w:r>
          </w:p>
        </w:tc>
        <w:tc>
          <w:tcPr>
            <w:tcW w:w="1134" w:type="dxa"/>
            <w:shd w:val="clear" w:color="auto" w:fill="auto"/>
            <w:vAlign w:val="center"/>
          </w:tcPr>
          <w:p w14:paraId="7E29CBD7" w14:textId="77777777" w:rsidR="00702AD2" w:rsidRPr="006F4C6D" w:rsidRDefault="00702AD2" w:rsidP="006F4C6D">
            <w:pPr>
              <w:spacing w:after="0" w:line="240" w:lineRule="auto"/>
              <w:contextualSpacing/>
              <w:jc w:val="center"/>
              <w:textAlignment w:val="baseline"/>
              <w:rPr>
                <w:rFonts w:ascii="Times New Roman" w:hAnsi="Times New Roman" w:cs="Times New Roman"/>
                <w:color w:val="2D2D2D"/>
                <w:spacing w:val="2"/>
                <w:sz w:val="16"/>
                <w:szCs w:val="16"/>
              </w:rPr>
            </w:pPr>
            <w:r w:rsidRPr="006F4C6D">
              <w:rPr>
                <w:rFonts w:ascii="Times New Roman" w:hAnsi="Times New Roman" w:cs="Times New Roman"/>
                <w:color w:val="2D2D2D"/>
                <w:spacing w:val="2"/>
                <w:sz w:val="16"/>
                <w:szCs w:val="16"/>
              </w:rPr>
              <w:t>Д</w:t>
            </w:r>
          </w:p>
        </w:tc>
        <w:tc>
          <w:tcPr>
            <w:tcW w:w="567" w:type="dxa"/>
            <w:shd w:val="clear" w:color="auto" w:fill="auto"/>
            <w:vAlign w:val="center"/>
          </w:tcPr>
          <w:p w14:paraId="247DF968" w14:textId="77777777" w:rsidR="00702AD2" w:rsidRPr="006F4C6D" w:rsidRDefault="00702AD2" w:rsidP="006F4C6D">
            <w:pPr>
              <w:spacing w:after="0" w:line="240" w:lineRule="auto"/>
              <w:contextualSpacing/>
              <w:jc w:val="center"/>
              <w:textAlignment w:val="baseline"/>
              <w:rPr>
                <w:rFonts w:ascii="Times New Roman" w:hAnsi="Times New Roman" w:cs="Times New Roman"/>
                <w:color w:val="2D2D2D"/>
                <w:spacing w:val="2"/>
                <w:sz w:val="16"/>
                <w:szCs w:val="16"/>
              </w:rPr>
            </w:pPr>
            <w:r w:rsidRPr="006F4C6D">
              <w:rPr>
                <w:rFonts w:ascii="Times New Roman" w:hAnsi="Times New Roman" w:cs="Times New Roman"/>
                <w:color w:val="2D2D2D"/>
                <w:spacing w:val="2"/>
                <w:sz w:val="16"/>
                <w:szCs w:val="16"/>
              </w:rPr>
              <w:t>-</w:t>
            </w:r>
          </w:p>
        </w:tc>
        <w:tc>
          <w:tcPr>
            <w:tcW w:w="709" w:type="dxa"/>
            <w:shd w:val="clear" w:color="auto" w:fill="auto"/>
            <w:vAlign w:val="center"/>
          </w:tcPr>
          <w:p w14:paraId="0FD5DFD4" w14:textId="77777777" w:rsidR="00702AD2" w:rsidRPr="006F4C6D" w:rsidRDefault="00702AD2" w:rsidP="006F4C6D">
            <w:pPr>
              <w:spacing w:after="0" w:line="240" w:lineRule="auto"/>
              <w:contextualSpacing/>
              <w:jc w:val="center"/>
              <w:textAlignment w:val="baseline"/>
              <w:rPr>
                <w:rFonts w:ascii="Times New Roman" w:hAnsi="Times New Roman" w:cs="Times New Roman"/>
                <w:color w:val="2D2D2D"/>
                <w:spacing w:val="2"/>
                <w:sz w:val="16"/>
                <w:szCs w:val="16"/>
              </w:rPr>
            </w:pPr>
            <w:r w:rsidRPr="006F4C6D">
              <w:rPr>
                <w:rFonts w:ascii="Times New Roman" w:hAnsi="Times New Roman" w:cs="Times New Roman"/>
                <w:color w:val="2D2D2D"/>
                <w:spacing w:val="2"/>
                <w:sz w:val="16"/>
                <w:szCs w:val="16"/>
              </w:rPr>
              <w:t>-</w:t>
            </w:r>
          </w:p>
        </w:tc>
        <w:tc>
          <w:tcPr>
            <w:tcW w:w="1701" w:type="dxa"/>
            <w:shd w:val="clear" w:color="auto" w:fill="auto"/>
            <w:vAlign w:val="center"/>
          </w:tcPr>
          <w:p w14:paraId="1AF881B7" w14:textId="77777777" w:rsidR="00702AD2" w:rsidRPr="006F4C6D" w:rsidRDefault="00702AD2" w:rsidP="006F4C6D">
            <w:pPr>
              <w:spacing w:after="0" w:line="240" w:lineRule="auto"/>
              <w:contextualSpacing/>
              <w:jc w:val="center"/>
              <w:textAlignment w:val="baseline"/>
              <w:rPr>
                <w:rFonts w:ascii="Times New Roman" w:hAnsi="Times New Roman" w:cs="Times New Roman"/>
                <w:color w:val="2D2D2D"/>
                <w:spacing w:val="2"/>
                <w:sz w:val="16"/>
                <w:szCs w:val="16"/>
              </w:rPr>
            </w:pPr>
            <w:r w:rsidRPr="006F4C6D">
              <w:rPr>
                <w:rFonts w:ascii="Times New Roman" w:hAnsi="Times New Roman" w:cs="Times New Roman"/>
                <w:color w:val="2D2D2D"/>
                <w:spacing w:val="2"/>
                <w:sz w:val="16"/>
                <w:szCs w:val="16"/>
              </w:rPr>
              <w:t xml:space="preserve">Длиннопламенный </w:t>
            </w:r>
            <w:proofErr w:type="spellStart"/>
            <w:r w:rsidRPr="006F4C6D">
              <w:rPr>
                <w:rFonts w:ascii="Times New Roman" w:hAnsi="Times New Roman" w:cs="Times New Roman"/>
                <w:color w:val="2D2D2D"/>
                <w:spacing w:val="2"/>
                <w:sz w:val="16"/>
                <w:szCs w:val="16"/>
              </w:rPr>
              <w:t>витринитовый</w:t>
            </w:r>
            <w:proofErr w:type="spellEnd"/>
          </w:p>
        </w:tc>
        <w:tc>
          <w:tcPr>
            <w:tcW w:w="709" w:type="dxa"/>
            <w:shd w:val="clear" w:color="auto" w:fill="auto"/>
            <w:vAlign w:val="center"/>
          </w:tcPr>
          <w:p w14:paraId="4A94F7B6" w14:textId="77777777" w:rsidR="00702AD2" w:rsidRPr="006F4C6D" w:rsidRDefault="00702AD2" w:rsidP="006F4C6D">
            <w:pPr>
              <w:spacing w:after="0" w:line="240" w:lineRule="auto"/>
              <w:contextualSpacing/>
              <w:jc w:val="center"/>
              <w:textAlignment w:val="baseline"/>
              <w:rPr>
                <w:rFonts w:ascii="Times New Roman" w:hAnsi="Times New Roman" w:cs="Times New Roman"/>
                <w:color w:val="2D2D2D"/>
                <w:spacing w:val="2"/>
                <w:sz w:val="16"/>
                <w:szCs w:val="16"/>
              </w:rPr>
            </w:pPr>
            <w:r w:rsidRPr="006F4C6D">
              <w:rPr>
                <w:rFonts w:ascii="Times New Roman" w:hAnsi="Times New Roman" w:cs="Times New Roman"/>
                <w:color w:val="2D2D2D"/>
                <w:spacing w:val="2"/>
                <w:sz w:val="16"/>
                <w:szCs w:val="16"/>
              </w:rPr>
              <w:t>ДВ</w:t>
            </w:r>
          </w:p>
        </w:tc>
        <w:tc>
          <w:tcPr>
            <w:tcW w:w="567" w:type="dxa"/>
            <w:shd w:val="clear" w:color="auto" w:fill="auto"/>
            <w:vAlign w:val="center"/>
          </w:tcPr>
          <w:p w14:paraId="4FEFDDBA" w14:textId="77777777" w:rsidR="00702AD2" w:rsidRPr="006F4C6D" w:rsidRDefault="00702AD2" w:rsidP="006F4C6D">
            <w:pPr>
              <w:spacing w:after="0" w:line="240" w:lineRule="auto"/>
              <w:contextualSpacing/>
              <w:jc w:val="center"/>
              <w:rPr>
                <w:rFonts w:ascii="Times New Roman" w:hAnsi="Times New Roman" w:cs="Times New Roman"/>
                <w:color w:val="2D2D2D"/>
                <w:spacing w:val="2"/>
                <w:sz w:val="16"/>
                <w:szCs w:val="16"/>
              </w:rPr>
            </w:pPr>
            <w:r w:rsidRPr="006F4C6D">
              <w:rPr>
                <w:rFonts w:ascii="Times New Roman" w:hAnsi="Times New Roman" w:cs="Times New Roman"/>
                <w:color w:val="2D2D2D"/>
                <w:spacing w:val="2"/>
                <w:sz w:val="16"/>
                <w:szCs w:val="16"/>
              </w:rPr>
              <w:t>05</w:t>
            </w:r>
          </w:p>
        </w:tc>
        <w:tc>
          <w:tcPr>
            <w:tcW w:w="708" w:type="dxa"/>
            <w:shd w:val="clear" w:color="auto" w:fill="auto"/>
            <w:vAlign w:val="center"/>
          </w:tcPr>
          <w:p w14:paraId="401A15E4" w14:textId="77777777" w:rsidR="00702AD2" w:rsidRPr="006F4C6D" w:rsidRDefault="00702AD2" w:rsidP="006F4C6D">
            <w:pPr>
              <w:spacing w:after="0" w:line="240" w:lineRule="auto"/>
              <w:contextualSpacing/>
              <w:jc w:val="center"/>
              <w:rPr>
                <w:rFonts w:ascii="Times New Roman" w:hAnsi="Times New Roman" w:cs="Times New Roman"/>
                <w:sz w:val="16"/>
                <w:szCs w:val="16"/>
              </w:rPr>
            </w:pPr>
            <w:r w:rsidRPr="006F4C6D">
              <w:rPr>
                <w:rFonts w:ascii="Times New Roman" w:hAnsi="Times New Roman" w:cs="Times New Roman"/>
                <w:sz w:val="16"/>
                <w:szCs w:val="16"/>
              </w:rPr>
              <w:t>0,1,2,3</w:t>
            </w:r>
          </w:p>
        </w:tc>
        <w:tc>
          <w:tcPr>
            <w:tcW w:w="567" w:type="dxa"/>
            <w:shd w:val="clear" w:color="auto" w:fill="auto"/>
            <w:vAlign w:val="center"/>
          </w:tcPr>
          <w:p w14:paraId="43C6A631" w14:textId="77777777" w:rsidR="00702AD2" w:rsidRPr="006F4C6D" w:rsidRDefault="00702AD2" w:rsidP="006F4C6D">
            <w:pPr>
              <w:spacing w:after="0" w:line="240" w:lineRule="auto"/>
              <w:contextualSpacing/>
              <w:jc w:val="center"/>
              <w:rPr>
                <w:rFonts w:ascii="Times New Roman" w:hAnsi="Times New Roman" w:cs="Times New Roman"/>
                <w:color w:val="242424"/>
                <w:spacing w:val="2"/>
                <w:sz w:val="16"/>
                <w:szCs w:val="16"/>
              </w:rPr>
            </w:pPr>
            <w:r w:rsidRPr="006F4C6D">
              <w:rPr>
                <w:rFonts w:ascii="Times New Roman" w:hAnsi="Times New Roman" w:cs="Times New Roman"/>
                <w:color w:val="242424"/>
                <w:spacing w:val="2"/>
                <w:sz w:val="16"/>
                <w:szCs w:val="16"/>
              </w:rPr>
              <w:t>42</w:t>
            </w:r>
          </w:p>
        </w:tc>
        <w:tc>
          <w:tcPr>
            <w:tcW w:w="709" w:type="dxa"/>
            <w:shd w:val="clear" w:color="auto" w:fill="auto"/>
            <w:vAlign w:val="center"/>
          </w:tcPr>
          <w:p w14:paraId="36E281E3" w14:textId="77777777" w:rsidR="00702AD2" w:rsidRPr="006F4C6D" w:rsidRDefault="00702AD2" w:rsidP="006F4C6D">
            <w:pPr>
              <w:spacing w:after="0" w:line="240" w:lineRule="auto"/>
              <w:contextualSpacing/>
              <w:jc w:val="center"/>
              <w:rPr>
                <w:rFonts w:ascii="Times New Roman" w:hAnsi="Times New Roman" w:cs="Times New Roman"/>
                <w:sz w:val="16"/>
                <w:szCs w:val="16"/>
              </w:rPr>
            </w:pPr>
            <w:r w:rsidRPr="006F4C6D">
              <w:rPr>
                <w:rFonts w:ascii="Times New Roman" w:hAnsi="Times New Roman" w:cs="Times New Roman"/>
                <w:sz w:val="16"/>
                <w:szCs w:val="16"/>
              </w:rPr>
              <w:t>00,01</w:t>
            </w:r>
          </w:p>
        </w:tc>
        <w:tc>
          <w:tcPr>
            <w:tcW w:w="538" w:type="dxa"/>
            <w:shd w:val="clear" w:color="auto" w:fill="auto"/>
            <w:vAlign w:val="center"/>
          </w:tcPr>
          <w:p w14:paraId="2A9DC45F" w14:textId="77777777" w:rsidR="00702AD2" w:rsidRPr="006F4C6D" w:rsidRDefault="00702AD2" w:rsidP="006F4C6D">
            <w:pPr>
              <w:spacing w:after="0" w:line="240" w:lineRule="auto"/>
              <w:contextualSpacing/>
              <w:jc w:val="center"/>
              <w:rPr>
                <w:rFonts w:ascii="Times New Roman" w:hAnsi="Times New Roman" w:cs="Times New Roman"/>
                <w:sz w:val="16"/>
                <w:szCs w:val="16"/>
              </w:rPr>
            </w:pPr>
            <w:r w:rsidRPr="006F4C6D">
              <w:rPr>
                <w:rFonts w:ascii="Times New Roman" w:hAnsi="Times New Roman" w:cs="Times New Roman"/>
                <w:sz w:val="16"/>
                <w:szCs w:val="16"/>
              </w:rPr>
              <w:t>-</w:t>
            </w:r>
          </w:p>
        </w:tc>
      </w:tr>
    </w:tbl>
    <w:p w14:paraId="236F3FE3" w14:textId="77777777" w:rsidR="00702AD2" w:rsidRPr="00702AD2" w:rsidRDefault="00702AD2" w:rsidP="00702AD2">
      <w:pPr>
        <w:spacing w:before="240" w:after="0" w:line="360" w:lineRule="auto"/>
        <w:ind w:firstLine="709"/>
        <w:rPr>
          <w:rFonts w:ascii="Times New Roman" w:hAnsi="Times New Roman" w:cs="Times New Roman"/>
          <w:sz w:val="28"/>
          <w:szCs w:val="28"/>
        </w:rPr>
      </w:pPr>
      <w:r w:rsidRPr="00702AD2">
        <w:rPr>
          <w:rFonts w:ascii="Times New Roman" w:hAnsi="Times New Roman" w:cs="Times New Roman"/>
          <w:sz w:val="28"/>
          <w:szCs w:val="28"/>
        </w:rPr>
        <w:t>На основании вышеизложенных показателей данный уголь относится:</w:t>
      </w:r>
    </w:p>
    <w:p w14:paraId="7DF2BCA8" w14:textId="77777777" w:rsidR="00702AD2" w:rsidRPr="00702AD2" w:rsidRDefault="006F4C6D" w:rsidP="00702AD2">
      <w:pPr>
        <w:spacing w:after="0" w:line="360" w:lineRule="auto"/>
        <w:ind w:firstLine="567"/>
        <w:rPr>
          <w:rFonts w:ascii="Times New Roman" w:hAnsi="Times New Roman" w:cs="Times New Roman"/>
          <w:sz w:val="28"/>
          <w:szCs w:val="28"/>
        </w:rPr>
      </w:pPr>
      <w:r>
        <w:rPr>
          <w:rFonts w:ascii="Times New Roman" w:hAnsi="Times New Roman" w:cs="Times New Roman"/>
          <w:sz w:val="28"/>
          <w:szCs w:val="28"/>
        </w:rPr>
        <w:t>–</w:t>
      </w:r>
      <w:r w:rsidR="00702AD2" w:rsidRPr="00702AD2">
        <w:rPr>
          <w:rFonts w:ascii="Times New Roman" w:hAnsi="Times New Roman" w:cs="Times New Roman"/>
          <w:sz w:val="28"/>
          <w:szCs w:val="28"/>
        </w:rPr>
        <w:t xml:space="preserve"> К классу 05;</w:t>
      </w:r>
    </w:p>
    <w:p w14:paraId="643C7287" w14:textId="77777777" w:rsidR="00702AD2" w:rsidRPr="00702AD2" w:rsidRDefault="006F4C6D" w:rsidP="00702AD2">
      <w:pPr>
        <w:spacing w:after="0" w:line="360" w:lineRule="auto"/>
        <w:ind w:firstLine="567"/>
        <w:rPr>
          <w:rFonts w:ascii="Times New Roman" w:hAnsi="Times New Roman" w:cs="Times New Roman"/>
          <w:sz w:val="28"/>
          <w:szCs w:val="28"/>
        </w:rPr>
      </w:pPr>
      <w:r>
        <w:rPr>
          <w:rFonts w:ascii="Times New Roman" w:hAnsi="Times New Roman" w:cs="Times New Roman"/>
          <w:sz w:val="28"/>
          <w:szCs w:val="28"/>
        </w:rPr>
        <w:t>–</w:t>
      </w:r>
      <w:r w:rsidR="00702AD2" w:rsidRPr="00702AD2">
        <w:rPr>
          <w:rFonts w:ascii="Times New Roman" w:hAnsi="Times New Roman" w:cs="Times New Roman"/>
          <w:sz w:val="28"/>
          <w:szCs w:val="28"/>
        </w:rPr>
        <w:t xml:space="preserve"> К категории 2;</w:t>
      </w:r>
    </w:p>
    <w:p w14:paraId="7E028014" w14:textId="77777777" w:rsidR="00702AD2" w:rsidRPr="00702AD2" w:rsidRDefault="006F4C6D" w:rsidP="00702AD2">
      <w:pPr>
        <w:spacing w:after="0" w:line="360" w:lineRule="auto"/>
        <w:ind w:firstLine="567"/>
        <w:rPr>
          <w:rFonts w:ascii="Times New Roman" w:hAnsi="Times New Roman" w:cs="Times New Roman"/>
          <w:sz w:val="28"/>
          <w:szCs w:val="28"/>
        </w:rPr>
      </w:pPr>
      <w:r>
        <w:rPr>
          <w:rFonts w:ascii="Times New Roman" w:hAnsi="Times New Roman" w:cs="Times New Roman"/>
          <w:sz w:val="28"/>
          <w:szCs w:val="28"/>
        </w:rPr>
        <w:t>–</w:t>
      </w:r>
      <w:r w:rsidR="00702AD2" w:rsidRPr="00702AD2">
        <w:rPr>
          <w:rFonts w:ascii="Times New Roman" w:hAnsi="Times New Roman" w:cs="Times New Roman"/>
          <w:sz w:val="28"/>
          <w:szCs w:val="28"/>
        </w:rPr>
        <w:t xml:space="preserve"> К типу 42;</w:t>
      </w:r>
    </w:p>
    <w:p w14:paraId="40F873B4" w14:textId="77777777" w:rsidR="00702AD2" w:rsidRPr="00702AD2" w:rsidRDefault="006F4C6D" w:rsidP="00702AD2">
      <w:pPr>
        <w:spacing w:after="0" w:line="360" w:lineRule="auto"/>
        <w:ind w:firstLine="567"/>
        <w:rPr>
          <w:rFonts w:ascii="Times New Roman" w:hAnsi="Times New Roman" w:cs="Times New Roman"/>
          <w:sz w:val="28"/>
          <w:szCs w:val="28"/>
        </w:rPr>
      </w:pPr>
      <w:r>
        <w:rPr>
          <w:rFonts w:ascii="Times New Roman" w:hAnsi="Times New Roman" w:cs="Times New Roman"/>
          <w:sz w:val="28"/>
          <w:szCs w:val="28"/>
        </w:rPr>
        <w:t>–</w:t>
      </w:r>
      <w:r w:rsidR="00702AD2" w:rsidRPr="00702AD2">
        <w:rPr>
          <w:rFonts w:ascii="Times New Roman" w:hAnsi="Times New Roman" w:cs="Times New Roman"/>
          <w:sz w:val="28"/>
          <w:szCs w:val="28"/>
        </w:rPr>
        <w:t xml:space="preserve"> К марке Д (длиннопламенный);</w:t>
      </w:r>
    </w:p>
    <w:p w14:paraId="167BA4B9" w14:textId="77777777" w:rsidR="00702AD2" w:rsidRPr="00702AD2" w:rsidRDefault="006F4C6D" w:rsidP="00702AD2">
      <w:pPr>
        <w:spacing w:after="0" w:line="360" w:lineRule="auto"/>
        <w:ind w:firstLine="567"/>
        <w:rPr>
          <w:rFonts w:ascii="Times New Roman" w:hAnsi="Times New Roman" w:cs="Times New Roman"/>
          <w:sz w:val="28"/>
          <w:szCs w:val="28"/>
        </w:rPr>
      </w:pPr>
      <w:r>
        <w:rPr>
          <w:rFonts w:ascii="Times New Roman" w:hAnsi="Times New Roman" w:cs="Times New Roman"/>
          <w:sz w:val="28"/>
          <w:szCs w:val="28"/>
        </w:rPr>
        <w:t>–</w:t>
      </w:r>
      <w:r w:rsidR="00702AD2" w:rsidRPr="00702AD2">
        <w:rPr>
          <w:rFonts w:ascii="Times New Roman" w:hAnsi="Times New Roman" w:cs="Times New Roman"/>
          <w:sz w:val="28"/>
          <w:szCs w:val="28"/>
        </w:rPr>
        <w:t xml:space="preserve"> К подгруппе ДВ (длиннопламенный </w:t>
      </w:r>
      <w:proofErr w:type="spellStart"/>
      <w:r w:rsidR="00702AD2" w:rsidRPr="00702AD2">
        <w:rPr>
          <w:rFonts w:ascii="Times New Roman" w:hAnsi="Times New Roman" w:cs="Times New Roman"/>
          <w:sz w:val="28"/>
          <w:szCs w:val="28"/>
        </w:rPr>
        <w:t>витринитовый</w:t>
      </w:r>
      <w:proofErr w:type="spellEnd"/>
      <w:r w:rsidR="00702AD2" w:rsidRPr="00702AD2">
        <w:rPr>
          <w:rFonts w:ascii="Times New Roman" w:hAnsi="Times New Roman" w:cs="Times New Roman"/>
          <w:sz w:val="28"/>
          <w:szCs w:val="28"/>
        </w:rPr>
        <w:t>).</w:t>
      </w:r>
    </w:p>
    <w:p w14:paraId="206B0901" w14:textId="77777777" w:rsidR="00702AD2" w:rsidRPr="00702AD2" w:rsidRDefault="00702AD2" w:rsidP="00702AD2">
      <w:pPr>
        <w:spacing w:after="0" w:line="360" w:lineRule="auto"/>
        <w:ind w:firstLine="567"/>
        <w:rPr>
          <w:rFonts w:ascii="Times New Roman" w:hAnsi="Times New Roman" w:cs="Times New Roman"/>
          <w:sz w:val="28"/>
          <w:szCs w:val="28"/>
        </w:rPr>
      </w:pPr>
      <w:r w:rsidRPr="00702AD2">
        <w:rPr>
          <w:rFonts w:ascii="Times New Roman" w:hAnsi="Times New Roman" w:cs="Times New Roman"/>
          <w:sz w:val="28"/>
          <w:szCs w:val="28"/>
        </w:rPr>
        <w:lastRenderedPageBreak/>
        <w:t>В соответствии с п. 7 (</w:t>
      </w:r>
      <w:r w:rsidRPr="00702AD2">
        <w:rPr>
          <w:rFonts w:ascii="Times New Roman" w:hAnsi="Times New Roman" w:cs="Times New Roman"/>
          <w:color w:val="000000"/>
          <w:sz w:val="28"/>
          <w:szCs w:val="28"/>
        </w:rPr>
        <w:t>ГОСТ 25543 – 2013), данному топливу можно присвоить кодовое число ископаемых углей - 5524205.</w:t>
      </w:r>
    </w:p>
    <w:p w14:paraId="45451CE4" w14:textId="77777777" w:rsidR="00702AD2" w:rsidRPr="00702AD2" w:rsidRDefault="00702AD2" w:rsidP="00702AD2">
      <w:pPr>
        <w:spacing w:after="0" w:line="360" w:lineRule="auto"/>
        <w:ind w:firstLine="709"/>
        <w:jc w:val="both"/>
        <w:rPr>
          <w:rFonts w:ascii="Times New Roman" w:hAnsi="Times New Roman" w:cs="Times New Roman"/>
          <w:sz w:val="28"/>
          <w:szCs w:val="28"/>
        </w:rPr>
      </w:pPr>
      <w:r w:rsidRPr="00702AD2">
        <w:rPr>
          <w:rFonts w:ascii="Times New Roman" w:hAnsi="Times New Roman" w:cs="Times New Roman"/>
          <w:sz w:val="28"/>
          <w:szCs w:val="28"/>
        </w:rPr>
        <w:t>На основании таблицы 12 (</w:t>
      </w:r>
      <w:r w:rsidRPr="00702AD2">
        <w:rPr>
          <w:rFonts w:ascii="Times New Roman" w:hAnsi="Times New Roman" w:cs="Times New Roman"/>
          <w:color w:val="000000"/>
          <w:sz w:val="28"/>
          <w:szCs w:val="28"/>
        </w:rPr>
        <w:t xml:space="preserve">ГОСТ 25543 – 2013) данный уголь пригоден для (п. </w:t>
      </w:r>
      <w:r w:rsidRPr="00702AD2">
        <w:rPr>
          <w:rFonts w:ascii="Times New Roman" w:hAnsi="Times New Roman" w:cs="Times New Roman"/>
          <w:color w:val="000000"/>
          <w:spacing w:val="2"/>
          <w:sz w:val="28"/>
          <w:szCs w:val="28"/>
          <w:shd w:val="clear" w:color="auto" w:fill="FFFFFF"/>
        </w:rPr>
        <w:t xml:space="preserve">2.2 – </w:t>
      </w:r>
      <w:r w:rsidR="000C38A3">
        <w:rPr>
          <w:rFonts w:ascii="Times New Roman" w:hAnsi="Times New Roman" w:cs="Times New Roman"/>
          <w:color w:val="000000"/>
          <w:spacing w:val="2"/>
          <w:sz w:val="28"/>
          <w:szCs w:val="28"/>
          <w:shd w:val="clear" w:color="auto" w:fill="FFFFFF"/>
        </w:rPr>
        <w:t>«</w:t>
      </w:r>
      <w:r w:rsidRPr="00702AD2">
        <w:rPr>
          <w:rFonts w:ascii="Times New Roman" w:hAnsi="Times New Roman" w:cs="Times New Roman"/>
          <w:color w:val="000000"/>
          <w:spacing w:val="2"/>
          <w:sz w:val="28"/>
          <w:szCs w:val="28"/>
          <w:shd w:val="clear" w:color="auto" w:fill="FFFFFF"/>
        </w:rPr>
        <w:t>Слоевое сжигание в стационарных котельных установках и кипящем слое</w:t>
      </w:r>
      <w:r w:rsidR="000C38A3">
        <w:rPr>
          <w:rFonts w:ascii="Times New Roman" w:hAnsi="Times New Roman" w:cs="Times New Roman"/>
          <w:color w:val="000000"/>
          <w:spacing w:val="2"/>
          <w:sz w:val="28"/>
          <w:szCs w:val="28"/>
          <w:shd w:val="clear" w:color="auto" w:fill="FFFFFF"/>
        </w:rPr>
        <w:t>»</w:t>
      </w:r>
      <w:r w:rsidRPr="00702AD2">
        <w:rPr>
          <w:rFonts w:ascii="Times New Roman" w:hAnsi="Times New Roman" w:cs="Times New Roman"/>
          <w:color w:val="000000"/>
          <w:spacing w:val="2"/>
          <w:sz w:val="28"/>
          <w:szCs w:val="28"/>
          <w:shd w:val="clear" w:color="auto" w:fill="FFFFFF"/>
        </w:rPr>
        <w:t>).</w:t>
      </w:r>
    </w:p>
    <w:p w14:paraId="07723325" w14:textId="77777777" w:rsidR="000B6B4C" w:rsidRPr="000B6B4C" w:rsidRDefault="006F4C6D" w:rsidP="003A2846">
      <w:pPr>
        <w:spacing w:line="240" w:lineRule="auto"/>
        <w:jc w:val="center"/>
        <w:rPr>
          <w:rFonts w:ascii="Times New Roman" w:hAnsi="Times New Roman" w:cs="Times New Roman"/>
          <w:b/>
          <w:i/>
          <w:sz w:val="28"/>
        </w:rPr>
      </w:pPr>
      <w:r>
        <w:rPr>
          <w:rFonts w:ascii="Times New Roman" w:hAnsi="Times New Roman" w:cs="Times New Roman"/>
          <w:b/>
          <w:i/>
          <w:sz w:val="28"/>
        </w:rPr>
        <w:t>1</w:t>
      </w:r>
      <w:r w:rsidR="000B6B4C" w:rsidRPr="000B6B4C">
        <w:rPr>
          <w:rFonts w:ascii="Times New Roman" w:hAnsi="Times New Roman" w:cs="Times New Roman"/>
          <w:b/>
          <w:i/>
          <w:sz w:val="28"/>
        </w:rPr>
        <w:t>0.5 Преобладающий в поселении, городском округе вид топлива, определяемый по совокупности всех систем теплоснабжения, находящихся в соответствующем поселении, городском округе</w:t>
      </w:r>
    </w:p>
    <w:p w14:paraId="4320BD86" w14:textId="77777777" w:rsidR="00AE04AE" w:rsidRPr="00AE04AE" w:rsidRDefault="00AE04AE" w:rsidP="00AE04AE">
      <w:pPr>
        <w:spacing w:after="0" w:line="360" w:lineRule="auto"/>
        <w:ind w:firstLine="709"/>
        <w:jc w:val="both"/>
        <w:rPr>
          <w:rFonts w:ascii="Times New Roman" w:hAnsi="Times New Roman" w:cs="Times New Roman"/>
          <w:sz w:val="28"/>
        </w:rPr>
      </w:pPr>
      <w:r w:rsidRPr="00AE04AE">
        <w:rPr>
          <w:rFonts w:ascii="Times New Roman" w:hAnsi="Times New Roman" w:cs="Times New Roman"/>
          <w:sz w:val="28"/>
        </w:rPr>
        <w:t>Преобладающим в поселении топливом для систем теплоснабжения является природный газ.</w:t>
      </w:r>
    </w:p>
    <w:p w14:paraId="5A13A887" w14:textId="77777777" w:rsidR="00AE04AE" w:rsidRPr="00AE04AE" w:rsidRDefault="00AE04AE" w:rsidP="00AE04AE">
      <w:pPr>
        <w:spacing w:after="0" w:line="360" w:lineRule="auto"/>
        <w:ind w:firstLine="709"/>
        <w:jc w:val="both"/>
        <w:rPr>
          <w:rFonts w:ascii="Times New Roman" w:hAnsi="Times New Roman" w:cs="Times New Roman"/>
          <w:sz w:val="28"/>
        </w:rPr>
      </w:pPr>
      <w:r w:rsidRPr="00AE04AE">
        <w:rPr>
          <w:rFonts w:ascii="Times New Roman" w:hAnsi="Times New Roman" w:cs="Times New Roman"/>
          <w:sz w:val="28"/>
        </w:rPr>
        <w:t xml:space="preserve">Газоснабжение поселения осуществляется природным газом от магистрального газопровода </w:t>
      </w:r>
      <w:r w:rsidR="000C38A3">
        <w:rPr>
          <w:rFonts w:ascii="Times New Roman" w:hAnsi="Times New Roman" w:cs="Times New Roman"/>
          <w:sz w:val="28"/>
        </w:rPr>
        <w:t>«</w:t>
      </w:r>
      <w:r w:rsidRPr="00AE04AE">
        <w:rPr>
          <w:rFonts w:ascii="Times New Roman" w:hAnsi="Times New Roman" w:cs="Times New Roman"/>
          <w:sz w:val="28"/>
        </w:rPr>
        <w:t>Челябинск-Петровск</w:t>
      </w:r>
      <w:r w:rsidR="000C38A3">
        <w:rPr>
          <w:rFonts w:ascii="Times New Roman" w:hAnsi="Times New Roman" w:cs="Times New Roman"/>
          <w:sz w:val="28"/>
        </w:rPr>
        <w:t>»</w:t>
      </w:r>
      <w:r w:rsidRPr="00AE04AE">
        <w:rPr>
          <w:rFonts w:ascii="Times New Roman" w:hAnsi="Times New Roman" w:cs="Times New Roman"/>
          <w:sz w:val="28"/>
        </w:rPr>
        <w:t xml:space="preserve"> </w:t>
      </w:r>
      <w:r w:rsidRPr="00AE04AE">
        <w:rPr>
          <w:rFonts w:ascii="Times New Roman" w:hAnsi="Times New Roman" w:cs="Times New Roman"/>
          <w:sz w:val="28"/>
          <w:lang w:val="en-US"/>
        </w:rPr>
        <w:t>D</w:t>
      </w:r>
      <w:r w:rsidRPr="00AE04AE">
        <w:rPr>
          <w:rFonts w:ascii="Times New Roman" w:hAnsi="Times New Roman" w:cs="Times New Roman"/>
          <w:sz w:val="28"/>
        </w:rPr>
        <w:t>1420 мм 7,5 МПа.</w:t>
      </w:r>
    </w:p>
    <w:p w14:paraId="3F351DA2" w14:textId="77777777" w:rsidR="00AE04AE" w:rsidRPr="00AE04AE" w:rsidRDefault="00AE04AE" w:rsidP="00AE04AE">
      <w:pPr>
        <w:spacing w:after="0" w:line="360" w:lineRule="auto"/>
        <w:ind w:firstLine="567"/>
        <w:jc w:val="both"/>
        <w:rPr>
          <w:rFonts w:ascii="Times New Roman" w:hAnsi="Times New Roman" w:cs="Times New Roman"/>
          <w:sz w:val="28"/>
        </w:rPr>
      </w:pPr>
      <w:r w:rsidRPr="00AE04AE">
        <w:rPr>
          <w:rFonts w:ascii="Times New Roman" w:hAnsi="Times New Roman" w:cs="Times New Roman"/>
          <w:sz w:val="28"/>
        </w:rPr>
        <w:t xml:space="preserve">Природный газ поступает от газопровода - отвода к ГРС Аргаяш – от ГРС газопроводом высокого давления к ГРП с. </w:t>
      </w:r>
      <w:proofErr w:type="spellStart"/>
      <w:r w:rsidRPr="00AE04AE">
        <w:rPr>
          <w:rFonts w:ascii="Times New Roman" w:hAnsi="Times New Roman" w:cs="Times New Roman"/>
          <w:sz w:val="28"/>
        </w:rPr>
        <w:t>Кулуево</w:t>
      </w:r>
      <w:proofErr w:type="spellEnd"/>
      <w:r w:rsidRPr="00AE04AE">
        <w:rPr>
          <w:rFonts w:ascii="Times New Roman" w:hAnsi="Times New Roman" w:cs="Times New Roman"/>
          <w:sz w:val="28"/>
        </w:rPr>
        <w:t xml:space="preserve"> через д. Березовка.</w:t>
      </w:r>
    </w:p>
    <w:p w14:paraId="73BE9A7A" w14:textId="77777777" w:rsidR="00AE04AE" w:rsidRPr="00AE04AE" w:rsidRDefault="00AE04AE" w:rsidP="00AE04AE">
      <w:pPr>
        <w:pStyle w:val="Standard"/>
        <w:tabs>
          <w:tab w:val="left" w:pos="735"/>
        </w:tabs>
        <w:spacing w:line="360" w:lineRule="auto"/>
        <w:ind w:firstLine="567"/>
        <w:rPr>
          <w:sz w:val="28"/>
        </w:rPr>
      </w:pPr>
      <w:r w:rsidRPr="00AE04AE">
        <w:rPr>
          <w:sz w:val="28"/>
        </w:rPr>
        <w:tab/>
        <w:t xml:space="preserve">ГРС Аргаяш: давление на выходе – </w:t>
      </w:r>
      <w:proofErr w:type="spellStart"/>
      <w:r w:rsidRPr="00AE04AE">
        <w:rPr>
          <w:sz w:val="28"/>
        </w:rPr>
        <w:t>Р</w:t>
      </w:r>
      <w:r w:rsidRPr="00AE04AE">
        <w:rPr>
          <w:sz w:val="28"/>
          <w:vertAlign w:val="subscript"/>
        </w:rPr>
        <w:t>ф</w:t>
      </w:r>
      <w:proofErr w:type="spellEnd"/>
      <w:r w:rsidRPr="00AE04AE">
        <w:rPr>
          <w:sz w:val="28"/>
        </w:rPr>
        <w:t>= 0,6 МПа; (</w:t>
      </w:r>
      <w:proofErr w:type="spellStart"/>
      <w:r w:rsidRPr="00AE04AE">
        <w:rPr>
          <w:sz w:val="28"/>
        </w:rPr>
        <w:t>Р</w:t>
      </w:r>
      <w:r w:rsidRPr="00AE04AE">
        <w:rPr>
          <w:sz w:val="28"/>
          <w:vertAlign w:val="subscript"/>
        </w:rPr>
        <w:t>проект</w:t>
      </w:r>
      <w:proofErr w:type="spellEnd"/>
      <w:r w:rsidRPr="00AE04AE">
        <w:rPr>
          <w:sz w:val="28"/>
          <w:vertAlign w:val="subscript"/>
        </w:rPr>
        <w:t>.</w:t>
      </w:r>
      <w:r w:rsidRPr="00AE04AE">
        <w:rPr>
          <w:sz w:val="28"/>
        </w:rPr>
        <w:t xml:space="preserve"> = 1,2 МПа); диаметр газопровода на выходе – 225 мм; проектная производительность – 22 </w:t>
      </w:r>
      <w:proofErr w:type="spellStart"/>
      <w:r w:rsidRPr="00AE04AE">
        <w:rPr>
          <w:sz w:val="28"/>
        </w:rPr>
        <w:t>тыс</w:t>
      </w:r>
      <w:proofErr w:type="spellEnd"/>
      <w:r w:rsidRPr="00AE04AE">
        <w:rPr>
          <w:sz w:val="28"/>
        </w:rPr>
        <w:t xml:space="preserve"> м</w:t>
      </w:r>
      <w:r w:rsidRPr="00AE04AE">
        <w:rPr>
          <w:sz w:val="28"/>
          <w:vertAlign w:val="superscript"/>
        </w:rPr>
        <w:t>3</w:t>
      </w:r>
      <w:r w:rsidRPr="00AE04AE">
        <w:rPr>
          <w:sz w:val="28"/>
        </w:rPr>
        <w:t>/час.</w:t>
      </w:r>
    </w:p>
    <w:p w14:paraId="72393739" w14:textId="77777777" w:rsidR="00AE04AE" w:rsidRPr="00AE04AE" w:rsidRDefault="00AE04AE" w:rsidP="00AE04AE">
      <w:pPr>
        <w:pStyle w:val="Standard"/>
        <w:spacing w:line="360" w:lineRule="auto"/>
        <w:ind w:firstLine="567"/>
        <w:rPr>
          <w:sz w:val="28"/>
        </w:rPr>
      </w:pPr>
      <w:r w:rsidRPr="00AE04AE">
        <w:rPr>
          <w:sz w:val="28"/>
        </w:rPr>
        <w:t xml:space="preserve">Источниками централизованного теплоснабжения в с. </w:t>
      </w:r>
      <w:proofErr w:type="spellStart"/>
      <w:r w:rsidRPr="00AE04AE">
        <w:rPr>
          <w:sz w:val="28"/>
        </w:rPr>
        <w:t>Кулуево</w:t>
      </w:r>
      <w:proofErr w:type="spellEnd"/>
      <w:r w:rsidRPr="00AE04AE">
        <w:rPr>
          <w:sz w:val="28"/>
        </w:rPr>
        <w:t xml:space="preserve"> являются котельные:</w:t>
      </w:r>
    </w:p>
    <w:p w14:paraId="18087E1F" w14:textId="77777777" w:rsidR="00AE04AE" w:rsidRPr="00AE04AE" w:rsidRDefault="006F4C6D" w:rsidP="00AE04AE">
      <w:pPr>
        <w:pStyle w:val="Standard"/>
        <w:autoSpaceDN w:val="0"/>
        <w:spacing w:line="360" w:lineRule="auto"/>
        <w:rPr>
          <w:sz w:val="28"/>
        </w:rPr>
      </w:pPr>
      <w:r>
        <w:rPr>
          <w:sz w:val="28"/>
          <w:szCs w:val="28"/>
        </w:rPr>
        <w:t>–</w:t>
      </w:r>
      <w:r w:rsidR="00AE04AE" w:rsidRPr="00AE04AE">
        <w:rPr>
          <w:sz w:val="28"/>
        </w:rPr>
        <w:t xml:space="preserve"> отопительная (газовая), с установленной тепловой мощностью </w:t>
      </w:r>
      <w:r w:rsidR="00AE04AE" w:rsidRPr="00AE04AE">
        <w:rPr>
          <w:color w:val="000000"/>
          <w:sz w:val="28"/>
        </w:rPr>
        <w:t>4,77</w:t>
      </w:r>
      <w:r w:rsidR="00AE04AE" w:rsidRPr="00AE04AE">
        <w:rPr>
          <w:sz w:val="28"/>
        </w:rPr>
        <w:t xml:space="preserve"> Гкал/час;</w:t>
      </w:r>
    </w:p>
    <w:p w14:paraId="18DB1AD8" w14:textId="77777777" w:rsidR="00AE04AE" w:rsidRPr="00AE04AE" w:rsidRDefault="006F4C6D" w:rsidP="00AE04AE">
      <w:pPr>
        <w:pStyle w:val="Standard"/>
        <w:autoSpaceDN w:val="0"/>
        <w:spacing w:line="360" w:lineRule="auto"/>
        <w:rPr>
          <w:sz w:val="28"/>
        </w:rPr>
      </w:pPr>
      <w:r>
        <w:rPr>
          <w:sz w:val="28"/>
          <w:szCs w:val="28"/>
        </w:rPr>
        <w:t>–</w:t>
      </w:r>
      <w:r w:rsidR="00AE04AE" w:rsidRPr="00AE04AE">
        <w:rPr>
          <w:sz w:val="28"/>
        </w:rPr>
        <w:t xml:space="preserve"> котельная больницы (угольная), с установленной тепловой мощностью 0,43 Гкал/час.</w:t>
      </w:r>
    </w:p>
    <w:p w14:paraId="28A1910F" w14:textId="77777777" w:rsidR="00AE04AE" w:rsidRPr="00AE04AE" w:rsidRDefault="00AE04AE" w:rsidP="00AE04AE">
      <w:pPr>
        <w:pStyle w:val="Standard"/>
        <w:spacing w:line="360" w:lineRule="auto"/>
        <w:ind w:firstLine="567"/>
        <w:rPr>
          <w:sz w:val="28"/>
        </w:rPr>
      </w:pPr>
      <w:r w:rsidRPr="00AE04AE">
        <w:rPr>
          <w:sz w:val="28"/>
        </w:rPr>
        <w:t xml:space="preserve">Источником централизованного теплоснабжения в д. Б. </w:t>
      </w:r>
      <w:proofErr w:type="spellStart"/>
      <w:r w:rsidRPr="00AE04AE">
        <w:rPr>
          <w:sz w:val="28"/>
        </w:rPr>
        <w:t>Куйсарина</w:t>
      </w:r>
      <w:proofErr w:type="spellEnd"/>
      <w:r w:rsidRPr="00AE04AE">
        <w:rPr>
          <w:sz w:val="28"/>
        </w:rPr>
        <w:t xml:space="preserve"> является угольная котельная, с установленной тепловой мощностью 0,215 Гкал/час.</w:t>
      </w:r>
    </w:p>
    <w:p w14:paraId="5946B5F4" w14:textId="77777777" w:rsidR="00AE04AE" w:rsidRPr="00AE04AE" w:rsidRDefault="00AE04AE" w:rsidP="00AE04AE">
      <w:pPr>
        <w:pStyle w:val="Standard"/>
        <w:spacing w:line="360" w:lineRule="auto"/>
        <w:ind w:firstLine="567"/>
        <w:rPr>
          <w:sz w:val="28"/>
        </w:rPr>
      </w:pPr>
      <w:r w:rsidRPr="00AE04AE">
        <w:rPr>
          <w:sz w:val="28"/>
        </w:rPr>
        <w:t>Потребителями централизованного тепла являются многоквартирные жилые дома и объекты соцкультбыта (школа, детский сад, административные и общественные здания).</w:t>
      </w:r>
    </w:p>
    <w:p w14:paraId="08BF32C0" w14:textId="77777777" w:rsidR="00AE04AE" w:rsidRPr="00AE04AE" w:rsidRDefault="00AE04AE" w:rsidP="00AE04AE">
      <w:pPr>
        <w:spacing w:after="0" w:line="360" w:lineRule="auto"/>
        <w:ind w:firstLine="567"/>
        <w:jc w:val="both"/>
        <w:rPr>
          <w:rFonts w:ascii="Times New Roman" w:hAnsi="Times New Roman" w:cs="Times New Roman"/>
          <w:sz w:val="28"/>
        </w:rPr>
      </w:pPr>
      <w:r w:rsidRPr="00AE04AE">
        <w:rPr>
          <w:rFonts w:ascii="Times New Roman" w:hAnsi="Times New Roman" w:cs="Times New Roman"/>
          <w:sz w:val="28"/>
        </w:rPr>
        <w:t xml:space="preserve">Газ является основным топливом для существующей котельной, обеспечивающей отоплением население, бюджетных и прочих потребителей. </w:t>
      </w:r>
      <w:r w:rsidRPr="00AE04AE">
        <w:rPr>
          <w:rFonts w:ascii="Times New Roman" w:hAnsi="Times New Roman" w:cs="Times New Roman"/>
          <w:sz w:val="28"/>
        </w:rPr>
        <w:lastRenderedPageBreak/>
        <w:t>Также газ используется для отопления существующего одноэтажного жилого фонда, индивидуально-бытовых нужд населения, на производственные и технологические нужды промпредприятий.</w:t>
      </w:r>
    </w:p>
    <w:p w14:paraId="2A0AB2D0" w14:textId="77777777" w:rsidR="000B6B4C" w:rsidRPr="000B6B4C" w:rsidRDefault="000B6B4C" w:rsidP="00097173">
      <w:pPr>
        <w:spacing w:after="240" w:line="240" w:lineRule="auto"/>
        <w:jc w:val="center"/>
        <w:rPr>
          <w:rFonts w:ascii="Times New Roman" w:hAnsi="Times New Roman" w:cs="Times New Roman"/>
          <w:b/>
          <w:i/>
          <w:sz w:val="28"/>
        </w:rPr>
      </w:pPr>
      <w:r w:rsidRPr="000B6B4C">
        <w:rPr>
          <w:rFonts w:ascii="Times New Roman" w:hAnsi="Times New Roman" w:cs="Times New Roman"/>
          <w:b/>
          <w:i/>
          <w:sz w:val="28"/>
        </w:rPr>
        <w:t xml:space="preserve">10.6 Приоритетное направление развития топливного баланса поселения, </w:t>
      </w:r>
      <w:r w:rsidR="00E31215">
        <w:rPr>
          <w:rFonts w:ascii="Times New Roman" w:hAnsi="Times New Roman" w:cs="Times New Roman"/>
          <w:b/>
          <w:i/>
          <w:sz w:val="28"/>
        </w:rPr>
        <w:t>городского</w:t>
      </w:r>
      <w:r>
        <w:rPr>
          <w:rFonts w:ascii="Times New Roman" w:hAnsi="Times New Roman" w:cs="Times New Roman"/>
          <w:b/>
          <w:i/>
          <w:sz w:val="28"/>
        </w:rPr>
        <w:t xml:space="preserve"> поселения</w:t>
      </w:r>
    </w:p>
    <w:p w14:paraId="777A9ED7" w14:textId="77777777" w:rsidR="00AE04AE" w:rsidRPr="00AE04AE" w:rsidRDefault="00AE04AE" w:rsidP="00AE04AE">
      <w:pPr>
        <w:spacing w:after="0" w:line="360" w:lineRule="auto"/>
        <w:ind w:left="127" w:firstLine="582"/>
        <w:jc w:val="both"/>
        <w:rPr>
          <w:rFonts w:ascii="Times New Roman" w:hAnsi="Times New Roman" w:cs="Times New Roman"/>
          <w:sz w:val="28"/>
        </w:rPr>
      </w:pPr>
      <w:r w:rsidRPr="00AE04AE">
        <w:rPr>
          <w:rFonts w:ascii="Times New Roman" w:hAnsi="Times New Roman" w:cs="Times New Roman"/>
          <w:sz w:val="28"/>
        </w:rPr>
        <w:t xml:space="preserve">Исходя из структуры топливного баланса Кулуевского сельского поселения, приоритетным направлением развития топливного баланса остается использование природного газа на источниках тепловой энергии, использующих его в качестве основного вида топлива и перевод в перспективе источники ТЭ, использующих в качестве основного топлива уголь на газовое топливо. </w:t>
      </w:r>
    </w:p>
    <w:p w14:paraId="362C90AC" w14:textId="77777777" w:rsidR="000B6B4C" w:rsidRDefault="000B6B4C" w:rsidP="007C695F">
      <w:pPr>
        <w:autoSpaceDE w:val="0"/>
        <w:autoSpaceDN w:val="0"/>
        <w:adjustRightInd w:val="0"/>
        <w:spacing w:after="0" w:line="360" w:lineRule="auto"/>
        <w:jc w:val="both"/>
        <w:rPr>
          <w:rFonts w:ascii="Times New Roman" w:eastAsia="Times New Roman,Bold" w:hAnsi="Times New Roman" w:cs="Times New Roman"/>
          <w:b/>
          <w:bCs/>
          <w:i/>
          <w:sz w:val="28"/>
          <w:szCs w:val="28"/>
        </w:rPr>
        <w:sectPr w:rsidR="000B6B4C" w:rsidSect="00D43ADF">
          <w:headerReference w:type="default" r:id="rId57"/>
          <w:pgSz w:w="11906" w:h="16838"/>
          <w:pgMar w:top="1134" w:right="851" w:bottom="1134" w:left="1418" w:header="709" w:footer="709" w:gutter="0"/>
          <w:pgBorders w:offsetFrom="page">
            <w:top w:val="single" w:sz="4" w:space="24" w:color="auto"/>
            <w:left w:val="single" w:sz="4" w:space="24" w:color="auto"/>
            <w:bottom w:val="single" w:sz="4" w:space="24" w:color="auto"/>
            <w:right w:val="single" w:sz="4" w:space="24" w:color="auto"/>
          </w:pgBorders>
          <w:cols w:space="708"/>
          <w:docGrid w:linePitch="360"/>
        </w:sectPr>
      </w:pPr>
    </w:p>
    <w:p w14:paraId="66B6E5FB" w14:textId="77777777" w:rsidR="001D3B16" w:rsidRPr="007C695F" w:rsidRDefault="00A06A7A" w:rsidP="007C695F">
      <w:pPr>
        <w:autoSpaceDE w:val="0"/>
        <w:autoSpaceDN w:val="0"/>
        <w:adjustRightInd w:val="0"/>
        <w:spacing w:after="0" w:line="360" w:lineRule="auto"/>
        <w:jc w:val="center"/>
        <w:rPr>
          <w:rFonts w:ascii="Times New Roman" w:eastAsia="Times New Roman,Bold" w:hAnsi="Times New Roman" w:cs="Times New Roman"/>
          <w:b/>
          <w:bCs/>
          <w:i/>
          <w:sz w:val="28"/>
          <w:szCs w:val="28"/>
        </w:rPr>
      </w:pPr>
      <w:r w:rsidRPr="007C695F">
        <w:rPr>
          <w:rFonts w:ascii="Times New Roman" w:eastAsia="Times New Roman,Bold" w:hAnsi="Times New Roman" w:cs="Times New Roman"/>
          <w:b/>
          <w:bCs/>
          <w:i/>
          <w:sz w:val="28"/>
          <w:szCs w:val="28"/>
        </w:rPr>
        <w:lastRenderedPageBreak/>
        <w:t>ГЛАВА 11. ОЦЕНКА НАДЕЖНОСТИ ТЕПЛОСНАБЖЕНИЯ</w:t>
      </w:r>
    </w:p>
    <w:p w14:paraId="11A1C3AD" w14:textId="77777777" w:rsidR="001D3B16" w:rsidRPr="007C695F" w:rsidRDefault="001D3B16" w:rsidP="002B4E6C">
      <w:pPr>
        <w:autoSpaceDE w:val="0"/>
        <w:autoSpaceDN w:val="0"/>
        <w:adjustRightInd w:val="0"/>
        <w:spacing w:line="240" w:lineRule="auto"/>
        <w:jc w:val="center"/>
        <w:rPr>
          <w:rFonts w:ascii="Times New Roman" w:eastAsia="Times New Roman,Bold" w:hAnsi="Times New Roman" w:cs="Times New Roman"/>
          <w:b/>
          <w:i/>
          <w:iCs/>
          <w:sz w:val="28"/>
          <w:szCs w:val="28"/>
        </w:rPr>
      </w:pPr>
      <w:r w:rsidRPr="007C695F">
        <w:rPr>
          <w:rFonts w:ascii="Times New Roman" w:eastAsia="Times New Roman,Bold" w:hAnsi="Times New Roman" w:cs="Times New Roman"/>
          <w:b/>
          <w:i/>
          <w:iCs/>
          <w:sz w:val="28"/>
          <w:szCs w:val="28"/>
        </w:rPr>
        <w:t>11.1 Метод и результаты обработки данных по отказам участков тепловых сетей (аварийным ситуациям), средней частоты отказов участков тепловых сетей (аварийных ситуаций) в каждой системе теплоснабжения</w:t>
      </w:r>
    </w:p>
    <w:p w14:paraId="05DC7022" w14:textId="77777777" w:rsidR="008F7216" w:rsidRPr="008F7216" w:rsidRDefault="008F7216" w:rsidP="00D52371">
      <w:pPr>
        <w:spacing w:after="0" w:line="360" w:lineRule="auto"/>
        <w:ind w:firstLine="709"/>
        <w:jc w:val="both"/>
        <w:rPr>
          <w:rFonts w:ascii="Times New Roman" w:hAnsi="Times New Roman" w:cs="Times New Roman"/>
          <w:sz w:val="28"/>
        </w:rPr>
      </w:pPr>
      <w:r w:rsidRPr="008F7216">
        <w:rPr>
          <w:rFonts w:ascii="Times New Roman" w:hAnsi="Times New Roman" w:cs="Times New Roman"/>
          <w:sz w:val="28"/>
        </w:rPr>
        <w:t xml:space="preserve">Расчет надежности работы теплосети </w:t>
      </w:r>
      <w:r w:rsidR="0059505B">
        <w:rPr>
          <w:rFonts w:ascii="Times New Roman" w:hAnsi="Times New Roman" w:cs="Times New Roman"/>
          <w:sz w:val="28"/>
          <w:szCs w:val="28"/>
        </w:rPr>
        <w:t>Кулуевского сельского поселения</w:t>
      </w:r>
      <w:r w:rsidR="00093269">
        <w:rPr>
          <w:rFonts w:ascii="Times New Roman" w:hAnsi="Times New Roman" w:cs="Times New Roman"/>
          <w:sz w:val="28"/>
          <w:szCs w:val="28"/>
        </w:rPr>
        <w:t xml:space="preserve"> </w:t>
      </w:r>
      <w:r w:rsidR="0000485B">
        <w:rPr>
          <w:rFonts w:ascii="Times New Roman" w:hAnsi="Times New Roman" w:cs="Times New Roman"/>
          <w:sz w:val="28"/>
          <w:szCs w:val="28"/>
        </w:rPr>
        <w:t>Аргаяшского муниципального района</w:t>
      </w:r>
      <w:r w:rsidR="00093269">
        <w:rPr>
          <w:rFonts w:ascii="Times New Roman" w:hAnsi="Times New Roman" w:cs="Times New Roman"/>
          <w:sz w:val="28"/>
          <w:szCs w:val="28"/>
        </w:rPr>
        <w:t xml:space="preserve"> </w:t>
      </w:r>
      <w:r w:rsidR="0000485B">
        <w:rPr>
          <w:rFonts w:ascii="Times New Roman" w:hAnsi="Times New Roman" w:cs="Times New Roman"/>
          <w:sz w:val="28"/>
          <w:szCs w:val="28"/>
        </w:rPr>
        <w:t>Челябинской области</w:t>
      </w:r>
      <w:r w:rsidR="00093269">
        <w:rPr>
          <w:rFonts w:ascii="Times New Roman" w:hAnsi="Times New Roman" w:cs="Times New Roman"/>
          <w:sz w:val="28"/>
          <w:szCs w:val="28"/>
        </w:rPr>
        <w:t xml:space="preserve"> </w:t>
      </w:r>
      <w:r w:rsidRPr="008F7216">
        <w:rPr>
          <w:rFonts w:ascii="Times New Roman" w:hAnsi="Times New Roman" w:cs="Times New Roman"/>
          <w:sz w:val="28"/>
        </w:rPr>
        <w:t xml:space="preserve">выполняется в соответствии с </w:t>
      </w:r>
      <w:r w:rsidR="000C38A3">
        <w:rPr>
          <w:rFonts w:ascii="Times New Roman" w:hAnsi="Times New Roman" w:cs="Times New Roman"/>
          <w:sz w:val="28"/>
        </w:rPr>
        <w:t>«</w:t>
      </w:r>
      <w:r w:rsidRPr="008F7216">
        <w:rPr>
          <w:rFonts w:ascii="Times New Roman" w:hAnsi="Times New Roman" w:cs="Times New Roman"/>
          <w:sz w:val="28"/>
        </w:rPr>
        <w:t>Методическими рекомендациями по расчету надежности работы теплосети</w:t>
      </w:r>
      <w:r w:rsidR="000C38A3">
        <w:rPr>
          <w:rFonts w:ascii="Times New Roman" w:hAnsi="Times New Roman" w:cs="Times New Roman"/>
          <w:sz w:val="28"/>
        </w:rPr>
        <w:t>»</w:t>
      </w:r>
      <w:r w:rsidRPr="008F7216">
        <w:rPr>
          <w:rFonts w:ascii="Times New Roman" w:hAnsi="Times New Roman" w:cs="Times New Roman"/>
          <w:sz w:val="28"/>
        </w:rPr>
        <w:t xml:space="preserve"> Минэнерго. </w:t>
      </w:r>
    </w:p>
    <w:p w14:paraId="74C6893D" w14:textId="77777777" w:rsidR="008F7216" w:rsidRPr="008F7216" w:rsidRDefault="008F7216" w:rsidP="00D52371">
      <w:pPr>
        <w:spacing w:after="0" w:line="360" w:lineRule="auto"/>
        <w:ind w:firstLine="709"/>
        <w:jc w:val="both"/>
        <w:rPr>
          <w:rFonts w:ascii="Times New Roman" w:hAnsi="Times New Roman" w:cs="Times New Roman"/>
          <w:sz w:val="28"/>
        </w:rPr>
      </w:pPr>
      <w:r w:rsidRPr="008F7216">
        <w:rPr>
          <w:rFonts w:ascii="Times New Roman" w:hAnsi="Times New Roman" w:cs="Times New Roman"/>
          <w:sz w:val="28"/>
        </w:rPr>
        <w:t xml:space="preserve">Расчет вероятность безотказной работы тепловой сети по отношению к каждому потребителю рекомендуется выполнять с применением приведённого ниже алгоритма. </w:t>
      </w:r>
    </w:p>
    <w:p w14:paraId="7F8BCE89" w14:textId="77777777" w:rsidR="008F7216" w:rsidRPr="008F7216" w:rsidRDefault="008F7216" w:rsidP="00D52371">
      <w:pPr>
        <w:spacing w:after="0" w:line="360" w:lineRule="auto"/>
        <w:ind w:firstLine="709"/>
        <w:jc w:val="both"/>
        <w:rPr>
          <w:rFonts w:ascii="Times New Roman" w:hAnsi="Times New Roman" w:cs="Times New Roman"/>
          <w:sz w:val="28"/>
        </w:rPr>
      </w:pPr>
      <w:r w:rsidRPr="008F7216">
        <w:rPr>
          <w:rFonts w:ascii="Times New Roman" w:hAnsi="Times New Roman" w:cs="Times New Roman"/>
          <w:sz w:val="28"/>
        </w:rPr>
        <w:t>Определить не резервируемый путь передачи   теплоносителя    от    источника до потребителя, по отношению к которому выполняется расчет вероятности безотказной работы тепловой сети</w:t>
      </w:r>
      <w:r w:rsidR="00F71101">
        <w:rPr>
          <w:rFonts w:ascii="Times New Roman" w:hAnsi="Times New Roman" w:cs="Times New Roman"/>
          <w:sz w:val="28"/>
        </w:rPr>
        <w:t>:</w:t>
      </w:r>
    </w:p>
    <w:p w14:paraId="317F54D5" w14:textId="77777777" w:rsidR="008F7216" w:rsidRPr="008F7216" w:rsidRDefault="008F7216" w:rsidP="00D52371">
      <w:pPr>
        <w:spacing w:after="0" w:line="360" w:lineRule="auto"/>
        <w:ind w:firstLine="708"/>
        <w:jc w:val="both"/>
        <w:rPr>
          <w:rFonts w:ascii="Times New Roman" w:hAnsi="Times New Roman" w:cs="Times New Roman"/>
          <w:sz w:val="28"/>
        </w:rPr>
      </w:pPr>
      <w:r w:rsidRPr="008F7216">
        <w:rPr>
          <w:rFonts w:ascii="Times New Roman" w:hAnsi="Times New Roman" w:cs="Times New Roman"/>
          <w:sz w:val="28"/>
        </w:rPr>
        <w:t>1. На первом этапе расчета устанавливается перечень участков теплопроводов, составляющих этот путь.</w:t>
      </w:r>
    </w:p>
    <w:p w14:paraId="7CE63AFA" w14:textId="77777777" w:rsidR="008F7216" w:rsidRPr="008F7216" w:rsidRDefault="008F7216" w:rsidP="00D52371">
      <w:pPr>
        <w:spacing w:after="0" w:line="360" w:lineRule="auto"/>
        <w:ind w:firstLine="708"/>
        <w:jc w:val="both"/>
        <w:rPr>
          <w:rFonts w:ascii="Times New Roman" w:hAnsi="Times New Roman" w:cs="Times New Roman"/>
          <w:sz w:val="28"/>
        </w:rPr>
      </w:pPr>
      <w:r w:rsidRPr="008F7216">
        <w:rPr>
          <w:rFonts w:ascii="Times New Roman" w:hAnsi="Times New Roman" w:cs="Times New Roman"/>
          <w:sz w:val="28"/>
        </w:rPr>
        <w:t xml:space="preserve">2. Для каждого участка тепловой сети устанавливаются: год его ввода в эксплуатацию, диаметр и протяженность. </w:t>
      </w:r>
    </w:p>
    <w:p w14:paraId="27719397" w14:textId="77777777" w:rsidR="008F7216" w:rsidRPr="008F7216" w:rsidRDefault="008F7216" w:rsidP="00D52371">
      <w:pPr>
        <w:spacing w:after="0" w:line="360" w:lineRule="auto"/>
        <w:ind w:firstLine="708"/>
        <w:jc w:val="both"/>
        <w:rPr>
          <w:rFonts w:ascii="Times New Roman" w:hAnsi="Times New Roman" w:cs="Times New Roman"/>
          <w:sz w:val="28"/>
        </w:rPr>
      </w:pPr>
      <w:r w:rsidRPr="008F7216">
        <w:rPr>
          <w:rFonts w:ascii="Times New Roman" w:hAnsi="Times New Roman" w:cs="Times New Roman"/>
          <w:sz w:val="28"/>
        </w:rPr>
        <w:t xml:space="preserve">3. На основе обработки данных по отказам и восстановлениям (времени, затраченном на ремонт участка) всех участков тепловых сетей за несколько лет их работы устанавливаются следующие зависимости: </w:t>
      </w:r>
    </w:p>
    <w:p w14:paraId="4B37CA9E" w14:textId="77777777" w:rsidR="008F7216" w:rsidRPr="008F7216" w:rsidRDefault="00D52371" w:rsidP="00D52371">
      <w:pPr>
        <w:spacing w:after="0" w:line="360" w:lineRule="auto"/>
        <w:ind w:firstLine="709"/>
        <w:jc w:val="both"/>
        <w:rPr>
          <w:rFonts w:ascii="Times New Roman" w:hAnsi="Times New Roman" w:cs="Times New Roman"/>
          <w:sz w:val="28"/>
        </w:rPr>
      </w:pPr>
      <w:r w:rsidRPr="001D3B16">
        <w:rPr>
          <w:rFonts w:ascii="Symbol" w:hAnsi="Symbol" w:cs="Symbol"/>
          <w:sz w:val="28"/>
          <w:szCs w:val="28"/>
        </w:rPr>
        <w:t></w:t>
      </w:r>
      <w:r>
        <w:rPr>
          <w:rFonts w:ascii="Symbol" w:hAnsi="Symbol" w:cs="Symbol"/>
          <w:sz w:val="28"/>
          <w:szCs w:val="28"/>
          <w:vertAlign w:val="subscript"/>
        </w:rPr>
        <w:t></w:t>
      </w:r>
      <w:r w:rsidR="008F7216" w:rsidRPr="008F7216">
        <w:rPr>
          <w:rFonts w:ascii="Times New Roman" w:hAnsi="Times New Roman" w:cs="Times New Roman"/>
          <w:sz w:val="28"/>
        </w:rPr>
        <w:t xml:space="preserve"> – средневзвешенная частота (интенсивность) устойчивых   отказов   участков.</w:t>
      </w:r>
    </w:p>
    <w:p w14:paraId="3664E32B" w14:textId="77777777" w:rsidR="008F7216" w:rsidRPr="008F7216" w:rsidRDefault="008F7216" w:rsidP="00D52371">
      <w:pPr>
        <w:spacing w:after="0" w:line="360" w:lineRule="auto"/>
        <w:ind w:firstLine="709"/>
        <w:jc w:val="both"/>
        <w:rPr>
          <w:rFonts w:ascii="Times New Roman" w:hAnsi="Times New Roman" w:cs="Times New Roman"/>
          <w:sz w:val="28"/>
        </w:rPr>
      </w:pPr>
      <w:r w:rsidRPr="008F7216">
        <w:rPr>
          <w:rFonts w:ascii="Times New Roman" w:hAnsi="Times New Roman" w:cs="Times New Roman"/>
          <w:sz w:val="28"/>
        </w:rPr>
        <w:t>В конкретной системе теплоснабжения при продолжительности эксплуатации участков от 3 до 17 лет, 1/(км*год):</w:t>
      </w:r>
    </w:p>
    <w:p w14:paraId="576BC54E" w14:textId="77777777" w:rsidR="008F7216" w:rsidRPr="008F7216" w:rsidRDefault="008F7216" w:rsidP="00D52371">
      <w:pPr>
        <w:spacing w:after="0" w:line="360" w:lineRule="auto"/>
        <w:ind w:firstLine="708"/>
        <w:jc w:val="both"/>
        <w:rPr>
          <w:rFonts w:ascii="Times New Roman" w:hAnsi="Times New Roman" w:cs="Times New Roman"/>
          <w:sz w:val="28"/>
        </w:rPr>
      </w:pPr>
      <w:r w:rsidRPr="008F7216">
        <w:rPr>
          <w:rFonts w:ascii="Times New Roman" w:hAnsi="Times New Roman" w:cs="Times New Roman"/>
          <w:snapToGrid w:val="0"/>
          <w:color w:val="000000"/>
          <w:sz w:val="28"/>
        </w:rPr>
        <w:t>–</w:t>
      </w:r>
      <w:r w:rsidR="00E75D28">
        <w:rPr>
          <w:rFonts w:ascii="Times New Roman" w:hAnsi="Times New Roman" w:cs="Times New Roman"/>
          <w:sz w:val="28"/>
        </w:rPr>
        <w:t> с</w:t>
      </w:r>
      <w:r w:rsidRPr="008F7216">
        <w:rPr>
          <w:rFonts w:ascii="Times New Roman" w:hAnsi="Times New Roman" w:cs="Times New Roman"/>
          <w:sz w:val="28"/>
        </w:rPr>
        <w:t>редневзвешенная частота (интенсивность) отказов для   участков тепловой сети   с продолжительностью эксплуатации от 1 до 3 лет, 1/(</w:t>
      </w:r>
      <w:proofErr w:type="spellStart"/>
      <w:r w:rsidRPr="008F7216">
        <w:rPr>
          <w:rFonts w:ascii="Times New Roman" w:hAnsi="Times New Roman" w:cs="Times New Roman"/>
          <w:sz w:val="28"/>
        </w:rPr>
        <w:t>км·год</w:t>
      </w:r>
      <w:proofErr w:type="spellEnd"/>
      <w:r w:rsidRPr="008F7216">
        <w:rPr>
          <w:rFonts w:ascii="Times New Roman" w:hAnsi="Times New Roman" w:cs="Times New Roman"/>
          <w:sz w:val="28"/>
        </w:rPr>
        <w:t xml:space="preserve">); </w:t>
      </w:r>
    </w:p>
    <w:p w14:paraId="5C7D35A0" w14:textId="77777777" w:rsidR="008F7216" w:rsidRPr="008F7216" w:rsidRDefault="008F7216" w:rsidP="00D52371">
      <w:pPr>
        <w:spacing w:after="0" w:line="360" w:lineRule="auto"/>
        <w:ind w:firstLine="708"/>
        <w:jc w:val="both"/>
        <w:rPr>
          <w:rFonts w:ascii="Times New Roman" w:hAnsi="Times New Roman" w:cs="Times New Roman"/>
          <w:sz w:val="28"/>
        </w:rPr>
      </w:pPr>
      <w:r w:rsidRPr="008F7216">
        <w:rPr>
          <w:rFonts w:ascii="Times New Roman" w:hAnsi="Times New Roman" w:cs="Times New Roman"/>
          <w:snapToGrid w:val="0"/>
          <w:color w:val="000000"/>
          <w:sz w:val="28"/>
        </w:rPr>
        <w:lastRenderedPageBreak/>
        <w:t>– </w:t>
      </w:r>
      <w:r w:rsidR="00E75D28">
        <w:rPr>
          <w:rFonts w:ascii="Times New Roman" w:hAnsi="Times New Roman" w:cs="Times New Roman"/>
          <w:sz w:val="28"/>
        </w:rPr>
        <w:t>с</w:t>
      </w:r>
      <w:r w:rsidRPr="008F7216">
        <w:rPr>
          <w:rFonts w:ascii="Times New Roman" w:hAnsi="Times New Roman" w:cs="Times New Roman"/>
          <w:sz w:val="28"/>
        </w:rPr>
        <w:t>редневзвешенная частота (интенсивность) отказов для   участков тепловой сети   с продолжительностью эксплуатации от 17 и более лет, 1/(</w:t>
      </w:r>
      <w:proofErr w:type="spellStart"/>
      <w:r w:rsidRPr="008F7216">
        <w:rPr>
          <w:rFonts w:ascii="Times New Roman" w:hAnsi="Times New Roman" w:cs="Times New Roman"/>
          <w:sz w:val="28"/>
        </w:rPr>
        <w:t>км·год</w:t>
      </w:r>
      <w:proofErr w:type="spellEnd"/>
      <w:r w:rsidRPr="008F7216">
        <w:rPr>
          <w:rFonts w:ascii="Times New Roman" w:hAnsi="Times New Roman" w:cs="Times New Roman"/>
          <w:sz w:val="28"/>
        </w:rPr>
        <w:t xml:space="preserve">). </w:t>
      </w:r>
    </w:p>
    <w:p w14:paraId="4A7F115E" w14:textId="77777777" w:rsidR="008F7216" w:rsidRPr="008F7216" w:rsidRDefault="008F7216" w:rsidP="00D52371">
      <w:pPr>
        <w:spacing w:after="0" w:line="360" w:lineRule="auto"/>
        <w:ind w:firstLine="709"/>
        <w:jc w:val="both"/>
        <w:rPr>
          <w:rFonts w:ascii="Times New Roman" w:hAnsi="Times New Roman" w:cs="Times New Roman"/>
          <w:sz w:val="28"/>
        </w:rPr>
      </w:pPr>
      <w:r w:rsidRPr="008F7216">
        <w:rPr>
          <w:rFonts w:ascii="Times New Roman" w:hAnsi="Times New Roman" w:cs="Times New Roman"/>
          <w:sz w:val="28"/>
        </w:rPr>
        <w:t xml:space="preserve">Для расчета средней частоты отказов участков теплосетей был использован метод параметрической зависимости интенсивности отказов. Была использована зависимость от срока эксплуатации, следующего вида, близкая по характеру к распределению </w:t>
      </w:r>
      <w:proofErr w:type="spellStart"/>
      <w:r w:rsidRPr="008F7216">
        <w:rPr>
          <w:rFonts w:ascii="Times New Roman" w:hAnsi="Times New Roman" w:cs="Times New Roman"/>
          <w:sz w:val="28"/>
        </w:rPr>
        <w:t>Вейбулла</w:t>
      </w:r>
      <w:proofErr w:type="spellEnd"/>
      <w:r w:rsidRPr="008F7216">
        <w:rPr>
          <w:rFonts w:ascii="Times New Roman" w:hAnsi="Times New Roman" w:cs="Times New Roman"/>
          <w:sz w:val="28"/>
        </w:rPr>
        <w:t>:</w:t>
      </w:r>
    </w:p>
    <w:p w14:paraId="07CA1F9D" w14:textId="77777777" w:rsidR="00BC04B3" w:rsidRPr="001D3B16" w:rsidRDefault="00BC04B3" w:rsidP="00E75D28">
      <w:pPr>
        <w:autoSpaceDE w:val="0"/>
        <w:autoSpaceDN w:val="0"/>
        <w:adjustRightInd w:val="0"/>
        <w:spacing w:after="0" w:line="360" w:lineRule="auto"/>
        <w:ind w:firstLine="567"/>
        <w:jc w:val="center"/>
        <w:rPr>
          <w:rFonts w:ascii="Symbol" w:hAnsi="Symbol" w:cs="Symbol"/>
          <w:sz w:val="28"/>
          <w:szCs w:val="28"/>
        </w:rPr>
      </w:pPr>
      <w:r w:rsidRPr="001D3B16">
        <w:rPr>
          <w:rFonts w:ascii="Symbol" w:hAnsi="Symbol" w:cs="Symbol"/>
          <w:sz w:val="28"/>
          <w:szCs w:val="28"/>
        </w:rPr>
        <w:t></w:t>
      </w:r>
      <w:r w:rsidRPr="001D3B16">
        <w:rPr>
          <w:rFonts w:ascii="Symbol" w:hAnsi="Symbol" w:cs="Symbol"/>
          <w:sz w:val="28"/>
          <w:szCs w:val="28"/>
        </w:rPr>
        <w:t></w:t>
      </w:r>
      <w:r w:rsidRPr="001D3B16">
        <w:rPr>
          <w:sz w:val="28"/>
          <w:szCs w:val="28"/>
        </w:rPr>
        <w:t>t</w:t>
      </w:r>
      <w:r w:rsidRPr="001D3B16">
        <w:rPr>
          <w:rFonts w:ascii="Symbol" w:hAnsi="Symbol" w:cs="Symbol"/>
          <w:sz w:val="28"/>
          <w:szCs w:val="28"/>
        </w:rPr>
        <w:t></w:t>
      </w:r>
      <w:r w:rsidRPr="001D3B16">
        <w:rPr>
          <w:rFonts w:ascii="Symbol" w:hAnsi="Symbol" w:cs="Symbol"/>
          <w:sz w:val="28"/>
          <w:szCs w:val="28"/>
        </w:rPr>
        <w:t></w:t>
      </w:r>
      <w:r w:rsidRPr="001D3B16">
        <w:rPr>
          <w:rFonts w:ascii="Symbol" w:hAnsi="Symbol" w:cs="Symbol"/>
          <w:sz w:val="28"/>
          <w:szCs w:val="28"/>
        </w:rPr>
        <w:t></w:t>
      </w:r>
      <w:r w:rsidRPr="001D3B16">
        <w:rPr>
          <w:rFonts w:ascii="Symbol" w:hAnsi="Symbol" w:cs="Symbol"/>
          <w:sz w:val="28"/>
          <w:szCs w:val="28"/>
        </w:rPr>
        <w:t></w:t>
      </w:r>
      <w:r w:rsidRPr="001D3B16">
        <w:rPr>
          <w:rFonts w:ascii="Symbol" w:hAnsi="Symbol" w:cs="Symbol"/>
          <w:sz w:val="28"/>
          <w:szCs w:val="28"/>
        </w:rPr>
        <w:t></w:t>
      </w:r>
      <w:r>
        <w:rPr>
          <w:rFonts w:ascii="Symbol" w:hAnsi="Symbol" w:cs="Symbol"/>
          <w:sz w:val="28"/>
          <w:szCs w:val="28"/>
          <w:vertAlign w:val="subscript"/>
        </w:rPr>
        <w:t></w:t>
      </w:r>
      <w:r w:rsidRPr="001D3B16">
        <w:rPr>
          <w:rFonts w:ascii="Symbol" w:hAnsi="Symbol" w:cs="Symbol"/>
          <w:sz w:val="28"/>
          <w:szCs w:val="28"/>
        </w:rPr>
        <w:t></w:t>
      </w:r>
      <w:r w:rsidRPr="001D3B16">
        <w:rPr>
          <w:rFonts w:ascii="Symbol" w:hAnsi="Symbol" w:cs="Symbol"/>
          <w:sz w:val="28"/>
          <w:szCs w:val="28"/>
        </w:rPr>
        <w:t></w:t>
      </w:r>
      <w:r w:rsidRPr="001D3B16">
        <w:rPr>
          <w:rFonts w:ascii="Symbol" w:hAnsi="Symbol" w:cs="Symbol"/>
          <w:sz w:val="28"/>
          <w:szCs w:val="28"/>
        </w:rPr>
        <w:t></w:t>
      </w:r>
      <w:r w:rsidRPr="001D3B16">
        <w:rPr>
          <w:rFonts w:ascii="Symbol" w:hAnsi="Symbol" w:cs="Symbol"/>
          <w:sz w:val="28"/>
          <w:szCs w:val="28"/>
        </w:rPr>
        <w:t></w:t>
      </w:r>
      <w:r w:rsidRPr="001D3B16">
        <w:rPr>
          <w:sz w:val="28"/>
          <w:szCs w:val="28"/>
        </w:rPr>
        <w:t>·</w:t>
      </w:r>
      <w:r w:rsidRPr="001D3B16">
        <w:rPr>
          <w:rFonts w:ascii="Symbol" w:hAnsi="Symbol" w:cs="Symbol"/>
          <w:sz w:val="28"/>
          <w:szCs w:val="28"/>
        </w:rPr>
        <w:t></w:t>
      </w:r>
      <w:r w:rsidRPr="001D3B16">
        <w:rPr>
          <w:rFonts w:ascii="Symbol" w:hAnsi="Symbol" w:cs="Symbol"/>
          <w:sz w:val="28"/>
          <w:szCs w:val="28"/>
        </w:rPr>
        <w:t></w:t>
      </w:r>
      <w:r>
        <w:rPr>
          <w:rFonts w:ascii="Symbol" w:hAnsi="Symbol" w:cs="Symbol"/>
          <w:sz w:val="28"/>
          <w:szCs w:val="28"/>
          <w:vertAlign w:val="superscript"/>
        </w:rPr>
        <w:sym w:font="Symbol" w:char="F061"/>
      </w:r>
      <w:r>
        <w:rPr>
          <w:rFonts w:ascii="Symbol" w:hAnsi="Symbol" w:cs="Symbol"/>
          <w:sz w:val="28"/>
          <w:szCs w:val="28"/>
          <w:vertAlign w:val="superscript"/>
        </w:rPr>
        <w:t></w:t>
      </w:r>
      <w:r>
        <w:rPr>
          <w:rFonts w:ascii="Symbol" w:hAnsi="Symbol" w:cs="Symbol"/>
          <w:sz w:val="28"/>
          <w:szCs w:val="28"/>
          <w:vertAlign w:val="superscript"/>
        </w:rPr>
        <w:t></w:t>
      </w:r>
      <w:r w:rsidRPr="001D3B16">
        <w:rPr>
          <w:rFonts w:ascii="Symbol" w:hAnsi="Symbol" w:cs="Symbol"/>
          <w:sz w:val="28"/>
          <w:szCs w:val="28"/>
        </w:rPr>
        <w:t></w:t>
      </w:r>
      <w:r w:rsidRPr="001D3B16">
        <w:rPr>
          <w:rFonts w:ascii="Symbol" w:hAnsi="Symbol" w:cs="Symbol"/>
          <w:sz w:val="28"/>
          <w:szCs w:val="28"/>
        </w:rPr>
        <w:t></w:t>
      </w:r>
    </w:p>
    <w:p w14:paraId="702B830E" w14:textId="77777777" w:rsidR="008F7216" w:rsidRPr="008F7216" w:rsidRDefault="008F7216" w:rsidP="00D52371">
      <w:pPr>
        <w:spacing w:after="0" w:line="360" w:lineRule="auto"/>
        <w:ind w:firstLine="709"/>
        <w:jc w:val="both"/>
        <w:rPr>
          <w:rFonts w:ascii="Times New Roman" w:hAnsi="Times New Roman" w:cs="Times New Roman"/>
          <w:sz w:val="28"/>
        </w:rPr>
      </w:pPr>
      <w:r w:rsidRPr="008F7216">
        <w:rPr>
          <w:rFonts w:ascii="Times New Roman" w:hAnsi="Times New Roman" w:cs="Times New Roman"/>
          <w:sz w:val="28"/>
        </w:rPr>
        <w:t xml:space="preserve">где </w:t>
      </w:r>
      <w:r w:rsidR="00BC04B3" w:rsidRPr="001D3B16">
        <w:rPr>
          <w:rFonts w:ascii="Symbol" w:hAnsi="Symbol" w:cs="Symbol"/>
          <w:sz w:val="28"/>
          <w:szCs w:val="28"/>
        </w:rPr>
        <w:t></w:t>
      </w:r>
      <w:r w:rsidRPr="008F7216">
        <w:rPr>
          <w:rFonts w:ascii="Times New Roman" w:hAnsi="Times New Roman" w:cs="Times New Roman"/>
          <w:sz w:val="28"/>
        </w:rPr>
        <w:t>– срок эксплуатации участка, лет.</w:t>
      </w:r>
    </w:p>
    <w:p w14:paraId="504F92B1" w14:textId="77777777" w:rsidR="008F7216" w:rsidRPr="008F7216" w:rsidRDefault="008F7216" w:rsidP="00D52371">
      <w:pPr>
        <w:spacing w:after="0" w:line="360" w:lineRule="auto"/>
        <w:ind w:firstLine="709"/>
        <w:jc w:val="both"/>
        <w:rPr>
          <w:rFonts w:ascii="Times New Roman" w:hAnsi="Times New Roman" w:cs="Times New Roman"/>
          <w:sz w:val="28"/>
        </w:rPr>
      </w:pPr>
      <w:r w:rsidRPr="008F7216">
        <w:rPr>
          <w:rFonts w:ascii="Times New Roman" w:hAnsi="Times New Roman" w:cs="Times New Roman"/>
          <w:sz w:val="28"/>
        </w:rPr>
        <w:t xml:space="preserve">Характер изменения интенсивности отказов зависит от параметра </w:t>
      </w:r>
      <w:r w:rsidR="00BC04B3" w:rsidRPr="001D3B16">
        <w:rPr>
          <w:rFonts w:ascii="Symbol" w:hAnsi="Symbol" w:cs="Symbol"/>
          <w:sz w:val="28"/>
          <w:szCs w:val="28"/>
        </w:rPr>
        <w:t></w:t>
      </w:r>
      <w:r w:rsidR="00BC04B3" w:rsidRPr="001D3B16">
        <w:rPr>
          <w:sz w:val="28"/>
          <w:szCs w:val="28"/>
        </w:rPr>
        <w:t xml:space="preserve">: </w:t>
      </w:r>
      <w:r w:rsidRPr="008F7216">
        <w:rPr>
          <w:rFonts w:ascii="Times New Roman" w:hAnsi="Times New Roman" w:cs="Times New Roman"/>
          <w:sz w:val="28"/>
        </w:rPr>
        <w:t xml:space="preserve">при </w:t>
      </w:r>
      <w:r w:rsidR="00BC04B3" w:rsidRPr="001D3B16">
        <w:rPr>
          <w:rFonts w:ascii="Symbol" w:hAnsi="Symbol" w:cs="Symbol"/>
          <w:sz w:val="28"/>
          <w:szCs w:val="28"/>
        </w:rPr>
        <w:t></w:t>
      </w:r>
      <w:r w:rsidR="00BC04B3" w:rsidRPr="001D3B16">
        <w:rPr>
          <w:rFonts w:ascii="Symbol" w:hAnsi="Symbol" w:cs="Symbol"/>
          <w:sz w:val="28"/>
          <w:szCs w:val="28"/>
        </w:rPr>
        <w:t></w:t>
      </w:r>
      <w:r w:rsidR="00BC04B3" w:rsidRPr="001D3B16">
        <w:rPr>
          <w:rFonts w:ascii="Symbol" w:hAnsi="Symbol" w:cs="Symbol"/>
          <w:sz w:val="28"/>
          <w:szCs w:val="28"/>
        </w:rPr>
        <w:t></w:t>
      </w:r>
      <w:r w:rsidR="00BC04B3" w:rsidRPr="001D3B16">
        <w:rPr>
          <w:sz w:val="28"/>
          <w:szCs w:val="28"/>
        </w:rPr>
        <w:t>1</w:t>
      </w:r>
      <w:r w:rsidR="00BC04B3" w:rsidRPr="00DC4380">
        <w:rPr>
          <w:sz w:val="28"/>
        </w:rPr>
        <w:t>,</w:t>
      </w:r>
      <w:r w:rsidRPr="008F7216">
        <w:rPr>
          <w:rFonts w:ascii="Times New Roman" w:hAnsi="Times New Roman" w:cs="Times New Roman"/>
          <w:sz w:val="28"/>
        </w:rPr>
        <w:t xml:space="preserve"> она монотонно убывает, </w:t>
      </w:r>
      <w:r w:rsidRPr="008F7216">
        <w:rPr>
          <w:rFonts w:ascii="Times New Roman" w:hAnsi="Times New Roman" w:cs="Times New Roman"/>
          <w:sz w:val="28"/>
          <w:szCs w:val="28"/>
        </w:rPr>
        <w:t xml:space="preserve">при </w:t>
      </w:r>
      <w:r w:rsidR="00BC04B3" w:rsidRPr="001D3B16">
        <w:rPr>
          <w:rFonts w:ascii="Symbol" w:hAnsi="Symbol" w:cs="Symbol"/>
          <w:sz w:val="28"/>
          <w:szCs w:val="28"/>
        </w:rPr>
        <w:t></w:t>
      </w:r>
      <w:r w:rsidR="00BC04B3" w:rsidRPr="001D3B16">
        <w:rPr>
          <w:rFonts w:ascii="Symbol" w:hAnsi="Symbol" w:cs="Symbol"/>
          <w:sz w:val="28"/>
          <w:szCs w:val="28"/>
        </w:rPr>
        <w:t></w:t>
      </w:r>
      <w:r w:rsidR="00BC04B3" w:rsidRPr="001D3B16">
        <w:rPr>
          <w:rFonts w:ascii="Symbol" w:hAnsi="Symbol" w:cs="Symbol"/>
          <w:sz w:val="28"/>
          <w:szCs w:val="28"/>
        </w:rPr>
        <w:t></w:t>
      </w:r>
      <w:r w:rsidR="00BC04B3" w:rsidRPr="001D3B16">
        <w:rPr>
          <w:sz w:val="28"/>
          <w:szCs w:val="28"/>
        </w:rPr>
        <w:t xml:space="preserve">1 </w:t>
      </w:r>
      <w:r w:rsidRPr="008F7216">
        <w:rPr>
          <w:rFonts w:ascii="Times New Roman" w:hAnsi="Times New Roman" w:cs="Times New Roman"/>
          <w:sz w:val="28"/>
        </w:rPr>
        <w:t xml:space="preserve">– возрастает; при </w:t>
      </w:r>
      <w:r w:rsidR="00D52371" w:rsidRPr="001D3B16">
        <w:rPr>
          <w:rFonts w:ascii="Symbol" w:hAnsi="Symbol" w:cs="Symbol"/>
          <w:sz w:val="28"/>
          <w:szCs w:val="28"/>
        </w:rPr>
        <w:t></w:t>
      </w:r>
      <w:r w:rsidR="00D52371" w:rsidRPr="001D3B16">
        <w:rPr>
          <w:rFonts w:ascii="Symbol" w:hAnsi="Symbol" w:cs="Symbol"/>
          <w:sz w:val="28"/>
          <w:szCs w:val="28"/>
        </w:rPr>
        <w:t></w:t>
      </w:r>
      <w:r w:rsidR="00D52371" w:rsidRPr="001D3B16">
        <w:rPr>
          <w:rFonts w:ascii="Symbol" w:hAnsi="Symbol" w:cs="Symbol"/>
          <w:sz w:val="28"/>
          <w:szCs w:val="28"/>
        </w:rPr>
        <w:t></w:t>
      </w:r>
      <w:r w:rsidR="00D52371" w:rsidRPr="001D3B16">
        <w:rPr>
          <w:sz w:val="28"/>
          <w:szCs w:val="28"/>
        </w:rPr>
        <w:t xml:space="preserve">1 </w:t>
      </w:r>
      <w:r w:rsidRPr="008F7216">
        <w:rPr>
          <w:rFonts w:ascii="Times New Roman" w:hAnsi="Times New Roman" w:cs="Times New Roman"/>
          <w:sz w:val="28"/>
        </w:rPr>
        <w:t xml:space="preserve">функция принимает вид </w:t>
      </w:r>
      <w:r w:rsidR="00D52371" w:rsidRPr="001D3B16">
        <w:rPr>
          <w:rFonts w:ascii="Symbol" w:hAnsi="Symbol" w:cs="Symbol"/>
          <w:sz w:val="28"/>
          <w:szCs w:val="28"/>
        </w:rPr>
        <w:t></w:t>
      </w:r>
      <w:r w:rsidR="00D52371" w:rsidRPr="001D3B16">
        <w:rPr>
          <w:rFonts w:ascii="Symbol" w:hAnsi="Symbol" w:cs="Symbol"/>
          <w:sz w:val="28"/>
          <w:szCs w:val="28"/>
        </w:rPr>
        <w:t></w:t>
      </w:r>
      <w:r w:rsidR="00D52371" w:rsidRPr="001D3B16">
        <w:rPr>
          <w:sz w:val="28"/>
          <w:szCs w:val="28"/>
        </w:rPr>
        <w:t>t</w:t>
      </w:r>
      <w:r w:rsidR="00D52371" w:rsidRPr="001D3B16">
        <w:rPr>
          <w:rFonts w:ascii="Symbol" w:hAnsi="Symbol" w:cs="Symbol"/>
          <w:sz w:val="28"/>
          <w:szCs w:val="28"/>
        </w:rPr>
        <w:t></w:t>
      </w:r>
      <w:r w:rsidR="00D52371" w:rsidRPr="001D3B16">
        <w:rPr>
          <w:rFonts w:ascii="Symbol" w:hAnsi="Symbol" w:cs="Symbol"/>
          <w:sz w:val="28"/>
          <w:szCs w:val="28"/>
        </w:rPr>
        <w:t></w:t>
      </w:r>
      <w:r w:rsidR="00D52371" w:rsidRPr="001D3B16">
        <w:rPr>
          <w:rFonts w:ascii="Symbol" w:hAnsi="Symbol" w:cs="Symbol"/>
          <w:sz w:val="28"/>
          <w:szCs w:val="28"/>
        </w:rPr>
        <w:t></w:t>
      </w:r>
      <w:r w:rsidR="00D52371" w:rsidRPr="001D3B16">
        <w:rPr>
          <w:rFonts w:ascii="Symbol" w:hAnsi="Symbol" w:cs="Symbol"/>
          <w:sz w:val="28"/>
          <w:szCs w:val="28"/>
        </w:rPr>
        <w:t></w:t>
      </w:r>
      <w:r w:rsidR="00D52371" w:rsidRPr="001D3B16">
        <w:rPr>
          <w:rFonts w:ascii="Symbol" w:hAnsi="Symbol" w:cs="Symbol"/>
          <w:sz w:val="28"/>
          <w:szCs w:val="28"/>
        </w:rPr>
        <w:t></w:t>
      </w:r>
      <w:r w:rsidR="00D52371">
        <w:rPr>
          <w:rFonts w:ascii="Symbol" w:hAnsi="Symbol" w:cs="Symbol"/>
          <w:sz w:val="28"/>
          <w:szCs w:val="28"/>
          <w:vertAlign w:val="subscript"/>
        </w:rPr>
        <w:t></w:t>
      </w:r>
      <w:r w:rsidR="00D52371" w:rsidRPr="001D3B16">
        <w:rPr>
          <w:rFonts w:ascii="Symbol" w:hAnsi="Symbol" w:cs="Symbol"/>
          <w:sz w:val="28"/>
          <w:szCs w:val="28"/>
        </w:rPr>
        <w:t></w:t>
      </w:r>
      <w:r w:rsidR="00D52371" w:rsidRPr="001D3B16">
        <w:rPr>
          <w:rFonts w:ascii="Symbol" w:hAnsi="Symbol" w:cs="Symbol"/>
          <w:sz w:val="28"/>
          <w:szCs w:val="28"/>
        </w:rPr>
        <w:t></w:t>
      </w:r>
      <w:r w:rsidR="00D52371" w:rsidRPr="001D3B16">
        <w:rPr>
          <w:rFonts w:ascii="Symbol" w:hAnsi="Symbol" w:cs="Symbol"/>
          <w:sz w:val="28"/>
          <w:szCs w:val="28"/>
        </w:rPr>
        <w:t></w:t>
      </w:r>
      <w:proofErr w:type="spellStart"/>
      <w:r w:rsidR="00D52371" w:rsidRPr="001D3B16">
        <w:rPr>
          <w:i/>
          <w:iCs/>
          <w:sz w:val="28"/>
          <w:szCs w:val="28"/>
        </w:rPr>
        <w:t>Const</w:t>
      </w:r>
      <w:proofErr w:type="spellEnd"/>
      <w:r w:rsidR="00D52371" w:rsidRPr="001D3B16">
        <w:rPr>
          <w:sz w:val="28"/>
          <w:szCs w:val="28"/>
        </w:rPr>
        <w:t xml:space="preserve">. А </w:t>
      </w:r>
      <w:r w:rsidR="00D52371" w:rsidRPr="001D3B16">
        <w:rPr>
          <w:rFonts w:ascii="Symbol" w:hAnsi="Symbol" w:cs="Symbol"/>
          <w:sz w:val="28"/>
          <w:szCs w:val="28"/>
        </w:rPr>
        <w:t></w:t>
      </w:r>
      <w:r w:rsidR="00D52371">
        <w:rPr>
          <w:rFonts w:ascii="Symbol" w:hAnsi="Symbol" w:cs="Symbol"/>
          <w:sz w:val="28"/>
          <w:szCs w:val="28"/>
          <w:vertAlign w:val="subscript"/>
        </w:rPr>
        <w:t></w:t>
      </w:r>
      <w:r w:rsidR="00D52371" w:rsidRPr="001D3B16">
        <w:rPr>
          <w:rFonts w:ascii="Symbol" w:hAnsi="Symbol" w:cs="Symbol"/>
          <w:sz w:val="28"/>
          <w:szCs w:val="28"/>
        </w:rPr>
        <w:t></w:t>
      </w:r>
      <w:r w:rsidRPr="008F7216">
        <w:rPr>
          <w:rFonts w:ascii="Times New Roman" w:hAnsi="Times New Roman" w:cs="Times New Roman"/>
          <w:sz w:val="28"/>
          <w:szCs w:val="28"/>
        </w:rPr>
        <w:t>— это</w:t>
      </w:r>
      <w:r w:rsidRPr="008F7216">
        <w:rPr>
          <w:rFonts w:ascii="Times New Roman" w:hAnsi="Times New Roman" w:cs="Times New Roman"/>
          <w:sz w:val="28"/>
        </w:rPr>
        <w:t xml:space="preserve"> средневзвешенная частота (интенсивность) устойчивых отказов в конкретной системе теплоснабжения.</w:t>
      </w:r>
    </w:p>
    <w:p w14:paraId="17BB6BA4" w14:textId="77777777" w:rsidR="008F7216" w:rsidRPr="008F7216" w:rsidRDefault="008F7216" w:rsidP="00D52371">
      <w:pPr>
        <w:spacing w:after="0" w:line="360" w:lineRule="auto"/>
        <w:ind w:firstLine="709"/>
        <w:jc w:val="both"/>
        <w:rPr>
          <w:rFonts w:ascii="Times New Roman" w:hAnsi="Times New Roman" w:cs="Times New Roman"/>
          <w:sz w:val="28"/>
        </w:rPr>
      </w:pPr>
      <w:r w:rsidRPr="008F7216">
        <w:rPr>
          <w:rFonts w:ascii="Times New Roman" w:hAnsi="Times New Roman" w:cs="Times New Roman"/>
          <w:sz w:val="28"/>
        </w:rPr>
        <w:t xml:space="preserve">Для распределения </w:t>
      </w:r>
      <w:proofErr w:type="spellStart"/>
      <w:r w:rsidRPr="008F7216">
        <w:rPr>
          <w:rFonts w:ascii="Times New Roman" w:hAnsi="Times New Roman" w:cs="Times New Roman"/>
          <w:sz w:val="28"/>
        </w:rPr>
        <w:t>Вейбулла</w:t>
      </w:r>
      <w:proofErr w:type="spellEnd"/>
      <w:r w:rsidRPr="008F7216">
        <w:rPr>
          <w:rFonts w:ascii="Times New Roman" w:hAnsi="Times New Roman" w:cs="Times New Roman"/>
          <w:sz w:val="28"/>
        </w:rPr>
        <w:t xml:space="preserve"> использованы следующие эмпирические коэффициенты </w:t>
      </w:r>
      <w:r w:rsidR="00D57BCB" w:rsidRPr="001D3B16">
        <w:rPr>
          <w:rFonts w:ascii="Symbol" w:hAnsi="Symbol" w:cs="Symbol"/>
          <w:sz w:val="28"/>
          <w:szCs w:val="28"/>
        </w:rPr>
        <w:t></w:t>
      </w:r>
      <w:r w:rsidR="00D57BCB" w:rsidRPr="001D3B16">
        <w:rPr>
          <w:sz w:val="28"/>
          <w:szCs w:val="28"/>
        </w:rPr>
        <w:t>:</w:t>
      </w:r>
    </w:p>
    <w:p w14:paraId="0C1D362B" w14:textId="77777777" w:rsidR="008F7216" w:rsidRPr="008F7216" w:rsidRDefault="008F7216" w:rsidP="00D52371">
      <w:pPr>
        <w:spacing w:after="0" w:line="360" w:lineRule="auto"/>
        <w:ind w:firstLine="709"/>
        <w:jc w:val="both"/>
        <w:rPr>
          <w:rFonts w:ascii="Times New Roman" w:hAnsi="Times New Roman" w:cs="Times New Roman"/>
          <w:sz w:val="28"/>
        </w:rPr>
      </w:pPr>
      <w:r w:rsidRPr="008F7216">
        <w:rPr>
          <w:rFonts w:ascii="Times New Roman" w:hAnsi="Times New Roman" w:cs="Times New Roman"/>
          <w:sz w:val="28"/>
        </w:rPr>
        <w:t>0,8 – средневзвешенная частота (интенсивность) отказов для участков тепловой сети с продолжительностью эксплуатации от 1 до 3 лет;</w:t>
      </w:r>
    </w:p>
    <w:p w14:paraId="57B3BCF4" w14:textId="77777777" w:rsidR="008F7216" w:rsidRPr="008F7216" w:rsidRDefault="008F7216" w:rsidP="00D52371">
      <w:pPr>
        <w:spacing w:after="0" w:line="360" w:lineRule="auto"/>
        <w:ind w:firstLine="709"/>
        <w:jc w:val="both"/>
        <w:rPr>
          <w:rFonts w:ascii="Times New Roman" w:hAnsi="Times New Roman" w:cs="Times New Roman"/>
          <w:sz w:val="28"/>
        </w:rPr>
      </w:pPr>
      <w:r w:rsidRPr="008F7216">
        <w:rPr>
          <w:rFonts w:ascii="Times New Roman" w:hAnsi="Times New Roman" w:cs="Times New Roman"/>
          <w:sz w:val="28"/>
        </w:rPr>
        <w:t>1 – средневзвешенная частота (интенсивность) устойчивых отказов участков в конкретной системе теплоснабжения при продолжительности эксплуатации участков от 3 до 17 лет;</w:t>
      </w:r>
    </w:p>
    <w:p w14:paraId="2564B25C" w14:textId="77777777" w:rsidR="008F7216" w:rsidRPr="008F7216" w:rsidRDefault="00BE5C03" w:rsidP="00D52371">
      <w:pPr>
        <w:spacing w:after="0" w:line="360" w:lineRule="auto"/>
        <w:ind w:firstLine="709"/>
        <w:jc w:val="both"/>
        <w:rPr>
          <w:rFonts w:ascii="Times New Roman" w:hAnsi="Times New Roman" w:cs="Times New Roman"/>
          <w:sz w:val="28"/>
        </w:rPr>
      </w:pPr>
      <w:r>
        <w:rPr>
          <w:rFonts w:ascii="Times New Roman" w:hAnsi="Times New Roman" w:cs="Times New Roman"/>
          <w:sz w:val="28"/>
          <w:szCs w:val="28"/>
        </w:rPr>
        <w:t>0,54</w:t>
      </w:r>
      <w:r w:rsidR="008F7216" w:rsidRPr="008F7216">
        <w:rPr>
          <w:rFonts w:ascii="Times New Roman" w:hAnsi="Times New Roman" w:cs="Times New Roman"/>
          <w:sz w:val="28"/>
          <w:szCs w:val="28"/>
        </w:rPr>
        <w:t>×exp</w:t>
      </w:r>
      <w:r w:rsidR="008F7216" w:rsidRPr="008F7216">
        <w:rPr>
          <w:rFonts w:ascii="Times New Roman" w:hAnsi="Times New Roman" w:cs="Times New Roman"/>
          <w:sz w:val="28"/>
          <w:szCs w:val="28"/>
          <w:vertAlign w:val="superscript"/>
        </w:rPr>
        <w:t>(</w:t>
      </w:r>
      <w:r w:rsidR="008F7216" w:rsidRPr="008F7216">
        <w:rPr>
          <w:rFonts w:ascii="Times New Roman" w:hAnsi="Times New Roman" w:cs="Times New Roman"/>
          <w:sz w:val="28"/>
          <w:szCs w:val="28"/>
          <w:vertAlign w:val="superscript"/>
        </w:rPr>
        <w:sym w:font="Symbol" w:char="F074"/>
      </w:r>
      <w:r w:rsidR="008F7216" w:rsidRPr="008F7216">
        <w:rPr>
          <w:rFonts w:ascii="Times New Roman" w:hAnsi="Times New Roman" w:cs="Times New Roman"/>
          <w:sz w:val="28"/>
          <w:szCs w:val="28"/>
          <w:vertAlign w:val="superscript"/>
        </w:rPr>
        <w:t>/20)</w:t>
      </w:r>
      <w:r w:rsidR="008F7216" w:rsidRPr="008F7216">
        <w:rPr>
          <w:rFonts w:ascii="Times New Roman" w:hAnsi="Times New Roman" w:cs="Times New Roman"/>
          <w:sz w:val="28"/>
        </w:rPr>
        <w:t xml:space="preserve">– при </w:t>
      </w:r>
      <w:r w:rsidR="008F7216" w:rsidRPr="008F7216">
        <w:rPr>
          <w:rFonts w:ascii="Times New Roman" w:hAnsi="Times New Roman" w:cs="Times New Roman"/>
          <w:sz w:val="28"/>
        </w:rPr>
        <w:sym w:font="Symbol" w:char="F074"/>
      </w:r>
      <w:r w:rsidR="008F7216" w:rsidRPr="008F7216">
        <w:rPr>
          <w:rFonts w:ascii="Times New Roman" w:hAnsi="Times New Roman" w:cs="Times New Roman"/>
          <w:sz w:val="28"/>
        </w:rPr>
        <w:t xml:space="preserve"> до 17 лет (</w:t>
      </w:r>
      <w:r w:rsidR="008F7216" w:rsidRPr="008F7216">
        <w:rPr>
          <w:rFonts w:ascii="Times New Roman" w:hAnsi="Times New Roman" w:cs="Times New Roman"/>
          <w:sz w:val="28"/>
        </w:rPr>
        <w:sym w:font="Symbol" w:char="F074"/>
      </w:r>
      <w:r w:rsidR="008F7216" w:rsidRPr="008F7216">
        <w:rPr>
          <w:rFonts w:ascii="Times New Roman" w:hAnsi="Times New Roman" w:cs="Times New Roman"/>
          <w:sz w:val="28"/>
        </w:rPr>
        <w:t>/20), средневзвешенная частота (интенсивность) отказов для участков тепловой сети с продолжительностью эксплуатации от 17 и более лет.</w:t>
      </w:r>
    </w:p>
    <w:p w14:paraId="231B4578" w14:textId="77777777" w:rsidR="008F7216" w:rsidRPr="008F7216" w:rsidRDefault="008F7216" w:rsidP="00D52371">
      <w:pPr>
        <w:spacing w:after="0" w:line="360" w:lineRule="auto"/>
        <w:ind w:firstLine="851"/>
        <w:jc w:val="both"/>
        <w:rPr>
          <w:rFonts w:ascii="Times New Roman" w:hAnsi="Times New Roman" w:cs="Times New Roman"/>
          <w:sz w:val="28"/>
        </w:rPr>
      </w:pPr>
      <w:r w:rsidRPr="008F7216">
        <w:rPr>
          <w:rFonts w:ascii="Times New Roman" w:hAnsi="Times New Roman" w:cs="Times New Roman"/>
          <w:sz w:val="28"/>
        </w:rPr>
        <w:t xml:space="preserve">В </w:t>
      </w:r>
      <w:proofErr w:type="spellStart"/>
      <w:r w:rsidR="0059505B">
        <w:rPr>
          <w:rFonts w:ascii="Times New Roman" w:hAnsi="Times New Roman" w:cs="Times New Roman"/>
          <w:sz w:val="28"/>
        </w:rPr>
        <w:t>Кулуевском</w:t>
      </w:r>
      <w:proofErr w:type="spellEnd"/>
      <w:r w:rsidR="0059505B">
        <w:rPr>
          <w:rFonts w:ascii="Times New Roman" w:hAnsi="Times New Roman" w:cs="Times New Roman"/>
          <w:sz w:val="28"/>
        </w:rPr>
        <w:t xml:space="preserve"> сельском поселении</w:t>
      </w:r>
      <w:r w:rsidR="00093269">
        <w:rPr>
          <w:rFonts w:ascii="Times New Roman" w:hAnsi="Times New Roman" w:cs="Times New Roman"/>
          <w:sz w:val="28"/>
        </w:rPr>
        <w:t xml:space="preserve"> </w:t>
      </w:r>
      <w:r w:rsidR="0000485B">
        <w:rPr>
          <w:rFonts w:ascii="Times New Roman" w:hAnsi="Times New Roman" w:cs="Times New Roman"/>
          <w:sz w:val="28"/>
        </w:rPr>
        <w:t>Аргаяшского муниципального района</w:t>
      </w:r>
      <w:r w:rsidR="00093269">
        <w:rPr>
          <w:rFonts w:ascii="Times New Roman" w:hAnsi="Times New Roman" w:cs="Times New Roman"/>
          <w:sz w:val="28"/>
        </w:rPr>
        <w:t xml:space="preserve"> </w:t>
      </w:r>
      <w:r w:rsidR="0000485B">
        <w:rPr>
          <w:rFonts w:ascii="Times New Roman" w:hAnsi="Times New Roman" w:cs="Times New Roman"/>
          <w:sz w:val="28"/>
        </w:rPr>
        <w:t>Челябинской области</w:t>
      </w:r>
      <w:r w:rsidR="00093269">
        <w:rPr>
          <w:rFonts w:ascii="Times New Roman" w:hAnsi="Times New Roman" w:cs="Times New Roman"/>
          <w:sz w:val="28"/>
        </w:rPr>
        <w:t xml:space="preserve"> </w:t>
      </w:r>
      <w:r w:rsidRPr="008F7216">
        <w:rPr>
          <w:rFonts w:ascii="Times New Roman" w:hAnsi="Times New Roman" w:cs="Times New Roman"/>
          <w:sz w:val="28"/>
        </w:rPr>
        <w:t xml:space="preserve">за прошедшие 5 лет произошел один инцидент с аварией. Значение средневзвешенной частоты (интенсивности) устойчивых отказов в конкретной системе теплоснабжения принимаем 0,05 1/(год*км). </w:t>
      </w:r>
    </w:p>
    <w:p w14:paraId="6844E276" w14:textId="77777777" w:rsidR="008F7216" w:rsidRPr="008F7216" w:rsidRDefault="008F7216" w:rsidP="00D52371">
      <w:pPr>
        <w:spacing w:after="0" w:line="360" w:lineRule="auto"/>
        <w:ind w:firstLine="851"/>
        <w:jc w:val="both"/>
        <w:rPr>
          <w:rFonts w:ascii="Times New Roman" w:hAnsi="Times New Roman" w:cs="Times New Roman"/>
          <w:sz w:val="28"/>
        </w:rPr>
      </w:pPr>
      <w:r w:rsidRPr="008F7216">
        <w:rPr>
          <w:rFonts w:ascii="Times New Roman" w:hAnsi="Times New Roman" w:cs="Times New Roman"/>
          <w:sz w:val="28"/>
        </w:rPr>
        <w:lastRenderedPageBreak/>
        <w:t>Значения интенсивности отказов λ (t) в зависимости от продолжительности эксплуатации t при значении λ</w:t>
      </w:r>
      <w:r w:rsidRPr="008F7216">
        <w:rPr>
          <w:rFonts w:ascii="Times New Roman" w:hAnsi="Times New Roman" w:cs="Times New Roman"/>
          <w:sz w:val="28"/>
          <w:vertAlign w:val="subscript"/>
        </w:rPr>
        <w:t>0</w:t>
      </w:r>
      <w:r w:rsidRPr="008F7216">
        <w:rPr>
          <w:rFonts w:ascii="Times New Roman" w:hAnsi="Times New Roman" w:cs="Times New Roman"/>
          <w:sz w:val="28"/>
        </w:rPr>
        <w:t xml:space="preserve"> = 0,05 1/(год*км) представлены в табли</w:t>
      </w:r>
      <w:r w:rsidR="00AF7A3B">
        <w:rPr>
          <w:rFonts w:ascii="Times New Roman" w:hAnsi="Times New Roman" w:cs="Times New Roman"/>
          <w:sz w:val="28"/>
        </w:rPr>
        <w:t xml:space="preserve">це </w:t>
      </w:r>
      <w:r w:rsidR="00AF7A3B" w:rsidRPr="0095613F">
        <w:rPr>
          <w:rFonts w:ascii="Times New Roman" w:hAnsi="Times New Roman" w:cs="Times New Roman"/>
          <w:sz w:val="28"/>
        </w:rPr>
        <w:t>11.1.1. и на рисунке 11.1.1.</w:t>
      </w:r>
    </w:p>
    <w:p w14:paraId="35B0A8DA" w14:textId="77777777" w:rsidR="008F7216" w:rsidRPr="008F7216" w:rsidRDefault="008F7216" w:rsidP="00E75D28">
      <w:pPr>
        <w:spacing w:after="0" w:line="276" w:lineRule="auto"/>
        <w:jc w:val="right"/>
        <w:rPr>
          <w:rFonts w:ascii="Times New Roman" w:hAnsi="Times New Roman" w:cs="Times New Roman"/>
          <w:i/>
          <w:sz w:val="28"/>
        </w:rPr>
      </w:pPr>
      <w:r w:rsidRPr="008F7216">
        <w:rPr>
          <w:rFonts w:ascii="Times New Roman" w:hAnsi="Times New Roman" w:cs="Times New Roman"/>
          <w:b/>
          <w:i/>
          <w:sz w:val="28"/>
        </w:rPr>
        <w:t>Таблица 11.1.1</w:t>
      </w:r>
    </w:p>
    <w:tbl>
      <w:tblPr>
        <w:tblW w:w="9629" w:type="dxa"/>
        <w:tblInd w:w="5" w:type="dxa"/>
        <w:tblCellMar>
          <w:top w:w="62" w:type="dxa"/>
          <w:left w:w="0" w:type="dxa"/>
          <w:right w:w="13" w:type="dxa"/>
        </w:tblCellMar>
        <w:tblLook w:val="04A0" w:firstRow="1" w:lastRow="0" w:firstColumn="1" w:lastColumn="0" w:noHBand="0" w:noVBand="1"/>
      </w:tblPr>
      <w:tblGrid>
        <w:gridCol w:w="1880"/>
        <w:gridCol w:w="573"/>
        <w:gridCol w:w="647"/>
        <w:gridCol w:w="646"/>
        <w:gridCol w:w="647"/>
        <w:gridCol w:w="613"/>
        <w:gridCol w:w="509"/>
        <w:gridCol w:w="564"/>
        <w:gridCol w:w="564"/>
        <w:gridCol w:w="564"/>
        <w:gridCol w:w="721"/>
        <w:gridCol w:w="567"/>
        <w:gridCol w:w="567"/>
        <w:gridCol w:w="567"/>
      </w:tblGrid>
      <w:tr w:rsidR="008F7216" w:rsidRPr="008F7216" w14:paraId="02D928A3" w14:textId="77777777" w:rsidTr="00E75D28">
        <w:trPr>
          <w:trHeight w:val="634"/>
        </w:trPr>
        <w:tc>
          <w:tcPr>
            <w:tcW w:w="1880" w:type="dxa"/>
            <w:tcBorders>
              <w:top w:val="single" w:sz="4" w:space="0" w:color="000000"/>
              <w:left w:val="single" w:sz="4" w:space="0" w:color="000000"/>
              <w:bottom w:val="single" w:sz="4" w:space="0" w:color="000000"/>
              <w:right w:val="single" w:sz="4" w:space="0" w:color="000000"/>
            </w:tcBorders>
            <w:shd w:val="clear" w:color="auto" w:fill="F7CAAC" w:themeFill="accent2" w:themeFillTint="66"/>
            <w:vAlign w:val="center"/>
          </w:tcPr>
          <w:p w14:paraId="554A80D2" w14:textId="77777777" w:rsidR="008F7216" w:rsidRPr="008F7216" w:rsidRDefault="008F7216" w:rsidP="00097173">
            <w:pPr>
              <w:spacing w:after="0" w:line="240" w:lineRule="auto"/>
              <w:ind w:left="142" w:right="168"/>
              <w:jc w:val="center"/>
              <w:rPr>
                <w:rFonts w:ascii="Times New Roman" w:hAnsi="Times New Roman" w:cs="Times New Roman"/>
                <w:b/>
                <w:i/>
                <w:sz w:val="16"/>
                <w:szCs w:val="16"/>
              </w:rPr>
            </w:pPr>
            <w:r w:rsidRPr="008F7216">
              <w:rPr>
                <w:rFonts w:ascii="Times New Roman" w:hAnsi="Times New Roman" w:cs="Times New Roman"/>
                <w:b/>
                <w:i/>
                <w:sz w:val="16"/>
                <w:szCs w:val="16"/>
              </w:rPr>
              <w:t>Продолжительность работы участка теплосети, лет</w:t>
            </w:r>
          </w:p>
        </w:tc>
        <w:tc>
          <w:tcPr>
            <w:tcW w:w="57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63CD906" w14:textId="77777777" w:rsidR="008F7216" w:rsidRPr="008F7216" w:rsidRDefault="008F7216" w:rsidP="00097173">
            <w:pPr>
              <w:spacing w:after="0" w:line="240" w:lineRule="auto"/>
              <w:jc w:val="center"/>
              <w:rPr>
                <w:rFonts w:ascii="Times New Roman" w:hAnsi="Times New Roman" w:cs="Times New Roman"/>
                <w:sz w:val="16"/>
                <w:szCs w:val="16"/>
              </w:rPr>
            </w:pPr>
            <w:r w:rsidRPr="008F7216">
              <w:rPr>
                <w:rFonts w:ascii="Times New Roman" w:hAnsi="Times New Roman" w:cs="Times New Roman"/>
                <w:sz w:val="16"/>
                <w:szCs w:val="16"/>
              </w:rPr>
              <w:t>1</w:t>
            </w:r>
          </w:p>
        </w:tc>
        <w:tc>
          <w:tcPr>
            <w:tcW w:w="64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75E81C4" w14:textId="77777777" w:rsidR="008F7216" w:rsidRPr="008F7216" w:rsidRDefault="008F7216" w:rsidP="00097173">
            <w:pPr>
              <w:spacing w:after="0" w:line="240" w:lineRule="auto"/>
              <w:jc w:val="center"/>
              <w:rPr>
                <w:rFonts w:ascii="Times New Roman" w:hAnsi="Times New Roman" w:cs="Times New Roman"/>
                <w:sz w:val="16"/>
                <w:szCs w:val="16"/>
              </w:rPr>
            </w:pPr>
            <w:r w:rsidRPr="008F7216">
              <w:rPr>
                <w:rFonts w:ascii="Times New Roman" w:hAnsi="Times New Roman" w:cs="Times New Roman"/>
                <w:sz w:val="16"/>
                <w:szCs w:val="16"/>
              </w:rPr>
              <w:t>2</w:t>
            </w:r>
          </w:p>
        </w:tc>
        <w:tc>
          <w:tcPr>
            <w:tcW w:w="64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FA4F3B9" w14:textId="77777777" w:rsidR="008F7216" w:rsidRPr="008F7216" w:rsidRDefault="008F7216" w:rsidP="00097173">
            <w:pPr>
              <w:spacing w:after="0" w:line="240" w:lineRule="auto"/>
              <w:jc w:val="center"/>
              <w:rPr>
                <w:rFonts w:ascii="Times New Roman" w:hAnsi="Times New Roman" w:cs="Times New Roman"/>
                <w:sz w:val="16"/>
                <w:szCs w:val="16"/>
              </w:rPr>
            </w:pPr>
            <w:r w:rsidRPr="008F7216">
              <w:rPr>
                <w:rFonts w:ascii="Times New Roman" w:hAnsi="Times New Roman" w:cs="Times New Roman"/>
                <w:sz w:val="16"/>
                <w:szCs w:val="16"/>
              </w:rPr>
              <w:t>3</w:t>
            </w:r>
          </w:p>
        </w:tc>
        <w:tc>
          <w:tcPr>
            <w:tcW w:w="64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626F0E7" w14:textId="77777777" w:rsidR="008F7216" w:rsidRPr="008F7216" w:rsidRDefault="008F7216" w:rsidP="00097173">
            <w:pPr>
              <w:spacing w:after="0" w:line="240" w:lineRule="auto"/>
              <w:jc w:val="center"/>
              <w:rPr>
                <w:rFonts w:ascii="Times New Roman" w:hAnsi="Times New Roman" w:cs="Times New Roman"/>
                <w:sz w:val="16"/>
                <w:szCs w:val="16"/>
              </w:rPr>
            </w:pPr>
            <w:r w:rsidRPr="008F7216">
              <w:rPr>
                <w:rFonts w:ascii="Times New Roman" w:hAnsi="Times New Roman" w:cs="Times New Roman"/>
                <w:sz w:val="16"/>
                <w:szCs w:val="16"/>
              </w:rPr>
              <w:t>4</w:t>
            </w:r>
          </w:p>
        </w:tc>
        <w:tc>
          <w:tcPr>
            <w:tcW w:w="61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EF48897" w14:textId="77777777" w:rsidR="008F7216" w:rsidRPr="008F7216" w:rsidRDefault="008F7216" w:rsidP="00097173">
            <w:pPr>
              <w:spacing w:after="0" w:line="240" w:lineRule="auto"/>
              <w:jc w:val="center"/>
              <w:rPr>
                <w:rFonts w:ascii="Times New Roman" w:hAnsi="Times New Roman" w:cs="Times New Roman"/>
                <w:sz w:val="16"/>
                <w:szCs w:val="16"/>
              </w:rPr>
            </w:pPr>
            <w:r w:rsidRPr="008F7216">
              <w:rPr>
                <w:rFonts w:ascii="Times New Roman" w:hAnsi="Times New Roman" w:cs="Times New Roman"/>
                <w:sz w:val="16"/>
                <w:szCs w:val="16"/>
              </w:rPr>
              <w:t>17</w:t>
            </w:r>
          </w:p>
        </w:tc>
        <w:tc>
          <w:tcPr>
            <w:tcW w:w="5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628C4F3" w14:textId="77777777" w:rsidR="008F7216" w:rsidRPr="008F7216" w:rsidRDefault="008F7216" w:rsidP="00097173">
            <w:pPr>
              <w:spacing w:after="0" w:line="240" w:lineRule="auto"/>
              <w:jc w:val="center"/>
              <w:rPr>
                <w:rFonts w:ascii="Times New Roman" w:hAnsi="Times New Roman" w:cs="Times New Roman"/>
                <w:color w:val="000000"/>
                <w:sz w:val="16"/>
                <w:szCs w:val="16"/>
              </w:rPr>
            </w:pPr>
            <w:r w:rsidRPr="008F7216">
              <w:rPr>
                <w:rFonts w:ascii="Times New Roman" w:hAnsi="Times New Roman" w:cs="Times New Roman"/>
                <w:color w:val="000000"/>
                <w:sz w:val="16"/>
                <w:szCs w:val="16"/>
              </w:rPr>
              <w:t>18</w:t>
            </w:r>
          </w:p>
        </w:tc>
        <w:tc>
          <w:tcPr>
            <w:tcW w:w="56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5186BAF" w14:textId="77777777" w:rsidR="008F7216" w:rsidRPr="008F7216" w:rsidRDefault="008F7216" w:rsidP="00097173">
            <w:pPr>
              <w:spacing w:after="0" w:line="240" w:lineRule="auto"/>
              <w:jc w:val="center"/>
              <w:rPr>
                <w:rFonts w:ascii="Times New Roman" w:hAnsi="Times New Roman" w:cs="Times New Roman"/>
                <w:color w:val="000000"/>
                <w:sz w:val="16"/>
                <w:szCs w:val="16"/>
              </w:rPr>
            </w:pPr>
            <w:r w:rsidRPr="008F7216">
              <w:rPr>
                <w:rFonts w:ascii="Times New Roman" w:hAnsi="Times New Roman" w:cs="Times New Roman"/>
                <w:color w:val="000000"/>
                <w:sz w:val="16"/>
                <w:szCs w:val="16"/>
              </w:rPr>
              <w:t>19</w:t>
            </w:r>
          </w:p>
        </w:tc>
        <w:tc>
          <w:tcPr>
            <w:tcW w:w="56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4E7BE0B" w14:textId="77777777" w:rsidR="008F7216" w:rsidRPr="008F7216" w:rsidRDefault="008F7216" w:rsidP="00097173">
            <w:pPr>
              <w:spacing w:after="0" w:line="240" w:lineRule="auto"/>
              <w:jc w:val="center"/>
              <w:rPr>
                <w:rFonts w:ascii="Times New Roman" w:hAnsi="Times New Roman" w:cs="Times New Roman"/>
                <w:color w:val="000000"/>
                <w:sz w:val="16"/>
                <w:szCs w:val="16"/>
              </w:rPr>
            </w:pPr>
            <w:r w:rsidRPr="008F7216">
              <w:rPr>
                <w:rFonts w:ascii="Times New Roman" w:hAnsi="Times New Roman" w:cs="Times New Roman"/>
                <w:color w:val="000000"/>
                <w:sz w:val="16"/>
                <w:szCs w:val="16"/>
              </w:rPr>
              <w:t>20</w:t>
            </w:r>
          </w:p>
        </w:tc>
        <w:tc>
          <w:tcPr>
            <w:tcW w:w="56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9725895" w14:textId="77777777" w:rsidR="008F7216" w:rsidRPr="008F7216" w:rsidRDefault="008F7216" w:rsidP="00097173">
            <w:pPr>
              <w:spacing w:after="0" w:line="240" w:lineRule="auto"/>
              <w:jc w:val="center"/>
              <w:rPr>
                <w:rFonts w:ascii="Times New Roman" w:hAnsi="Times New Roman" w:cs="Times New Roman"/>
                <w:color w:val="000000"/>
                <w:sz w:val="16"/>
                <w:szCs w:val="16"/>
              </w:rPr>
            </w:pPr>
            <w:r w:rsidRPr="008F7216">
              <w:rPr>
                <w:rFonts w:ascii="Times New Roman" w:hAnsi="Times New Roman" w:cs="Times New Roman"/>
                <w:color w:val="000000"/>
                <w:sz w:val="16"/>
                <w:szCs w:val="16"/>
              </w:rPr>
              <w:t>21</w:t>
            </w:r>
          </w:p>
        </w:tc>
        <w:tc>
          <w:tcPr>
            <w:tcW w:w="72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2BD0287" w14:textId="77777777" w:rsidR="008F7216" w:rsidRPr="008F7216" w:rsidRDefault="008F7216" w:rsidP="00097173">
            <w:pPr>
              <w:spacing w:after="0" w:line="240" w:lineRule="auto"/>
              <w:jc w:val="center"/>
              <w:rPr>
                <w:rFonts w:ascii="Times New Roman" w:hAnsi="Times New Roman" w:cs="Times New Roman"/>
                <w:color w:val="000000"/>
                <w:sz w:val="16"/>
                <w:szCs w:val="16"/>
              </w:rPr>
            </w:pPr>
            <w:r w:rsidRPr="008F7216">
              <w:rPr>
                <w:rFonts w:ascii="Times New Roman" w:hAnsi="Times New Roman" w:cs="Times New Roman"/>
                <w:color w:val="000000"/>
                <w:sz w:val="16"/>
                <w:szCs w:val="16"/>
              </w:rPr>
              <w:t>22</w:t>
            </w:r>
          </w:p>
        </w:tc>
        <w:tc>
          <w:tcPr>
            <w:tcW w:w="56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816C9F0" w14:textId="77777777" w:rsidR="008F7216" w:rsidRPr="008F7216" w:rsidRDefault="008F7216" w:rsidP="00097173">
            <w:pPr>
              <w:spacing w:after="0" w:line="240" w:lineRule="auto"/>
              <w:jc w:val="center"/>
              <w:rPr>
                <w:rFonts w:ascii="Times New Roman" w:hAnsi="Times New Roman" w:cs="Times New Roman"/>
                <w:color w:val="000000"/>
                <w:sz w:val="16"/>
                <w:szCs w:val="16"/>
              </w:rPr>
            </w:pPr>
            <w:r w:rsidRPr="008F7216">
              <w:rPr>
                <w:rFonts w:ascii="Times New Roman" w:hAnsi="Times New Roman" w:cs="Times New Roman"/>
                <w:color w:val="000000"/>
                <w:sz w:val="16"/>
                <w:szCs w:val="16"/>
              </w:rPr>
              <w:t>23</w:t>
            </w:r>
          </w:p>
        </w:tc>
        <w:tc>
          <w:tcPr>
            <w:tcW w:w="56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D4DCE4F" w14:textId="77777777" w:rsidR="008F7216" w:rsidRPr="008F7216" w:rsidRDefault="008F7216" w:rsidP="00097173">
            <w:pPr>
              <w:spacing w:after="0" w:line="240" w:lineRule="auto"/>
              <w:jc w:val="center"/>
              <w:rPr>
                <w:rFonts w:ascii="Times New Roman" w:hAnsi="Times New Roman" w:cs="Times New Roman"/>
                <w:color w:val="000000"/>
                <w:sz w:val="16"/>
                <w:szCs w:val="16"/>
              </w:rPr>
            </w:pPr>
            <w:r w:rsidRPr="008F7216">
              <w:rPr>
                <w:rFonts w:ascii="Times New Roman" w:hAnsi="Times New Roman" w:cs="Times New Roman"/>
                <w:color w:val="000000"/>
                <w:sz w:val="16"/>
                <w:szCs w:val="16"/>
              </w:rPr>
              <w:t>24</w:t>
            </w:r>
          </w:p>
        </w:tc>
        <w:tc>
          <w:tcPr>
            <w:tcW w:w="56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CF0898A" w14:textId="77777777" w:rsidR="008F7216" w:rsidRPr="008F7216" w:rsidRDefault="008F7216" w:rsidP="00097173">
            <w:pPr>
              <w:spacing w:after="0" w:line="240" w:lineRule="auto"/>
              <w:jc w:val="center"/>
              <w:rPr>
                <w:rFonts w:ascii="Times New Roman" w:hAnsi="Times New Roman" w:cs="Times New Roman"/>
                <w:color w:val="000000"/>
                <w:sz w:val="16"/>
                <w:szCs w:val="16"/>
              </w:rPr>
            </w:pPr>
            <w:r w:rsidRPr="008F7216">
              <w:rPr>
                <w:rFonts w:ascii="Times New Roman" w:hAnsi="Times New Roman" w:cs="Times New Roman"/>
                <w:color w:val="000000"/>
                <w:sz w:val="16"/>
                <w:szCs w:val="16"/>
              </w:rPr>
              <w:t>25</w:t>
            </w:r>
          </w:p>
        </w:tc>
      </w:tr>
      <w:tr w:rsidR="008F7216" w:rsidRPr="008F7216" w14:paraId="42A80E1E" w14:textId="77777777" w:rsidTr="00E75D28">
        <w:trPr>
          <w:trHeight w:val="268"/>
        </w:trPr>
        <w:tc>
          <w:tcPr>
            <w:tcW w:w="1880" w:type="dxa"/>
            <w:tcBorders>
              <w:top w:val="single" w:sz="4" w:space="0" w:color="000000"/>
              <w:left w:val="single" w:sz="4" w:space="0" w:color="000000"/>
              <w:bottom w:val="single" w:sz="4" w:space="0" w:color="000000"/>
              <w:right w:val="single" w:sz="4" w:space="0" w:color="000000"/>
            </w:tcBorders>
            <w:shd w:val="clear" w:color="auto" w:fill="F7CAAC" w:themeFill="accent2" w:themeFillTint="66"/>
            <w:vAlign w:val="center"/>
          </w:tcPr>
          <w:p w14:paraId="5FF89CDA" w14:textId="77777777" w:rsidR="008F7216" w:rsidRPr="008F7216" w:rsidRDefault="008F7216" w:rsidP="00097173">
            <w:pPr>
              <w:spacing w:after="0" w:line="240" w:lineRule="auto"/>
              <w:ind w:left="142" w:right="168"/>
              <w:jc w:val="center"/>
              <w:rPr>
                <w:rFonts w:ascii="Times New Roman" w:hAnsi="Times New Roman" w:cs="Times New Roman"/>
                <w:b/>
                <w:i/>
                <w:sz w:val="16"/>
                <w:szCs w:val="16"/>
              </w:rPr>
            </w:pPr>
            <w:r w:rsidRPr="008F7216">
              <w:rPr>
                <w:rFonts w:ascii="Times New Roman" w:hAnsi="Times New Roman" w:cs="Times New Roman"/>
                <w:b/>
                <w:i/>
                <w:sz w:val="16"/>
                <w:szCs w:val="16"/>
              </w:rPr>
              <w:t>Значение коэффициента α, ед.</w:t>
            </w:r>
          </w:p>
        </w:tc>
        <w:tc>
          <w:tcPr>
            <w:tcW w:w="573" w:type="dxa"/>
            <w:tcBorders>
              <w:top w:val="single" w:sz="4" w:space="0" w:color="000000"/>
              <w:left w:val="single" w:sz="4" w:space="0" w:color="000000"/>
              <w:bottom w:val="single" w:sz="4" w:space="0" w:color="000000"/>
              <w:right w:val="single" w:sz="4" w:space="0" w:color="000000"/>
            </w:tcBorders>
            <w:shd w:val="clear" w:color="auto" w:fill="FBE4D5" w:themeFill="accent2" w:themeFillTint="33"/>
            <w:vAlign w:val="center"/>
          </w:tcPr>
          <w:p w14:paraId="5FA63468" w14:textId="77777777" w:rsidR="008F7216" w:rsidRPr="008F7216" w:rsidRDefault="008F7216" w:rsidP="00097173">
            <w:pPr>
              <w:spacing w:after="0" w:line="240" w:lineRule="auto"/>
              <w:jc w:val="center"/>
              <w:rPr>
                <w:rFonts w:ascii="Times New Roman" w:hAnsi="Times New Roman" w:cs="Times New Roman"/>
                <w:sz w:val="16"/>
                <w:szCs w:val="16"/>
              </w:rPr>
            </w:pPr>
            <w:r w:rsidRPr="008F7216">
              <w:rPr>
                <w:rFonts w:ascii="Times New Roman" w:hAnsi="Times New Roman" w:cs="Times New Roman"/>
                <w:sz w:val="16"/>
                <w:szCs w:val="16"/>
              </w:rPr>
              <w:t>0,80</w:t>
            </w:r>
          </w:p>
        </w:tc>
        <w:tc>
          <w:tcPr>
            <w:tcW w:w="647" w:type="dxa"/>
            <w:tcBorders>
              <w:top w:val="single" w:sz="4" w:space="0" w:color="000000"/>
              <w:left w:val="single" w:sz="4" w:space="0" w:color="000000"/>
              <w:bottom w:val="single" w:sz="4" w:space="0" w:color="000000"/>
              <w:right w:val="single" w:sz="4" w:space="0" w:color="000000"/>
            </w:tcBorders>
            <w:shd w:val="clear" w:color="auto" w:fill="FBE4D5" w:themeFill="accent2" w:themeFillTint="33"/>
            <w:vAlign w:val="center"/>
          </w:tcPr>
          <w:p w14:paraId="06356921" w14:textId="77777777" w:rsidR="008F7216" w:rsidRPr="008F7216" w:rsidRDefault="008F7216" w:rsidP="00097173">
            <w:pPr>
              <w:spacing w:after="0" w:line="240" w:lineRule="auto"/>
              <w:jc w:val="center"/>
              <w:rPr>
                <w:rFonts w:ascii="Times New Roman" w:hAnsi="Times New Roman" w:cs="Times New Roman"/>
                <w:sz w:val="16"/>
                <w:szCs w:val="16"/>
              </w:rPr>
            </w:pPr>
            <w:r w:rsidRPr="008F7216">
              <w:rPr>
                <w:rFonts w:ascii="Times New Roman" w:hAnsi="Times New Roman" w:cs="Times New Roman"/>
                <w:sz w:val="16"/>
                <w:szCs w:val="16"/>
              </w:rPr>
              <w:t>0,8</w:t>
            </w:r>
          </w:p>
        </w:tc>
        <w:tc>
          <w:tcPr>
            <w:tcW w:w="646" w:type="dxa"/>
            <w:tcBorders>
              <w:top w:val="single" w:sz="4" w:space="0" w:color="000000"/>
              <w:left w:val="single" w:sz="4" w:space="0" w:color="000000"/>
              <w:bottom w:val="single" w:sz="4" w:space="0" w:color="000000"/>
              <w:right w:val="single" w:sz="4" w:space="0" w:color="000000"/>
            </w:tcBorders>
            <w:shd w:val="clear" w:color="auto" w:fill="FBE4D5" w:themeFill="accent2" w:themeFillTint="33"/>
            <w:vAlign w:val="center"/>
          </w:tcPr>
          <w:p w14:paraId="4A0EC751" w14:textId="77777777" w:rsidR="008F7216" w:rsidRPr="008F7216" w:rsidRDefault="008F7216" w:rsidP="00097173">
            <w:pPr>
              <w:spacing w:after="0" w:line="240" w:lineRule="auto"/>
              <w:jc w:val="center"/>
              <w:rPr>
                <w:rFonts w:ascii="Times New Roman" w:hAnsi="Times New Roman" w:cs="Times New Roman"/>
                <w:sz w:val="16"/>
                <w:szCs w:val="16"/>
              </w:rPr>
            </w:pPr>
            <w:r w:rsidRPr="008F7216">
              <w:rPr>
                <w:rFonts w:ascii="Times New Roman" w:hAnsi="Times New Roman" w:cs="Times New Roman"/>
                <w:sz w:val="16"/>
                <w:szCs w:val="16"/>
              </w:rPr>
              <w:t>0,80</w:t>
            </w:r>
          </w:p>
        </w:tc>
        <w:tc>
          <w:tcPr>
            <w:tcW w:w="647" w:type="dxa"/>
            <w:tcBorders>
              <w:top w:val="single" w:sz="4" w:space="0" w:color="000000"/>
              <w:left w:val="single" w:sz="4" w:space="0" w:color="000000"/>
              <w:bottom w:val="single" w:sz="4" w:space="0" w:color="000000"/>
              <w:right w:val="single" w:sz="4" w:space="0" w:color="000000"/>
            </w:tcBorders>
            <w:shd w:val="clear" w:color="auto" w:fill="FBE4D5" w:themeFill="accent2" w:themeFillTint="33"/>
            <w:vAlign w:val="center"/>
          </w:tcPr>
          <w:p w14:paraId="34014E56" w14:textId="77777777" w:rsidR="008F7216" w:rsidRPr="008F7216" w:rsidRDefault="008F7216" w:rsidP="00097173">
            <w:pPr>
              <w:spacing w:after="0" w:line="240" w:lineRule="auto"/>
              <w:jc w:val="center"/>
              <w:rPr>
                <w:rFonts w:ascii="Times New Roman" w:hAnsi="Times New Roman" w:cs="Times New Roman"/>
                <w:sz w:val="16"/>
                <w:szCs w:val="16"/>
              </w:rPr>
            </w:pPr>
            <w:r w:rsidRPr="008F7216">
              <w:rPr>
                <w:rFonts w:ascii="Times New Roman" w:hAnsi="Times New Roman" w:cs="Times New Roman"/>
                <w:sz w:val="16"/>
                <w:szCs w:val="16"/>
              </w:rPr>
              <w:t>1,00</w:t>
            </w:r>
          </w:p>
        </w:tc>
        <w:tc>
          <w:tcPr>
            <w:tcW w:w="613" w:type="dxa"/>
            <w:tcBorders>
              <w:top w:val="single" w:sz="4" w:space="0" w:color="000000"/>
              <w:left w:val="single" w:sz="4" w:space="0" w:color="000000"/>
              <w:bottom w:val="single" w:sz="4" w:space="0" w:color="000000"/>
              <w:right w:val="single" w:sz="4" w:space="0" w:color="000000"/>
            </w:tcBorders>
            <w:shd w:val="clear" w:color="auto" w:fill="FBE4D5" w:themeFill="accent2" w:themeFillTint="33"/>
            <w:vAlign w:val="center"/>
          </w:tcPr>
          <w:p w14:paraId="3126FFE7" w14:textId="77777777" w:rsidR="008F7216" w:rsidRPr="008F7216" w:rsidRDefault="008F7216" w:rsidP="00097173">
            <w:pPr>
              <w:spacing w:after="0" w:line="240" w:lineRule="auto"/>
              <w:jc w:val="center"/>
              <w:rPr>
                <w:rFonts w:ascii="Times New Roman" w:hAnsi="Times New Roman" w:cs="Times New Roman"/>
                <w:sz w:val="16"/>
                <w:szCs w:val="16"/>
              </w:rPr>
            </w:pPr>
            <w:r w:rsidRPr="008F7216">
              <w:rPr>
                <w:rFonts w:ascii="Times New Roman" w:hAnsi="Times New Roman" w:cs="Times New Roman"/>
                <w:sz w:val="16"/>
                <w:szCs w:val="16"/>
              </w:rPr>
              <w:t>1,00</w:t>
            </w:r>
          </w:p>
        </w:tc>
        <w:tc>
          <w:tcPr>
            <w:tcW w:w="509" w:type="dxa"/>
            <w:tcBorders>
              <w:top w:val="single" w:sz="4" w:space="0" w:color="000000"/>
              <w:left w:val="single" w:sz="4" w:space="0" w:color="000000"/>
              <w:bottom w:val="single" w:sz="4" w:space="0" w:color="000000"/>
              <w:right w:val="single" w:sz="4" w:space="0" w:color="000000"/>
            </w:tcBorders>
            <w:shd w:val="clear" w:color="auto" w:fill="FBE4D5" w:themeFill="accent2" w:themeFillTint="33"/>
            <w:vAlign w:val="center"/>
          </w:tcPr>
          <w:p w14:paraId="4033FF69" w14:textId="77777777" w:rsidR="008F7216" w:rsidRPr="008F7216" w:rsidRDefault="008F7216" w:rsidP="00097173">
            <w:pPr>
              <w:spacing w:after="0" w:line="240" w:lineRule="auto"/>
              <w:jc w:val="center"/>
              <w:rPr>
                <w:rFonts w:ascii="Times New Roman" w:hAnsi="Times New Roman" w:cs="Times New Roman"/>
                <w:color w:val="000000"/>
                <w:sz w:val="16"/>
                <w:szCs w:val="16"/>
              </w:rPr>
            </w:pPr>
            <w:r w:rsidRPr="008F7216">
              <w:rPr>
                <w:rFonts w:ascii="Times New Roman" w:hAnsi="Times New Roman" w:cs="Times New Roman"/>
                <w:color w:val="000000"/>
                <w:sz w:val="16"/>
                <w:szCs w:val="16"/>
              </w:rPr>
              <w:t>1,2298</w:t>
            </w:r>
          </w:p>
        </w:tc>
        <w:tc>
          <w:tcPr>
            <w:tcW w:w="564" w:type="dxa"/>
            <w:tcBorders>
              <w:top w:val="single" w:sz="4" w:space="0" w:color="000000"/>
              <w:left w:val="single" w:sz="4" w:space="0" w:color="000000"/>
              <w:bottom w:val="single" w:sz="4" w:space="0" w:color="000000"/>
              <w:right w:val="single" w:sz="4" w:space="0" w:color="000000"/>
            </w:tcBorders>
            <w:shd w:val="clear" w:color="auto" w:fill="FBE4D5" w:themeFill="accent2" w:themeFillTint="33"/>
            <w:vAlign w:val="center"/>
          </w:tcPr>
          <w:p w14:paraId="25DA255B" w14:textId="77777777" w:rsidR="008F7216" w:rsidRPr="008F7216" w:rsidRDefault="008F7216" w:rsidP="00097173">
            <w:pPr>
              <w:spacing w:after="0" w:line="240" w:lineRule="auto"/>
              <w:jc w:val="center"/>
              <w:rPr>
                <w:rFonts w:ascii="Times New Roman" w:hAnsi="Times New Roman" w:cs="Times New Roman"/>
                <w:color w:val="000000"/>
                <w:sz w:val="16"/>
                <w:szCs w:val="16"/>
              </w:rPr>
            </w:pPr>
            <w:r w:rsidRPr="008F7216">
              <w:rPr>
                <w:rFonts w:ascii="Times New Roman" w:hAnsi="Times New Roman" w:cs="Times New Roman"/>
                <w:color w:val="000000"/>
                <w:sz w:val="16"/>
                <w:szCs w:val="16"/>
              </w:rPr>
              <w:t>1,2929</w:t>
            </w:r>
          </w:p>
        </w:tc>
        <w:tc>
          <w:tcPr>
            <w:tcW w:w="564" w:type="dxa"/>
            <w:tcBorders>
              <w:top w:val="single" w:sz="4" w:space="0" w:color="000000"/>
              <w:left w:val="single" w:sz="4" w:space="0" w:color="000000"/>
              <w:bottom w:val="single" w:sz="4" w:space="0" w:color="000000"/>
              <w:right w:val="single" w:sz="4" w:space="0" w:color="000000"/>
            </w:tcBorders>
            <w:shd w:val="clear" w:color="auto" w:fill="FBE4D5" w:themeFill="accent2" w:themeFillTint="33"/>
            <w:vAlign w:val="center"/>
          </w:tcPr>
          <w:p w14:paraId="3CD7CF1A" w14:textId="77777777" w:rsidR="008F7216" w:rsidRPr="008F7216" w:rsidRDefault="008F7216" w:rsidP="00097173">
            <w:pPr>
              <w:spacing w:after="0" w:line="240" w:lineRule="auto"/>
              <w:jc w:val="center"/>
              <w:rPr>
                <w:rFonts w:ascii="Times New Roman" w:hAnsi="Times New Roman" w:cs="Times New Roman"/>
                <w:color w:val="000000"/>
                <w:sz w:val="16"/>
                <w:szCs w:val="16"/>
              </w:rPr>
            </w:pPr>
            <w:r w:rsidRPr="008F7216">
              <w:rPr>
                <w:rFonts w:ascii="Times New Roman" w:hAnsi="Times New Roman" w:cs="Times New Roman"/>
                <w:color w:val="000000"/>
                <w:sz w:val="16"/>
                <w:szCs w:val="16"/>
              </w:rPr>
              <w:t>1,3591</w:t>
            </w:r>
          </w:p>
        </w:tc>
        <w:tc>
          <w:tcPr>
            <w:tcW w:w="564" w:type="dxa"/>
            <w:tcBorders>
              <w:top w:val="single" w:sz="4" w:space="0" w:color="000000"/>
              <w:left w:val="single" w:sz="4" w:space="0" w:color="000000"/>
              <w:bottom w:val="single" w:sz="4" w:space="0" w:color="000000"/>
              <w:right w:val="single" w:sz="4" w:space="0" w:color="000000"/>
            </w:tcBorders>
            <w:shd w:val="clear" w:color="auto" w:fill="FBE4D5" w:themeFill="accent2" w:themeFillTint="33"/>
            <w:vAlign w:val="center"/>
          </w:tcPr>
          <w:p w14:paraId="3E30F761" w14:textId="77777777" w:rsidR="008F7216" w:rsidRPr="008F7216" w:rsidRDefault="008F7216" w:rsidP="00097173">
            <w:pPr>
              <w:spacing w:after="0" w:line="240" w:lineRule="auto"/>
              <w:jc w:val="center"/>
              <w:rPr>
                <w:rFonts w:ascii="Times New Roman" w:hAnsi="Times New Roman" w:cs="Times New Roman"/>
                <w:color w:val="000000"/>
                <w:sz w:val="16"/>
                <w:szCs w:val="16"/>
              </w:rPr>
            </w:pPr>
            <w:r w:rsidRPr="008F7216">
              <w:rPr>
                <w:rFonts w:ascii="Times New Roman" w:hAnsi="Times New Roman" w:cs="Times New Roman"/>
                <w:color w:val="000000"/>
                <w:sz w:val="16"/>
                <w:szCs w:val="16"/>
              </w:rPr>
              <w:t>1,4288</w:t>
            </w:r>
          </w:p>
        </w:tc>
        <w:tc>
          <w:tcPr>
            <w:tcW w:w="721" w:type="dxa"/>
            <w:tcBorders>
              <w:top w:val="single" w:sz="4" w:space="0" w:color="000000"/>
              <w:left w:val="single" w:sz="4" w:space="0" w:color="000000"/>
              <w:bottom w:val="single" w:sz="4" w:space="0" w:color="000000"/>
              <w:right w:val="single" w:sz="4" w:space="0" w:color="000000"/>
            </w:tcBorders>
            <w:shd w:val="clear" w:color="auto" w:fill="FBE4D5" w:themeFill="accent2" w:themeFillTint="33"/>
            <w:vAlign w:val="center"/>
          </w:tcPr>
          <w:p w14:paraId="778F2365" w14:textId="77777777" w:rsidR="008F7216" w:rsidRPr="008F7216" w:rsidRDefault="008F7216" w:rsidP="00097173">
            <w:pPr>
              <w:spacing w:after="0" w:line="240" w:lineRule="auto"/>
              <w:jc w:val="center"/>
              <w:rPr>
                <w:rFonts w:ascii="Times New Roman" w:hAnsi="Times New Roman" w:cs="Times New Roman"/>
                <w:color w:val="000000"/>
                <w:sz w:val="16"/>
                <w:szCs w:val="16"/>
              </w:rPr>
            </w:pPr>
            <w:r w:rsidRPr="008F7216">
              <w:rPr>
                <w:rFonts w:ascii="Times New Roman" w:hAnsi="Times New Roman" w:cs="Times New Roman"/>
                <w:color w:val="000000"/>
                <w:sz w:val="16"/>
                <w:szCs w:val="16"/>
              </w:rPr>
              <w:t>1,5021</w:t>
            </w:r>
          </w:p>
        </w:tc>
        <w:tc>
          <w:tcPr>
            <w:tcW w:w="567" w:type="dxa"/>
            <w:tcBorders>
              <w:top w:val="single" w:sz="4" w:space="0" w:color="000000"/>
              <w:left w:val="single" w:sz="4" w:space="0" w:color="000000"/>
              <w:bottom w:val="single" w:sz="4" w:space="0" w:color="000000"/>
              <w:right w:val="single" w:sz="4" w:space="0" w:color="000000"/>
            </w:tcBorders>
            <w:shd w:val="clear" w:color="auto" w:fill="FBE4D5" w:themeFill="accent2" w:themeFillTint="33"/>
            <w:vAlign w:val="center"/>
          </w:tcPr>
          <w:p w14:paraId="494DCDC1" w14:textId="77777777" w:rsidR="008F7216" w:rsidRPr="008F7216" w:rsidRDefault="008F7216" w:rsidP="00097173">
            <w:pPr>
              <w:spacing w:after="0" w:line="240" w:lineRule="auto"/>
              <w:jc w:val="center"/>
              <w:rPr>
                <w:rFonts w:ascii="Times New Roman" w:hAnsi="Times New Roman" w:cs="Times New Roman"/>
                <w:color w:val="000000"/>
                <w:sz w:val="16"/>
                <w:szCs w:val="16"/>
              </w:rPr>
            </w:pPr>
            <w:r w:rsidRPr="008F7216">
              <w:rPr>
                <w:rFonts w:ascii="Times New Roman" w:hAnsi="Times New Roman" w:cs="Times New Roman"/>
                <w:color w:val="000000"/>
                <w:sz w:val="16"/>
                <w:szCs w:val="16"/>
              </w:rPr>
              <w:t>1,5791</w:t>
            </w:r>
          </w:p>
        </w:tc>
        <w:tc>
          <w:tcPr>
            <w:tcW w:w="567" w:type="dxa"/>
            <w:tcBorders>
              <w:top w:val="single" w:sz="4" w:space="0" w:color="000000"/>
              <w:left w:val="single" w:sz="4" w:space="0" w:color="000000"/>
              <w:bottom w:val="single" w:sz="4" w:space="0" w:color="000000"/>
              <w:right w:val="single" w:sz="4" w:space="0" w:color="000000"/>
            </w:tcBorders>
            <w:shd w:val="clear" w:color="auto" w:fill="FBE4D5" w:themeFill="accent2" w:themeFillTint="33"/>
            <w:vAlign w:val="center"/>
          </w:tcPr>
          <w:p w14:paraId="48DB4CE4" w14:textId="77777777" w:rsidR="008F7216" w:rsidRPr="008F7216" w:rsidRDefault="008F7216" w:rsidP="00097173">
            <w:pPr>
              <w:spacing w:after="0" w:line="240" w:lineRule="auto"/>
              <w:jc w:val="center"/>
              <w:rPr>
                <w:rFonts w:ascii="Times New Roman" w:hAnsi="Times New Roman" w:cs="Times New Roman"/>
                <w:color w:val="000000"/>
                <w:sz w:val="16"/>
                <w:szCs w:val="16"/>
              </w:rPr>
            </w:pPr>
            <w:r w:rsidRPr="008F7216">
              <w:rPr>
                <w:rFonts w:ascii="Times New Roman" w:hAnsi="Times New Roman" w:cs="Times New Roman"/>
                <w:color w:val="000000"/>
                <w:sz w:val="16"/>
                <w:szCs w:val="16"/>
              </w:rPr>
              <w:t>1,6601</w:t>
            </w:r>
          </w:p>
        </w:tc>
        <w:tc>
          <w:tcPr>
            <w:tcW w:w="567" w:type="dxa"/>
            <w:tcBorders>
              <w:top w:val="single" w:sz="4" w:space="0" w:color="000000"/>
              <w:left w:val="single" w:sz="4" w:space="0" w:color="000000"/>
              <w:bottom w:val="single" w:sz="4" w:space="0" w:color="000000"/>
              <w:right w:val="single" w:sz="4" w:space="0" w:color="000000"/>
            </w:tcBorders>
            <w:shd w:val="clear" w:color="auto" w:fill="FBE4D5" w:themeFill="accent2" w:themeFillTint="33"/>
            <w:vAlign w:val="center"/>
          </w:tcPr>
          <w:p w14:paraId="20219043" w14:textId="77777777" w:rsidR="008F7216" w:rsidRPr="008F7216" w:rsidRDefault="008F7216" w:rsidP="00097173">
            <w:pPr>
              <w:spacing w:after="0" w:line="240" w:lineRule="auto"/>
              <w:jc w:val="center"/>
              <w:rPr>
                <w:rFonts w:ascii="Times New Roman" w:hAnsi="Times New Roman" w:cs="Times New Roman"/>
                <w:color w:val="000000"/>
                <w:sz w:val="16"/>
                <w:szCs w:val="16"/>
              </w:rPr>
            </w:pPr>
            <w:r w:rsidRPr="008F7216">
              <w:rPr>
                <w:rFonts w:ascii="Times New Roman" w:hAnsi="Times New Roman" w:cs="Times New Roman"/>
                <w:color w:val="000000"/>
                <w:sz w:val="16"/>
                <w:szCs w:val="16"/>
              </w:rPr>
              <w:t>1,7452</w:t>
            </w:r>
          </w:p>
        </w:tc>
      </w:tr>
      <w:tr w:rsidR="008F7216" w:rsidRPr="008F7216" w14:paraId="4D36862F" w14:textId="77777777" w:rsidTr="00E75D28">
        <w:trPr>
          <w:trHeight w:val="259"/>
        </w:trPr>
        <w:tc>
          <w:tcPr>
            <w:tcW w:w="1880" w:type="dxa"/>
            <w:tcBorders>
              <w:top w:val="single" w:sz="4" w:space="0" w:color="000000"/>
              <w:left w:val="single" w:sz="4" w:space="0" w:color="000000"/>
              <w:bottom w:val="single" w:sz="4" w:space="0" w:color="000000"/>
              <w:right w:val="single" w:sz="4" w:space="0" w:color="000000"/>
            </w:tcBorders>
            <w:shd w:val="clear" w:color="auto" w:fill="F7CAAC" w:themeFill="accent2" w:themeFillTint="66"/>
            <w:vAlign w:val="center"/>
          </w:tcPr>
          <w:p w14:paraId="44325C15" w14:textId="77777777" w:rsidR="008F7216" w:rsidRPr="008F7216" w:rsidRDefault="008F7216" w:rsidP="00097173">
            <w:pPr>
              <w:spacing w:after="0" w:line="240" w:lineRule="auto"/>
              <w:ind w:left="142" w:right="168"/>
              <w:jc w:val="center"/>
              <w:rPr>
                <w:rFonts w:ascii="Times New Roman" w:hAnsi="Times New Roman" w:cs="Times New Roman"/>
                <w:b/>
                <w:i/>
                <w:sz w:val="16"/>
                <w:szCs w:val="16"/>
              </w:rPr>
            </w:pPr>
            <w:r w:rsidRPr="008F7216">
              <w:rPr>
                <w:rFonts w:ascii="Times New Roman" w:hAnsi="Times New Roman" w:cs="Times New Roman"/>
                <w:b/>
                <w:i/>
                <w:sz w:val="16"/>
                <w:szCs w:val="16"/>
              </w:rPr>
              <w:t>Интенсивность отказов λ (t) 1/(</w:t>
            </w:r>
            <w:proofErr w:type="spellStart"/>
            <w:r w:rsidRPr="008F7216">
              <w:rPr>
                <w:rFonts w:ascii="Times New Roman" w:hAnsi="Times New Roman" w:cs="Times New Roman"/>
                <w:b/>
                <w:i/>
                <w:sz w:val="16"/>
                <w:szCs w:val="16"/>
              </w:rPr>
              <w:t>год∙км</w:t>
            </w:r>
            <w:proofErr w:type="spellEnd"/>
            <w:r w:rsidRPr="008F7216">
              <w:rPr>
                <w:rFonts w:ascii="Times New Roman" w:hAnsi="Times New Roman" w:cs="Times New Roman"/>
                <w:b/>
                <w:i/>
                <w:sz w:val="16"/>
                <w:szCs w:val="16"/>
              </w:rPr>
              <w:t>)</w:t>
            </w:r>
          </w:p>
        </w:tc>
        <w:tc>
          <w:tcPr>
            <w:tcW w:w="57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B035A88" w14:textId="77777777" w:rsidR="008F7216" w:rsidRPr="008F7216" w:rsidRDefault="008F7216" w:rsidP="00097173">
            <w:pPr>
              <w:spacing w:after="0" w:line="240" w:lineRule="auto"/>
              <w:jc w:val="center"/>
              <w:rPr>
                <w:rFonts w:ascii="Times New Roman" w:hAnsi="Times New Roman" w:cs="Times New Roman"/>
                <w:sz w:val="16"/>
                <w:szCs w:val="16"/>
              </w:rPr>
            </w:pPr>
            <w:r w:rsidRPr="008F7216">
              <w:rPr>
                <w:rFonts w:ascii="Times New Roman" w:hAnsi="Times New Roman" w:cs="Times New Roman"/>
                <w:sz w:val="16"/>
                <w:szCs w:val="16"/>
              </w:rPr>
              <w:t>0,079</w:t>
            </w:r>
          </w:p>
        </w:tc>
        <w:tc>
          <w:tcPr>
            <w:tcW w:w="64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AB5097F" w14:textId="77777777" w:rsidR="008F7216" w:rsidRPr="008F7216" w:rsidRDefault="008F7216" w:rsidP="00097173">
            <w:pPr>
              <w:spacing w:after="0" w:line="240" w:lineRule="auto"/>
              <w:jc w:val="center"/>
              <w:rPr>
                <w:rFonts w:ascii="Times New Roman" w:hAnsi="Times New Roman" w:cs="Times New Roman"/>
                <w:sz w:val="16"/>
                <w:szCs w:val="16"/>
              </w:rPr>
            </w:pPr>
            <w:r w:rsidRPr="008F7216">
              <w:rPr>
                <w:rFonts w:ascii="Times New Roman" w:hAnsi="Times New Roman" w:cs="Times New Roman"/>
                <w:sz w:val="16"/>
                <w:szCs w:val="16"/>
              </w:rPr>
              <w:t>0,0689</w:t>
            </w:r>
          </w:p>
        </w:tc>
        <w:tc>
          <w:tcPr>
            <w:tcW w:w="64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E3A0ACD" w14:textId="77777777" w:rsidR="008F7216" w:rsidRPr="008F7216" w:rsidRDefault="008F7216" w:rsidP="00097173">
            <w:pPr>
              <w:spacing w:after="0" w:line="240" w:lineRule="auto"/>
              <w:jc w:val="center"/>
              <w:rPr>
                <w:rFonts w:ascii="Times New Roman" w:hAnsi="Times New Roman" w:cs="Times New Roman"/>
                <w:sz w:val="16"/>
                <w:szCs w:val="16"/>
              </w:rPr>
            </w:pPr>
            <w:r w:rsidRPr="008F7216">
              <w:rPr>
                <w:rFonts w:ascii="Times New Roman" w:hAnsi="Times New Roman" w:cs="Times New Roman"/>
                <w:sz w:val="16"/>
                <w:szCs w:val="16"/>
              </w:rPr>
              <w:t>0,0636</w:t>
            </w:r>
          </w:p>
        </w:tc>
        <w:tc>
          <w:tcPr>
            <w:tcW w:w="64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3BD471F" w14:textId="77777777" w:rsidR="008F7216" w:rsidRPr="008F7216" w:rsidRDefault="008F7216" w:rsidP="00097173">
            <w:pPr>
              <w:spacing w:after="0" w:line="240" w:lineRule="auto"/>
              <w:jc w:val="center"/>
              <w:rPr>
                <w:rFonts w:ascii="Times New Roman" w:hAnsi="Times New Roman" w:cs="Times New Roman"/>
                <w:sz w:val="16"/>
                <w:szCs w:val="16"/>
              </w:rPr>
            </w:pPr>
            <w:r w:rsidRPr="008F7216">
              <w:rPr>
                <w:rFonts w:ascii="Times New Roman" w:hAnsi="Times New Roman" w:cs="Times New Roman"/>
                <w:sz w:val="16"/>
                <w:szCs w:val="16"/>
              </w:rPr>
              <w:t>0,050</w:t>
            </w:r>
          </w:p>
        </w:tc>
        <w:tc>
          <w:tcPr>
            <w:tcW w:w="61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F5E326C" w14:textId="77777777" w:rsidR="008F7216" w:rsidRPr="008F7216" w:rsidRDefault="008F7216" w:rsidP="00097173">
            <w:pPr>
              <w:spacing w:after="0" w:line="240" w:lineRule="auto"/>
              <w:jc w:val="center"/>
              <w:rPr>
                <w:rFonts w:ascii="Times New Roman" w:hAnsi="Times New Roman" w:cs="Times New Roman"/>
                <w:sz w:val="16"/>
                <w:szCs w:val="16"/>
              </w:rPr>
            </w:pPr>
            <w:r w:rsidRPr="008F7216">
              <w:rPr>
                <w:rFonts w:ascii="Times New Roman" w:hAnsi="Times New Roman" w:cs="Times New Roman"/>
                <w:sz w:val="16"/>
                <w:szCs w:val="16"/>
              </w:rPr>
              <w:t>0,050</w:t>
            </w:r>
          </w:p>
        </w:tc>
        <w:tc>
          <w:tcPr>
            <w:tcW w:w="5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BC141FC" w14:textId="77777777" w:rsidR="008F7216" w:rsidRPr="008F7216" w:rsidRDefault="008F7216" w:rsidP="00097173">
            <w:pPr>
              <w:spacing w:after="0" w:line="240" w:lineRule="auto"/>
              <w:jc w:val="center"/>
              <w:rPr>
                <w:rFonts w:ascii="Times New Roman" w:hAnsi="Times New Roman" w:cs="Times New Roman"/>
                <w:color w:val="000000"/>
                <w:sz w:val="16"/>
                <w:szCs w:val="16"/>
              </w:rPr>
            </w:pPr>
            <w:r w:rsidRPr="008F7216">
              <w:rPr>
                <w:rFonts w:ascii="Times New Roman" w:hAnsi="Times New Roman" w:cs="Times New Roman"/>
                <w:color w:val="000000"/>
                <w:sz w:val="16"/>
                <w:szCs w:val="16"/>
              </w:rPr>
              <w:t>0,06</w:t>
            </w:r>
          </w:p>
        </w:tc>
        <w:tc>
          <w:tcPr>
            <w:tcW w:w="56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D37D8" w14:textId="77777777" w:rsidR="008F7216" w:rsidRPr="008F7216" w:rsidRDefault="008F7216" w:rsidP="00097173">
            <w:pPr>
              <w:spacing w:after="0" w:line="240" w:lineRule="auto"/>
              <w:jc w:val="center"/>
              <w:rPr>
                <w:rFonts w:ascii="Times New Roman" w:hAnsi="Times New Roman" w:cs="Times New Roman"/>
                <w:color w:val="000000"/>
                <w:sz w:val="16"/>
                <w:szCs w:val="16"/>
              </w:rPr>
            </w:pPr>
            <w:r w:rsidRPr="008F7216">
              <w:rPr>
                <w:rFonts w:ascii="Times New Roman" w:hAnsi="Times New Roman" w:cs="Times New Roman"/>
                <w:color w:val="000000"/>
                <w:sz w:val="16"/>
                <w:szCs w:val="16"/>
              </w:rPr>
              <w:t>0,06</w:t>
            </w:r>
          </w:p>
        </w:tc>
        <w:tc>
          <w:tcPr>
            <w:tcW w:w="56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623FE09" w14:textId="77777777" w:rsidR="008F7216" w:rsidRPr="008F7216" w:rsidRDefault="008F7216" w:rsidP="00097173">
            <w:pPr>
              <w:spacing w:after="0" w:line="240" w:lineRule="auto"/>
              <w:jc w:val="center"/>
              <w:rPr>
                <w:rFonts w:ascii="Times New Roman" w:hAnsi="Times New Roman" w:cs="Times New Roman"/>
                <w:color w:val="000000"/>
                <w:sz w:val="16"/>
                <w:szCs w:val="16"/>
              </w:rPr>
            </w:pPr>
            <w:r w:rsidRPr="008F7216">
              <w:rPr>
                <w:rFonts w:ascii="Times New Roman" w:hAnsi="Times New Roman" w:cs="Times New Roman"/>
                <w:color w:val="000000"/>
                <w:sz w:val="16"/>
                <w:szCs w:val="16"/>
              </w:rPr>
              <w:t>0,07</w:t>
            </w:r>
          </w:p>
        </w:tc>
        <w:tc>
          <w:tcPr>
            <w:tcW w:w="56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DD56B52" w14:textId="77777777" w:rsidR="008F7216" w:rsidRPr="008F7216" w:rsidRDefault="008F7216" w:rsidP="00097173">
            <w:pPr>
              <w:spacing w:after="0" w:line="240" w:lineRule="auto"/>
              <w:jc w:val="center"/>
              <w:rPr>
                <w:rFonts w:ascii="Times New Roman" w:hAnsi="Times New Roman" w:cs="Times New Roman"/>
                <w:color w:val="000000"/>
                <w:sz w:val="16"/>
                <w:szCs w:val="16"/>
              </w:rPr>
            </w:pPr>
            <w:r w:rsidRPr="008F7216">
              <w:rPr>
                <w:rFonts w:ascii="Times New Roman" w:hAnsi="Times New Roman" w:cs="Times New Roman"/>
                <w:color w:val="000000"/>
                <w:sz w:val="16"/>
                <w:szCs w:val="16"/>
              </w:rPr>
              <w:t>0,07</w:t>
            </w:r>
          </w:p>
        </w:tc>
        <w:tc>
          <w:tcPr>
            <w:tcW w:w="72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F831E4B" w14:textId="77777777" w:rsidR="008F7216" w:rsidRPr="008F7216" w:rsidRDefault="008F7216" w:rsidP="00097173">
            <w:pPr>
              <w:spacing w:after="0" w:line="240" w:lineRule="auto"/>
              <w:jc w:val="center"/>
              <w:rPr>
                <w:rFonts w:ascii="Times New Roman" w:hAnsi="Times New Roman" w:cs="Times New Roman"/>
                <w:color w:val="000000"/>
                <w:sz w:val="16"/>
                <w:szCs w:val="16"/>
              </w:rPr>
            </w:pPr>
            <w:r w:rsidRPr="008F7216">
              <w:rPr>
                <w:rFonts w:ascii="Times New Roman" w:hAnsi="Times New Roman" w:cs="Times New Roman"/>
                <w:color w:val="000000"/>
                <w:sz w:val="16"/>
                <w:szCs w:val="16"/>
              </w:rPr>
              <w:t>0,08</w:t>
            </w:r>
          </w:p>
        </w:tc>
        <w:tc>
          <w:tcPr>
            <w:tcW w:w="56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42E1476" w14:textId="77777777" w:rsidR="008F7216" w:rsidRPr="008F7216" w:rsidRDefault="008F7216" w:rsidP="00097173">
            <w:pPr>
              <w:spacing w:after="0" w:line="240" w:lineRule="auto"/>
              <w:jc w:val="center"/>
              <w:rPr>
                <w:rFonts w:ascii="Times New Roman" w:hAnsi="Times New Roman" w:cs="Times New Roman"/>
                <w:color w:val="000000"/>
                <w:sz w:val="16"/>
                <w:szCs w:val="16"/>
              </w:rPr>
            </w:pPr>
            <w:r w:rsidRPr="008F7216">
              <w:rPr>
                <w:rFonts w:ascii="Times New Roman" w:hAnsi="Times New Roman" w:cs="Times New Roman"/>
                <w:color w:val="000000"/>
                <w:sz w:val="16"/>
                <w:szCs w:val="16"/>
              </w:rPr>
              <w:t>0,08</w:t>
            </w:r>
          </w:p>
        </w:tc>
        <w:tc>
          <w:tcPr>
            <w:tcW w:w="56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6D3DE63" w14:textId="77777777" w:rsidR="008F7216" w:rsidRPr="008F7216" w:rsidRDefault="008F7216" w:rsidP="00097173">
            <w:pPr>
              <w:spacing w:after="0" w:line="240" w:lineRule="auto"/>
              <w:jc w:val="center"/>
              <w:rPr>
                <w:rFonts w:ascii="Times New Roman" w:hAnsi="Times New Roman" w:cs="Times New Roman"/>
                <w:color w:val="000000"/>
                <w:sz w:val="16"/>
                <w:szCs w:val="16"/>
              </w:rPr>
            </w:pPr>
            <w:r w:rsidRPr="008F7216">
              <w:rPr>
                <w:rFonts w:ascii="Times New Roman" w:hAnsi="Times New Roman" w:cs="Times New Roman"/>
                <w:color w:val="000000"/>
                <w:sz w:val="16"/>
                <w:szCs w:val="16"/>
              </w:rPr>
              <w:t>0,09</w:t>
            </w:r>
          </w:p>
        </w:tc>
        <w:tc>
          <w:tcPr>
            <w:tcW w:w="56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9076EE8" w14:textId="77777777" w:rsidR="008F7216" w:rsidRPr="008F7216" w:rsidRDefault="008F7216" w:rsidP="00097173">
            <w:pPr>
              <w:spacing w:after="0" w:line="240" w:lineRule="auto"/>
              <w:jc w:val="center"/>
              <w:rPr>
                <w:rFonts w:ascii="Times New Roman" w:hAnsi="Times New Roman" w:cs="Times New Roman"/>
                <w:color w:val="000000"/>
                <w:sz w:val="16"/>
                <w:szCs w:val="16"/>
              </w:rPr>
            </w:pPr>
            <w:r w:rsidRPr="008F7216">
              <w:rPr>
                <w:rFonts w:ascii="Times New Roman" w:hAnsi="Times New Roman" w:cs="Times New Roman"/>
                <w:color w:val="000000"/>
                <w:sz w:val="16"/>
                <w:szCs w:val="16"/>
              </w:rPr>
              <w:t>0,10</w:t>
            </w:r>
          </w:p>
        </w:tc>
      </w:tr>
      <w:tr w:rsidR="008F7216" w:rsidRPr="008F7216" w14:paraId="412034DC" w14:textId="77777777" w:rsidTr="00E75D28">
        <w:trPr>
          <w:trHeight w:val="411"/>
        </w:trPr>
        <w:tc>
          <w:tcPr>
            <w:tcW w:w="1880" w:type="dxa"/>
            <w:tcBorders>
              <w:top w:val="single" w:sz="4" w:space="0" w:color="000000"/>
              <w:left w:val="single" w:sz="4" w:space="0" w:color="000000"/>
              <w:bottom w:val="single" w:sz="4" w:space="0" w:color="000000"/>
              <w:right w:val="single" w:sz="4" w:space="0" w:color="000000"/>
            </w:tcBorders>
            <w:shd w:val="clear" w:color="auto" w:fill="F7CAAC" w:themeFill="accent2" w:themeFillTint="66"/>
            <w:vAlign w:val="center"/>
          </w:tcPr>
          <w:p w14:paraId="3FC692FD" w14:textId="77777777" w:rsidR="008F7216" w:rsidRPr="008F7216" w:rsidRDefault="008F7216" w:rsidP="00097173">
            <w:pPr>
              <w:spacing w:after="0" w:line="240" w:lineRule="auto"/>
              <w:ind w:left="142" w:right="168"/>
              <w:jc w:val="center"/>
              <w:rPr>
                <w:rFonts w:ascii="Times New Roman" w:hAnsi="Times New Roman" w:cs="Times New Roman"/>
                <w:b/>
                <w:i/>
                <w:sz w:val="16"/>
                <w:szCs w:val="16"/>
              </w:rPr>
            </w:pPr>
            <w:r w:rsidRPr="008F7216">
              <w:rPr>
                <w:rFonts w:ascii="Times New Roman" w:hAnsi="Times New Roman" w:cs="Times New Roman"/>
                <w:b/>
                <w:i/>
                <w:sz w:val="16"/>
                <w:szCs w:val="16"/>
              </w:rPr>
              <w:t>Продолжительность работы участка теплосети, лет</w:t>
            </w:r>
          </w:p>
        </w:tc>
        <w:tc>
          <w:tcPr>
            <w:tcW w:w="573" w:type="dxa"/>
            <w:tcBorders>
              <w:top w:val="single" w:sz="4" w:space="0" w:color="000000"/>
              <w:left w:val="single" w:sz="4" w:space="0" w:color="000000"/>
              <w:bottom w:val="single" w:sz="4" w:space="0" w:color="000000"/>
              <w:right w:val="single" w:sz="4" w:space="0" w:color="000000"/>
            </w:tcBorders>
            <w:shd w:val="clear" w:color="auto" w:fill="FBE4D5" w:themeFill="accent2" w:themeFillTint="33"/>
            <w:vAlign w:val="center"/>
          </w:tcPr>
          <w:p w14:paraId="4001CC8D" w14:textId="77777777" w:rsidR="008F7216" w:rsidRPr="008F7216" w:rsidRDefault="008F7216" w:rsidP="00097173">
            <w:pPr>
              <w:spacing w:after="0" w:line="240" w:lineRule="auto"/>
              <w:jc w:val="center"/>
              <w:rPr>
                <w:rFonts w:ascii="Times New Roman" w:hAnsi="Times New Roman" w:cs="Times New Roman"/>
                <w:color w:val="000000"/>
                <w:sz w:val="16"/>
                <w:szCs w:val="16"/>
              </w:rPr>
            </w:pPr>
            <w:r w:rsidRPr="008F7216">
              <w:rPr>
                <w:rFonts w:ascii="Times New Roman" w:hAnsi="Times New Roman" w:cs="Times New Roman"/>
                <w:color w:val="000000"/>
                <w:sz w:val="16"/>
                <w:szCs w:val="16"/>
              </w:rPr>
              <w:t>26</w:t>
            </w:r>
          </w:p>
        </w:tc>
        <w:tc>
          <w:tcPr>
            <w:tcW w:w="647" w:type="dxa"/>
            <w:tcBorders>
              <w:top w:val="single" w:sz="4" w:space="0" w:color="000000"/>
              <w:left w:val="single" w:sz="4" w:space="0" w:color="000000"/>
              <w:bottom w:val="single" w:sz="4" w:space="0" w:color="000000"/>
              <w:right w:val="single" w:sz="4" w:space="0" w:color="000000"/>
            </w:tcBorders>
            <w:shd w:val="clear" w:color="auto" w:fill="FBE4D5" w:themeFill="accent2" w:themeFillTint="33"/>
            <w:vAlign w:val="center"/>
          </w:tcPr>
          <w:p w14:paraId="2011127E" w14:textId="77777777" w:rsidR="008F7216" w:rsidRPr="008F7216" w:rsidRDefault="008F7216" w:rsidP="00097173">
            <w:pPr>
              <w:spacing w:after="0" w:line="240" w:lineRule="auto"/>
              <w:jc w:val="center"/>
              <w:rPr>
                <w:rFonts w:ascii="Times New Roman" w:hAnsi="Times New Roman" w:cs="Times New Roman"/>
                <w:color w:val="000000"/>
                <w:sz w:val="16"/>
                <w:szCs w:val="16"/>
              </w:rPr>
            </w:pPr>
            <w:r w:rsidRPr="008F7216">
              <w:rPr>
                <w:rFonts w:ascii="Times New Roman" w:hAnsi="Times New Roman" w:cs="Times New Roman"/>
                <w:color w:val="000000"/>
                <w:sz w:val="16"/>
                <w:szCs w:val="16"/>
              </w:rPr>
              <w:t>27</w:t>
            </w:r>
          </w:p>
        </w:tc>
        <w:tc>
          <w:tcPr>
            <w:tcW w:w="646" w:type="dxa"/>
            <w:tcBorders>
              <w:top w:val="single" w:sz="4" w:space="0" w:color="000000"/>
              <w:left w:val="single" w:sz="4" w:space="0" w:color="000000"/>
              <w:bottom w:val="single" w:sz="4" w:space="0" w:color="000000"/>
              <w:right w:val="single" w:sz="4" w:space="0" w:color="000000"/>
            </w:tcBorders>
            <w:shd w:val="clear" w:color="auto" w:fill="FBE4D5" w:themeFill="accent2" w:themeFillTint="33"/>
            <w:vAlign w:val="center"/>
          </w:tcPr>
          <w:p w14:paraId="49FF3A5F" w14:textId="77777777" w:rsidR="008F7216" w:rsidRPr="008F7216" w:rsidRDefault="008F7216" w:rsidP="00097173">
            <w:pPr>
              <w:spacing w:after="0" w:line="240" w:lineRule="auto"/>
              <w:jc w:val="center"/>
              <w:rPr>
                <w:rFonts w:ascii="Times New Roman" w:hAnsi="Times New Roman" w:cs="Times New Roman"/>
                <w:color w:val="000000"/>
                <w:sz w:val="16"/>
                <w:szCs w:val="16"/>
              </w:rPr>
            </w:pPr>
            <w:r w:rsidRPr="008F7216">
              <w:rPr>
                <w:rFonts w:ascii="Times New Roman" w:hAnsi="Times New Roman" w:cs="Times New Roman"/>
                <w:color w:val="000000"/>
                <w:sz w:val="16"/>
                <w:szCs w:val="16"/>
              </w:rPr>
              <w:t>28</w:t>
            </w:r>
          </w:p>
        </w:tc>
        <w:tc>
          <w:tcPr>
            <w:tcW w:w="647" w:type="dxa"/>
            <w:tcBorders>
              <w:top w:val="single" w:sz="4" w:space="0" w:color="000000"/>
              <w:left w:val="single" w:sz="4" w:space="0" w:color="000000"/>
              <w:bottom w:val="single" w:sz="4" w:space="0" w:color="000000"/>
              <w:right w:val="single" w:sz="4" w:space="0" w:color="000000"/>
            </w:tcBorders>
            <w:shd w:val="clear" w:color="auto" w:fill="FBE4D5" w:themeFill="accent2" w:themeFillTint="33"/>
            <w:vAlign w:val="center"/>
          </w:tcPr>
          <w:p w14:paraId="5F6F3D1B" w14:textId="77777777" w:rsidR="008F7216" w:rsidRPr="008F7216" w:rsidRDefault="008F7216" w:rsidP="00097173">
            <w:pPr>
              <w:spacing w:after="0" w:line="240" w:lineRule="auto"/>
              <w:jc w:val="center"/>
              <w:rPr>
                <w:rFonts w:ascii="Times New Roman" w:hAnsi="Times New Roman" w:cs="Times New Roman"/>
                <w:color w:val="000000"/>
                <w:sz w:val="16"/>
                <w:szCs w:val="16"/>
              </w:rPr>
            </w:pPr>
            <w:r w:rsidRPr="008F7216">
              <w:rPr>
                <w:rFonts w:ascii="Times New Roman" w:hAnsi="Times New Roman" w:cs="Times New Roman"/>
                <w:color w:val="000000"/>
                <w:sz w:val="16"/>
                <w:szCs w:val="16"/>
              </w:rPr>
              <w:t>29</w:t>
            </w:r>
          </w:p>
        </w:tc>
        <w:tc>
          <w:tcPr>
            <w:tcW w:w="613" w:type="dxa"/>
            <w:tcBorders>
              <w:top w:val="single" w:sz="4" w:space="0" w:color="000000"/>
              <w:left w:val="single" w:sz="4" w:space="0" w:color="000000"/>
              <w:bottom w:val="single" w:sz="4" w:space="0" w:color="000000"/>
              <w:right w:val="single" w:sz="4" w:space="0" w:color="000000"/>
            </w:tcBorders>
            <w:shd w:val="clear" w:color="auto" w:fill="FBE4D5" w:themeFill="accent2" w:themeFillTint="33"/>
            <w:vAlign w:val="center"/>
          </w:tcPr>
          <w:p w14:paraId="4988128B" w14:textId="77777777" w:rsidR="008F7216" w:rsidRPr="008F7216" w:rsidRDefault="008F7216" w:rsidP="00097173">
            <w:pPr>
              <w:spacing w:after="0" w:line="240" w:lineRule="auto"/>
              <w:jc w:val="center"/>
              <w:rPr>
                <w:rFonts w:ascii="Times New Roman" w:hAnsi="Times New Roman" w:cs="Times New Roman"/>
                <w:color w:val="000000"/>
                <w:sz w:val="16"/>
                <w:szCs w:val="16"/>
              </w:rPr>
            </w:pPr>
            <w:r w:rsidRPr="008F7216">
              <w:rPr>
                <w:rFonts w:ascii="Times New Roman" w:hAnsi="Times New Roman" w:cs="Times New Roman"/>
                <w:color w:val="000000"/>
                <w:sz w:val="16"/>
                <w:szCs w:val="16"/>
              </w:rPr>
              <w:t>30</w:t>
            </w:r>
          </w:p>
        </w:tc>
        <w:tc>
          <w:tcPr>
            <w:tcW w:w="509" w:type="dxa"/>
            <w:tcBorders>
              <w:top w:val="single" w:sz="4" w:space="0" w:color="000000"/>
              <w:left w:val="single" w:sz="4" w:space="0" w:color="000000"/>
              <w:bottom w:val="single" w:sz="4" w:space="0" w:color="000000"/>
              <w:right w:val="single" w:sz="4" w:space="0" w:color="000000"/>
            </w:tcBorders>
            <w:shd w:val="clear" w:color="auto" w:fill="FBE4D5" w:themeFill="accent2" w:themeFillTint="33"/>
            <w:vAlign w:val="center"/>
          </w:tcPr>
          <w:p w14:paraId="043C4141" w14:textId="77777777" w:rsidR="008F7216" w:rsidRPr="008F7216" w:rsidRDefault="008F7216" w:rsidP="00097173">
            <w:pPr>
              <w:spacing w:after="0" w:line="240" w:lineRule="auto"/>
              <w:jc w:val="center"/>
              <w:rPr>
                <w:rFonts w:ascii="Times New Roman" w:hAnsi="Times New Roman" w:cs="Times New Roman"/>
                <w:color w:val="000000"/>
                <w:sz w:val="16"/>
                <w:szCs w:val="16"/>
              </w:rPr>
            </w:pPr>
            <w:r w:rsidRPr="008F7216">
              <w:rPr>
                <w:rFonts w:ascii="Times New Roman" w:hAnsi="Times New Roman" w:cs="Times New Roman"/>
                <w:color w:val="000000"/>
                <w:sz w:val="16"/>
                <w:szCs w:val="16"/>
              </w:rPr>
              <w:t>31</w:t>
            </w:r>
          </w:p>
        </w:tc>
        <w:tc>
          <w:tcPr>
            <w:tcW w:w="564" w:type="dxa"/>
            <w:tcBorders>
              <w:top w:val="single" w:sz="4" w:space="0" w:color="000000"/>
              <w:left w:val="single" w:sz="4" w:space="0" w:color="000000"/>
              <w:bottom w:val="single" w:sz="4" w:space="0" w:color="000000"/>
              <w:right w:val="single" w:sz="4" w:space="0" w:color="000000"/>
            </w:tcBorders>
            <w:shd w:val="clear" w:color="auto" w:fill="FBE4D5" w:themeFill="accent2" w:themeFillTint="33"/>
            <w:vAlign w:val="center"/>
          </w:tcPr>
          <w:p w14:paraId="16A01D87" w14:textId="77777777" w:rsidR="008F7216" w:rsidRPr="008F7216" w:rsidRDefault="008F7216" w:rsidP="00097173">
            <w:pPr>
              <w:spacing w:after="0" w:line="240" w:lineRule="auto"/>
              <w:jc w:val="center"/>
              <w:rPr>
                <w:rFonts w:ascii="Times New Roman" w:hAnsi="Times New Roman" w:cs="Times New Roman"/>
                <w:color w:val="000000"/>
                <w:sz w:val="16"/>
                <w:szCs w:val="16"/>
              </w:rPr>
            </w:pPr>
            <w:r w:rsidRPr="008F7216">
              <w:rPr>
                <w:rFonts w:ascii="Times New Roman" w:hAnsi="Times New Roman" w:cs="Times New Roman"/>
                <w:color w:val="000000"/>
                <w:sz w:val="16"/>
                <w:szCs w:val="16"/>
              </w:rPr>
              <w:t>32</w:t>
            </w:r>
          </w:p>
        </w:tc>
        <w:tc>
          <w:tcPr>
            <w:tcW w:w="564" w:type="dxa"/>
            <w:tcBorders>
              <w:top w:val="single" w:sz="4" w:space="0" w:color="000000"/>
              <w:left w:val="single" w:sz="4" w:space="0" w:color="000000"/>
              <w:bottom w:val="single" w:sz="4" w:space="0" w:color="000000"/>
              <w:right w:val="single" w:sz="4" w:space="0" w:color="000000"/>
            </w:tcBorders>
            <w:shd w:val="clear" w:color="auto" w:fill="FBE4D5" w:themeFill="accent2" w:themeFillTint="33"/>
            <w:vAlign w:val="center"/>
          </w:tcPr>
          <w:p w14:paraId="17997F64" w14:textId="77777777" w:rsidR="008F7216" w:rsidRPr="008F7216" w:rsidRDefault="008F7216" w:rsidP="00097173">
            <w:pPr>
              <w:spacing w:after="0" w:line="240" w:lineRule="auto"/>
              <w:jc w:val="center"/>
              <w:rPr>
                <w:rFonts w:ascii="Times New Roman" w:hAnsi="Times New Roman" w:cs="Times New Roman"/>
                <w:color w:val="000000"/>
                <w:sz w:val="16"/>
                <w:szCs w:val="16"/>
              </w:rPr>
            </w:pPr>
            <w:r w:rsidRPr="008F7216">
              <w:rPr>
                <w:rFonts w:ascii="Times New Roman" w:hAnsi="Times New Roman" w:cs="Times New Roman"/>
                <w:color w:val="000000"/>
                <w:sz w:val="16"/>
                <w:szCs w:val="16"/>
              </w:rPr>
              <w:t>33</w:t>
            </w:r>
          </w:p>
        </w:tc>
        <w:tc>
          <w:tcPr>
            <w:tcW w:w="564" w:type="dxa"/>
            <w:tcBorders>
              <w:top w:val="single" w:sz="4" w:space="0" w:color="000000"/>
              <w:left w:val="single" w:sz="4" w:space="0" w:color="000000"/>
              <w:bottom w:val="single" w:sz="4" w:space="0" w:color="000000"/>
              <w:right w:val="single" w:sz="4" w:space="0" w:color="000000"/>
            </w:tcBorders>
            <w:shd w:val="clear" w:color="auto" w:fill="FBE4D5" w:themeFill="accent2" w:themeFillTint="33"/>
            <w:vAlign w:val="center"/>
          </w:tcPr>
          <w:p w14:paraId="76B8CD68" w14:textId="77777777" w:rsidR="008F7216" w:rsidRPr="008F7216" w:rsidRDefault="008F7216" w:rsidP="00097173">
            <w:pPr>
              <w:spacing w:after="0" w:line="240" w:lineRule="auto"/>
              <w:jc w:val="center"/>
              <w:rPr>
                <w:rFonts w:ascii="Times New Roman" w:hAnsi="Times New Roman" w:cs="Times New Roman"/>
                <w:color w:val="000000"/>
                <w:sz w:val="16"/>
                <w:szCs w:val="16"/>
              </w:rPr>
            </w:pPr>
            <w:r w:rsidRPr="008F7216">
              <w:rPr>
                <w:rFonts w:ascii="Times New Roman" w:hAnsi="Times New Roman" w:cs="Times New Roman"/>
                <w:color w:val="000000"/>
                <w:sz w:val="16"/>
                <w:szCs w:val="16"/>
              </w:rPr>
              <w:t>34</w:t>
            </w:r>
          </w:p>
        </w:tc>
        <w:tc>
          <w:tcPr>
            <w:tcW w:w="721" w:type="dxa"/>
            <w:tcBorders>
              <w:top w:val="single" w:sz="4" w:space="0" w:color="000000"/>
              <w:left w:val="single" w:sz="4" w:space="0" w:color="000000"/>
              <w:bottom w:val="single" w:sz="4" w:space="0" w:color="000000"/>
              <w:right w:val="single" w:sz="4" w:space="0" w:color="000000"/>
            </w:tcBorders>
            <w:shd w:val="clear" w:color="auto" w:fill="FBE4D5" w:themeFill="accent2" w:themeFillTint="33"/>
            <w:vAlign w:val="center"/>
          </w:tcPr>
          <w:p w14:paraId="2AAD03D2" w14:textId="77777777" w:rsidR="008F7216" w:rsidRPr="008F7216" w:rsidRDefault="008F7216" w:rsidP="00097173">
            <w:pPr>
              <w:spacing w:after="0" w:line="240" w:lineRule="auto"/>
              <w:jc w:val="center"/>
              <w:rPr>
                <w:rFonts w:ascii="Times New Roman" w:hAnsi="Times New Roman" w:cs="Times New Roman"/>
                <w:color w:val="000000"/>
                <w:sz w:val="16"/>
                <w:szCs w:val="16"/>
              </w:rPr>
            </w:pPr>
            <w:r w:rsidRPr="008F7216">
              <w:rPr>
                <w:rFonts w:ascii="Times New Roman" w:hAnsi="Times New Roman" w:cs="Times New Roman"/>
                <w:color w:val="000000"/>
                <w:sz w:val="16"/>
                <w:szCs w:val="16"/>
              </w:rPr>
              <w:t>35</w:t>
            </w:r>
          </w:p>
        </w:tc>
        <w:tc>
          <w:tcPr>
            <w:tcW w:w="567" w:type="dxa"/>
            <w:tcBorders>
              <w:top w:val="single" w:sz="4" w:space="0" w:color="000000"/>
              <w:left w:val="single" w:sz="4" w:space="0" w:color="000000"/>
              <w:bottom w:val="single" w:sz="4" w:space="0" w:color="000000"/>
              <w:right w:val="single" w:sz="4" w:space="0" w:color="000000"/>
            </w:tcBorders>
            <w:shd w:val="clear" w:color="auto" w:fill="FBE4D5" w:themeFill="accent2" w:themeFillTint="33"/>
            <w:vAlign w:val="center"/>
          </w:tcPr>
          <w:p w14:paraId="4A785EA3" w14:textId="77777777" w:rsidR="008F7216" w:rsidRPr="008F7216" w:rsidRDefault="008F7216" w:rsidP="00097173">
            <w:pPr>
              <w:spacing w:after="0" w:line="240" w:lineRule="auto"/>
              <w:jc w:val="center"/>
              <w:rPr>
                <w:rFonts w:ascii="Times New Roman" w:hAnsi="Times New Roman" w:cs="Times New Roman"/>
                <w:color w:val="000000"/>
                <w:sz w:val="16"/>
                <w:szCs w:val="16"/>
              </w:rPr>
            </w:pPr>
            <w:r w:rsidRPr="008F7216">
              <w:rPr>
                <w:rFonts w:ascii="Times New Roman" w:hAnsi="Times New Roman" w:cs="Times New Roman"/>
                <w:color w:val="000000"/>
                <w:sz w:val="16"/>
                <w:szCs w:val="16"/>
              </w:rPr>
              <w:t>36</w:t>
            </w:r>
          </w:p>
        </w:tc>
        <w:tc>
          <w:tcPr>
            <w:tcW w:w="567" w:type="dxa"/>
            <w:tcBorders>
              <w:top w:val="single" w:sz="4" w:space="0" w:color="000000"/>
              <w:left w:val="single" w:sz="4" w:space="0" w:color="000000"/>
              <w:bottom w:val="single" w:sz="4" w:space="0" w:color="000000"/>
              <w:right w:val="single" w:sz="4" w:space="0" w:color="000000"/>
            </w:tcBorders>
            <w:shd w:val="clear" w:color="auto" w:fill="FBE4D5" w:themeFill="accent2" w:themeFillTint="33"/>
            <w:vAlign w:val="center"/>
          </w:tcPr>
          <w:p w14:paraId="06D37AC5" w14:textId="77777777" w:rsidR="008F7216" w:rsidRPr="008F7216" w:rsidRDefault="008F7216" w:rsidP="00097173">
            <w:pPr>
              <w:spacing w:after="0" w:line="240" w:lineRule="auto"/>
              <w:jc w:val="center"/>
              <w:rPr>
                <w:rFonts w:ascii="Times New Roman" w:hAnsi="Times New Roman" w:cs="Times New Roman"/>
                <w:color w:val="000000"/>
                <w:sz w:val="16"/>
                <w:szCs w:val="16"/>
              </w:rPr>
            </w:pPr>
            <w:r w:rsidRPr="008F7216">
              <w:rPr>
                <w:rFonts w:ascii="Times New Roman" w:hAnsi="Times New Roman" w:cs="Times New Roman"/>
                <w:color w:val="000000"/>
                <w:sz w:val="16"/>
                <w:szCs w:val="16"/>
              </w:rPr>
              <w:t>37</w:t>
            </w:r>
          </w:p>
        </w:tc>
        <w:tc>
          <w:tcPr>
            <w:tcW w:w="567" w:type="dxa"/>
            <w:tcBorders>
              <w:top w:val="single" w:sz="4" w:space="0" w:color="000000"/>
              <w:left w:val="single" w:sz="4" w:space="0" w:color="000000"/>
              <w:bottom w:val="single" w:sz="4" w:space="0" w:color="000000"/>
              <w:right w:val="single" w:sz="4" w:space="0" w:color="000000"/>
            </w:tcBorders>
            <w:shd w:val="clear" w:color="auto" w:fill="FBE4D5" w:themeFill="accent2" w:themeFillTint="33"/>
            <w:vAlign w:val="center"/>
          </w:tcPr>
          <w:p w14:paraId="7A198C17" w14:textId="77777777" w:rsidR="008F7216" w:rsidRPr="008F7216" w:rsidRDefault="008F7216" w:rsidP="00097173">
            <w:pPr>
              <w:spacing w:after="0" w:line="240" w:lineRule="auto"/>
              <w:jc w:val="center"/>
              <w:rPr>
                <w:rFonts w:ascii="Times New Roman" w:hAnsi="Times New Roman" w:cs="Times New Roman"/>
                <w:color w:val="000000"/>
                <w:sz w:val="16"/>
                <w:szCs w:val="16"/>
              </w:rPr>
            </w:pPr>
            <w:r w:rsidRPr="008F7216">
              <w:rPr>
                <w:rFonts w:ascii="Times New Roman" w:hAnsi="Times New Roman" w:cs="Times New Roman"/>
                <w:color w:val="000000"/>
                <w:sz w:val="16"/>
                <w:szCs w:val="16"/>
              </w:rPr>
              <w:t>38</w:t>
            </w:r>
          </w:p>
        </w:tc>
      </w:tr>
      <w:tr w:rsidR="008F7216" w:rsidRPr="008F7216" w14:paraId="261EBB71" w14:textId="77777777" w:rsidTr="00E75D28">
        <w:trPr>
          <w:trHeight w:val="224"/>
        </w:trPr>
        <w:tc>
          <w:tcPr>
            <w:tcW w:w="1880" w:type="dxa"/>
            <w:tcBorders>
              <w:top w:val="single" w:sz="4" w:space="0" w:color="000000"/>
              <w:left w:val="single" w:sz="4" w:space="0" w:color="000000"/>
              <w:bottom w:val="single" w:sz="4" w:space="0" w:color="000000"/>
              <w:right w:val="single" w:sz="4" w:space="0" w:color="000000"/>
            </w:tcBorders>
            <w:shd w:val="clear" w:color="auto" w:fill="F7CAAC" w:themeFill="accent2" w:themeFillTint="66"/>
            <w:vAlign w:val="center"/>
          </w:tcPr>
          <w:p w14:paraId="0B98A1FC" w14:textId="77777777" w:rsidR="008F7216" w:rsidRPr="008F7216" w:rsidRDefault="008F7216" w:rsidP="00097173">
            <w:pPr>
              <w:spacing w:after="0" w:line="240" w:lineRule="auto"/>
              <w:ind w:left="142" w:right="168"/>
              <w:jc w:val="center"/>
              <w:rPr>
                <w:rFonts w:ascii="Times New Roman" w:hAnsi="Times New Roman" w:cs="Times New Roman"/>
                <w:b/>
                <w:i/>
                <w:sz w:val="16"/>
                <w:szCs w:val="16"/>
              </w:rPr>
            </w:pPr>
            <w:r w:rsidRPr="008F7216">
              <w:rPr>
                <w:rFonts w:ascii="Times New Roman" w:hAnsi="Times New Roman" w:cs="Times New Roman"/>
                <w:b/>
                <w:i/>
                <w:sz w:val="16"/>
                <w:szCs w:val="16"/>
              </w:rPr>
              <w:t>Значение коэффициента α, ед.</w:t>
            </w:r>
          </w:p>
        </w:tc>
        <w:tc>
          <w:tcPr>
            <w:tcW w:w="57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98AEDA7" w14:textId="77777777" w:rsidR="008F7216" w:rsidRPr="008F7216" w:rsidRDefault="008F7216" w:rsidP="00097173">
            <w:pPr>
              <w:spacing w:after="0" w:line="240" w:lineRule="auto"/>
              <w:jc w:val="center"/>
              <w:rPr>
                <w:rFonts w:ascii="Times New Roman" w:hAnsi="Times New Roman" w:cs="Times New Roman"/>
                <w:color w:val="000000"/>
                <w:sz w:val="16"/>
                <w:szCs w:val="16"/>
              </w:rPr>
            </w:pPr>
            <w:r w:rsidRPr="008F7216">
              <w:rPr>
                <w:rFonts w:ascii="Times New Roman" w:hAnsi="Times New Roman" w:cs="Times New Roman"/>
                <w:color w:val="000000"/>
                <w:sz w:val="16"/>
                <w:szCs w:val="16"/>
              </w:rPr>
              <w:t>1,8346</w:t>
            </w:r>
          </w:p>
        </w:tc>
        <w:tc>
          <w:tcPr>
            <w:tcW w:w="64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1CC06D8" w14:textId="77777777" w:rsidR="008F7216" w:rsidRPr="008F7216" w:rsidRDefault="008F7216" w:rsidP="00097173">
            <w:pPr>
              <w:spacing w:after="0" w:line="240" w:lineRule="auto"/>
              <w:jc w:val="center"/>
              <w:rPr>
                <w:rFonts w:ascii="Times New Roman" w:hAnsi="Times New Roman" w:cs="Times New Roman"/>
                <w:color w:val="000000"/>
                <w:sz w:val="16"/>
                <w:szCs w:val="16"/>
              </w:rPr>
            </w:pPr>
            <w:r w:rsidRPr="008F7216">
              <w:rPr>
                <w:rFonts w:ascii="Times New Roman" w:hAnsi="Times New Roman" w:cs="Times New Roman"/>
                <w:color w:val="000000"/>
                <w:sz w:val="16"/>
                <w:szCs w:val="16"/>
              </w:rPr>
              <w:t>1,9287</w:t>
            </w:r>
          </w:p>
        </w:tc>
        <w:tc>
          <w:tcPr>
            <w:tcW w:w="64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B2F6AF3" w14:textId="77777777" w:rsidR="008F7216" w:rsidRPr="008F7216" w:rsidRDefault="008F7216" w:rsidP="00097173">
            <w:pPr>
              <w:spacing w:after="0" w:line="240" w:lineRule="auto"/>
              <w:jc w:val="center"/>
              <w:rPr>
                <w:rFonts w:ascii="Times New Roman" w:hAnsi="Times New Roman" w:cs="Times New Roman"/>
                <w:color w:val="000000"/>
                <w:sz w:val="16"/>
                <w:szCs w:val="16"/>
              </w:rPr>
            </w:pPr>
            <w:r w:rsidRPr="008F7216">
              <w:rPr>
                <w:rFonts w:ascii="Times New Roman" w:hAnsi="Times New Roman" w:cs="Times New Roman"/>
                <w:color w:val="000000"/>
                <w:sz w:val="16"/>
                <w:szCs w:val="16"/>
              </w:rPr>
              <w:t>2,0276</w:t>
            </w:r>
          </w:p>
        </w:tc>
        <w:tc>
          <w:tcPr>
            <w:tcW w:w="64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526EE5B" w14:textId="77777777" w:rsidR="008F7216" w:rsidRPr="008F7216" w:rsidRDefault="008F7216" w:rsidP="00097173">
            <w:pPr>
              <w:spacing w:after="0" w:line="240" w:lineRule="auto"/>
              <w:jc w:val="center"/>
              <w:rPr>
                <w:rFonts w:ascii="Times New Roman" w:hAnsi="Times New Roman" w:cs="Times New Roman"/>
                <w:color w:val="000000"/>
                <w:sz w:val="16"/>
                <w:szCs w:val="16"/>
              </w:rPr>
            </w:pPr>
            <w:r w:rsidRPr="008F7216">
              <w:rPr>
                <w:rFonts w:ascii="Times New Roman" w:hAnsi="Times New Roman" w:cs="Times New Roman"/>
                <w:color w:val="000000"/>
                <w:sz w:val="16"/>
                <w:szCs w:val="16"/>
              </w:rPr>
              <w:t>2,1316</w:t>
            </w:r>
          </w:p>
        </w:tc>
        <w:tc>
          <w:tcPr>
            <w:tcW w:w="61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192D920" w14:textId="77777777" w:rsidR="008F7216" w:rsidRPr="008F7216" w:rsidRDefault="008F7216" w:rsidP="00097173">
            <w:pPr>
              <w:spacing w:after="0" w:line="240" w:lineRule="auto"/>
              <w:jc w:val="center"/>
              <w:rPr>
                <w:rFonts w:ascii="Times New Roman" w:hAnsi="Times New Roman" w:cs="Times New Roman"/>
                <w:color w:val="000000"/>
                <w:sz w:val="16"/>
                <w:szCs w:val="16"/>
              </w:rPr>
            </w:pPr>
            <w:r w:rsidRPr="008F7216">
              <w:rPr>
                <w:rFonts w:ascii="Times New Roman" w:hAnsi="Times New Roman" w:cs="Times New Roman"/>
                <w:color w:val="000000"/>
                <w:sz w:val="16"/>
                <w:szCs w:val="16"/>
              </w:rPr>
              <w:t>2,2408</w:t>
            </w:r>
          </w:p>
        </w:tc>
        <w:tc>
          <w:tcPr>
            <w:tcW w:w="5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9A05FB7" w14:textId="77777777" w:rsidR="008F7216" w:rsidRPr="008F7216" w:rsidRDefault="008F7216" w:rsidP="00097173">
            <w:pPr>
              <w:spacing w:after="0" w:line="240" w:lineRule="auto"/>
              <w:jc w:val="center"/>
              <w:rPr>
                <w:rFonts w:ascii="Times New Roman" w:hAnsi="Times New Roman" w:cs="Times New Roman"/>
                <w:color w:val="000000"/>
                <w:sz w:val="16"/>
                <w:szCs w:val="16"/>
              </w:rPr>
            </w:pPr>
            <w:r w:rsidRPr="008F7216">
              <w:rPr>
                <w:rFonts w:ascii="Times New Roman" w:hAnsi="Times New Roman" w:cs="Times New Roman"/>
                <w:color w:val="000000"/>
                <w:sz w:val="16"/>
                <w:szCs w:val="16"/>
              </w:rPr>
              <w:t>2,3557</w:t>
            </w:r>
          </w:p>
        </w:tc>
        <w:tc>
          <w:tcPr>
            <w:tcW w:w="56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884C713" w14:textId="77777777" w:rsidR="008F7216" w:rsidRPr="008F7216" w:rsidRDefault="008F7216" w:rsidP="00097173">
            <w:pPr>
              <w:spacing w:after="0" w:line="240" w:lineRule="auto"/>
              <w:jc w:val="center"/>
              <w:rPr>
                <w:rFonts w:ascii="Times New Roman" w:hAnsi="Times New Roman" w:cs="Times New Roman"/>
                <w:color w:val="000000"/>
                <w:sz w:val="16"/>
                <w:szCs w:val="16"/>
              </w:rPr>
            </w:pPr>
            <w:r w:rsidRPr="008F7216">
              <w:rPr>
                <w:rFonts w:ascii="Times New Roman" w:hAnsi="Times New Roman" w:cs="Times New Roman"/>
                <w:color w:val="000000"/>
                <w:sz w:val="16"/>
                <w:szCs w:val="16"/>
              </w:rPr>
              <w:t>2,4765</w:t>
            </w:r>
          </w:p>
        </w:tc>
        <w:tc>
          <w:tcPr>
            <w:tcW w:w="56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8D5E458" w14:textId="77777777" w:rsidR="008F7216" w:rsidRPr="008F7216" w:rsidRDefault="008F7216" w:rsidP="00097173">
            <w:pPr>
              <w:spacing w:after="0" w:line="240" w:lineRule="auto"/>
              <w:jc w:val="center"/>
              <w:rPr>
                <w:rFonts w:ascii="Times New Roman" w:hAnsi="Times New Roman" w:cs="Times New Roman"/>
                <w:color w:val="000000"/>
                <w:sz w:val="16"/>
                <w:szCs w:val="16"/>
              </w:rPr>
            </w:pPr>
            <w:r w:rsidRPr="008F7216">
              <w:rPr>
                <w:rFonts w:ascii="Times New Roman" w:hAnsi="Times New Roman" w:cs="Times New Roman"/>
                <w:color w:val="000000"/>
                <w:sz w:val="16"/>
                <w:szCs w:val="16"/>
              </w:rPr>
              <w:t>2,6035</w:t>
            </w:r>
          </w:p>
        </w:tc>
        <w:tc>
          <w:tcPr>
            <w:tcW w:w="56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0A5BF8A" w14:textId="77777777" w:rsidR="008F7216" w:rsidRPr="008F7216" w:rsidRDefault="008F7216" w:rsidP="00097173">
            <w:pPr>
              <w:spacing w:after="0" w:line="240" w:lineRule="auto"/>
              <w:jc w:val="center"/>
              <w:rPr>
                <w:rFonts w:ascii="Times New Roman" w:hAnsi="Times New Roman" w:cs="Times New Roman"/>
                <w:color w:val="000000"/>
                <w:sz w:val="16"/>
                <w:szCs w:val="16"/>
              </w:rPr>
            </w:pPr>
            <w:r w:rsidRPr="008F7216">
              <w:rPr>
                <w:rFonts w:ascii="Times New Roman" w:hAnsi="Times New Roman" w:cs="Times New Roman"/>
                <w:color w:val="000000"/>
                <w:sz w:val="16"/>
                <w:szCs w:val="16"/>
              </w:rPr>
              <w:t>2,7370</w:t>
            </w:r>
          </w:p>
        </w:tc>
        <w:tc>
          <w:tcPr>
            <w:tcW w:w="72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1B1D41E" w14:textId="77777777" w:rsidR="008F7216" w:rsidRPr="008F7216" w:rsidRDefault="008F7216" w:rsidP="00097173">
            <w:pPr>
              <w:spacing w:after="0" w:line="240" w:lineRule="auto"/>
              <w:jc w:val="center"/>
              <w:rPr>
                <w:rFonts w:ascii="Times New Roman" w:hAnsi="Times New Roman" w:cs="Times New Roman"/>
                <w:color w:val="000000"/>
                <w:sz w:val="16"/>
                <w:szCs w:val="16"/>
              </w:rPr>
            </w:pPr>
            <w:r w:rsidRPr="008F7216">
              <w:rPr>
                <w:rFonts w:ascii="Times New Roman" w:hAnsi="Times New Roman" w:cs="Times New Roman"/>
                <w:color w:val="000000"/>
                <w:sz w:val="16"/>
                <w:szCs w:val="16"/>
              </w:rPr>
              <w:t>2,8773</w:t>
            </w:r>
          </w:p>
        </w:tc>
        <w:tc>
          <w:tcPr>
            <w:tcW w:w="56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E236B92" w14:textId="77777777" w:rsidR="008F7216" w:rsidRPr="008F7216" w:rsidRDefault="008F7216" w:rsidP="00097173">
            <w:pPr>
              <w:spacing w:after="0" w:line="240" w:lineRule="auto"/>
              <w:jc w:val="center"/>
              <w:rPr>
                <w:rFonts w:ascii="Times New Roman" w:hAnsi="Times New Roman" w:cs="Times New Roman"/>
                <w:color w:val="000000"/>
                <w:sz w:val="16"/>
                <w:szCs w:val="16"/>
              </w:rPr>
            </w:pPr>
            <w:r w:rsidRPr="008F7216">
              <w:rPr>
                <w:rFonts w:ascii="Times New Roman" w:hAnsi="Times New Roman" w:cs="Times New Roman"/>
                <w:color w:val="000000"/>
                <w:sz w:val="16"/>
                <w:szCs w:val="16"/>
              </w:rPr>
              <w:t>3,0248</w:t>
            </w:r>
          </w:p>
        </w:tc>
        <w:tc>
          <w:tcPr>
            <w:tcW w:w="56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FE2B6BB" w14:textId="77777777" w:rsidR="008F7216" w:rsidRPr="008F7216" w:rsidRDefault="008F7216" w:rsidP="00097173">
            <w:pPr>
              <w:spacing w:after="0" w:line="240" w:lineRule="auto"/>
              <w:jc w:val="center"/>
              <w:rPr>
                <w:rFonts w:ascii="Times New Roman" w:hAnsi="Times New Roman" w:cs="Times New Roman"/>
                <w:color w:val="000000"/>
                <w:sz w:val="16"/>
                <w:szCs w:val="16"/>
              </w:rPr>
            </w:pPr>
            <w:r w:rsidRPr="008F7216">
              <w:rPr>
                <w:rFonts w:ascii="Times New Roman" w:hAnsi="Times New Roman" w:cs="Times New Roman"/>
                <w:color w:val="000000"/>
                <w:sz w:val="16"/>
                <w:szCs w:val="16"/>
              </w:rPr>
              <w:t>3,1799</w:t>
            </w:r>
          </w:p>
        </w:tc>
        <w:tc>
          <w:tcPr>
            <w:tcW w:w="56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788CCA0" w14:textId="77777777" w:rsidR="008F7216" w:rsidRPr="008F7216" w:rsidRDefault="008F7216" w:rsidP="00097173">
            <w:pPr>
              <w:spacing w:after="0" w:line="240" w:lineRule="auto"/>
              <w:jc w:val="center"/>
              <w:rPr>
                <w:rFonts w:ascii="Times New Roman" w:hAnsi="Times New Roman" w:cs="Times New Roman"/>
                <w:color w:val="000000"/>
                <w:sz w:val="16"/>
                <w:szCs w:val="16"/>
              </w:rPr>
            </w:pPr>
            <w:r w:rsidRPr="008F7216">
              <w:rPr>
                <w:rFonts w:ascii="Times New Roman" w:hAnsi="Times New Roman" w:cs="Times New Roman"/>
                <w:color w:val="000000"/>
                <w:sz w:val="16"/>
                <w:szCs w:val="16"/>
              </w:rPr>
              <w:t>3,3429</w:t>
            </w:r>
          </w:p>
        </w:tc>
      </w:tr>
      <w:tr w:rsidR="008F7216" w:rsidRPr="008F7216" w14:paraId="5D1CD908" w14:textId="77777777" w:rsidTr="00E75D28">
        <w:trPr>
          <w:trHeight w:val="168"/>
        </w:trPr>
        <w:tc>
          <w:tcPr>
            <w:tcW w:w="1880" w:type="dxa"/>
            <w:tcBorders>
              <w:top w:val="single" w:sz="4" w:space="0" w:color="000000"/>
              <w:left w:val="single" w:sz="4" w:space="0" w:color="000000"/>
              <w:bottom w:val="single" w:sz="4" w:space="0" w:color="000000"/>
              <w:right w:val="single" w:sz="4" w:space="0" w:color="000000"/>
            </w:tcBorders>
            <w:shd w:val="clear" w:color="auto" w:fill="F7CAAC" w:themeFill="accent2" w:themeFillTint="66"/>
            <w:vAlign w:val="center"/>
          </w:tcPr>
          <w:p w14:paraId="0409A310" w14:textId="77777777" w:rsidR="008F7216" w:rsidRPr="008F7216" w:rsidRDefault="008F7216" w:rsidP="00097173">
            <w:pPr>
              <w:spacing w:after="0" w:line="240" w:lineRule="auto"/>
              <w:ind w:left="142" w:right="168"/>
              <w:jc w:val="center"/>
              <w:rPr>
                <w:rFonts w:ascii="Times New Roman" w:hAnsi="Times New Roman" w:cs="Times New Roman"/>
                <w:b/>
                <w:i/>
                <w:sz w:val="16"/>
                <w:szCs w:val="16"/>
              </w:rPr>
            </w:pPr>
            <w:r w:rsidRPr="008F7216">
              <w:rPr>
                <w:rFonts w:ascii="Times New Roman" w:hAnsi="Times New Roman" w:cs="Times New Roman"/>
                <w:b/>
                <w:i/>
                <w:sz w:val="16"/>
                <w:szCs w:val="16"/>
              </w:rPr>
              <w:t>Интенсивность отказов λ (t) 1/(</w:t>
            </w:r>
            <w:proofErr w:type="spellStart"/>
            <w:r w:rsidRPr="008F7216">
              <w:rPr>
                <w:rFonts w:ascii="Times New Roman" w:hAnsi="Times New Roman" w:cs="Times New Roman"/>
                <w:b/>
                <w:i/>
                <w:sz w:val="16"/>
                <w:szCs w:val="16"/>
              </w:rPr>
              <w:t>год∙км</w:t>
            </w:r>
            <w:proofErr w:type="spellEnd"/>
            <w:r w:rsidRPr="008F7216">
              <w:rPr>
                <w:rFonts w:ascii="Times New Roman" w:hAnsi="Times New Roman" w:cs="Times New Roman"/>
                <w:b/>
                <w:i/>
                <w:sz w:val="16"/>
                <w:szCs w:val="16"/>
              </w:rPr>
              <w:t>)</w:t>
            </w:r>
          </w:p>
        </w:tc>
        <w:tc>
          <w:tcPr>
            <w:tcW w:w="573" w:type="dxa"/>
            <w:tcBorders>
              <w:top w:val="single" w:sz="4" w:space="0" w:color="000000"/>
              <w:left w:val="single" w:sz="4" w:space="0" w:color="000000"/>
              <w:bottom w:val="single" w:sz="4" w:space="0" w:color="000000"/>
              <w:right w:val="single" w:sz="4" w:space="0" w:color="000000"/>
            </w:tcBorders>
            <w:shd w:val="clear" w:color="auto" w:fill="FBE4D5" w:themeFill="accent2" w:themeFillTint="33"/>
            <w:vAlign w:val="center"/>
          </w:tcPr>
          <w:p w14:paraId="00C15B75" w14:textId="77777777" w:rsidR="008F7216" w:rsidRPr="008F7216" w:rsidRDefault="008F7216" w:rsidP="00097173">
            <w:pPr>
              <w:spacing w:after="0" w:line="240" w:lineRule="auto"/>
              <w:jc w:val="center"/>
              <w:rPr>
                <w:rFonts w:ascii="Times New Roman" w:hAnsi="Times New Roman" w:cs="Times New Roman"/>
                <w:color w:val="000000"/>
                <w:sz w:val="16"/>
                <w:szCs w:val="16"/>
              </w:rPr>
            </w:pPr>
            <w:r w:rsidRPr="008F7216">
              <w:rPr>
                <w:rFonts w:ascii="Times New Roman" w:hAnsi="Times New Roman" w:cs="Times New Roman"/>
                <w:color w:val="000000"/>
                <w:sz w:val="16"/>
                <w:szCs w:val="16"/>
              </w:rPr>
              <w:t>0,11</w:t>
            </w:r>
          </w:p>
        </w:tc>
        <w:tc>
          <w:tcPr>
            <w:tcW w:w="647" w:type="dxa"/>
            <w:tcBorders>
              <w:top w:val="single" w:sz="4" w:space="0" w:color="000000"/>
              <w:left w:val="single" w:sz="4" w:space="0" w:color="000000"/>
              <w:bottom w:val="single" w:sz="4" w:space="0" w:color="000000"/>
              <w:right w:val="single" w:sz="4" w:space="0" w:color="000000"/>
            </w:tcBorders>
            <w:shd w:val="clear" w:color="auto" w:fill="FBE4D5" w:themeFill="accent2" w:themeFillTint="33"/>
            <w:vAlign w:val="center"/>
          </w:tcPr>
          <w:p w14:paraId="14DE454A" w14:textId="77777777" w:rsidR="008F7216" w:rsidRPr="008F7216" w:rsidRDefault="008F7216" w:rsidP="00097173">
            <w:pPr>
              <w:spacing w:after="0" w:line="240" w:lineRule="auto"/>
              <w:jc w:val="center"/>
              <w:rPr>
                <w:rFonts w:ascii="Times New Roman" w:hAnsi="Times New Roman" w:cs="Times New Roman"/>
                <w:color w:val="000000"/>
                <w:sz w:val="16"/>
                <w:szCs w:val="16"/>
              </w:rPr>
            </w:pPr>
            <w:r w:rsidRPr="008F7216">
              <w:rPr>
                <w:rFonts w:ascii="Times New Roman" w:hAnsi="Times New Roman" w:cs="Times New Roman"/>
                <w:color w:val="000000"/>
                <w:sz w:val="16"/>
                <w:szCs w:val="16"/>
              </w:rPr>
              <w:t>0,13</w:t>
            </w:r>
          </w:p>
        </w:tc>
        <w:tc>
          <w:tcPr>
            <w:tcW w:w="646" w:type="dxa"/>
            <w:tcBorders>
              <w:top w:val="single" w:sz="4" w:space="0" w:color="000000"/>
              <w:left w:val="single" w:sz="4" w:space="0" w:color="000000"/>
              <w:bottom w:val="single" w:sz="4" w:space="0" w:color="000000"/>
              <w:right w:val="single" w:sz="4" w:space="0" w:color="000000"/>
            </w:tcBorders>
            <w:shd w:val="clear" w:color="auto" w:fill="FBE4D5" w:themeFill="accent2" w:themeFillTint="33"/>
            <w:vAlign w:val="center"/>
          </w:tcPr>
          <w:p w14:paraId="2E14DAB0" w14:textId="77777777" w:rsidR="008F7216" w:rsidRPr="008F7216" w:rsidRDefault="008F7216" w:rsidP="00097173">
            <w:pPr>
              <w:spacing w:after="0" w:line="240" w:lineRule="auto"/>
              <w:jc w:val="center"/>
              <w:rPr>
                <w:rFonts w:ascii="Times New Roman" w:hAnsi="Times New Roman" w:cs="Times New Roman"/>
                <w:color w:val="000000"/>
                <w:sz w:val="16"/>
                <w:szCs w:val="16"/>
              </w:rPr>
            </w:pPr>
            <w:r w:rsidRPr="008F7216">
              <w:rPr>
                <w:rFonts w:ascii="Times New Roman" w:hAnsi="Times New Roman" w:cs="Times New Roman"/>
                <w:color w:val="000000"/>
                <w:sz w:val="16"/>
                <w:szCs w:val="16"/>
              </w:rPr>
              <w:t>0,15</w:t>
            </w:r>
          </w:p>
        </w:tc>
        <w:tc>
          <w:tcPr>
            <w:tcW w:w="647" w:type="dxa"/>
            <w:tcBorders>
              <w:top w:val="single" w:sz="4" w:space="0" w:color="000000"/>
              <w:left w:val="single" w:sz="4" w:space="0" w:color="000000"/>
              <w:bottom w:val="single" w:sz="4" w:space="0" w:color="000000"/>
              <w:right w:val="single" w:sz="4" w:space="0" w:color="000000"/>
            </w:tcBorders>
            <w:shd w:val="clear" w:color="auto" w:fill="FBE4D5" w:themeFill="accent2" w:themeFillTint="33"/>
            <w:vAlign w:val="center"/>
          </w:tcPr>
          <w:p w14:paraId="711656C2" w14:textId="77777777" w:rsidR="008F7216" w:rsidRPr="008F7216" w:rsidRDefault="008F7216" w:rsidP="00097173">
            <w:pPr>
              <w:spacing w:after="0" w:line="240" w:lineRule="auto"/>
              <w:jc w:val="center"/>
              <w:rPr>
                <w:rFonts w:ascii="Times New Roman" w:hAnsi="Times New Roman" w:cs="Times New Roman"/>
                <w:color w:val="000000"/>
                <w:sz w:val="16"/>
                <w:szCs w:val="16"/>
              </w:rPr>
            </w:pPr>
            <w:r w:rsidRPr="008F7216">
              <w:rPr>
                <w:rFonts w:ascii="Times New Roman" w:hAnsi="Times New Roman" w:cs="Times New Roman"/>
                <w:color w:val="000000"/>
                <w:sz w:val="16"/>
                <w:szCs w:val="16"/>
              </w:rPr>
              <w:t>0,17</w:t>
            </w:r>
          </w:p>
        </w:tc>
        <w:tc>
          <w:tcPr>
            <w:tcW w:w="613" w:type="dxa"/>
            <w:tcBorders>
              <w:top w:val="single" w:sz="4" w:space="0" w:color="000000"/>
              <w:left w:val="single" w:sz="4" w:space="0" w:color="000000"/>
              <w:bottom w:val="single" w:sz="4" w:space="0" w:color="000000"/>
              <w:right w:val="single" w:sz="4" w:space="0" w:color="000000"/>
            </w:tcBorders>
            <w:shd w:val="clear" w:color="auto" w:fill="FBE4D5" w:themeFill="accent2" w:themeFillTint="33"/>
            <w:vAlign w:val="center"/>
          </w:tcPr>
          <w:p w14:paraId="010B373F" w14:textId="77777777" w:rsidR="008F7216" w:rsidRPr="008F7216" w:rsidRDefault="008F7216" w:rsidP="00097173">
            <w:pPr>
              <w:spacing w:after="0" w:line="240" w:lineRule="auto"/>
              <w:jc w:val="center"/>
              <w:rPr>
                <w:rFonts w:ascii="Times New Roman" w:hAnsi="Times New Roman" w:cs="Times New Roman"/>
                <w:color w:val="000000"/>
                <w:sz w:val="16"/>
                <w:szCs w:val="16"/>
              </w:rPr>
            </w:pPr>
            <w:r w:rsidRPr="008F7216">
              <w:rPr>
                <w:rFonts w:ascii="Times New Roman" w:hAnsi="Times New Roman" w:cs="Times New Roman"/>
                <w:color w:val="000000"/>
                <w:sz w:val="16"/>
                <w:szCs w:val="16"/>
              </w:rPr>
              <w:t>0,20</w:t>
            </w:r>
          </w:p>
        </w:tc>
        <w:tc>
          <w:tcPr>
            <w:tcW w:w="509" w:type="dxa"/>
            <w:tcBorders>
              <w:top w:val="single" w:sz="4" w:space="0" w:color="000000"/>
              <w:left w:val="single" w:sz="4" w:space="0" w:color="000000"/>
              <w:bottom w:val="single" w:sz="4" w:space="0" w:color="000000"/>
              <w:right w:val="single" w:sz="4" w:space="0" w:color="000000"/>
            </w:tcBorders>
            <w:shd w:val="clear" w:color="auto" w:fill="FBE4D5" w:themeFill="accent2" w:themeFillTint="33"/>
            <w:vAlign w:val="center"/>
          </w:tcPr>
          <w:p w14:paraId="265310D4" w14:textId="77777777" w:rsidR="008F7216" w:rsidRPr="008F7216" w:rsidRDefault="008F7216" w:rsidP="00097173">
            <w:pPr>
              <w:spacing w:after="0" w:line="240" w:lineRule="auto"/>
              <w:jc w:val="center"/>
              <w:rPr>
                <w:rFonts w:ascii="Times New Roman" w:hAnsi="Times New Roman" w:cs="Times New Roman"/>
                <w:color w:val="000000"/>
                <w:sz w:val="16"/>
                <w:szCs w:val="16"/>
              </w:rPr>
            </w:pPr>
            <w:r w:rsidRPr="008F7216">
              <w:rPr>
                <w:rFonts w:ascii="Times New Roman" w:hAnsi="Times New Roman" w:cs="Times New Roman"/>
                <w:color w:val="000000"/>
                <w:sz w:val="16"/>
                <w:szCs w:val="16"/>
              </w:rPr>
              <w:t>0,24</w:t>
            </w:r>
          </w:p>
        </w:tc>
        <w:tc>
          <w:tcPr>
            <w:tcW w:w="564" w:type="dxa"/>
            <w:tcBorders>
              <w:top w:val="single" w:sz="4" w:space="0" w:color="000000"/>
              <w:left w:val="single" w:sz="4" w:space="0" w:color="000000"/>
              <w:bottom w:val="single" w:sz="4" w:space="0" w:color="000000"/>
              <w:right w:val="single" w:sz="4" w:space="0" w:color="000000"/>
            </w:tcBorders>
            <w:shd w:val="clear" w:color="auto" w:fill="FBE4D5" w:themeFill="accent2" w:themeFillTint="33"/>
            <w:vAlign w:val="center"/>
          </w:tcPr>
          <w:p w14:paraId="5BB95D8C" w14:textId="77777777" w:rsidR="008F7216" w:rsidRPr="008F7216" w:rsidRDefault="008F7216" w:rsidP="00097173">
            <w:pPr>
              <w:spacing w:after="0" w:line="240" w:lineRule="auto"/>
              <w:jc w:val="center"/>
              <w:rPr>
                <w:rFonts w:ascii="Times New Roman" w:hAnsi="Times New Roman" w:cs="Times New Roman"/>
                <w:color w:val="000000"/>
                <w:sz w:val="16"/>
                <w:szCs w:val="16"/>
              </w:rPr>
            </w:pPr>
            <w:r w:rsidRPr="008F7216">
              <w:rPr>
                <w:rFonts w:ascii="Times New Roman" w:hAnsi="Times New Roman" w:cs="Times New Roman"/>
                <w:color w:val="000000"/>
                <w:sz w:val="16"/>
                <w:szCs w:val="16"/>
              </w:rPr>
              <w:t>0,28</w:t>
            </w:r>
          </w:p>
        </w:tc>
        <w:tc>
          <w:tcPr>
            <w:tcW w:w="564" w:type="dxa"/>
            <w:tcBorders>
              <w:top w:val="single" w:sz="4" w:space="0" w:color="000000"/>
              <w:left w:val="single" w:sz="4" w:space="0" w:color="000000"/>
              <w:bottom w:val="single" w:sz="4" w:space="0" w:color="000000"/>
              <w:right w:val="single" w:sz="4" w:space="0" w:color="000000"/>
            </w:tcBorders>
            <w:shd w:val="clear" w:color="auto" w:fill="FBE4D5" w:themeFill="accent2" w:themeFillTint="33"/>
            <w:vAlign w:val="center"/>
          </w:tcPr>
          <w:p w14:paraId="7146A29B" w14:textId="77777777" w:rsidR="008F7216" w:rsidRPr="008F7216" w:rsidRDefault="008F7216" w:rsidP="00097173">
            <w:pPr>
              <w:spacing w:after="0" w:line="240" w:lineRule="auto"/>
              <w:jc w:val="center"/>
              <w:rPr>
                <w:rFonts w:ascii="Times New Roman" w:hAnsi="Times New Roman" w:cs="Times New Roman"/>
                <w:color w:val="000000"/>
                <w:sz w:val="16"/>
                <w:szCs w:val="16"/>
              </w:rPr>
            </w:pPr>
            <w:r w:rsidRPr="008F7216">
              <w:rPr>
                <w:rFonts w:ascii="Times New Roman" w:hAnsi="Times New Roman" w:cs="Times New Roman"/>
                <w:color w:val="000000"/>
                <w:sz w:val="16"/>
                <w:szCs w:val="16"/>
              </w:rPr>
              <w:t>0,35</w:t>
            </w:r>
          </w:p>
        </w:tc>
        <w:tc>
          <w:tcPr>
            <w:tcW w:w="564" w:type="dxa"/>
            <w:tcBorders>
              <w:top w:val="single" w:sz="4" w:space="0" w:color="000000"/>
              <w:left w:val="single" w:sz="4" w:space="0" w:color="000000"/>
              <w:bottom w:val="single" w:sz="4" w:space="0" w:color="000000"/>
              <w:right w:val="single" w:sz="4" w:space="0" w:color="000000"/>
            </w:tcBorders>
            <w:shd w:val="clear" w:color="auto" w:fill="FBE4D5" w:themeFill="accent2" w:themeFillTint="33"/>
            <w:vAlign w:val="center"/>
          </w:tcPr>
          <w:p w14:paraId="3DD8F544" w14:textId="77777777" w:rsidR="008F7216" w:rsidRPr="008F7216" w:rsidRDefault="008F7216" w:rsidP="00097173">
            <w:pPr>
              <w:spacing w:after="0" w:line="240" w:lineRule="auto"/>
              <w:jc w:val="center"/>
              <w:rPr>
                <w:rFonts w:ascii="Times New Roman" w:hAnsi="Times New Roman" w:cs="Times New Roman"/>
                <w:color w:val="000000"/>
                <w:sz w:val="16"/>
                <w:szCs w:val="16"/>
              </w:rPr>
            </w:pPr>
            <w:r w:rsidRPr="008F7216">
              <w:rPr>
                <w:rFonts w:ascii="Times New Roman" w:hAnsi="Times New Roman" w:cs="Times New Roman"/>
                <w:color w:val="000000"/>
                <w:sz w:val="16"/>
                <w:szCs w:val="16"/>
              </w:rPr>
              <w:t>0,43</w:t>
            </w:r>
          </w:p>
        </w:tc>
        <w:tc>
          <w:tcPr>
            <w:tcW w:w="721" w:type="dxa"/>
            <w:tcBorders>
              <w:top w:val="single" w:sz="4" w:space="0" w:color="000000"/>
              <w:left w:val="single" w:sz="4" w:space="0" w:color="000000"/>
              <w:bottom w:val="single" w:sz="4" w:space="0" w:color="000000"/>
              <w:right w:val="single" w:sz="4" w:space="0" w:color="000000"/>
            </w:tcBorders>
            <w:shd w:val="clear" w:color="auto" w:fill="FBE4D5" w:themeFill="accent2" w:themeFillTint="33"/>
            <w:vAlign w:val="center"/>
          </w:tcPr>
          <w:p w14:paraId="47460D57" w14:textId="77777777" w:rsidR="008F7216" w:rsidRPr="008F7216" w:rsidRDefault="00BE5C03" w:rsidP="00097173">
            <w:pPr>
              <w:spacing w:after="0" w:line="240" w:lineRule="auto"/>
              <w:jc w:val="center"/>
              <w:rPr>
                <w:rFonts w:ascii="Times New Roman" w:hAnsi="Times New Roman" w:cs="Times New Roman"/>
                <w:color w:val="000000"/>
                <w:sz w:val="16"/>
                <w:szCs w:val="16"/>
              </w:rPr>
            </w:pPr>
            <w:r>
              <w:rPr>
                <w:rFonts w:ascii="Times New Roman" w:hAnsi="Times New Roman" w:cs="Times New Roman"/>
                <w:color w:val="000000"/>
                <w:sz w:val="16"/>
                <w:szCs w:val="16"/>
              </w:rPr>
              <w:t>0,54</w:t>
            </w:r>
            <w:r w:rsidR="008F7216" w:rsidRPr="008F7216">
              <w:rPr>
                <w:rFonts w:ascii="Times New Roman" w:hAnsi="Times New Roman" w:cs="Times New Roman"/>
                <w:color w:val="000000"/>
                <w:sz w:val="16"/>
                <w:szCs w:val="16"/>
              </w:rPr>
              <w:t>4</w:t>
            </w:r>
          </w:p>
        </w:tc>
        <w:tc>
          <w:tcPr>
            <w:tcW w:w="567" w:type="dxa"/>
            <w:tcBorders>
              <w:top w:val="single" w:sz="4" w:space="0" w:color="000000"/>
              <w:left w:val="single" w:sz="4" w:space="0" w:color="000000"/>
              <w:bottom w:val="single" w:sz="4" w:space="0" w:color="000000"/>
              <w:right w:val="single" w:sz="4" w:space="0" w:color="000000"/>
            </w:tcBorders>
            <w:shd w:val="clear" w:color="auto" w:fill="FBE4D5" w:themeFill="accent2" w:themeFillTint="33"/>
            <w:vAlign w:val="center"/>
          </w:tcPr>
          <w:p w14:paraId="657AA210" w14:textId="77777777" w:rsidR="008F7216" w:rsidRPr="008F7216" w:rsidRDefault="008F7216" w:rsidP="00097173">
            <w:pPr>
              <w:spacing w:after="0" w:line="240" w:lineRule="auto"/>
              <w:jc w:val="center"/>
              <w:rPr>
                <w:rFonts w:ascii="Times New Roman" w:hAnsi="Times New Roman" w:cs="Times New Roman"/>
                <w:color w:val="000000"/>
                <w:sz w:val="16"/>
                <w:szCs w:val="16"/>
              </w:rPr>
            </w:pPr>
            <w:r w:rsidRPr="008F7216">
              <w:rPr>
                <w:rFonts w:ascii="Times New Roman" w:hAnsi="Times New Roman" w:cs="Times New Roman"/>
                <w:color w:val="000000"/>
                <w:sz w:val="16"/>
                <w:szCs w:val="16"/>
              </w:rPr>
              <w:t>0,68</w:t>
            </w:r>
          </w:p>
        </w:tc>
        <w:tc>
          <w:tcPr>
            <w:tcW w:w="567" w:type="dxa"/>
            <w:tcBorders>
              <w:top w:val="single" w:sz="4" w:space="0" w:color="000000"/>
              <w:left w:val="single" w:sz="4" w:space="0" w:color="000000"/>
              <w:bottom w:val="single" w:sz="4" w:space="0" w:color="000000"/>
              <w:right w:val="single" w:sz="4" w:space="0" w:color="000000"/>
            </w:tcBorders>
            <w:shd w:val="clear" w:color="auto" w:fill="FBE4D5" w:themeFill="accent2" w:themeFillTint="33"/>
            <w:vAlign w:val="center"/>
          </w:tcPr>
          <w:p w14:paraId="2CA82963" w14:textId="77777777" w:rsidR="008F7216" w:rsidRPr="008F7216" w:rsidRDefault="008F7216" w:rsidP="00097173">
            <w:pPr>
              <w:spacing w:after="0" w:line="240" w:lineRule="auto"/>
              <w:jc w:val="center"/>
              <w:rPr>
                <w:rFonts w:ascii="Times New Roman" w:hAnsi="Times New Roman" w:cs="Times New Roman"/>
                <w:color w:val="000000"/>
                <w:sz w:val="16"/>
                <w:szCs w:val="16"/>
              </w:rPr>
            </w:pPr>
            <w:r w:rsidRPr="008F7216">
              <w:rPr>
                <w:rFonts w:ascii="Times New Roman" w:hAnsi="Times New Roman" w:cs="Times New Roman"/>
                <w:color w:val="000000"/>
                <w:sz w:val="16"/>
                <w:szCs w:val="16"/>
              </w:rPr>
              <w:t>0,88</w:t>
            </w:r>
          </w:p>
        </w:tc>
        <w:tc>
          <w:tcPr>
            <w:tcW w:w="567" w:type="dxa"/>
            <w:tcBorders>
              <w:top w:val="single" w:sz="4" w:space="0" w:color="000000"/>
              <w:left w:val="single" w:sz="4" w:space="0" w:color="000000"/>
              <w:bottom w:val="single" w:sz="4" w:space="0" w:color="000000"/>
              <w:right w:val="single" w:sz="4" w:space="0" w:color="000000"/>
            </w:tcBorders>
            <w:shd w:val="clear" w:color="auto" w:fill="FBE4D5" w:themeFill="accent2" w:themeFillTint="33"/>
            <w:vAlign w:val="center"/>
          </w:tcPr>
          <w:p w14:paraId="4A48922E" w14:textId="77777777" w:rsidR="008F7216" w:rsidRPr="008F7216" w:rsidRDefault="008F7216" w:rsidP="00097173">
            <w:pPr>
              <w:spacing w:after="0" w:line="240" w:lineRule="auto"/>
              <w:jc w:val="center"/>
              <w:rPr>
                <w:rFonts w:ascii="Times New Roman" w:hAnsi="Times New Roman" w:cs="Times New Roman"/>
                <w:color w:val="000000"/>
                <w:sz w:val="16"/>
                <w:szCs w:val="16"/>
              </w:rPr>
            </w:pPr>
            <w:r w:rsidRPr="008F7216">
              <w:rPr>
                <w:rFonts w:ascii="Times New Roman" w:hAnsi="Times New Roman" w:cs="Times New Roman"/>
                <w:color w:val="000000"/>
                <w:sz w:val="16"/>
                <w:szCs w:val="16"/>
              </w:rPr>
              <w:t>1,16</w:t>
            </w:r>
          </w:p>
        </w:tc>
      </w:tr>
      <w:tr w:rsidR="008F7216" w:rsidRPr="008F7216" w14:paraId="1D108FE7" w14:textId="77777777" w:rsidTr="00E75D28">
        <w:trPr>
          <w:trHeight w:val="636"/>
        </w:trPr>
        <w:tc>
          <w:tcPr>
            <w:tcW w:w="1880" w:type="dxa"/>
            <w:tcBorders>
              <w:top w:val="single" w:sz="4" w:space="0" w:color="000000"/>
              <w:left w:val="single" w:sz="4" w:space="0" w:color="000000"/>
              <w:bottom w:val="single" w:sz="4" w:space="0" w:color="000000"/>
              <w:right w:val="single" w:sz="4" w:space="0" w:color="000000"/>
            </w:tcBorders>
            <w:shd w:val="clear" w:color="auto" w:fill="F7CAAC" w:themeFill="accent2" w:themeFillTint="66"/>
            <w:vAlign w:val="center"/>
          </w:tcPr>
          <w:p w14:paraId="36BEFE72" w14:textId="77777777" w:rsidR="008F7216" w:rsidRPr="008F7216" w:rsidRDefault="008F7216" w:rsidP="00097173">
            <w:pPr>
              <w:spacing w:after="0" w:line="240" w:lineRule="auto"/>
              <w:ind w:left="142" w:right="168"/>
              <w:jc w:val="center"/>
              <w:rPr>
                <w:rFonts w:ascii="Times New Roman" w:hAnsi="Times New Roman" w:cs="Times New Roman"/>
                <w:b/>
                <w:i/>
                <w:sz w:val="16"/>
                <w:szCs w:val="16"/>
              </w:rPr>
            </w:pPr>
            <w:r w:rsidRPr="008F7216">
              <w:rPr>
                <w:rFonts w:ascii="Times New Roman" w:hAnsi="Times New Roman" w:cs="Times New Roman"/>
                <w:b/>
                <w:i/>
                <w:sz w:val="16"/>
                <w:szCs w:val="16"/>
              </w:rPr>
              <w:t>Продолжительность работы участка теплосети, лет</w:t>
            </w:r>
          </w:p>
        </w:tc>
        <w:tc>
          <w:tcPr>
            <w:tcW w:w="57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8341C87" w14:textId="77777777" w:rsidR="008F7216" w:rsidRPr="008F7216" w:rsidRDefault="008F7216" w:rsidP="00097173">
            <w:pPr>
              <w:spacing w:after="0" w:line="240" w:lineRule="auto"/>
              <w:jc w:val="center"/>
              <w:rPr>
                <w:rFonts w:ascii="Times New Roman" w:hAnsi="Times New Roman" w:cs="Times New Roman"/>
                <w:color w:val="000000"/>
                <w:sz w:val="16"/>
                <w:szCs w:val="16"/>
              </w:rPr>
            </w:pPr>
            <w:r w:rsidRPr="008F7216">
              <w:rPr>
                <w:rFonts w:ascii="Times New Roman" w:hAnsi="Times New Roman" w:cs="Times New Roman"/>
                <w:color w:val="000000"/>
                <w:sz w:val="16"/>
                <w:szCs w:val="16"/>
              </w:rPr>
              <w:t>39</w:t>
            </w:r>
          </w:p>
        </w:tc>
        <w:tc>
          <w:tcPr>
            <w:tcW w:w="64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2373AF6" w14:textId="77777777" w:rsidR="008F7216" w:rsidRPr="008F7216" w:rsidRDefault="008F7216" w:rsidP="00097173">
            <w:pPr>
              <w:spacing w:after="0" w:line="240" w:lineRule="auto"/>
              <w:jc w:val="center"/>
              <w:rPr>
                <w:rFonts w:ascii="Times New Roman" w:hAnsi="Times New Roman" w:cs="Times New Roman"/>
                <w:color w:val="000000"/>
                <w:sz w:val="16"/>
                <w:szCs w:val="16"/>
              </w:rPr>
            </w:pPr>
            <w:r w:rsidRPr="008F7216">
              <w:rPr>
                <w:rFonts w:ascii="Times New Roman" w:hAnsi="Times New Roman" w:cs="Times New Roman"/>
                <w:color w:val="000000"/>
                <w:sz w:val="16"/>
                <w:szCs w:val="16"/>
              </w:rPr>
              <w:t>40</w:t>
            </w:r>
          </w:p>
        </w:tc>
        <w:tc>
          <w:tcPr>
            <w:tcW w:w="64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BDDD9FD" w14:textId="77777777" w:rsidR="008F7216" w:rsidRPr="008F7216" w:rsidRDefault="008F7216" w:rsidP="00097173">
            <w:pPr>
              <w:spacing w:after="0" w:line="240" w:lineRule="auto"/>
              <w:jc w:val="center"/>
              <w:rPr>
                <w:rFonts w:ascii="Times New Roman" w:hAnsi="Times New Roman" w:cs="Times New Roman"/>
                <w:color w:val="000000"/>
                <w:sz w:val="16"/>
                <w:szCs w:val="16"/>
              </w:rPr>
            </w:pPr>
            <w:r w:rsidRPr="008F7216">
              <w:rPr>
                <w:rFonts w:ascii="Times New Roman" w:hAnsi="Times New Roman" w:cs="Times New Roman"/>
                <w:color w:val="000000"/>
                <w:sz w:val="16"/>
                <w:szCs w:val="16"/>
              </w:rPr>
              <w:t>41</w:t>
            </w:r>
          </w:p>
        </w:tc>
        <w:tc>
          <w:tcPr>
            <w:tcW w:w="64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900AAF6" w14:textId="77777777" w:rsidR="008F7216" w:rsidRPr="008F7216" w:rsidRDefault="008F7216" w:rsidP="00097173">
            <w:pPr>
              <w:spacing w:after="0" w:line="240" w:lineRule="auto"/>
              <w:jc w:val="center"/>
              <w:rPr>
                <w:rFonts w:ascii="Times New Roman" w:hAnsi="Times New Roman" w:cs="Times New Roman"/>
                <w:color w:val="000000"/>
                <w:sz w:val="16"/>
                <w:szCs w:val="16"/>
              </w:rPr>
            </w:pPr>
            <w:r w:rsidRPr="008F7216">
              <w:rPr>
                <w:rFonts w:ascii="Times New Roman" w:hAnsi="Times New Roman" w:cs="Times New Roman"/>
                <w:color w:val="000000"/>
                <w:sz w:val="16"/>
                <w:szCs w:val="16"/>
              </w:rPr>
              <w:t>42</w:t>
            </w:r>
          </w:p>
        </w:tc>
        <w:tc>
          <w:tcPr>
            <w:tcW w:w="61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9AB5024" w14:textId="77777777" w:rsidR="008F7216" w:rsidRPr="008F7216" w:rsidRDefault="008F7216" w:rsidP="00097173">
            <w:pPr>
              <w:spacing w:after="0" w:line="240" w:lineRule="auto"/>
              <w:jc w:val="center"/>
              <w:rPr>
                <w:rFonts w:ascii="Times New Roman" w:hAnsi="Times New Roman" w:cs="Times New Roman"/>
                <w:color w:val="000000"/>
                <w:sz w:val="16"/>
                <w:szCs w:val="16"/>
              </w:rPr>
            </w:pPr>
            <w:r w:rsidRPr="008F7216">
              <w:rPr>
                <w:rFonts w:ascii="Times New Roman" w:hAnsi="Times New Roman" w:cs="Times New Roman"/>
                <w:color w:val="000000"/>
                <w:sz w:val="16"/>
                <w:szCs w:val="16"/>
              </w:rPr>
              <w:t>43</w:t>
            </w:r>
          </w:p>
        </w:tc>
        <w:tc>
          <w:tcPr>
            <w:tcW w:w="5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C2E7ECC" w14:textId="77777777" w:rsidR="008F7216" w:rsidRPr="008F7216" w:rsidRDefault="008F7216" w:rsidP="00097173">
            <w:pPr>
              <w:spacing w:after="0" w:line="240" w:lineRule="auto"/>
              <w:jc w:val="center"/>
              <w:rPr>
                <w:rFonts w:ascii="Times New Roman" w:hAnsi="Times New Roman" w:cs="Times New Roman"/>
                <w:color w:val="000000"/>
                <w:sz w:val="16"/>
                <w:szCs w:val="16"/>
              </w:rPr>
            </w:pPr>
            <w:r w:rsidRPr="008F7216">
              <w:rPr>
                <w:rFonts w:ascii="Times New Roman" w:hAnsi="Times New Roman" w:cs="Times New Roman"/>
                <w:color w:val="000000"/>
                <w:sz w:val="16"/>
                <w:szCs w:val="16"/>
              </w:rPr>
              <w:t>44</w:t>
            </w:r>
          </w:p>
        </w:tc>
        <w:tc>
          <w:tcPr>
            <w:tcW w:w="56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EC32C8D" w14:textId="77777777" w:rsidR="008F7216" w:rsidRPr="008F7216" w:rsidRDefault="008F7216" w:rsidP="00097173">
            <w:pPr>
              <w:spacing w:after="0" w:line="240" w:lineRule="auto"/>
              <w:jc w:val="center"/>
              <w:rPr>
                <w:rFonts w:ascii="Times New Roman" w:hAnsi="Times New Roman" w:cs="Times New Roman"/>
                <w:color w:val="000000"/>
                <w:sz w:val="16"/>
                <w:szCs w:val="16"/>
              </w:rPr>
            </w:pPr>
            <w:r w:rsidRPr="008F7216">
              <w:rPr>
                <w:rFonts w:ascii="Times New Roman" w:hAnsi="Times New Roman" w:cs="Times New Roman"/>
                <w:color w:val="000000"/>
                <w:sz w:val="16"/>
                <w:szCs w:val="16"/>
              </w:rPr>
              <w:t>45</w:t>
            </w:r>
          </w:p>
        </w:tc>
        <w:tc>
          <w:tcPr>
            <w:tcW w:w="56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911244" w14:textId="77777777" w:rsidR="008F7216" w:rsidRPr="008F7216" w:rsidRDefault="008F7216" w:rsidP="00097173">
            <w:pPr>
              <w:spacing w:after="0" w:line="240" w:lineRule="auto"/>
              <w:jc w:val="center"/>
              <w:rPr>
                <w:rFonts w:ascii="Times New Roman" w:hAnsi="Times New Roman" w:cs="Times New Roman"/>
                <w:color w:val="000000"/>
                <w:sz w:val="16"/>
                <w:szCs w:val="16"/>
              </w:rPr>
            </w:pPr>
            <w:r w:rsidRPr="008F7216">
              <w:rPr>
                <w:rFonts w:ascii="Times New Roman" w:hAnsi="Times New Roman" w:cs="Times New Roman"/>
                <w:color w:val="000000"/>
                <w:sz w:val="16"/>
                <w:szCs w:val="16"/>
              </w:rPr>
              <w:t>46</w:t>
            </w:r>
          </w:p>
        </w:tc>
        <w:tc>
          <w:tcPr>
            <w:tcW w:w="56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876638A" w14:textId="77777777" w:rsidR="008F7216" w:rsidRPr="008F7216" w:rsidRDefault="008F7216" w:rsidP="00097173">
            <w:pPr>
              <w:spacing w:after="0" w:line="240" w:lineRule="auto"/>
              <w:jc w:val="center"/>
              <w:rPr>
                <w:rFonts w:ascii="Times New Roman" w:hAnsi="Times New Roman" w:cs="Times New Roman"/>
                <w:color w:val="000000"/>
                <w:sz w:val="16"/>
                <w:szCs w:val="16"/>
              </w:rPr>
            </w:pPr>
            <w:r w:rsidRPr="008F7216">
              <w:rPr>
                <w:rFonts w:ascii="Times New Roman" w:hAnsi="Times New Roman" w:cs="Times New Roman"/>
                <w:color w:val="000000"/>
                <w:sz w:val="16"/>
                <w:szCs w:val="16"/>
              </w:rPr>
              <w:t>47</w:t>
            </w:r>
          </w:p>
        </w:tc>
        <w:tc>
          <w:tcPr>
            <w:tcW w:w="72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0D57EBF" w14:textId="77777777" w:rsidR="008F7216" w:rsidRPr="008F7216" w:rsidRDefault="008F7216" w:rsidP="00097173">
            <w:pPr>
              <w:spacing w:after="0" w:line="240" w:lineRule="auto"/>
              <w:jc w:val="center"/>
              <w:rPr>
                <w:rFonts w:ascii="Times New Roman" w:hAnsi="Times New Roman" w:cs="Times New Roman"/>
                <w:color w:val="000000"/>
                <w:sz w:val="16"/>
                <w:szCs w:val="16"/>
              </w:rPr>
            </w:pPr>
            <w:r w:rsidRPr="008F7216">
              <w:rPr>
                <w:rFonts w:ascii="Times New Roman" w:hAnsi="Times New Roman" w:cs="Times New Roman"/>
                <w:color w:val="000000"/>
                <w:sz w:val="16"/>
                <w:szCs w:val="16"/>
              </w:rPr>
              <w:t>48</w:t>
            </w:r>
          </w:p>
        </w:tc>
        <w:tc>
          <w:tcPr>
            <w:tcW w:w="56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96C53FC" w14:textId="77777777" w:rsidR="008F7216" w:rsidRPr="008F7216" w:rsidRDefault="008F7216" w:rsidP="00097173">
            <w:pPr>
              <w:spacing w:after="0" w:line="240" w:lineRule="auto"/>
              <w:jc w:val="center"/>
              <w:rPr>
                <w:rFonts w:ascii="Times New Roman" w:hAnsi="Times New Roman" w:cs="Times New Roman"/>
                <w:color w:val="000000"/>
                <w:sz w:val="16"/>
                <w:szCs w:val="16"/>
              </w:rPr>
            </w:pPr>
            <w:r w:rsidRPr="008F7216">
              <w:rPr>
                <w:rFonts w:ascii="Times New Roman" w:hAnsi="Times New Roman" w:cs="Times New Roman"/>
                <w:color w:val="000000"/>
                <w:sz w:val="16"/>
                <w:szCs w:val="16"/>
              </w:rPr>
              <w:t>49</w:t>
            </w:r>
          </w:p>
        </w:tc>
        <w:tc>
          <w:tcPr>
            <w:tcW w:w="56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BDEA1EB" w14:textId="77777777" w:rsidR="008F7216" w:rsidRPr="008F7216" w:rsidRDefault="008F7216" w:rsidP="00097173">
            <w:pPr>
              <w:spacing w:after="0" w:line="240" w:lineRule="auto"/>
              <w:jc w:val="center"/>
              <w:rPr>
                <w:rFonts w:ascii="Times New Roman" w:hAnsi="Times New Roman" w:cs="Times New Roman"/>
                <w:color w:val="000000"/>
                <w:sz w:val="16"/>
                <w:szCs w:val="16"/>
              </w:rPr>
            </w:pPr>
            <w:r w:rsidRPr="008F7216">
              <w:rPr>
                <w:rFonts w:ascii="Times New Roman" w:hAnsi="Times New Roman" w:cs="Times New Roman"/>
                <w:color w:val="000000"/>
                <w:sz w:val="16"/>
                <w:szCs w:val="16"/>
              </w:rPr>
              <w:t>50</w:t>
            </w:r>
          </w:p>
        </w:tc>
        <w:tc>
          <w:tcPr>
            <w:tcW w:w="56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6F69720" w14:textId="77777777" w:rsidR="008F7216" w:rsidRPr="008F7216" w:rsidRDefault="008F7216" w:rsidP="00097173">
            <w:pPr>
              <w:spacing w:after="0" w:line="240" w:lineRule="auto"/>
              <w:jc w:val="center"/>
              <w:rPr>
                <w:rFonts w:ascii="Times New Roman" w:hAnsi="Times New Roman" w:cs="Times New Roman"/>
                <w:color w:val="000000"/>
                <w:sz w:val="16"/>
                <w:szCs w:val="16"/>
              </w:rPr>
            </w:pPr>
            <w:r w:rsidRPr="008F7216">
              <w:rPr>
                <w:rFonts w:ascii="Times New Roman" w:hAnsi="Times New Roman" w:cs="Times New Roman"/>
                <w:color w:val="000000"/>
                <w:sz w:val="16"/>
                <w:szCs w:val="16"/>
              </w:rPr>
              <w:t>51</w:t>
            </w:r>
          </w:p>
        </w:tc>
      </w:tr>
      <w:tr w:rsidR="008F7216" w:rsidRPr="008F7216" w14:paraId="4643FAF1" w14:textId="77777777" w:rsidTr="00E75D28">
        <w:trPr>
          <w:trHeight w:val="293"/>
        </w:trPr>
        <w:tc>
          <w:tcPr>
            <w:tcW w:w="1880" w:type="dxa"/>
            <w:tcBorders>
              <w:top w:val="single" w:sz="4" w:space="0" w:color="000000"/>
              <w:left w:val="single" w:sz="4" w:space="0" w:color="000000"/>
              <w:bottom w:val="single" w:sz="4" w:space="0" w:color="000000"/>
              <w:right w:val="single" w:sz="4" w:space="0" w:color="000000"/>
            </w:tcBorders>
            <w:shd w:val="clear" w:color="auto" w:fill="F7CAAC" w:themeFill="accent2" w:themeFillTint="66"/>
            <w:vAlign w:val="center"/>
          </w:tcPr>
          <w:p w14:paraId="1F6D4C43" w14:textId="77777777" w:rsidR="008F7216" w:rsidRPr="008F7216" w:rsidRDefault="008F7216" w:rsidP="00097173">
            <w:pPr>
              <w:spacing w:after="0" w:line="240" w:lineRule="auto"/>
              <w:ind w:left="142" w:right="168"/>
              <w:jc w:val="center"/>
              <w:rPr>
                <w:rFonts w:ascii="Times New Roman" w:hAnsi="Times New Roman" w:cs="Times New Roman"/>
                <w:b/>
                <w:i/>
                <w:sz w:val="16"/>
                <w:szCs w:val="16"/>
              </w:rPr>
            </w:pPr>
            <w:r w:rsidRPr="008F7216">
              <w:rPr>
                <w:rFonts w:ascii="Times New Roman" w:hAnsi="Times New Roman" w:cs="Times New Roman"/>
                <w:b/>
                <w:i/>
                <w:sz w:val="16"/>
                <w:szCs w:val="16"/>
              </w:rPr>
              <w:t>Значение коэффициента α, ед.</w:t>
            </w:r>
          </w:p>
        </w:tc>
        <w:tc>
          <w:tcPr>
            <w:tcW w:w="573" w:type="dxa"/>
            <w:tcBorders>
              <w:top w:val="single" w:sz="4" w:space="0" w:color="000000"/>
              <w:left w:val="single" w:sz="4" w:space="0" w:color="000000"/>
              <w:bottom w:val="single" w:sz="4" w:space="0" w:color="000000"/>
              <w:right w:val="single" w:sz="4" w:space="0" w:color="000000"/>
            </w:tcBorders>
            <w:shd w:val="clear" w:color="auto" w:fill="FBE4D5" w:themeFill="accent2" w:themeFillTint="33"/>
            <w:vAlign w:val="center"/>
          </w:tcPr>
          <w:p w14:paraId="3F137AC9" w14:textId="77777777" w:rsidR="008F7216" w:rsidRPr="008F7216" w:rsidRDefault="008F7216" w:rsidP="00097173">
            <w:pPr>
              <w:spacing w:after="0" w:line="240" w:lineRule="auto"/>
              <w:jc w:val="center"/>
              <w:rPr>
                <w:rFonts w:ascii="Times New Roman" w:hAnsi="Times New Roman" w:cs="Times New Roman"/>
                <w:color w:val="000000"/>
                <w:sz w:val="16"/>
                <w:szCs w:val="16"/>
              </w:rPr>
            </w:pPr>
            <w:r w:rsidRPr="008F7216">
              <w:rPr>
                <w:rFonts w:ascii="Times New Roman" w:hAnsi="Times New Roman" w:cs="Times New Roman"/>
                <w:color w:val="000000"/>
                <w:sz w:val="16"/>
                <w:szCs w:val="16"/>
              </w:rPr>
              <w:t>3,5143</w:t>
            </w:r>
          </w:p>
        </w:tc>
        <w:tc>
          <w:tcPr>
            <w:tcW w:w="647" w:type="dxa"/>
            <w:tcBorders>
              <w:top w:val="single" w:sz="4" w:space="0" w:color="000000"/>
              <w:left w:val="single" w:sz="4" w:space="0" w:color="000000"/>
              <w:bottom w:val="single" w:sz="4" w:space="0" w:color="000000"/>
              <w:right w:val="single" w:sz="4" w:space="0" w:color="000000"/>
            </w:tcBorders>
            <w:shd w:val="clear" w:color="auto" w:fill="FBE4D5" w:themeFill="accent2" w:themeFillTint="33"/>
            <w:vAlign w:val="center"/>
          </w:tcPr>
          <w:p w14:paraId="695A3FB1" w14:textId="77777777" w:rsidR="008F7216" w:rsidRPr="008F7216" w:rsidRDefault="008F7216" w:rsidP="00097173">
            <w:pPr>
              <w:spacing w:after="0" w:line="240" w:lineRule="auto"/>
              <w:jc w:val="center"/>
              <w:rPr>
                <w:rFonts w:ascii="Times New Roman" w:hAnsi="Times New Roman" w:cs="Times New Roman"/>
                <w:color w:val="000000"/>
                <w:sz w:val="16"/>
                <w:szCs w:val="16"/>
              </w:rPr>
            </w:pPr>
            <w:r w:rsidRPr="008F7216">
              <w:rPr>
                <w:rFonts w:ascii="Times New Roman" w:hAnsi="Times New Roman" w:cs="Times New Roman"/>
                <w:color w:val="000000"/>
                <w:sz w:val="16"/>
                <w:szCs w:val="16"/>
              </w:rPr>
              <w:t>3,6945</w:t>
            </w:r>
          </w:p>
        </w:tc>
        <w:tc>
          <w:tcPr>
            <w:tcW w:w="646" w:type="dxa"/>
            <w:tcBorders>
              <w:top w:val="single" w:sz="4" w:space="0" w:color="000000"/>
              <w:left w:val="single" w:sz="4" w:space="0" w:color="000000"/>
              <w:bottom w:val="single" w:sz="4" w:space="0" w:color="000000"/>
              <w:right w:val="single" w:sz="4" w:space="0" w:color="000000"/>
            </w:tcBorders>
            <w:shd w:val="clear" w:color="auto" w:fill="FBE4D5" w:themeFill="accent2" w:themeFillTint="33"/>
            <w:vAlign w:val="center"/>
          </w:tcPr>
          <w:p w14:paraId="464A5EDD" w14:textId="77777777" w:rsidR="008F7216" w:rsidRPr="008F7216" w:rsidRDefault="008F7216" w:rsidP="00097173">
            <w:pPr>
              <w:spacing w:after="0" w:line="240" w:lineRule="auto"/>
              <w:jc w:val="center"/>
              <w:rPr>
                <w:rFonts w:ascii="Times New Roman" w:hAnsi="Times New Roman" w:cs="Times New Roman"/>
                <w:color w:val="000000"/>
                <w:sz w:val="16"/>
                <w:szCs w:val="16"/>
              </w:rPr>
            </w:pPr>
            <w:r w:rsidRPr="008F7216">
              <w:rPr>
                <w:rFonts w:ascii="Times New Roman" w:hAnsi="Times New Roman" w:cs="Times New Roman"/>
                <w:color w:val="000000"/>
                <w:sz w:val="16"/>
                <w:szCs w:val="16"/>
              </w:rPr>
              <w:t>3,8840</w:t>
            </w:r>
          </w:p>
        </w:tc>
        <w:tc>
          <w:tcPr>
            <w:tcW w:w="647" w:type="dxa"/>
            <w:tcBorders>
              <w:top w:val="single" w:sz="4" w:space="0" w:color="000000"/>
              <w:left w:val="single" w:sz="4" w:space="0" w:color="000000"/>
              <w:bottom w:val="single" w:sz="4" w:space="0" w:color="000000"/>
              <w:right w:val="single" w:sz="4" w:space="0" w:color="000000"/>
            </w:tcBorders>
            <w:shd w:val="clear" w:color="auto" w:fill="FBE4D5" w:themeFill="accent2" w:themeFillTint="33"/>
            <w:vAlign w:val="center"/>
          </w:tcPr>
          <w:p w14:paraId="2E261DE7" w14:textId="77777777" w:rsidR="008F7216" w:rsidRPr="008F7216" w:rsidRDefault="008F7216" w:rsidP="00097173">
            <w:pPr>
              <w:spacing w:after="0" w:line="240" w:lineRule="auto"/>
              <w:jc w:val="center"/>
              <w:rPr>
                <w:rFonts w:ascii="Times New Roman" w:hAnsi="Times New Roman" w:cs="Times New Roman"/>
                <w:color w:val="000000"/>
                <w:sz w:val="16"/>
                <w:szCs w:val="16"/>
              </w:rPr>
            </w:pPr>
            <w:r w:rsidRPr="008F7216">
              <w:rPr>
                <w:rFonts w:ascii="Times New Roman" w:hAnsi="Times New Roman" w:cs="Times New Roman"/>
                <w:color w:val="000000"/>
                <w:sz w:val="16"/>
                <w:szCs w:val="16"/>
              </w:rPr>
              <w:t>4,0831</w:t>
            </w:r>
          </w:p>
        </w:tc>
        <w:tc>
          <w:tcPr>
            <w:tcW w:w="613" w:type="dxa"/>
            <w:tcBorders>
              <w:top w:val="single" w:sz="4" w:space="0" w:color="000000"/>
              <w:left w:val="single" w:sz="4" w:space="0" w:color="000000"/>
              <w:bottom w:val="single" w:sz="4" w:space="0" w:color="000000"/>
              <w:right w:val="single" w:sz="4" w:space="0" w:color="000000"/>
            </w:tcBorders>
            <w:shd w:val="clear" w:color="auto" w:fill="FBE4D5" w:themeFill="accent2" w:themeFillTint="33"/>
            <w:vAlign w:val="center"/>
          </w:tcPr>
          <w:p w14:paraId="0755E3B0" w14:textId="77777777" w:rsidR="008F7216" w:rsidRPr="008F7216" w:rsidRDefault="008F7216" w:rsidP="00097173">
            <w:pPr>
              <w:spacing w:after="0" w:line="240" w:lineRule="auto"/>
              <w:jc w:val="center"/>
              <w:rPr>
                <w:rFonts w:ascii="Times New Roman" w:hAnsi="Times New Roman" w:cs="Times New Roman"/>
                <w:color w:val="000000"/>
                <w:sz w:val="16"/>
                <w:szCs w:val="16"/>
              </w:rPr>
            </w:pPr>
            <w:r w:rsidRPr="008F7216">
              <w:rPr>
                <w:rFonts w:ascii="Times New Roman" w:hAnsi="Times New Roman" w:cs="Times New Roman"/>
                <w:color w:val="000000"/>
                <w:sz w:val="16"/>
                <w:szCs w:val="16"/>
              </w:rPr>
              <w:t>4,2924</w:t>
            </w:r>
          </w:p>
        </w:tc>
        <w:tc>
          <w:tcPr>
            <w:tcW w:w="509" w:type="dxa"/>
            <w:tcBorders>
              <w:top w:val="single" w:sz="4" w:space="0" w:color="000000"/>
              <w:left w:val="single" w:sz="4" w:space="0" w:color="000000"/>
              <w:bottom w:val="single" w:sz="4" w:space="0" w:color="000000"/>
              <w:right w:val="single" w:sz="4" w:space="0" w:color="000000"/>
            </w:tcBorders>
            <w:shd w:val="clear" w:color="auto" w:fill="FBE4D5" w:themeFill="accent2" w:themeFillTint="33"/>
            <w:vAlign w:val="center"/>
          </w:tcPr>
          <w:p w14:paraId="050C9655" w14:textId="77777777" w:rsidR="008F7216" w:rsidRPr="008F7216" w:rsidRDefault="008F7216" w:rsidP="00097173">
            <w:pPr>
              <w:spacing w:after="0" w:line="240" w:lineRule="auto"/>
              <w:jc w:val="center"/>
              <w:rPr>
                <w:rFonts w:ascii="Times New Roman" w:hAnsi="Times New Roman" w:cs="Times New Roman"/>
                <w:color w:val="000000"/>
                <w:sz w:val="16"/>
                <w:szCs w:val="16"/>
              </w:rPr>
            </w:pPr>
            <w:r w:rsidRPr="008F7216">
              <w:rPr>
                <w:rFonts w:ascii="Times New Roman" w:hAnsi="Times New Roman" w:cs="Times New Roman"/>
                <w:color w:val="000000"/>
                <w:sz w:val="16"/>
                <w:szCs w:val="16"/>
              </w:rPr>
              <w:t>4,5125</w:t>
            </w:r>
          </w:p>
        </w:tc>
        <w:tc>
          <w:tcPr>
            <w:tcW w:w="564" w:type="dxa"/>
            <w:tcBorders>
              <w:top w:val="single" w:sz="4" w:space="0" w:color="000000"/>
              <w:left w:val="single" w:sz="4" w:space="0" w:color="000000"/>
              <w:bottom w:val="single" w:sz="4" w:space="0" w:color="000000"/>
              <w:right w:val="single" w:sz="4" w:space="0" w:color="000000"/>
            </w:tcBorders>
            <w:shd w:val="clear" w:color="auto" w:fill="FBE4D5" w:themeFill="accent2" w:themeFillTint="33"/>
            <w:vAlign w:val="center"/>
          </w:tcPr>
          <w:p w14:paraId="4EEFE19E" w14:textId="77777777" w:rsidR="008F7216" w:rsidRPr="008F7216" w:rsidRDefault="008F7216" w:rsidP="00097173">
            <w:pPr>
              <w:spacing w:after="0" w:line="240" w:lineRule="auto"/>
              <w:jc w:val="center"/>
              <w:rPr>
                <w:rFonts w:ascii="Times New Roman" w:hAnsi="Times New Roman" w:cs="Times New Roman"/>
                <w:color w:val="000000"/>
                <w:sz w:val="16"/>
                <w:szCs w:val="16"/>
              </w:rPr>
            </w:pPr>
            <w:r w:rsidRPr="008F7216">
              <w:rPr>
                <w:rFonts w:ascii="Times New Roman" w:hAnsi="Times New Roman" w:cs="Times New Roman"/>
                <w:color w:val="000000"/>
                <w:sz w:val="16"/>
                <w:szCs w:val="16"/>
              </w:rPr>
              <w:t>4,7439</w:t>
            </w:r>
          </w:p>
        </w:tc>
        <w:tc>
          <w:tcPr>
            <w:tcW w:w="564" w:type="dxa"/>
            <w:tcBorders>
              <w:top w:val="single" w:sz="4" w:space="0" w:color="000000"/>
              <w:left w:val="single" w:sz="4" w:space="0" w:color="000000"/>
              <w:bottom w:val="single" w:sz="4" w:space="0" w:color="000000"/>
              <w:right w:val="single" w:sz="4" w:space="0" w:color="000000"/>
            </w:tcBorders>
            <w:shd w:val="clear" w:color="auto" w:fill="FBE4D5" w:themeFill="accent2" w:themeFillTint="33"/>
            <w:vAlign w:val="center"/>
          </w:tcPr>
          <w:p w14:paraId="63AF40B7" w14:textId="77777777" w:rsidR="008F7216" w:rsidRPr="008F7216" w:rsidRDefault="008F7216" w:rsidP="00097173">
            <w:pPr>
              <w:spacing w:after="0" w:line="240" w:lineRule="auto"/>
              <w:jc w:val="center"/>
              <w:rPr>
                <w:rFonts w:ascii="Times New Roman" w:hAnsi="Times New Roman" w:cs="Times New Roman"/>
                <w:color w:val="000000"/>
                <w:sz w:val="16"/>
                <w:szCs w:val="16"/>
              </w:rPr>
            </w:pPr>
            <w:r w:rsidRPr="008F7216">
              <w:rPr>
                <w:rFonts w:ascii="Times New Roman" w:hAnsi="Times New Roman" w:cs="Times New Roman"/>
                <w:color w:val="000000"/>
                <w:sz w:val="16"/>
                <w:szCs w:val="16"/>
              </w:rPr>
              <w:t>4,9871</w:t>
            </w:r>
          </w:p>
        </w:tc>
        <w:tc>
          <w:tcPr>
            <w:tcW w:w="564" w:type="dxa"/>
            <w:tcBorders>
              <w:top w:val="single" w:sz="4" w:space="0" w:color="000000"/>
              <w:left w:val="single" w:sz="4" w:space="0" w:color="000000"/>
              <w:bottom w:val="single" w:sz="4" w:space="0" w:color="000000"/>
              <w:right w:val="single" w:sz="4" w:space="0" w:color="000000"/>
            </w:tcBorders>
            <w:shd w:val="clear" w:color="auto" w:fill="FBE4D5" w:themeFill="accent2" w:themeFillTint="33"/>
            <w:vAlign w:val="center"/>
          </w:tcPr>
          <w:p w14:paraId="55528FE9" w14:textId="77777777" w:rsidR="008F7216" w:rsidRPr="008F7216" w:rsidRDefault="008F7216" w:rsidP="00097173">
            <w:pPr>
              <w:spacing w:after="0" w:line="240" w:lineRule="auto"/>
              <w:jc w:val="center"/>
              <w:rPr>
                <w:rFonts w:ascii="Times New Roman" w:hAnsi="Times New Roman" w:cs="Times New Roman"/>
                <w:color w:val="000000"/>
                <w:sz w:val="16"/>
                <w:szCs w:val="16"/>
              </w:rPr>
            </w:pPr>
            <w:r w:rsidRPr="008F7216">
              <w:rPr>
                <w:rFonts w:ascii="Times New Roman" w:hAnsi="Times New Roman" w:cs="Times New Roman"/>
                <w:color w:val="000000"/>
                <w:sz w:val="16"/>
                <w:szCs w:val="16"/>
              </w:rPr>
              <w:t>5,2428</w:t>
            </w:r>
          </w:p>
        </w:tc>
        <w:tc>
          <w:tcPr>
            <w:tcW w:w="721" w:type="dxa"/>
            <w:tcBorders>
              <w:top w:val="single" w:sz="4" w:space="0" w:color="000000"/>
              <w:left w:val="single" w:sz="4" w:space="0" w:color="000000"/>
              <w:bottom w:val="single" w:sz="4" w:space="0" w:color="000000"/>
              <w:right w:val="single" w:sz="4" w:space="0" w:color="000000"/>
            </w:tcBorders>
            <w:shd w:val="clear" w:color="auto" w:fill="FBE4D5" w:themeFill="accent2" w:themeFillTint="33"/>
            <w:vAlign w:val="center"/>
          </w:tcPr>
          <w:p w14:paraId="5B67B8E8" w14:textId="77777777" w:rsidR="008F7216" w:rsidRPr="008F7216" w:rsidRDefault="008F7216" w:rsidP="00097173">
            <w:pPr>
              <w:spacing w:after="0" w:line="240" w:lineRule="auto"/>
              <w:jc w:val="center"/>
              <w:rPr>
                <w:rFonts w:ascii="Times New Roman" w:hAnsi="Times New Roman" w:cs="Times New Roman"/>
                <w:color w:val="000000"/>
                <w:sz w:val="16"/>
                <w:szCs w:val="16"/>
              </w:rPr>
            </w:pPr>
            <w:r w:rsidRPr="008F7216">
              <w:rPr>
                <w:rFonts w:ascii="Times New Roman" w:hAnsi="Times New Roman" w:cs="Times New Roman"/>
                <w:color w:val="000000"/>
                <w:sz w:val="16"/>
                <w:szCs w:val="16"/>
              </w:rPr>
              <w:t>5,5116</w:t>
            </w:r>
          </w:p>
        </w:tc>
        <w:tc>
          <w:tcPr>
            <w:tcW w:w="567" w:type="dxa"/>
            <w:tcBorders>
              <w:top w:val="single" w:sz="4" w:space="0" w:color="000000"/>
              <w:left w:val="single" w:sz="4" w:space="0" w:color="000000"/>
              <w:bottom w:val="single" w:sz="4" w:space="0" w:color="000000"/>
              <w:right w:val="single" w:sz="4" w:space="0" w:color="000000"/>
            </w:tcBorders>
            <w:shd w:val="clear" w:color="auto" w:fill="FBE4D5" w:themeFill="accent2" w:themeFillTint="33"/>
            <w:vAlign w:val="center"/>
          </w:tcPr>
          <w:p w14:paraId="352D7F43" w14:textId="77777777" w:rsidR="008F7216" w:rsidRPr="008F7216" w:rsidRDefault="008F7216" w:rsidP="00097173">
            <w:pPr>
              <w:spacing w:after="0" w:line="240" w:lineRule="auto"/>
              <w:jc w:val="center"/>
              <w:rPr>
                <w:rFonts w:ascii="Times New Roman" w:hAnsi="Times New Roman" w:cs="Times New Roman"/>
                <w:color w:val="000000"/>
                <w:sz w:val="16"/>
                <w:szCs w:val="16"/>
              </w:rPr>
            </w:pPr>
            <w:r w:rsidRPr="008F7216">
              <w:rPr>
                <w:rFonts w:ascii="Times New Roman" w:hAnsi="Times New Roman" w:cs="Times New Roman"/>
                <w:color w:val="000000"/>
                <w:sz w:val="16"/>
                <w:szCs w:val="16"/>
              </w:rPr>
              <w:t>5,7942</w:t>
            </w:r>
          </w:p>
        </w:tc>
        <w:tc>
          <w:tcPr>
            <w:tcW w:w="567" w:type="dxa"/>
            <w:tcBorders>
              <w:top w:val="single" w:sz="4" w:space="0" w:color="000000"/>
              <w:left w:val="single" w:sz="4" w:space="0" w:color="000000"/>
              <w:bottom w:val="single" w:sz="4" w:space="0" w:color="000000"/>
              <w:right w:val="single" w:sz="4" w:space="0" w:color="000000"/>
            </w:tcBorders>
            <w:shd w:val="clear" w:color="auto" w:fill="FBE4D5" w:themeFill="accent2" w:themeFillTint="33"/>
            <w:vAlign w:val="center"/>
          </w:tcPr>
          <w:p w14:paraId="2D780528" w14:textId="77777777" w:rsidR="008F7216" w:rsidRPr="008F7216" w:rsidRDefault="008F7216" w:rsidP="00097173">
            <w:pPr>
              <w:spacing w:after="0" w:line="240" w:lineRule="auto"/>
              <w:jc w:val="center"/>
              <w:rPr>
                <w:rFonts w:ascii="Times New Roman" w:hAnsi="Times New Roman" w:cs="Times New Roman"/>
                <w:color w:val="000000"/>
                <w:sz w:val="16"/>
                <w:szCs w:val="16"/>
              </w:rPr>
            </w:pPr>
            <w:r w:rsidRPr="008F7216">
              <w:rPr>
                <w:rFonts w:ascii="Times New Roman" w:hAnsi="Times New Roman" w:cs="Times New Roman"/>
                <w:color w:val="000000"/>
                <w:sz w:val="16"/>
                <w:szCs w:val="16"/>
              </w:rPr>
              <w:t>6,0912</w:t>
            </w:r>
          </w:p>
        </w:tc>
        <w:tc>
          <w:tcPr>
            <w:tcW w:w="567" w:type="dxa"/>
            <w:tcBorders>
              <w:top w:val="single" w:sz="4" w:space="0" w:color="000000"/>
              <w:left w:val="single" w:sz="4" w:space="0" w:color="000000"/>
              <w:bottom w:val="single" w:sz="4" w:space="0" w:color="000000"/>
              <w:right w:val="single" w:sz="4" w:space="0" w:color="000000"/>
            </w:tcBorders>
            <w:shd w:val="clear" w:color="auto" w:fill="FBE4D5" w:themeFill="accent2" w:themeFillTint="33"/>
            <w:vAlign w:val="center"/>
          </w:tcPr>
          <w:p w14:paraId="706AA4DF" w14:textId="77777777" w:rsidR="008F7216" w:rsidRPr="008F7216" w:rsidRDefault="008F7216" w:rsidP="00097173">
            <w:pPr>
              <w:spacing w:after="0" w:line="240" w:lineRule="auto"/>
              <w:jc w:val="center"/>
              <w:rPr>
                <w:rFonts w:ascii="Times New Roman" w:hAnsi="Times New Roman" w:cs="Times New Roman"/>
                <w:color w:val="000000"/>
                <w:sz w:val="16"/>
                <w:szCs w:val="16"/>
              </w:rPr>
            </w:pPr>
            <w:r w:rsidRPr="008F7216">
              <w:rPr>
                <w:rFonts w:ascii="Times New Roman" w:hAnsi="Times New Roman" w:cs="Times New Roman"/>
                <w:color w:val="000000"/>
                <w:sz w:val="16"/>
                <w:szCs w:val="16"/>
              </w:rPr>
              <w:t>6,4036</w:t>
            </w:r>
          </w:p>
        </w:tc>
      </w:tr>
      <w:tr w:rsidR="008F7216" w:rsidRPr="008F7216" w14:paraId="4C767F3B" w14:textId="77777777" w:rsidTr="00E75D28">
        <w:trPr>
          <w:trHeight w:val="636"/>
        </w:trPr>
        <w:tc>
          <w:tcPr>
            <w:tcW w:w="1880" w:type="dxa"/>
            <w:tcBorders>
              <w:top w:val="single" w:sz="4" w:space="0" w:color="000000"/>
              <w:left w:val="single" w:sz="4" w:space="0" w:color="000000"/>
              <w:bottom w:val="single" w:sz="4" w:space="0" w:color="000000"/>
              <w:right w:val="single" w:sz="4" w:space="0" w:color="000000"/>
            </w:tcBorders>
            <w:shd w:val="clear" w:color="auto" w:fill="F7CAAC" w:themeFill="accent2" w:themeFillTint="66"/>
            <w:vAlign w:val="center"/>
          </w:tcPr>
          <w:p w14:paraId="38FEDA2D" w14:textId="77777777" w:rsidR="008F7216" w:rsidRPr="008F7216" w:rsidRDefault="008F7216" w:rsidP="00097173">
            <w:pPr>
              <w:spacing w:after="0" w:line="240" w:lineRule="auto"/>
              <w:ind w:left="142" w:right="168"/>
              <w:jc w:val="center"/>
              <w:rPr>
                <w:rFonts w:ascii="Times New Roman" w:hAnsi="Times New Roman" w:cs="Times New Roman"/>
                <w:b/>
                <w:i/>
                <w:sz w:val="16"/>
                <w:szCs w:val="16"/>
              </w:rPr>
            </w:pPr>
            <w:r w:rsidRPr="008F7216">
              <w:rPr>
                <w:rFonts w:ascii="Times New Roman" w:hAnsi="Times New Roman" w:cs="Times New Roman"/>
                <w:b/>
                <w:i/>
                <w:sz w:val="16"/>
                <w:szCs w:val="16"/>
              </w:rPr>
              <w:t>Интенсивность отказов λ (t) 1/(</w:t>
            </w:r>
            <w:proofErr w:type="spellStart"/>
            <w:r w:rsidRPr="008F7216">
              <w:rPr>
                <w:rFonts w:ascii="Times New Roman" w:hAnsi="Times New Roman" w:cs="Times New Roman"/>
                <w:b/>
                <w:i/>
                <w:sz w:val="16"/>
                <w:szCs w:val="16"/>
              </w:rPr>
              <w:t>год∙км</w:t>
            </w:r>
            <w:proofErr w:type="spellEnd"/>
            <w:r w:rsidRPr="008F7216">
              <w:rPr>
                <w:rFonts w:ascii="Times New Roman" w:hAnsi="Times New Roman" w:cs="Times New Roman"/>
                <w:b/>
                <w:i/>
                <w:sz w:val="16"/>
                <w:szCs w:val="16"/>
              </w:rPr>
              <w:t>)</w:t>
            </w:r>
          </w:p>
        </w:tc>
        <w:tc>
          <w:tcPr>
            <w:tcW w:w="57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404B608" w14:textId="77777777" w:rsidR="008F7216" w:rsidRPr="008F7216" w:rsidRDefault="008F7216" w:rsidP="00097173">
            <w:pPr>
              <w:spacing w:after="0" w:line="240" w:lineRule="auto"/>
              <w:jc w:val="center"/>
              <w:rPr>
                <w:rFonts w:ascii="Times New Roman" w:hAnsi="Times New Roman" w:cs="Times New Roman"/>
                <w:color w:val="000000"/>
                <w:sz w:val="16"/>
                <w:szCs w:val="16"/>
              </w:rPr>
            </w:pPr>
            <w:r w:rsidRPr="008F7216">
              <w:rPr>
                <w:rFonts w:ascii="Times New Roman" w:hAnsi="Times New Roman" w:cs="Times New Roman"/>
                <w:color w:val="000000"/>
                <w:sz w:val="16"/>
                <w:szCs w:val="16"/>
              </w:rPr>
              <w:t>1,56</w:t>
            </w:r>
          </w:p>
        </w:tc>
        <w:tc>
          <w:tcPr>
            <w:tcW w:w="64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3C827E5" w14:textId="77777777" w:rsidR="008F7216" w:rsidRPr="008F7216" w:rsidRDefault="008F7216" w:rsidP="00097173">
            <w:pPr>
              <w:spacing w:after="0" w:line="240" w:lineRule="auto"/>
              <w:jc w:val="center"/>
              <w:rPr>
                <w:rFonts w:ascii="Times New Roman" w:hAnsi="Times New Roman" w:cs="Times New Roman"/>
                <w:color w:val="000000"/>
                <w:sz w:val="16"/>
                <w:szCs w:val="16"/>
              </w:rPr>
            </w:pPr>
            <w:r w:rsidRPr="008F7216">
              <w:rPr>
                <w:rFonts w:ascii="Times New Roman" w:hAnsi="Times New Roman" w:cs="Times New Roman"/>
                <w:color w:val="000000"/>
                <w:sz w:val="16"/>
                <w:szCs w:val="16"/>
              </w:rPr>
              <w:t>2,14</w:t>
            </w:r>
          </w:p>
        </w:tc>
        <w:tc>
          <w:tcPr>
            <w:tcW w:w="64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0AF77FA" w14:textId="77777777" w:rsidR="008F7216" w:rsidRPr="008F7216" w:rsidRDefault="008F7216" w:rsidP="00097173">
            <w:pPr>
              <w:spacing w:after="0" w:line="240" w:lineRule="auto"/>
              <w:jc w:val="center"/>
              <w:rPr>
                <w:rFonts w:ascii="Times New Roman" w:hAnsi="Times New Roman" w:cs="Times New Roman"/>
                <w:color w:val="000000"/>
                <w:sz w:val="16"/>
                <w:szCs w:val="16"/>
              </w:rPr>
            </w:pPr>
            <w:r w:rsidRPr="008F7216">
              <w:rPr>
                <w:rFonts w:ascii="Times New Roman" w:hAnsi="Times New Roman" w:cs="Times New Roman"/>
                <w:color w:val="000000"/>
                <w:sz w:val="16"/>
                <w:szCs w:val="16"/>
              </w:rPr>
              <w:t>2,98</w:t>
            </w:r>
          </w:p>
        </w:tc>
        <w:tc>
          <w:tcPr>
            <w:tcW w:w="64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69A67FF" w14:textId="77777777" w:rsidR="008F7216" w:rsidRPr="008F7216" w:rsidRDefault="008F7216" w:rsidP="00097173">
            <w:pPr>
              <w:spacing w:after="0" w:line="240" w:lineRule="auto"/>
              <w:jc w:val="center"/>
              <w:rPr>
                <w:rFonts w:ascii="Times New Roman" w:hAnsi="Times New Roman" w:cs="Times New Roman"/>
                <w:color w:val="000000"/>
                <w:sz w:val="16"/>
                <w:szCs w:val="16"/>
              </w:rPr>
            </w:pPr>
            <w:r w:rsidRPr="008F7216">
              <w:rPr>
                <w:rFonts w:ascii="Times New Roman" w:hAnsi="Times New Roman" w:cs="Times New Roman"/>
                <w:color w:val="000000"/>
                <w:sz w:val="16"/>
                <w:szCs w:val="16"/>
              </w:rPr>
              <w:t>4,26</w:t>
            </w:r>
          </w:p>
        </w:tc>
        <w:tc>
          <w:tcPr>
            <w:tcW w:w="61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C9461A0" w14:textId="77777777" w:rsidR="008F7216" w:rsidRPr="008F7216" w:rsidRDefault="008F7216" w:rsidP="00097173">
            <w:pPr>
              <w:spacing w:after="0" w:line="240" w:lineRule="auto"/>
              <w:jc w:val="center"/>
              <w:rPr>
                <w:rFonts w:ascii="Times New Roman" w:hAnsi="Times New Roman" w:cs="Times New Roman"/>
                <w:color w:val="000000"/>
                <w:sz w:val="16"/>
                <w:szCs w:val="16"/>
              </w:rPr>
            </w:pPr>
            <w:r w:rsidRPr="008F7216">
              <w:rPr>
                <w:rFonts w:ascii="Times New Roman" w:hAnsi="Times New Roman" w:cs="Times New Roman"/>
                <w:color w:val="000000"/>
                <w:sz w:val="16"/>
                <w:szCs w:val="16"/>
              </w:rPr>
              <w:t>6,21</w:t>
            </w:r>
          </w:p>
        </w:tc>
        <w:tc>
          <w:tcPr>
            <w:tcW w:w="5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372159C" w14:textId="77777777" w:rsidR="008F7216" w:rsidRPr="008F7216" w:rsidRDefault="008F7216" w:rsidP="00097173">
            <w:pPr>
              <w:spacing w:after="0" w:line="240" w:lineRule="auto"/>
              <w:jc w:val="center"/>
              <w:rPr>
                <w:rFonts w:ascii="Times New Roman" w:hAnsi="Times New Roman" w:cs="Times New Roman"/>
                <w:color w:val="000000"/>
                <w:sz w:val="16"/>
                <w:szCs w:val="16"/>
              </w:rPr>
            </w:pPr>
            <w:r w:rsidRPr="008F7216">
              <w:rPr>
                <w:rFonts w:ascii="Times New Roman" w:hAnsi="Times New Roman" w:cs="Times New Roman"/>
                <w:color w:val="000000"/>
                <w:sz w:val="16"/>
                <w:szCs w:val="16"/>
              </w:rPr>
              <w:t>9,28</w:t>
            </w:r>
          </w:p>
        </w:tc>
        <w:tc>
          <w:tcPr>
            <w:tcW w:w="56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AB3DD63" w14:textId="77777777" w:rsidR="008F7216" w:rsidRPr="008F7216" w:rsidRDefault="008F7216" w:rsidP="00097173">
            <w:pPr>
              <w:spacing w:after="0" w:line="240" w:lineRule="auto"/>
              <w:jc w:val="center"/>
              <w:rPr>
                <w:rFonts w:ascii="Times New Roman" w:hAnsi="Times New Roman" w:cs="Times New Roman"/>
                <w:color w:val="000000"/>
                <w:sz w:val="16"/>
                <w:szCs w:val="16"/>
              </w:rPr>
            </w:pPr>
            <w:r w:rsidRPr="008F7216">
              <w:rPr>
                <w:rFonts w:ascii="Times New Roman" w:hAnsi="Times New Roman" w:cs="Times New Roman"/>
                <w:color w:val="000000"/>
                <w:sz w:val="16"/>
                <w:szCs w:val="16"/>
              </w:rPr>
              <w:t>14,23</w:t>
            </w:r>
          </w:p>
        </w:tc>
        <w:tc>
          <w:tcPr>
            <w:tcW w:w="56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140DF08" w14:textId="77777777" w:rsidR="008F7216" w:rsidRPr="008F7216" w:rsidRDefault="008F7216" w:rsidP="00097173">
            <w:pPr>
              <w:spacing w:after="0" w:line="240" w:lineRule="auto"/>
              <w:jc w:val="center"/>
              <w:rPr>
                <w:rFonts w:ascii="Times New Roman" w:hAnsi="Times New Roman" w:cs="Times New Roman"/>
                <w:color w:val="000000"/>
                <w:sz w:val="16"/>
                <w:szCs w:val="16"/>
              </w:rPr>
            </w:pPr>
            <w:r w:rsidRPr="008F7216">
              <w:rPr>
                <w:rFonts w:ascii="Times New Roman" w:hAnsi="Times New Roman" w:cs="Times New Roman"/>
                <w:color w:val="000000"/>
                <w:sz w:val="16"/>
                <w:szCs w:val="16"/>
              </w:rPr>
              <w:t>22,39</w:t>
            </w:r>
          </w:p>
        </w:tc>
        <w:tc>
          <w:tcPr>
            <w:tcW w:w="56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0B8F500" w14:textId="77777777" w:rsidR="008F7216" w:rsidRPr="008F7216" w:rsidRDefault="008F7216" w:rsidP="00097173">
            <w:pPr>
              <w:spacing w:after="0" w:line="240" w:lineRule="auto"/>
              <w:jc w:val="center"/>
              <w:rPr>
                <w:rFonts w:ascii="Times New Roman" w:hAnsi="Times New Roman" w:cs="Times New Roman"/>
                <w:color w:val="000000"/>
                <w:sz w:val="16"/>
                <w:szCs w:val="16"/>
              </w:rPr>
            </w:pPr>
            <w:r w:rsidRPr="008F7216">
              <w:rPr>
                <w:rFonts w:ascii="Times New Roman" w:hAnsi="Times New Roman" w:cs="Times New Roman"/>
                <w:color w:val="000000"/>
                <w:sz w:val="16"/>
                <w:szCs w:val="16"/>
              </w:rPr>
              <w:t>36,24</w:t>
            </w:r>
          </w:p>
        </w:tc>
        <w:tc>
          <w:tcPr>
            <w:tcW w:w="72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29BB23A" w14:textId="77777777" w:rsidR="008F7216" w:rsidRPr="008F7216" w:rsidRDefault="008F7216" w:rsidP="00097173">
            <w:pPr>
              <w:spacing w:after="0" w:line="240" w:lineRule="auto"/>
              <w:jc w:val="center"/>
              <w:rPr>
                <w:rFonts w:ascii="Times New Roman" w:hAnsi="Times New Roman" w:cs="Times New Roman"/>
                <w:color w:val="000000"/>
                <w:sz w:val="16"/>
                <w:szCs w:val="16"/>
              </w:rPr>
            </w:pPr>
            <w:r w:rsidRPr="008F7216">
              <w:rPr>
                <w:rFonts w:ascii="Times New Roman" w:hAnsi="Times New Roman" w:cs="Times New Roman"/>
                <w:color w:val="000000"/>
                <w:sz w:val="16"/>
                <w:szCs w:val="16"/>
              </w:rPr>
              <w:t>60,40</w:t>
            </w:r>
          </w:p>
        </w:tc>
        <w:tc>
          <w:tcPr>
            <w:tcW w:w="56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A1141DF" w14:textId="77777777" w:rsidR="008F7216" w:rsidRPr="008F7216" w:rsidRDefault="008F7216" w:rsidP="00097173">
            <w:pPr>
              <w:spacing w:after="0" w:line="240" w:lineRule="auto"/>
              <w:jc w:val="center"/>
              <w:rPr>
                <w:rFonts w:ascii="Times New Roman" w:hAnsi="Times New Roman" w:cs="Times New Roman"/>
                <w:color w:val="000000"/>
                <w:sz w:val="16"/>
                <w:szCs w:val="16"/>
              </w:rPr>
            </w:pPr>
            <w:r w:rsidRPr="008F7216">
              <w:rPr>
                <w:rFonts w:ascii="Times New Roman" w:hAnsi="Times New Roman" w:cs="Times New Roman"/>
                <w:color w:val="000000"/>
                <w:sz w:val="16"/>
                <w:szCs w:val="16"/>
              </w:rPr>
              <w:t>103,87</w:t>
            </w:r>
          </w:p>
        </w:tc>
        <w:tc>
          <w:tcPr>
            <w:tcW w:w="56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318E9F1" w14:textId="77777777" w:rsidR="008F7216" w:rsidRPr="008F7216" w:rsidRDefault="008F7216" w:rsidP="00097173">
            <w:pPr>
              <w:spacing w:after="0" w:line="240" w:lineRule="auto"/>
              <w:jc w:val="center"/>
              <w:rPr>
                <w:rFonts w:ascii="Times New Roman" w:hAnsi="Times New Roman" w:cs="Times New Roman"/>
                <w:color w:val="000000"/>
                <w:sz w:val="16"/>
                <w:szCs w:val="16"/>
              </w:rPr>
            </w:pPr>
            <w:r w:rsidRPr="008F7216">
              <w:rPr>
                <w:rFonts w:ascii="Times New Roman" w:hAnsi="Times New Roman" w:cs="Times New Roman"/>
                <w:color w:val="000000"/>
                <w:sz w:val="16"/>
                <w:szCs w:val="16"/>
              </w:rPr>
              <w:t>184,59</w:t>
            </w:r>
          </w:p>
        </w:tc>
        <w:tc>
          <w:tcPr>
            <w:tcW w:w="56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DD3ABE6" w14:textId="77777777" w:rsidR="008F7216" w:rsidRPr="008F7216" w:rsidRDefault="008F7216" w:rsidP="00097173">
            <w:pPr>
              <w:spacing w:after="0" w:line="240" w:lineRule="auto"/>
              <w:jc w:val="center"/>
              <w:rPr>
                <w:rFonts w:ascii="Times New Roman" w:hAnsi="Times New Roman" w:cs="Times New Roman"/>
                <w:color w:val="000000"/>
                <w:sz w:val="16"/>
                <w:szCs w:val="16"/>
              </w:rPr>
            </w:pPr>
            <w:r w:rsidRPr="008F7216">
              <w:rPr>
                <w:rFonts w:ascii="Times New Roman" w:hAnsi="Times New Roman" w:cs="Times New Roman"/>
                <w:color w:val="000000"/>
                <w:sz w:val="16"/>
                <w:szCs w:val="16"/>
              </w:rPr>
              <w:t>339,60</w:t>
            </w:r>
          </w:p>
        </w:tc>
      </w:tr>
      <w:tr w:rsidR="008F7216" w:rsidRPr="008F7216" w14:paraId="765FB876" w14:textId="77777777" w:rsidTr="00E75D28">
        <w:trPr>
          <w:trHeight w:val="567"/>
        </w:trPr>
        <w:tc>
          <w:tcPr>
            <w:tcW w:w="1880" w:type="dxa"/>
            <w:tcBorders>
              <w:top w:val="single" w:sz="4" w:space="0" w:color="000000"/>
              <w:left w:val="single" w:sz="4" w:space="0" w:color="000000"/>
              <w:bottom w:val="single" w:sz="4" w:space="0" w:color="000000"/>
              <w:right w:val="single" w:sz="4" w:space="0" w:color="000000"/>
            </w:tcBorders>
            <w:shd w:val="clear" w:color="auto" w:fill="F7CAAC" w:themeFill="accent2" w:themeFillTint="66"/>
            <w:vAlign w:val="center"/>
          </w:tcPr>
          <w:p w14:paraId="78FBCAC1" w14:textId="77777777" w:rsidR="008F7216" w:rsidRPr="008F7216" w:rsidRDefault="008F7216" w:rsidP="00097173">
            <w:pPr>
              <w:spacing w:after="0" w:line="240" w:lineRule="auto"/>
              <w:ind w:left="142" w:right="168"/>
              <w:jc w:val="center"/>
              <w:rPr>
                <w:rFonts w:ascii="Times New Roman" w:hAnsi="Times New Roman" w:cs="Times New Roman"/>
                <w:b/>
                <w:i/>
                <w:sz w:val="16"/>
                <w:szCs w:val="16"/>
              </w:rPr>
            </w:pPr>
            <w:r w:rsidRPr="008F7216">
              <w:rPr>
                <w:rFonts w:ascii="Times New Roman" w:hAnsi="Times New Roman" w:cs="Times New Roman"/>
                <w:b/>
                <w:i/>
                <w:sz w:val="16"/>
                <w:szCs w:val="16"/>
              </w:rPr>
              <w:t>Продолжительность работы участка теплосети, лет</w:t>
            </w:r>
          </w:p>
        </w:tc>
        <w:tc>
          <w:tcPr>
            <w:tcW w:w="573" w:type="dxa"/>
            <w:tcBorders>
              <w:top w:val="single" w:sz="4" w:space="0" w:color="000000"/>
              <w:left w:val="single" w:sz="4" w:space="0" w:color="000000"/>
              <w:bottom w:val="single" w:sz="4" w:space="0" w:color="000000"/>
              <w:right w:val="single" w:sz="4" w:space="0" w:color="000000"/>
            </w:tcBorders>
            <w:shd w:val="clear" w:color="auto" w:fill="FBE4D5" w:themeFill="accent2" w:themeFillTint="33"/>
            <w:vAlign w:val="center"/>
          </w:tcPr>
          <w:p w14:paraId="6E9E4386" w14:textId="77777777" w:rsidR="008F7216" w:rsidRPr="008F7216" w:rsidRDefault="008F7216" w:rsidP="00097173">
            <w:pPr>
              <w:spacing w:after="0" w:line="240" w:lineRule="auto"/>
              <w:jc w:val="center"/>
              <w:rPr>
                <w:rFonts w:ascii="Times New Roman" w:hAnsi="Times New Roman" w:cs="Times New Roman"/>
                <w:color w:val="000000"/>
                <w:sz w:val="16"/>
                <w:szCs w:val="16"/>
              </w:rPr>
            </w:pPr>
            <w:r w:rsidRPr="008F7216">
              <w:rPr>
                <w:rFonts w:ascii="Times New Roman" w:hAnsi="Times New Roman" w:cs="Times New Roman"/>
                <w:color w:val="000000"/>
                <w:sz w:val="16"/>
                <w:szCs w:val="16"/>
              </w:rPr>
              <w:t>52</w:t>
            </w:r>
          </w:p>
        </w:tc>
        <w:tc>
          <w:tcPr>
            <w:tcW w:w="647" w:type="dxa"/>
            <w:tcBorders>
              <w:top w:val="single" w:sz="4" w:space="0" w:color="000000"/>
              <w:left w:val="single" w:sz="4" w:space="0" w:color="000000"/>
              <w:bottom w:val="single" w:sz="4" w:space="0" w:color="000000"/>
              <w:right w:val="single" w:sz="4" w:space="0" w:color="000000"/>
            </w:tcBorders>
            <w:shd w:val="clear" w:color="auto" w:fill="FBE4D5" w:themeFill="accent2" w:themeFillTint="33"/>
            <w:vAlign w:val="center"/>
          </w:tcPr>
          <w:p w14:paraId="48915DCC" w14:textId="77777777" w:rsidR="008F7216" w:rsidRPr="008F7216" w:rsidRDefault="008F7216" w:rsidP="00097173">
            <w:pPr>
              <w:spacing w:after="0" w:line="240" w:lineRule="auto"/>
              <w:jc w:val="center"/>
              <w:rPr>
                <w:rFonts w:ascii="Times New Roman" w:hAnsi="Times New Roman" w:cs="Times New Roman"/>
                <w:color w:val="000000"/>
                <w:sz w:val="16"/>
                <w:szCs w:val="16"/>
              </w:rPr>
            </w:pPr>
            <w:r w:rsidRPr="008F7216">
              <w:rPr>
                <w:rFonts w:ascii="Times New Roman" w:hAnsi="Times New Roman" w:cs="Times New Roman"/>
                <w:color w:val="000000"/>
                <w:sz w:val="16"/>
                <w:szCs w:val="16"/>
              </w:rPr>
              <w:t>53</w:t>
            </w:r>
          </w:p>
        </w:tc>
        <w:tc>
          <w:tcPr>
            <w:tcW w:w="646" w:type="dxa"/>
            <w:tcBorders>
              <w:top w:val="single" w:sz="4" w:space="0" w:color="000000"/>
              <w:left w:val="single" w:sz="4" w:space="0" w:color="000000"/>
              <w:bottom w:val="single" w:sz="4" w:space="0" w:color="000000"/>
              <w:right w:val="single" w:sz="4" w:space="0" w:color="000000"/>
            </w:tcBorders>
            <w:shd w:val="clear" w:color="auto" w:fill="FBE4D5" w:themeFill="accent2" w:themeFillTint="33"/>
            <w:vAlign w:val="center"/>
          </w:tcPr>
          <w:p w14:paraId="0BC8272A" w14:textId="77777777" w:rsidR="008F7216" w:rsidRPr="008F7216" w:rsidRDefault="008F7216" w:rsidP="00097173">
            <w:pPr>
              <w:spacing w:after="0" w:line="240" w:lineRule="auto"/>
              <w:jc w:val="center"/>
              <w:rPr>
                <w:rFonts w:ascii="Times New Roman" w:hAnsi="Times New Roman" w:cs="Times New Roman"/>
                <w:color w:val="000000"/>
                <w:sz w:val="16"/>
                <w:szCs w:val="16"/>
              </w:rPr>
            </w:pPr>
            <w:r w:rsidRPr="008F7216">
              <w:rPr>
                <w:rFonts w:ascii="Times New Roman" w:hAnsi="Times New Roman" w:cs="Times New Roman"/>
                <w:color w:val="000000"/>
                <w:sz w:val="16"/>
                <w:szCs w:val="16"/>
              </w:rPr>
              <w:t>54</w:t>
            </w:r>
          </w:p>
        </w:tc>
        <w:tc>
          <w:tcPr>
            <w:tcW w:w="647" w:type="dxa"/>
            <w:tcBorders>
              <w:top w:val="single" w:sz="4" w:space="0" w:color="000000"/>
              <w:left w:val="single" w:sz="4" w:space="0" w:color="000000"/>
              <w:bottom w:val="single" w:sz="4" w:space="0" w:color="000000"/>
              <w:right w:val="single" w:sz="4" w:space="0" w:color="000000"/>
            </w:tcBorders>
            <w:shd w:val="clear" w:color="auto" w:fill="FBE4D5" w:themeFill="accent2" w:themeFillTint="33"/>
            <w:vAlign w:val="center"/>
          </w:tcPr>
          <w:p w14:paraId="189337BF" w14:textId="77777777" w:rsidR="008F7216" w:rsidRPr="008F7216" w:rsidRDefault="008F7216" w:rsidP="00097173">
            <w:pPr>
              <w:spacing w:after="0" w:line="240" w:lineRule="auto"/>
              <w:jc w:val="center"/>
              <w:rPr>
                <w:rFonts w:ascii="Times New Roman" w:hAnsi="Times New Roman" w:cs="Times New Roman"/>
                <w:color w:val="000000"/>
                <w:sz w:val="16"/>
                <w:szCs w:val="16"/>
              </w:rPr>
            </w:pPr>
            <w:r w:rsidRPr="008F7216">
              <w:rPr>
                <w:rFonts w:ascii="Times New Roman" w:hAnsi="Times New Roman" w:cs="Times New Roman"/>
                <w:color w:val="000000"/>
                <w:sz w:val="16"/>
                <w:szCs w:val="16"/>
              </w:rPr>
              <w:t>55</w:t>
            </w:r>
          </w:p>
        </w:tc>
        <w:tc>
          <w:tcPr>
            <w:tcW w:w="613" w:type="dxa"/>
            <w:tcBorders>
              <w:top w:val="single" w:sz="4" w:space="0" w:color="000000"/>
              <w:left w:val="single" w:sz="4" w:space="0" w:color="000000"/>
              <w:bottom w:val="single" w:sz="4" w:space="0" w:color="000000"/>
              <w:right w:val="single" w:sz="4" w:space="0" w:color="000000"/>
            </w:tcBorders>
            <w:shd w:val="clear" w:color="auto" w:fill="FBE4D5" w:themeFill="accent2" w:themeFillTint="33"/>
            <w:vAlign w:val="center"/>
          </w:tcPr>
          <w:p w14:paraId="62CE6AC8" w14:textId="77777777" w:rsidR="008F7216" w:rsidRPr="008F7216" w:rsidRDefault="008F7216" w:rsidP="00097173">
            <w:pPr>
              <w:spacing w:after="0" w:line="240" w:lineRule="auto"/>
              <w:jc w:val="center"/>
              <w:rPr>
                <w:rFonts w:ascii="Times New Roman" w:hAnsi="Times New Roman" w:cs="Times New Roman"/>
                <w:color w:val="000000"/>
                <w:sz w:val="16"/>
                <w:szCs w:val="16"/>
              </w:rPr>
            </w:pPr>
            <w:r w:rsidRPr="008F7216">
              <w:rPr>
                <w:rFonts w:ascii="Times New Roman" w:hAnsi="Times New Roman" w:cs="Times New Roman"/>
                <w:color w:val="000000"/>
                <w:sz w:val="16"/>
                <w:szCs w:val="16"/>
              </w:rPr>
              <w:t>56</w:t>
            </w:r>
          </w:p>
        </w:tc>
        <w:tc>
          <w:tcPr>
            <w:tcW w:w="509" w:type="dxa"/>
            <w:tcBorders>
              <w:top w:val="single" w:sz="4" w:space="0" w:color="000000"/>
              <w:left w:val="single" w:sz="4" w:space="0" w:color="000000"/>
              <w:bottom w:val="single" w:sz="4" w:space="0" w:color="000000"/>
              <w:right w:val="single" w:sz="4" w:space="0" w:color="000000"/>
            </w:tcBorders>
            <w:shd w:val="clear" w:color="auto" w:fill="FBE4D5" w:themeFill="accent2" w:themeFillTint="33"/>
            <w:vAlign w:val="center"/>
          </w:tcPr>
          <w:p w14:paraId="23E3770A" w14:textId="77777777" w:rsidR="008F7216" w:rsidRPr="008F7216" w:rsidRDefault="008F7216" w:rsidP="00097173">
            <w:pPr>
              <w:spacing w:after="0" w:line="240" w:lineRule="auto"/>
              <w:jc w:val="center"/>
              <w:rPr>
                <w:rFonts w:ascii="Times New Roman" w:hAnsi="Times New Roman" w:cs="Times New Roman"/>
                <w:color w:val="000000"/>
                <w:sz w:val="16"/>
                <w:szCs w:val="16"/>
              </w:rPr>
            </w:pPr>
            <w:r w:rsidRPr="008F7216">
              <w:rPr>
                <w:rFonts w:ascii="Times New Roman" w:hAnsi="Times New Roman" w:cs="Times New Roman"/>
                <w:color w:val="000000"/>
                <w:sz w:val="16"/>
                <w:szCs w:val="16"/>
              </w:rPr>
              <w:t>-</w:t>
            </w:r>
          </w:p>
        </w:tc>
        <w:tc>
          <w:tcPr>
            <w:tcW w:w="564" w:type="dxa"/>
            <w:tcBorders>
              <w:top w:val="single" w:sz="4" w:space="0" w:color="000000"/>
              <w:left w:val="single" w:sz="4" w:space="0" w:color="000000"/>
              <w:bottom w:val="single" w:sz="4" w:space="0" w:color="000000"/>
              <w:right w:val="single" w:sz="4" w:space="0" w:color="000000"/>
            </w:tcBorders>
            <w:shd w:val="clear" w:color="auto" w:fill="FBE4D5" w:themeFill="accent2" w:themeFillTint="33"/>
            <w:vAlign w:val="center"/>
          </w:tcPr>
          <w:p w14:paraId="685A8230" w14:textId="77777777" w:rsidR="008F7216" w:rsidRPr="008F7216" w:rsidRDefault="008F7216" w:rsidP="00097173">
            <w:pPr>
              <w:spacing w:after="0" w:line="240" w:lineRule="auto"/>
              <w:jc w:val="center"/>
              <w:rPr>
                <w:rFonts w:ascii="Times New Roman" w:hAnsi="Times New Roman" w:cs="Times New Roman"/>
                <w:color w:val="000000"/>
                <w:sz w:val="16"/>
                <w:szCs w:val="16"/>
              </w:rPr>
            </w:pPr>
            <w:r w:rsidRPr="008F7216">
              <w:rPr>
                <w:rFonts w:ascii="Times New Roman" w:hAnsi="Times New Roman" w:cs="Times New Roman"/>
                <w:color w:val="000000"/>
                <w:sz w:val="16"/>
                <w:szCs w:val="16"/>
              </w:rPr>
              <w:t>-</w:t>
            </w:r>
          </w:p>
        </w:tc>
        <w:tc>
          <w:tcPr>
            <w:tcW w:w="564" w:type="dxa"/>
            <w:tcBorders>
              <w:top w:val="single" w:sz="4" w:space="0" w:color="000000"/>
              <w:left w:val="single" w:sz="4" w:space="0" w:color="000000"/>
              <w:bottom w:val="single" w:sz="4" w:space="0" w:color="000000"/>
              <w:right w:val="single" w:sz="4" w:space="0" w:color="000000"/>
            </w:tcBorders>
            <w:shd w:val="clear" w:color="auto" w:fill="FBE4D5" w:themeFill="accent2" w:themeFillTint="33"/>
            <w:vAlign w:val="center"/>
          </w:tcPr>
          <w:p w14:paraId="7341572E" w14:textId="77777777" w:rsidR="008F7216" w:rsidRPr="008F7216" w:rsidRDefault="008F7216" w:rsidP="00097173">
            <w:pPr>
              <w:spacing w:after="0" w:line="240" w:lineRule="auto"/>
              <w:jc w:val="center"/>
              <w:rPr>
                <w:rFonts w:ascii="Times New Roman" w:hAnsi="Times New Roman" w:cs="Times New Roman"/>
                <w:color w:val="000000"/>
                <w:sz w:val="16"/>
                <w:szCs w:val="16"/>
              </w:rPr>
            </w:pPr>
            <w:r w:rsidRPr="008F7216">
              <w:rPr>
                <w:rFonts w:ascii="Times New Roman" w:hAnsi="Times New Roman" w:cs="Times New Roman"/>
                <w:color w:val="000000"/>
                <w:sz w:val="16"/>
                <w:szCs w:val="16"/>
              </w:rPr>
              <w:t>-</w:t>
            </w:r>
          </w:p>
        </w:tc>
        <w:tc>
          <w:tcPr>
            <w:tcW w:w="564" w:type="dxa"/>
            <w:tcBorders>
              <w:top w:val="single" w:sz="4" w:space="0" w:color="000000"/>
              <w:left w:val="single" w:sz="4" w:space="0" w:color="000000"/>
              <w:bottom w:val="single" w:sz="4" w:space="0" w:color="000000"/>
              <w:right w:val="single" w:sz="4" w:space="0" w:color="000000"/>
            </w:tcBorders>
            <w:shd w:val="clear" w:color="auto" w:fill="FBE4D5" w:themeFill="accent2" w:themeFillTint="33"/>
            <w:vAlign w:val="center"/>
          </w:tcPr>
          <w:p w14:paraId="2CBA878F" w14:textId="77777777" w:rsidR="008F7216" w:rsidRPr="008F7216" w:rsidRDefault="008F7216" w:rsidP="00097173">
            <w:pPr>
              <w:spacing w:after="0" w:line="240" w:lineRule="auto"/>
              <w:jc w:val="center"/>
              <w:rPr>
                <w:rFonts w:ascii="Times New Roman" w:hAnsi="Times New Roman" w:cs="Times New Roman"/>
                <w:color w:val="000000"/>
                <w:sz w:val="16"/>
                <w:szCs w:val="16"/>
              </w:rPr>
            </w:pPr>
            <w:r w:rsidRPr="008F7216">
              <w:rPr>
                <w:rFonts w:ascii="Times New Roman" w:hAnsi="Times New Roman" w:cs="Times New Roman"/>
                <w:color w:val="000000"/>
                <w:sz w:val="16"/>
                <w:szCs w:val="16"/>
              </w:rPr>
              <w:t>-</w:t>
            </w:r>
          </w:p>
        </w:tc>
        <w:tc>
          <w:tcPr>
            <w:tcW w:w="721" w:type="dxa"/>
            <w:tcBorders>
              <w:top w:val="single" w:sz="4" w:space="0" w:color="000000"/>
              <w:left w:val="single" w:sz="4" w:space="0" w:color="000000"/>
              <w:bottom w:val="single" w:sz="4" w:space="0" w:color="000000"/>
              <w:right w:val="single" w:sz="4" w:space="0" w:color="000000"/>
            </w:tcBorders>
            <w:shd w:val="clear" w:color="auto" w:fill="FBE4D5" w:themeFill="accent2" w:themeFillTint="33"/>
            <w:vAlign w:val="center"/>
          </w:tcPr>
          <w:p w14:paraId="0AEF3891" w14:textId="77777777" w:rsidR="008F7216" w:rsidRPr="008F7216" w:rsidRDefault="008F7216" w:rsidP="00097173">
            <w:pPr>
              <w:spacing w:after="0" w:line="240" w:lineRule="auto"/>
              <w:jc w:val="center"/>
              <w:rPr>
                <w:rFonts w:ascii="Times New Roman" w:hAnsi="Times New Roman" w:cs="Times New Roman"/>
                <w:color w:val="000000"/>
                <w:sz w:val="16"/>
                <w:szCs w:val="16"/>
              </w:rPr>
            </w:pPr>
            <w:r w:rsidRPr="008F7216">
              <w:rPr>
                <w:rFonts w:ascii="Times New Roman" w:hAnsi="Times New Roman" w:cs="Times New Roman"/>
                <w:color w:val="000000"/>
                <w:sz w:val="16"/>
                <w:szCs w:val="16"/>
              </w:rPr>
              <w:t>-</w:t>
            </w:r>
          </w:p>
        </w:tc>
        <w:tc>
          <w:tcPr>
            <w:tcW w:w="567" w:type="dxa"/>
            <w:tcBorders>
              <w:top w:val="single" w:sz="4" w:space="0" w:color="000000"/>
              <w:left w:val="single" w:sz="4" w:space="0" w:color="000000"/>
              <w:bottom w:val="single" w:sz="4" w:space="0" w:color="000000"/>
              <w:right w:val="single" w:sz="4" w:space="0" w:color="000000"/>
            </w:tcBorders>
            <w:shd w:val="clear" w:color="auto" w:fill="FBE4D5" w:themeFill="accent2" w:themeFillTint="33"/>
            <w:vAlign w:val="center"/>
          </w:tcPr>
          <w:p w14:paraId="1659CE52" w14:textId="77777777" w:rsidR="008F7216" w:rsidRPr="008F7216" w:rsidRDefault="008F7216" w:rsidP="00097173">
            <w:pPr>
              <w:spacing w:after="0" w:line="240" w:lineRule="auto"/>
              <w:jc w:val="center"/>
              <w:rPr>
                <w:rFonts w:ascii="Times New Roman" w:hAnsi="Times New Roman" w:cs="Times New Roman"/>
                <w:color w:val="000000"/>
                <w:sz w:val="16"/>
                <w:szCs w:val="16"/>
              </w:rPr>
            </w:pPr>
            <w:r w:rsidRPr="008F7216">
              <w:rPr>
                <w:rFonts w:ascii="Times New Roman" w:hAnsi="Times New Roman" w:cs="Times New Roman"/>
                <w:color w:val="000000"/>
                <w:sz w:val="16"/>
                <w:szCs w:val="16"/>
              </w:rPr>
              <w:t>-</w:t>
            </w:r>
          </w:p>
        </w:tc>
        <w:tc>
          <w:tcPr>
            <w:tcW w:w="567" w:type="dxa"/>
            <w:tcBorders>
              <w:top w:val="single" w:sz="4" w:space="0" w:color="000000"/>
              <w:left w:val="single" w:sz="4" w:space="0" w:color="000000"/>
              <w:bottom w:val="single" w:sz="4" w:space="0" w:color="000000"/>
              <w:right w:val="single" w:sz="4" w:space="0" w:color="000000"/>
            </w:tcBorders>
            <w:shd w:val="clear" w:color="auto" w:fill="FBE4D5" w:themeFill="accent2" w:themeFillTint="33"/>
            <w:vAlign w:val="center"/>
          </w:tcPr>
          <w:p w14:paraId="0E4CE9BF" w14:textId="77777777" w:rsidR="008F7216" w:rsidRPr="008F7216" w:rsidRDefault="008F7216" w:rsidP="00097173">
            <w:pPr>
              <w:spacing w:after="0" w:line="240" w:lineRule="auto"/>
              <w:jc w:val="center"/>
              <w:rPr>
                <w:rFonts w:ascii="Times New Roman" w:hAnsi="Times New Roman" w:cs="Times New Roman"/>
                <w:color w:val="000000"/>
                <w:sz w:val="16"/>
                <w:szCs w:val="16"/>
              </w:rPr>
            </w:pPr>
            <w:r w:rsidRPr="008F7216">
              <w:rPr>
                <w:rFonts w:ascii="Times New Roman" w:hAnsi="Times New Roman" w:cs="Times New Roman"/>
                <w:color w:val="000000"/>
                <w:sz w:val="16"/>
                <w:szCs w:val="16"/>
              </w:rPr>
              <w:t>-</w:t>
            </w:r>
          </w:p>
        </w:tc>
        <w:tc>
          <w:tcPr>
            <w:tcW w:w="567" w:type="dxa"/>
            <w:tcBorders>
              <w:top w:val="single" w:sz="4" w:space="0" w:color="000000"/>
              <w:left w:val="single" w:sz="4" w:space="0" w:color="000000"/>
              <w:bottom w:val="single" w:sz="4" w:space="0" w:color="000000"/>
              <w:right w:val="single" w:sz="4" w:space="0" w:color="000000"/>
            </w:tcBorders>
            <w:shd w:val="clear" w:color="auto" w:fill="FBE4D5" w:themeFill="accent2" w:themeFillTint="33"/>
            <w:vAlign w:val="center"/>
          </w:tcPr>
          <w:p w14:paraId="37B00294" w14:textId="77777777" w:rsidR="008F7216" w:rsidRPr="008F7216" w:rsidRDefault="008F7216" w:rsidP="00097173">
            <w:pPr>
              <w:spacing w:after="0" w:line="240" w:lineRule="auto"/>
              <w:jc w:val="center"/>
              <w:rPr>
                <w:rFonts w:ascii="Times New Roman" w:hAnsi="Times New Roman" w:cs="Times New Roman"/>
                <w:color w:val="000000"/>
                <w:sz w:val="16"/>
                <w:szCs w:val="16"/>
              </w:rPr>
            </w:pPr>
            <w:r w:rsidRPr="008F7216">
              <w:rPr>
                <w:rFonts w:ascii="Times New Roman" w:hAnsi="Times New Roman" w:cs="Times New Roman"/>
                <w:color w:val="000000"/>
                <w:sz w:val="16"/>
                <w:szCs w:val="16"/>
              </w:rPr>
              <w:t>-</w:t>
            </w:r>
          </w:p>
        </w:tc>
      </w:tr>
      <w:tr w:rsidR="008F7216" w:rsidRPr="008F7216" w14:paraId="01A68BEF" w14:textId="77777777" w:rsidTr="00E75D28">
        <w:trPr>
          <w:trHeight w:val="235"/>
        </w:trPr>
        <w:tc>
          <w:tcPr>
            <w:tcW w:w="1880" w:type="dxa"/>
            <w:tcBorders>
              <w:top w:val="single" w:sz="4" w:space="0" w:color="000000"/>
              <w:left w:val="single" w:sz="4" w:space="0" w:color="000000"/>
              <w:bottom w:val="single" w:sz="4" w:space="0" w:color="000000"/>
              <w:right w:val="single" w:sz="4" w:space="0" w:color="000000"/>
            </w:tcBorders>
            <w:shd w:val="clear" w:color="auto" w:fill="F7CAAC" w:themeFill="accent2" w:themeFillTint="66"/>
            <w:vAlign w:val="center"/>
          </w:tcPr>
          <w:p w14:paraId="513478C2" w14:textId="77777777" w:rsidR="008F7216" w:rsidRPr="008F7216" w:rsidRDefault="008F7216" w:rsidP="00097173">
            <w:pPr>
              <w:spacing w:after="0" w:line="240" w:lineRule="auto"/>
              <w:ind w:left="142" w:right="168"/>
              <w:jc w:val="center"/>
              <w:rPr>
                <w:rFonts w:ascii="Times New Roman" w:hAnsi="Times New Roman" w:cs="Times New Roman"/>
                <w:b/>
                <w:i/>
                <w:sz w:val="16"/>
                <w:szCs w:val="16"/>
              </w:rPr>
            </w:pPr>
            <w:r w:rsidRPr="008F7216">
              <w:rPr>
                <w:rFonts w:ascii="Times New Roman" w:hAnsi="Times New Roman" w:cs="Times New Roman"/>
                <w:b/>
                <w:i/>
                <w:sz w:val="16"/>
                <w:szCs w:val="16"/>
              </w:rPr>
              <w:t>Значение коэффициента α, ед.</w:t>
            </w:r>
          </w:p>
        </w:tc>
        <w:tc>
          <w:tcPr>
            <w:tcW w:w="57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50987E9" w14:textId="77777777" w:rsidR="008F7216" w:rsidRPr="008F7216" w:rsidRDefault="008F7216" w:rsidP="00097173">
            <w:pPr>
              <w:spacing w:after="0" w:line="240" w:lineRule="auto"/>
              <w:jc w:val="center"/>
              <w:rPr>
                <w:rFonts w:ascii="Times New Roman" w:hAnsi="Times New Roman" w:cs="Times New Roman"/>
                <w:color w:val="000000"/>
                <w:sz w:val="16"/>
                <w:szCs w:val="16"/>
              </w:rPr>
            </w:pPr>
            <w:r w:rsidRPr="008F7216">
              <w:rPr>
                <w:rFonts w:ascii="Times New Roman" w:hAnsi="Times New Roman" w:cs="Times New Roman"/>
                <w:color w:val="000000"/>
                <w:sz w:val="16"/>
                <w:szCs w:val="16"/>
              </w:rPr>
              <w:t>6,7319</w:t>
            </w:r>
          </w:p>
        </w:tc>
        <w:tc>
          <w:tcPr>
            <w:tcW w:w="64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9AFE2E4" w14:textId="77777777" w:rsidR="008F7216" w:rsidRPr="008F7216" w:rsidRDefault="008F7216" w:rsidP="00097173">
            <w:pPr>
              <w:spacing w:after="0" w:line="240" w:lineRule="auto"/>
              <w:jc w:val="center"/>
              <w:rPr>
                <w:rFonts w:ascii="Times New Roman" w:hAnsi="Times New Roman" w:cs="Times New Roman"/>
                <w:color w:val="000000"/>
                <w:sz w:val="16"/>
                <w:szCs w:val="16"/>
              </w:rPr>
            </w:pPr>
            <w:r w:rsidRPr="008F7216">
              <w:rPr>
                <w:rFonts w:ascii="Times New Roman" w:hAnsi="Times New Roman" w:cs="Times New Roman"/>
                <w:color w:val="000000"/>
                <w:sz w:val="16"/>
                <w:szCs w:val="16"/>
              </w:rPr>
              <w:t>7,0770</w:t>
            </w:r>
          </w:p>
        </w:tc>
        <w:tc>
          <w:tcPr>
            <w:tcW w:w="64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BA0183A" w14:textId="77777777" w:rsidR="008F7216" w:rsidRPr="008F7216" w:rsidRDefault="008F7216" w:rsidP="00097173">
            <w:pPr>
              <w:spacing w:after="0" w:line="240" w:lineRule="auto"/>
              <w:jc w:val="center"/>
              <w:rPr>
                <w:rFonts w:ascii="Times New Roman" w:hAnsi="Times New Roman" w:cs="Times New Roman"/>
                <w:color w:val="000000"/>
                <w:sz w:val="16"/>
                <w:szCs w:val="16"/>
              </w:rPr>
            </w:pPr>
            <w:r w:rsidRPr="008F7216">
              <w:rPr>
                <w:rFonts w:ascii="Times New Roman" w:hAnsi="Times New Roman" w:cs="Times New Roman"/>
                <w:color w:val="000000"/>
                <w:sz w:val="16"/>
                <w:szCs w:val="16"/>
              </w:rPr>
              <w:t>7,4399</w:t>
            </w:r>
          </w:p>
        </w:tc>
        <w:tc>
          <w:tcPr>
            <w:tcW w:w="64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7CE22EA" w14:textId="77777777" w:rsidR="008F7216" w:rsidRPr="008F7216" w:rsidRDefault="008F7216" w:rsidP="00097173">
            <w:pPr>
              <w:spacing w:after="0" w:line="240" w:lineRule="auto"/>
              <w:jc w:val="center"/>
              <w:rPr>
                <w:rFonts w:ascii="Times New Roman" w:hAnsi="Times New Roman" w:cs="Times New Roman"/>
                <w:color w:val="000000"/>
                <w:sz w:val="16"/>
                <w:szCs w:val="16"/>
              </w:rPr>
            </w:pPr>
            <w:r w:rsidRPr="008F7216">
              <w:rPr>
                <w:rFonts w:ascii="Times New Roman" w:hAnsi="Times New Roman" w:cs="Times New Roman"/>
                <w:color w:val="000000"/>
                <w:sz w:val="16"/>
                <w:szCs w:val="16"/>
              </w:rPr>
              <w:t>7,8213</w:t>
            </w:r>
          </w:p>
        </w:tc>
        <w:tc>
          <w:tcPr>
            <w:tcW w:w="61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A1E4D89" w14:textId="77777777" w:rsidR="008F7216" w:rsidRPr="008F7216" w:rsidRDefault="008F7216" w:rsidP="00097173">
            <w:pPr>
              <w:spacing w:after="0" w:line="240" w:lineRule="auto"/>
              <w:jc w:val="center"/>
              <w:rPr>
                <w:rFonts w:ascii="Times New Roman" w:hAnsi="Times New Roman" w:cs="Times New Roman"/>
                <w:color w:val="000000"/>
                <w:sz w:val="16"/>
                <w:szCs w:val="16"/>
              </w:rPr>
            </w:pPr>
            <w:r w:rsidRPr="008F7216">
              <w:rPr>
                <w:rFonts w:ascii="Times New Roman" w:hAnsi="Times New Roman" w:cs="Times New Roman"/>
                <w:color w:val="000000"/>
                <w:sz w:val="16"/>
                <w:szCs w:val="16"/>
              </w:rPr>
              <w:t>8,2223</w:t>
            </w:r>
          </w:p>
        </w:tc>
        <w:tc>
          <w:tcPr>
            <w:tcW w:w="5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7917B80" w14:textId="77777777" w:rsidR="008F7216" w:rsidRPr="008F7216" w:rsidRDefault="008F7216" w:rsidP="00097173">
            <w:pPr>
              <w:spacing w:after="0" w:line="240" w:lineRule="auto"/>
              <w:jc w:val="center"/>
              <w:rPr>
                <w:rFonts w:ascii="Times New Roman" w:hAnsi="Times New Roman" w:cs="Times New Roman"/>
                <w:color w:val="000000"/>
                <w:sz w:val="16"/>
                <w:szCs w:val="16"/>
              </w:rPr>
            </w:pPr>
            <w:r w:rsidRPr="008F7216">
              <w:rPr>
                <w:rFonts w:ascii="Times New Roman" w:hAnsi="Times New Roman" w:cs="Times New Roman"/>
                <w:color w:val="000000"/>
                <w:sz w:val="16"/>
                <w:szCs w:val="16"/>
              </w:rPr>
              <w:t>-</w:t>
            </w:r>
          </w:p>
        </w:tc>
        <w:tc>
          <w:tcPr>
            <w:tcW w:w="56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33BCBB9" w14:textId="77777777" w:rsidR="008F7216" w:rsidRPr="008F7216" w:rsidRDefault="008F7216" w:rsidP="00097173">
            <w:pPr>
              <w:spacing w:after="0" w:line="240" w:lineRule="auto"/>
              <w:jc w:val="center"/>
              <w:rPr>
                <w:rFonts w:ascii="Times New Roman" w:hAnsi="Times New Roman" w:cs="Times New Roman"/>
                <w:color w:val="000000"/>
                <w:sz w:val="16"/>
                <w:szCs w:val="16"/>
              </w:rPr>
            </w:pPr>
            <w:r w:rsidRPr="008F7216">
              <w:rPr>
                <w:rFonts w:ascii="Times New Roman" w:hAnsi="Times New Roman" w:cs="Times New Roman"/>
                <w:color w:val="000000"/>
                <w:sz w:val="16"/>
                <w:szCs w:val="16"/>
              </w:rPr>
              <w:t>-</w:t>
            </w:r>
          </w:p>
        </w:tc>
        <w:tc>
          <w:tcPr>
            <w:tcW w:w="56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803332D" w14:textId="77777777" w:rsidR="008F7216" w:rsidRPr="008F7216" w:rsidRDefault="008F7216" w:rsidP="00097173">
            <w:pPr>
              <w:spacing w:after="0" w:line="240" w:lineRule="auto"/>
              <w:jc w:val="center"/>
              <w:rPr>
                <w:rFonts w:ascii="Times New Roman" w:hAnsi="Times New Roman" w:cs="Times New Roman"/>
                <w:color w:val="000000"/>
                <w:sz w:val="16"/>
                <w:szCs w:val="16"/>
              </w:rPr>
            </w:pPr>
            <w:r w:rsidRPr="008F7216">
              <w:rPr>
                <w:rFonts w:ascii="Times New Roman" w:hAnsi="Times New Roman" w:cs="Times New Roman"/>
                <w:color w:val="000000"/>
                <w:sz w:val="16"/>
                <w:szCs w:val="16"/>
              </w:rPr>
              <w:t>-</w:t>
            </w:r>
          </w:p>
        </w:tc>
        <w:tc>
          <w:tcPr>
            <w:tcW w:w="56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DCF1D50" w14:textId="77777777" w:rsidR="008F7216" w:rsidRPr="008F7216" w:rsidRDefault="008F7216" w:rsidP="00097173">
            <w:pPr>
              <w:spacing w:after="0" w:line="240" w:lineRule="auto"/>
              <w:jc w:val="center"/>
              <w:rPr>
                <w:rFonts w:ascii="Times New Roman" w:hAnsi="Times New Roman" w:cs="Times New Roman"/>
                <w:color w:val="000000"/>
                <w:sz w:val="16"/>
                <w:szCs w:val="16"/>
              </w:rPr>
            </w:pPr>
            <w:r w:rsidRPr="008F7216">
              <w:rPr>
                <w:rFonts w:ascii="Times New Roman" w:hAnsi="Times New Roman" w:cs="Times New Roman"/>
                <w:color w:val="000000"/>
                <w:sz w:val="16"/>
                <w:szCs w:val="16"/>
              </w:rPr>
              <w:t>-</w:t>
            </w:r>
          </w:p>
        </w:tc>
        <w:tc>
          <w:tcPr>
            <w:tcW w:w="72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DA46958" w14:textId="77777777" w:rsidR="008F7216" w:rsidRPr="008F7216" w:rsidRDefault="008F7216" w:rsidP="00097173">
            <w:pPr>
              <w:spacing w:after="0" w:line="240" w:lineRule="auto"/>
              <w:jc w:val="center"/>
              <w:rPr>
                <w:rFonts w:ascii="Times New Roman" w:hAnsi="Times New Roman" w:cs="Times New Roman"/>
                <w:color w:val="000000"/>
                <w:sz w:val="16"/>
                <w:szCs w:val="16"/>
              </w:rPr>
            </w:pPr>
            <w:r w:rsidRPr="008F7216">
              <w:rPr>
                <w:rFonts w:ascii="Times New Roman" w:hAnsi="Times New Roman" w:cs="Times New Roman"/>
                <w:color w:val="000000"/>
                <w:sz w:val="16"/>
                <w:szCs w:val="16"/>
              </w:rPr>
              <w:t>-</w:t>
            </w:r>
          </w:p>
        </w:tc>
        <w:tc>
          <w:tcPr>
            <w:tcW w:w="56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76A224C" w14:textId="77777777" w:rsidR="008F7216" w:rsidRPr="008F7216" w:rsidRDefault="008F7216" w:rsidP="00097173">
            <w:pPr>
              <w:spacing w:after="0" w:line="240" w:lineRule="auto"/>
              <w:jc w:val="center"/>
              <w:rPr>
                <w:rFonts w:ascii="Times New Roman" w:hAnsi="Times New Roman" w:cs="Times New Roman"/>
                <w:color w:val="000000"/>
                <w:sz w:val="16"/>
                <w:szCs w:val="16"/>
              </w:rPr>
            </w:pPr>
            <w:r w:rsidRPr="008F7216">
              <w:rPr>
                <w:rFonts w:ascii="Times New Roman" w:hAnsi="Times New Roman" w:cs="Times New Roman"/>
                <w:color w:val="000000"/>
                <w:sz w:val="16"/>
                <w:szCs w:val="16"/>
              </w:rPr>
              <w:t>-</w:t>
            </w:r>
          </w:p>
        </w:tc>
        <w:tc>
          <w:tcPr>
            <w:tcW w:w="56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DB28277" w14:textId="77777777" w:rsidR="008F7216" w:rsidRPr="008F7216" w:rsidRDefault="008F7216" w:rsidP="00097173">
            <w:pPr>
              <w:spacing w:after="0" w:line="240" w:lineRule="auto"/>
              <w:jc w:val="center"/>
              <w:rPr>
                <w:rFonts w:ascii="Times New Roman" w:hAnsi="Times New Roman" w:cs="Times New Roman"/>
                <w:color w:val="000000"/>
                <w:sz w:val="16"/>
                <w:szCs w:val="16"/>
              </w:rPr>
            </w:pPr>
            <w:r w:rsidRPr="008F7216">
              <w:rPr>
                <w:rFonts w:ascii="Times New Roman" w:hAnsi="Times New Roman" w:cs="Times New Roman"/>
                <w:color w:val="000000"/>
                <w:sz w:val="16"/>
                <w:szCs w:val="16"/>
              </w:rPr>
              <w:t>-</w:t>
            </w:r>
          </w:p>
        </w:tc>
        <w:tc>
          <w:tcPr>
            <w:tcW w:w="56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4440CA9" w14:textId="77777777" w:rsidR="008F7216" w:rsidRPr="008F7216" w:rsidRDefault="008F7216" w:rsidP="00097173">
            <w:pPr>
              <w:spacing w:after="0" w:line="240" w:lineRule="auto"/>
              <w:jc w:val="center"/>
              <w:rPr>
                <w:rFonts w:ascii="Times New Roman" w:hAnsi="Times New Roman" w:cs="Times New Roman"/>
                <w:color w:val="000000"/>
                <w:sz w:val="16"/>
                <w:szCs w:val="16"/>
              </w:rPr>
            </w:pPr>
            <w:r w:rsidRPr="008F7216">
              <w:rPr>
                <w:rFonts w:ascii="Times New Roman" w:hAnsi="Times New Roman" w:cs="Times New Roman"/>
                <w:color w:val="000000"/>
                <w:sz w:val="16"/>
                <w:szCs w:val="16"/>
              </w:rPr>
              <w:t>-</w:t>
            </w:r>
          </w:p>
        </w:tc>
      </w:tr>
      <w:tr w:rsidR="008F7216" w:rsidRPr="008F7216" w14:paraId="257AC13E" w14:textId="77777777" w:rsidTr="00E75D28">
        <w:trPr>
          <w:trHeight w:val="636"/>
        </w:trPr>
        <w:tc>
          <w:tcPr>
            <w:tcW w:w="1880" w:type="dxa"/>
            <w:tcBorders>
              <w:top w:val="single" w:sz="4" w:space="0" w:color="000000"/>
              <w:left w:val="single" w:sz="4" w:space="0" w:color="000000"/>
              <w:bottom w:val="single" w:sz="4" w:space="0" w:color="000000"/>
              <w:right w:val="single" w:sz="4" w:space="0" w:color="000000"/>
            </w:tcBorders>
            <w:shd w:val="clear" w:color="auto" w:fill="F7CAAC" w:themeFill="accent2" w:themeFillTint="66"/>
            <w:vAlign w:val="center"/>
          </w:tcPr>
          <w:p w14:paraId="6D530FCF" w14:textId="77777777" w:rsidR="008F7216" w:rsidRPr="008F7216" w:rsidRDefault="008F7216" w:rsidP="00097173">
            <w:pPr>
              <w:spacing w:after="0" w:line="240" w:lineRule="auto"/>
              <w:ind w:left="142" w:right="168"/>
              <w:jc w:val="center"/>
              <w:rPr>
                <w:rFonts w:ascii="Times New Roman" w:hAnsi="Times New Roman" w:cs="Times New Roman"/>
                <w:b/>
                <w:i/>
                <w:sz w:val="16"/>
                <w:szCs w:val="16"/>
              </w:rPr>
            </w:pPr>
            <w:r w:rsidRPr="008F7216">
              <w:rPr>
                <w:rFonts w:ascii="Times New Roman" w:hAnsi="Times New Roman" w:cs="Times New Roman"/>
                <w:b/>
                <w:i/>
                <w:sz w:val="16"/>
                <w:szCs w:val="16"/>
              </w:rPr>
              <w:t>Интенсивность отказов λ (t) 1/(</w:t>
            </w:r>
            <w:proofErr w:type="spellStart"/>
            <w:r w:rsidRPr="008F7216">
              <w:rPr>
                <w:rFonts w:ascii="Times New Roman" w:hAnsi="Times New Roman" w:cs="Times New Roman"/>
                <w:b/>
                <w:i/>
                <w:sz w:val="16"/>
                <w:szCs w:val="16"/>
              </w:rPr>
              <w:t>год∙км</w:t>
            </w:r>
            <w:proofErr w:type="spellEnd"/>
            <w:r w:rsidRPr="008F7216">
              <w:rPr>
                <w:rFonts w:ascii="Times New Roman" w:hAnsi="Times New Roman" w:cs="Times New Roman"/>
                <w:b/>
                <w:i/>
                <w:sz w:val="16"/>
                <w:szCs w:val="16"/>
              </w:rPr>
              <w:t>)</w:t>
            </w:r>
          </w:p>
        </w:tc>
        <w:tc>
          <w:tcPr>
            <w:tcW w:w="573" w:type="dxa"/>
            <w:tcBorders>
              <w:top w:val="single" w:sz="4" w:space="0" w:color="000000"/>
              <w:left w:val="single" w:sz="4" w:space="0" w:color="000000"/>
              <w:bottom w:val="single" w:sz="4" w:space="0" w:color="000000"/>
              <w:right w:val="single" w:sz="4" w:space="0" w:color="000000"/>
            </w:tcBorders>
            <w:shd w:val="clear" w:color="auto" w:fill="FBE4D5" w:themeFill="accent2" w:themeFillTint="33"/>
            <w:vAlign w:val="center"/>
          </w:tcPr>
          <w:p w14:paraId="26927D0D" w14:textId="77777777" w:rsidR="008F7216" w:rsidRPr="008F7216" w:rsidRDefault="008F7216" w:rsidP="00097173">
            <w:pPr>
              <w:spacing w:after="0" w:line="240" w:lineRule="auto"/>
              <w:jc w:val="center"/>
              <w:rPr>
                <w:rFonts w:ascii="Times New Roman" w:hAnsi="Times New Roman" w:cs="Times New Roman"/>
                <w:color w:val="000000"/>
                <w:sz w:val="16"/>
                <w:szCs w:val="16"/>
              </w:rPr>
            </w:pPr>
            <w:r w:rsidRPr="008F7216">
              <w:rPr>
                <w:rFonts w:ascii="Times New Roman" w:hAnsi="Times New Roman" w:cs="Times New Roman"/>
                <w:color w:val="000000"/>
                <w:sz w:val="16"/>
                <w:szCs w:val="16"/>
              </w:rPr>
              <w:t>648,05</w:t>
            </w:r>
          </w:p>
        </w:tc>
        <w:tc>
          <w:tcPr>
            <w:tcW w:w="647" w:type="dxa"/>
            <w:tcBorders>
              <w:top w:val="single" w:sz="4" w:space="0" w:color="000000"/>
              <w:left w:val="single" w:sz="4" w:space="0" w:color="000000"/>
              <w:bottom w:val="single" w:sz="4" w:space="0" w:color="000000"/>
              <w:right w:val="single" w:sz="4" w:space="0" w:color="000000"/>
            </w:tcBorders>
            <w:shd w:val="clear" w:color="auto" w:fill="FBE4D5" w:themeFill="accent2" w:themeFillTint="33"/>
            <w:vAlign w:val="center"/>
          </w:tcPr>
          <w:p w14:paraId="5CD41CAF" w14:textId="77777777" w:rsidR="008F7216" w:rsidRPr="008F7216" w:rsidRDefault="008F7216" w:rsidP="00097173">
            <w:pPr>
              <w:spacing w:after="0" w:line="240" w:lineRule="auto"/>
              <w:jc w:val="center"/>
              <w:rPr>
                <w:rFonts w:ascii="Times New Roman" w:hAnsi="Times New Roman" w:cs="Times New Roman"/>
                <w:color w:val="000000"/>
                <w:sz w:val="16"/>
                <w:szCs w:val="16"/>
              </w:rPr>
            </w:pPr>
            <w:r w:rsidRPr="008F7216">
              <w:rPr>
                <w:rFonts w:ascii="Times New Roman" w:hAnsi="Times New Roman" w:cs="Times New Roman"/>
                <w:color w:val="000000"/>
                <w:sz w:val="16"/>
                <w:szCs w:val="16"/>
              </w:rPr>
              <w:t>1285,31</w:t>
            </w:r>
          </w:p>
        </w:tc>
        <w:tc>
          <w:tcPr>
            <w:tcW w:w="646" w:type="dxa"/>
            <w:tcBorders>
              <w:top w:val="single" w:sz="4" w:space="0" w:color="000000"/>
              <w:left w:val="single" w:sz="4" w:space="0" w:color="000000"/>
              <w:bottom w:val="single" w:sz="4" w:space="0" w:color="000000"/>
              <w:right w:val="single" w:sz="4" w:space="0" w:color="000000"/>
            </w:tcBorders>
            <w:shd w:val="clear" w:color="auto" w:fill="FBE4D5" w:themeFill="accent2" w:themeFillTint="33"/>
            <w:vAlign w:val="center"/>
          </w:tcPr>
          <w:p w14:paraId="505D51EB" w14:textId="77777777" w:rsidR="008F7216" w:rsidRPr="008F7216" w:rsidRDefault="008F7216" w:rsidP="00097173">
            <w:pPr>
              <w:spacing w:after="0" w:line="240" w:lineRule="auto"/>
              <w:jc w:val="center"/>
              <w:rPr>
                <w:rFonts w:ascii="Times New Roman" w:hAnsi="Times New Roman" w:cs="Times New Roman"/>
                <w:color w:val="000000"/>
                <w:sz w:val="16"/>
                <w:szCs w:val="16"/>
              </w:rPr>
            </w:pPr>
            <w:r w:rsidRPr="008F7216">
              <w:rPr>
                <w:rFonts w:ascii="Times New Roman" w:hAnsi="Times New Roman" w:cs="Times New Roman"/>
                <w:color w:val="000000"/>
                <w:sz w:val="16"/>
                <w:szCs w:val="16"/>
              </w:rPr>
              <w:t>2655,14</w:t>
            </w:r>
          </w:p>
        </w:tc>
        <w:tc>
          <w:tcPr>
            <w:tcW w:w="647" w:type="dxa"/>
            <w:tcBorders>
              <w:top w:val="single" w:sz="4" w:space="0" w:color="000000"/>
              <w:left w:val="single" w:sz="4" w:space="0" w:color="000000"/>
              <w:bottom w:val="single" w:sz="4" w:space="0" w:color="000000"/>
              <w:right w:val="single" w:sz="4" w:space="0" w:color="000000"/>
            </w:tcBorders>
            <w:shd w:val="clear" w:color="auto" w:fill="FBE4D5" w:themeFill="accent2" w:themeFillTint="33"/>
            <w:vAlign w:val="center"/>
          </w:tcPr>
          <w:p w14:paraId="271C973D" w14:textId="77777777" w:rsidR="008F7216" w:rsidRPr="008F7216" w:rsidRDefault="008F7216" w:rsidP="00097173">
            <w:pPr>
              <w:spacing w:after="0" w:line="240" w:lineRule="auto"/>
              <w:jc w:val="center"/>
              <w:rPr>
                <w:rFonts w:ascii="Times New Roman" w:hAnsi="Times New Roman" w:cs="Times New Roman"/>
                <w:color w:val="000000"/>
                <w:sz w:val="16"/>
                <w:szCs w:val="16"/>
              </w:rPr>
            </w:pPr>
            <w:r w:rsidRPr="008F7216">
              <w:rPr>
                <w:rFonts w:ascii="Times New Roman" w:hAnsi="Times New Roman" w:cs="Times New Roman"/>
                <w:color w:val="000000"/>
                <w:sz w:val="16"/>
                <w:szCs w:val="16"/>
              </w:rPr>
              <w:t>5725,56</w:t>
            </w:r>
          </w:p>
        </w:tc>
        <w:tc>
          <w:tcPr>
            <w:tcW w:w="613" w:type="dxa"/>
            <w:tcBorders>
              <w:top w:val="single" w:sz="4" w:space="0" w:color="000000"/>
              <w:left w:val="single" w:sz="4" w:space="0" w:color="000000"/>
              <w:bottom w:val="single" w:sz="4" w:space="0" w:color="000000"/>
              <w:right w:val="single" w:sz="4" w:space="0" w:color="000000"/>
            </w:tcBorders>
            <w:shd w:val="clear" w:color="auto" w:fill="FBE4D5" w:themeFill="accent2" w:themeFillTint="33"/>
            <w:vAlign w:val="center"/>
          </w:tcPr>
          <w:p w14:paraId="0EE2C419" w14:textId="77777777" w:rsidR="008F7216" w:rsidRPr="008F7216" w:rsidRDefault="008F7216" w:rsidP="00097173">
            <w:pPr>
              <w:spacing w:after="0" w:line="240" w:lineRule="auto"/>
              <w:jc w:val="center"/>
              <w:rPr>
                <w:rFonts w:ascii="Times New Roman" w:hAnsi="Times New Roman" w:cs="Times New Roman"/>
                <w:color w:val="000000"/>
                <w:sz w:val="16"/>
                <w:szCs w:val="16"/>
              </w:rPr>
            </w:pPr>
            <w:r w:rsidRPr="008F7216">
              <w:rPr>
                <w:rFonts w:ascii="Times New Roman" w:hAnsi="Times New Roman" w:cs="Times New Roman"/>
                <w:color w:val="000000"/>
                <w:sz w:val="16"/>
                <w:szCs w:val="16"/>
              </w:rPr>
              <w:t>12918,92</w:t>
            </w:r>
          </w:p>
        </w:tc>
        <w:tc>
          <w:tcPr>
            <w:tcW w:w="509" w:type="dxa"/>
            <w:tcBorders>
              <w:top w:val="single" w:sz="4" w:space="0" w:color="000000"/>
              <w:left w:val="single" w:sz="4" w:space="0" w:color="000000"/>
              <w:bottom w:val="single" w:sz="4" w:space="0" w:color="000000"/>
              <w:right w:val="single" w:sz="4" w:space="0" w:color="000000"/>
            </w:tcBorders>
            <w:shd w:val="clear" w:color="auto" w:fill="FBE4D5" w:themeFill="accent2" w:themeFillTint="33"/>
            <w:vAlign w:val="center"/>
          </w:tcPr>
          <w:p w14:paraId="2C89AAC1" w14:textId="77777777" w:rsidR="008F7216" w:rsidRPr="008F7216" w:rsidRDefault="008F7216" w:rsidP="00097173">
            <w:pPr>
              <w:spacing w:after="0" w:line="240" w:lineRule="auto"/>
              <w:jc w:val="center"/>
              <w:rPr>
                <w:rFonts w:ascii="Times New Roman" w:hAnsi="Times New Roman" w:cs="Times New Roman"/>
                <w:color w:val="000000"/>
                <w:sz w:val="16"/>
                <w:szCs w:val="16"/>
              </w:rPr>
            </w:pPr>
            <w:r w:rsidRPr="008F7216">
              <w:rPr>
                <w:rFonts w:ascii="Times New Roman" w:hAnsi="Times New Roman" w:cs="Times New Roman"/>
                <w:color w:val="000000"/>
                <w:sz w:val="16"/>
                <w:szCs w:val="16"/>
              </w:rPr>
              <w:t>-</w:t>
            </w:r>
          </w:p>
        </w:tc>
        <w:tc>
          <w:tcPr>
            <w:tcW w:w="564" w:type="dxa"/>
            <w:tcBorders>
              <w:top w:val="single" w:sz="4" w:space="0" w:color="000000"/>
              <w:left w:val="single" w:sz="4" w:space="0" w:color="000000"/>
              <w:bottom w:val="single" w:sz="4" w:space="0" w:color="000000"/>
              <w:right w:val="single" w:sz="4" w:space="0" w:color="000000"/>
            </w:tcBorders>
            <w:shd w:val="clear" w:color="auto" w:fill="FBE4D5" w:themeFill="accent2" w:themeFillTint="33"/>
            <w:vAlign w:val="center"/>
          </w:tcPr>
          <w:p w14:paraId="38688661" w14:textId="77777777" w:rsidR="008F7216" w:rsidRPr="008F7216" w:rsidRDefault="008F7216" w:rsidP="00097173">
            <w:pPr>
              <w:spacing w:after="0" w:line="240" w:lineRule="auto"/>
              <w:jc w:val="center"/>
              <w:rPr>
                <w:rFonts w:ascii="Times New Roman" w:hAnsi="Times New Roman" w:cs="Times New Roman"/>
                <w:color w:val="000000"/>
                <w:sz w:val="16"/>
                <w:szCs w:val="16"/>
              </w:rPr>
            </w:pPr>
            <w:r w:rsidRPr="008F7216">
              <w:rPr>
                <w:rFonts w:ascii="Times New Roman" w:hAnsi="Times New Roman" w:cs="Times New Roman"/>
                <w:color w:val="000000"/>
                <w:sz w:val="16"/>
                <w:szCs w:val="16"/>
              </w:rPr>
              <w:t>-</w:t>
            </w:r>
          </w:p>
        </w:tc>
        <w:tc>
          <w:tcPr>
            <w:tcW w:w="564" w:type="dxa"/>
            <w:tcBorders>
              <w:top w:val="single" w:sz="4" w:space="0" w:color="000000"/>
              <w:left w:val="single" w:sz="4" w:space="0" w:color="000000"/>
              <w:bottom w:val="single" w:sz="4" w:space="0" w:color="000000"/>
              <w:right w:val="single" w:sz="4" w:space="0" w:color="000000"/>
            </w:tcBorders>
            <w:shd w:val="clear" w:color="auto" w:fill="FBE4D5" w:themeFill="accent2" w:themeFillTint="33"/>
            <w:vAlign w:val="center"/>
          </w:tcPr>
          <w:p w14:paraId="1CF81008" w14:textId="77777777" w:rsidR="008F7216" w:rsidRPr="008F7216" w:rsidRDefault="008F7216" w:rsidP="00097173">
            <w:pPr>
              <w:spacing w:after="0" w:line="240" w:lineRule="auto"/>
              <w:jc w:val="center"/>
              <w:rPr>
                <w:rFonts w:ascii="Times New Roman" w:hAnsi="Times New Roman" w:cs="Times New Roman"/>
                <w:color w:val="000000"/>
                <w:sz w:val="16"/>
                <w:szCs w:val="16"/>
              </w:rPr>
            </w:pPr>
            <w:r w:rsidRPr="008F7216">
              <w:rPr>
                <w:rFonts w:ascii="Times New Roman" w:hAnsi="Times New Roman" w:cs="Times New Roman"/>
                <w:color w:val="000000"/>
                <w:sz w:val="16"/>
                <w:szCs w:val="16"/>
              </w:rPr>
              <w:t>-</w:t>
            </w:r>
          </w:p>
        </w:tc>
        <w:tc>
          <w:tcPr>
            <w:tcW w:w="564" w:type="dxa"/>
            <w:tcBorders>
              <w:top w:val="single" w:sz="4" w:space="0" w:color="000000"/>
              <w:left w:val="single" w:sz="4" w:space="0" w:color="000000"/>
              <w:bottom w:val="single" w:sz="4" w:space="0" w:color="000000"/>
              <w:right w:val="single" w:sz="4" w:space="0" w:color="000000"/>
            </w:tcBorders>
            <w:shd w:val="clear" w:color="auto" w:fill="FBE4D5" w:themeFill="accent2" w:themeFillTint="33"/>
            <w:vAlign w:val="center"/>
          </w:tcPr>
          <w:p w14:paraId="738BBFBF" w14:textId="77777777" w:rsidR="008F7216" w:rsidRPr="008F7216" w:rsidRDefault="008F7216" w:rsidP="00097173">
            <w:pPr>
              <w:spacing w:after="0" w:line="240" w:lineRule="auto"/>
              <w:jc w:val="center"/>
              <w:rPr>
                <w:rFonts w:ascii="Times New Roman" w:hAnsi="Times New Roman" w:cs="Times New Roman"/>
                <w:color w:val="000000"/>
                <w:sz w:val="16"/>
                <w:szCs w:val="16"/>
              </w:rPr>
            </w:pPr>
            <w:r w:rsidRPr="008F7216">
              <w:rPr>
                <w:rFonts w:ascii="Times New Roman" w:hAnsi="Times New Roman" w:cs="Times New Roman"/>
                <w:color w:val="000000"/>
                <w:sz w:val="16"/>
                <w:szCs w:val="16"/>
              </w:rPr>
              <w:t>-</w:t>
            </w:r>
          </w:p>
        </w:tc>
        <w:tc>
          <w:tcPr>
            <w:tcW w:w="721" w:type="dxa"/>
            <w:tcBorders>
              <w:top w:val="single" w:sz="4" w:space="0" w:color="000000"/>
              <w:left w:val="single" w:sz="4" w:space="0" w:color="000000"/>
              <w:bottom w:val="single" w:sz="4" w:space="0" w:color="000000"/>
              <w:right w:val="single" w:sz="4" w:space="0" w:color="000000"/>
            </w:tcBorders>
            <w:shd w:val="clear" w:color="auto" w:fill="FBE4D5" w:themeFill="accent2" w:themeFillTint="33"/>
            <w:vAlign w:val="center"/>
          </w:tcPr>
          <w:p w14:paraId="5347EF1B" w14:textId="77777777" w:rsidR="008F7216" w:rsidRPr="008F7216" w:rsidRDefault="008F7216" w:rsidP="00097173">
            <w:pPr>
              <w:spacing w:after="0" w:line="240" w:lineRule="auto"/>
              <w:jc w:val="center"/>
              <w:rPr>
                <w:rFonts w:ascii="Times New Roman" w:hAnsi="Times New Roman" w:cs="Times New Roman"/>
                <w:color w:val="000000"/>
                <w:sz w:val="16"/>
                <w:szCs w:val="16"/>
              </w:rPr>
            </w:pPr>
            <w:r w:rsidRPr="008F7216">
              <w:rPr>
                <w:rFonts w:ascii="Times New Roman" w:hAnsi="Times New Roman" w:cs="Times New Roman"/>
                <w:color w:val="000000"/>
                <w:sz w:val="16"/>
                <w:szCs w:val="16"/>
              </w:rPr>
              <w:t>-</w:t>
            </w:r>
          </w:p>
        </w:tc>
        <w:tc>
          <w:tcPr>
            <w:tcW w:w="567" w:type="dxa"/>
            <w:tcBorders>
              <w:top w:val="single" w:sz="4" w:space="0" w:color="000000"/>
              <w:left w:val="single" w:sz="4" w:space="0" w:color="000000"/>
              <w:bottom w:val="single" w:sz="4" w:space="0" w:color="000000"/>
              <w:right w:val="single" w:sz="4" w:space="0" w:color="000000"/>
            </w:tcBorders>
            <w:shd w:val="clear" w:color="auto" w:fill="FBE4D5" w:themeFill="accent2" w:themeFillTint="33"/>
            <w:vAlign w:val="center"/>
          </w:tcPr>
          <w:p w14:paraId="09ACCE3B" w14:textId="77777777" w:rsidR="008F7216" w:rsidRPr="008F7216" w:rsidRDefault="008F7216" w:rsidP="00097173">
            <w:pPr>
              <w:spacing w:after="0" w:line="240" w:lineRule="auto"/>
              <w:jc w:val="center"/>
              <w:rPr>
                <w:rFonts w:ascii="Times New Roman" w:hAnsi="Times New Roman" w:cs="Times New Roman"/>
                <w:color w:val="000000"/>
                <w:sz w:val="16"/>
                <w:szCs w:val="16"/>
              </w:rPr>
            </w:pPr>
            <w:r w:rsidRPr="008F7216">
              <w:rPr>
                <w:rFonts w:ascii="Times New Roman" w:hAnsi="Times New Roman" w:cs="Times New Roman"/>
                <w:color w:val="000000"/>
                <w:sz w:val="16"/>
                <w:szCs w:val="16"/>
              </w:rPr>
              <w:t>-</w:t>
            </w:r>
          </w:p>
        </w:tc>
        <w:tc>
          <w:tcPr>
            <w:tcW w:w="567" w:type="dxa"/>
            <w:tcBorders>
              <w:top w:val="single" w:sz="4" w:space="0" w:color="000000"/>
              <w:left w:val="single" w:sz="4" w:space="0" w:color="000000"/>
              <w:bottom w:val="single" w:sz="4" w:space="0" w:color="000000"/>
              <w:right w:val="single" w:sz="4" w:space="0" w:color="000000"/>
            </w:tcBorders>
            <w:shd w:val="clear" w:color="auto" w:fill="FBE4D5" w:themeFill="accent2" w:themeFillTint="33"/>
            <w:vAlign w:val="center"/>
          </w:tcPr>
          <w:p w14:paraId="457064BB" w14:textId="77777777" w:rsidR="008F7216" w:rsidRPr="008F7216" w:rsidRDefault="008F7216" w:rsidP="00097173">
            <w:pPr>
              <w:spacing w:after="0" w:line="240" w:lineRule="auto"/>
              <w:jc w:val="center"/>
              <w:rPr>
                <w:rFonts w:ascii="Times New Roman" w:hAnsi="Times New Roman" w:cs="Times New Roman"/>
                <w:color w:val="000000"/>
                <w:sz w:val="16"/>
                <w:szCs w:val="16"/>
              </w:rPr>
            </w:pPr>
            <w:r w:rsidRPr="008F7216">
              <w:rPr>
                <w:rFonts w:ascii="Times New Roman" w:hAnsi="Times New Roman" w:cs="Times New Roman"/>
                <w:color w:val="000000"/>
                <w:sz w:val="16"/>
                <w:szCs w:val="16"/>
              </w:rPr>
              <w:t>-</w:t>
            </w:r>
          </w:p>
        </w:tc>
        <w:tc>
          <w:tcPr>
            <w:tcW w:w="567" w:type="dxa"/>
            <w:tcBorders>
              <w:top w:val="single" w:sz="4" w:space="0" w:color="000000"/>
              <w:left w:val="single" w:sz="4" w:space="0" w:color="000000"/>
              <w:bottom w:val="single" w:sz="4" w:space="0" w:color="000000"/>
              <w:right w:val="single" w:sz="4" w:space="0" w:color="000000"/>
            </w:tcBorders>
            <w:shd w:val="clear" w:color="auto" w:fill="FBE4D5" w:themeFill="accent2" w:themeFillTint="33"/>
            <w:vAlign w:val="center"/>
          </w:tcPr>
          <w:p w14:paraId="03D535BA" w14:textId="77777777" w:rsidR="008F7216" w:rsidRPr="008F7216" w:rsidRDefault="008F7216" w:rsidP="00097173">
            <w:pPr>
              <w:spacing w:after="0" w:line="240" w:lineRule="auto"/>
              <w:jc w:val="center"/>
              <w:rPr>
                <w:rFonts w:ascii="Times New Roman" w:hAnsi="Times New Roman" w:cs="Times New Roman"/>
                <w:color w:val="000000"/>
                <w:sz w:val="16"/>
                <w:szCs w:val="16"/>
              </w:rPr>
            </w:pPr>
            <w:r w:rsidRPr="008F7216">
              <w:rPr>
                <w:rFonts w:ascii="Times New Roman" w:hAnsi="Times New Roman" w:cs="Times New Roman"/>
                <w:color w:val="000000"/>
                <w:sz w:val="16"/>
                <w:szCs w:val="16"/>
              </w:rPr>
              <w:t>-</w:t>
            </w:r>
          </w:p>
        </w:tc>
      </w:tr>
    </w:tbl>
    <w:p w14:paraId="7154227D" w14:textId="77777777" w:rsidR="008F7216" w:rsidRPr="008F7216" w:rsidRDefault="008F7216" w:rsidP="00E75D28">
      <w:pPr>
        <w:spacing w:before="240" w:after="0" w:line="240" w:lineRule="auto"/>
        <w:jc w:val="right"/>
        <w:rPr>
          <w:rFonts w:ascii="Times New Roman" w:hAnsi="Times New Roman" w:cs="Times New Roman"/>
          <w:b/>
          <w:i/>
          <w:sz w:val="28"/>
        </w:rPr>
      </w:pPr>
      <w:r w:rsidRPr="008F7216">
        <w:rPr>
          <w:rFonts w:ascii="Times New Roman" w:hAnsi="Times New Roman" w:cs="Times New Roman"/>
          <w:noProof/>
          <w:lang w:eastAsia="ru-RU"/>
        </w:rPr>
        <w:lastRenderedPageBreak/>
        <w:drawing>
          <wp:anchor distT="0" distB="0" distL="114300" distR="114300" simplePos="0" relativeHeight="251694080" behindDoc="0" locked="0" layoutInCell="1" allowOverlap="1" wp14:anchorId="72876B86" wp14:editId="5034E14D">
            <wp:simplePos x="0" y="0"/>
            <wp:positionH relativeFrom="margin">
              <wp:align>right</wp:align>
            </wp:positionH>
            <wp:positionV relativeFrom="paragraph">
              <wp:posOffset>277495</wp:posOffset>
            </wp:positionV>
            <wp:extent cx="6162040" cy="3870960"/>
            <wp:effectExtent l="19050" t="19050" r="10160" b="15240"/>
            <wp:wrapTopAndBottom/>
            <wp:docPr id="39" name="Диаграмма 6"/>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58"/>
              </a:graphicData>
            </a:graphic>
          </wp:anchor>
        </w:drawing>
      </w:r>
      <w:r w:rsidRPr="008F7216">
        <w:rPr>
          <w:rFonts w:ascii="Times New Roman" w:hAnsi="Times New Roman" w:cs="Times New Roman"/>
          <w:b/>
          <w:i/>
          <w:sz w:val="28"/>
        </w:rPr>
        <w:t>Рисунок – 11.1.1</w:t>
      </w:r>
    </w:p>
    <w:p w14:paraId="43BC13BD" w14:textId="77777777" w:rsidR="008F7216" w:rsidRPr="008F7216" w:rsidRDefault="008F7216" w:rsidP="00090F99">
      <w:pPr>
        <w:spacing w:after="0" w:line="360" w:lineRule="auto"/>
        <w:ind w:firstLine="709"/>
        <w:jc w:val="both"/>
        <w:rPr>
          <w:rFonts w:ascii="Times New Roman" w:hAnsi="Times New Roman" w:cs="Times New Roman"/>
          <w:sz w:val="28"/>
        </w:rPr>
      </w:pPr>
      <w:r w:rsidRPr="008F7216">
        <w:rPr>
          <w:rFonts w:ascii="Times New Roman" w:hAnsi="Times New Roman" w:cs="Times New Roman"/>
          <w:sz w:val="28"/>
        </w:rPr>
        <w:t>Срок службы, протяженности тепловых сетей и средняя частота отказов приведены в таблицах пункта 11.3.</w:t>
      </w:r>
    </w:p>
    <w:p w14:paraId="214E1D18" w14:textId="77777777" w:rsidR="001D3B16" w:rsidRPr="007C695F" w:rsidRDefault="001D3B16" w:rsidP="00F17EF8">
      <w:pPr>
        <w:autoSpaceDE w:val="0"/>
        <w:autoSpaceDN w:val="0"/>
        <w:adjustRightInd w:val="0"/>
        <w:spacing w:before="240" w:line="240" w:lineRule="auto"/>
        <w:jc w:val="center"/>
        <w:rPr>
          <w:rFonts w:ascii="Times New Roman" w:hAnsi="Times New Roman" w:cs="Times New Roman"/>
          <w:b/>
          <w:i/>
          <w:iCs/>
          <w:sz w:val="28"/>
          <w:szCs w:val="28"/>
        </w:rPr>
      </w:pPr>
      <w:r w:rsidRPr="007C695F">
        <w:rPr>
          <w:rFonts w:ascii="Times New Roman" w:hAnsi="Times New Roman" w:cs="Times New Roman"/>
          <w:b/>
          <w:i/>
          <w:iCs/>
          <w:sz w:val="28"/>
          <w:szCs w:val="28"/>
        </w:rPr>
        <w:t>11.2 Метод и результаты обработки данных по восстановлениям отказавших участков тепловых сетей (участков тепловых сетей, на которых произошли аварийные ситуации), среднего времени восстановления отказавших участков тепловых сетей в каждой системе теплоснабжения</w:t>
      </w:r>
    </w:p>
    <w:p w14:paraId="4CBED69E" w14:textId="77777777" w:rsidR="00F17EF8" w:rsidRPr="00F17EF8" w:rsidRDefault="00F17EF8" w:rsidP="00097173">
      <w:pPr>
        <w:spacing w:after="0" w:line="360" w:lineRule="auto"/>
        <w:ind w:firstLine="709"/>
        <w:jc w:val="both"/>
        <w:rPr>
          <w:rFonts w:ascii="Times New Roman" w:hAnsi="Times New Roman" w:cs="Times New Roman"/>
          <w:sz w:val="28"/>
          <w:szCs w:val="28"/>
        </w:rPr>
      </w:pPr>
      <w:bookmarkStart w:id="6" w:name="_Hlk46224691"/>
      <w:bookmarkStart w:id="7" w:name="_Hlk46151750"/>
      <w:r w:rsidRPr="00F17EF8">
        <w:rPr>
          <w:rFonts w:ascii="Times New Roman" w:hAnsi="Times New Roman" w:cs="Times New Roman"/>
          <w:sz w:val="28"/>
          <w:szCs w:val="28"/>
        </w:rPr>
        <w:t xml:space="preserve">По данным региональных справочников по климату о среднесуточных температурах наружного воздуха за последние десять лет строят зависимость повторяемости температур наружного   воздуха (график    продолжительности тепловой нагрузки отопления). При отсутствии этих данных зависимость повторяемости температур наружного воздуха для местоположения тепловых сетей принимают по данным СНиП 23-01-99 или Справочника </w:t>
      </w:r>
      <w:r w:rsidR="000C38A3">
        <w:rPr>
          <w:rFonts w:ascii="Times New Roman" w:hAnsi="Times New Roman" w:cs="Times New Roman"/>
          <w:sz w:val="28"/>
          <w:szCs w:val="28"/>
        </w:rPr>
        <w:t>«</w:t>
      </w:r>
      <w:r w:rsidRPr="00F17EF8">
        <w:rPr>
          <w:rFonts w:ascii="Times New Roman" w:hAnsi="Times New Roman" w:cs="Times New Roman"/>
          <w:sz w:val="28"/>
          <w:szCs w:val="28"/>
        </w:rPr>
        <w:t>Наладка и эксплуатация водяных тепловых сетей</w:t>
      </w:r>
      <w:r w:rsidR="000C38A3">
        <w:rPr>
          <w:rFonts w:ascii="Times New Roman" w:hAnsi="Times New Roman" w:cs="Times New Roman"/>
          <w:sz w:val="28"/>
          <w:szCs w:val="28"/>
        </w:rPr>
        <w:t>»</w:t>
      </w:r>
      <w:r w:rsidRPr="00F17EF8">
        <w:rPr>
          <w:rFonts w:ascii="Times New Roman" w:hAnsi="Times New Roman" w:cs="Times New Roman"/>
          <w:sz w:val="28"/>
          <w:szCs w:val="28"/>
        </w:rPr>
        <w:t xml:space="preserve">. </w:t>
      </w:r>
    </w:p>
    <w:p w14:paraId="503C4E61" w14:textId="77777777" w:rsidR="00F17EF8" w:rsidRPr="00F17EF8" w:rsidRDefault="00F17EF8" w:rsidP="00F17EF8">
      <w:pPr>
        <w:spacing w:line="360" w:lineRule="auto"/>
        <w:ind w:firstLine="708"/>
        <w:jc w:val="both"/>
        <w:rPr>
          <w:rFonts w:ascii="Times New Roman" w:hAnsi="Times New Roman" w:cs="Times New Roman"/>
          <w:sz w:val="28"/>
          <w:szCs w:val="28"/>
        </w:rPr>
      </w:pPr>
      <w:r w:rsidRPr="00F17EF8">
        <w:rPr>
          <w:rFonts w:ascii="Times New Roman" w:hAnsi="Times New Roman" w:cs="Times New Roman"/>
          <w:sz w:val="28"/>
          <w:szCs w:val="28"/>
        </w:rPr>
        <w:t xml:space="preserve">С использованием данных о теплоаккумулирующей способности объектов теплопотребления (зданий) определяют время, за которое температура внутри </w:t>
      </w:r>
      <w:r w:rsidRPr="00F17EF8">
        <w:rPr>
          <w:rFonts w:ascii="Times New Roman" w:hAnsi="Times New Roman" w:cs="Times New Roman"/>
          <w:sz w:val="28"/>
          <w:szCs w:val="28"/>
        </w:rPr>
        <w:lastRenderedPageBreak/>
        <w:t xml:space="preserve">отапливаемого помещения снизится до температуры, установленной в критериях отказа теплоснабжения. Отказ теплоснабжения потребителя – событие, приводящее к падению температуры в отапливаемых помещениях жилых и общественных зданий ниже +8 °С (СП 124.13330.2012. Тепловые сети). Для расчета времени снижения температуры в жилом здании используют формулу: </w:t>
      </w:r>
    </w:p>
    <w:p w14:paraId="3497B70E" w14:textId="77777777" w:rsidR="00F17EF8" w:rsidRPr="00F17EF8" w:rsidRDefault="00F17EF8" w:rsidP="00E75D28">
      <w:pPr>
        <w:spacing w:line="360" w:lineRule="auto"/>
        <w:ind w:firstLine="709"/>
        <w:jc w:val="center"/>
        <w:rPr>
          <w:rFonts w:ascii="Times New Roman" w:hAnsi="Times New Roman" w:cs="Times New Roman"/>
          <w:sz w:val="28"/>
          <w:szCs w:val="28"/>
        </w:rPr>
      </w:pPr>
      <w:r w:rsidRPr="00F17EF8">
        <w:rPr>
          <w:rFonts w:ascii="Times New Roman" w:hAnsi="Times New Roman" w:cs="Times New Roman"/>
          <w:noProof/>
          <w:sz w:val="28"/>
          <w:szCs w:val="28"/>
          <w:lang w:eastAsia="ru-RU"/>
        </w:rPr>
        <w:drawing>
          <wp:inline distT="0" distB="0" distL="0" distR="0" wp14:anchorId="17B416ED" wp14:editId="72E02E4D">
            <wp:extent cx="2259914" cy="715618"/>
            <wp:effectExtent l="0" t="0" r="7620" b="8890"/>
            <wp:docPr id="514" name="Picture 14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3"/>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2285942" cy="723860"/>
                    </a:xfrm>
                    <a:prstGeom prst="rect">
                      <a:avLst/>
                    </a:prstGeom>
                    <a:noFill/>
                    <a:ln>
                      <a:noFill/>
                    </a:ln>
                  </pic:spPr>
                </pic:pic>
              </a:graphicData>
            </a:graphic>
          </wp:inline>
        </w:drawing>
      </w:r>
      <w:r w:rsidR="00090F99">
        <w:rPr>
          <w:rFonts w:ascii="Times New Roman" w:hAnsi="Times New Roman" w:cs="Times New Roman"/>
          <w:sz w:val="28"/>
          <w:szCs w:val="28"/>
        </w:rPr>
        <w:t>,</w:t>
      </w:r>
    </w:p>
    <w:p w14:paraId="3B56696E" w14:textId="77777777" w:rsidR="00F17EF8" w:rsidRPr="00F17EF8" w:rsidRDefault="00F17EF8" w:rsidP="00097173">
      <w:pPr>
        <w:spacing w:after="0" w:line="360" w:lineRule="auto"/>
        <w:ind w:firstLine="709"/>
        <w:jc w:val="both"/>
        <w:rPr>
          <w:rFonts w:ascii="Times New Roman" w:hAnsi="Times New Roman" w:cs="Times New Roman"/>
          <w:sz w:val="28"/>
          <w:szCs w:val="28"/>
        </w:rPr>
      </w:pPr>
      <w:r w:rsidRPr="00F17EF8">
        <w:rPr>
          <w:rFonts w:ascii="Times New Roman" w:hAnsi="Times New Roman" w:cs="Times New Roman"/>
          <w:sz w:val="28"/>
          <w:szCs w:val="28"/>
        </w:rPr>
        <w:t xml:space="preserve">где </w:t>
      </w:r>
      <w:proofErr w:type="spellStart"/>
      <w:r w:rsidRPr="00F17EF8">
        <w:rPr>
          <w:rFonts w:ascii="Times New Roman" w:hAnsi="Times New Roman" w:cs="Times New Roman"/>
          <w:sz w:val="28"/>
          <w:szCs w:val="28"/>
        </w:rPr>
        <w:t>t</w:t>
      </w:r>
      <w:r w:rsidRPr="00F17EF8">
        <w:rPr>
          <w:rFonts w:ascii="Times New Roman" w:hAnsi="Times New Roman" w:cs="Times New Roman"/>
          <w:sz w:val="28"/>
          <w:szCs w:val="28"/>
          <w:vertAlign w:val="subscript"/>
        </w:rPr>
        <w:t>в</w:t>
      </w:r>
      <w:proofErr w:type="spellEnd"/>
      <w:r w:rsidRPr="00F17EF8">
        <w:rPr>
          <w:rFonts w:ascii="Times New Roman" w:hAnsi="Times New Roman" w:cs="Times New Roman"/>
          <w:sz w:val="28"/>
          <w:szCs w:val="28"/>
        </w:rPr>
        <w:t xml:space="preserve"> – внутренняя температура, которая устанавливается в помещении через время z в часах, после наступления исходного события, </w:t>
      </w:r>
      <w:r w:rsidRPr="00F17EF8">
        <w:rPr>
          <w:rFonts w:ascii="Times New Roman" w:eastAsia="Calibri" w:hAnsi="Times New Roman" w:cs="Times New Roman"/>
          <w:sz w:val="28"/>
          <w:szCs w:val="28"/>
        </w:rPr>
        <w:t>⁰</w:t>
      </w:r>
      <w:r w:rsidRPr="00F17EF8">
        <w:rPr>
          <w:rFonts w:ascii="Times New Roman" w:hAnsi="Times New Roman" w:cs="Times New Roman"/>
          <w:sz w:val="28"/>
          <w:szCs w:val="28"/>
        </w:rPr>
        <w:t xml:space="preserve">С; </w:t>
      </w:r>
    </w:p>
    <w:p w14:paraId="7D177687" w14:textId="77777777" w:rsidR="00F17EF8" w:rsidRPr="00F17EF8" w:rsidRDefault="00F17EF8" w:rsidP="00097173">
      <w:pPr>
        <w:spacing w:after="0" w:line="360" w:lineRule="auto"/>
        <w:ind w:firstLine="709"/>
        <w:jc w:val="both"/>
        <w:rPr>
          <w:rFonts w:ascii="Times New Roman" w:hAnsi="Times New Roman" w:cs="Times New Roman"/>
          <w:sz w:val="28"/>
          <w:szCs w:val="28"/>
        </w:rPr>
      </w:pPr>
      <w:r w:rsidRPr="00F17EF8">
        <w:rPr>
          <w:rFonts w:ascii="Times New Roman" w:hAnsi="Times New Roman" w:cs="Times New Roman"/>
          <w:sz w:val="28"/>
          <w:szCs w:val="28"/>
        </w:rPr>
        <w:t xml:space="preserve">z – время, отсчитываемое после начала </w:t>
      </w:r>
      <w:r w:rsidRPr="00F17EF8">
        <w:rPr>
          <w:rFonts w:ascii="Times New Roman" w:hAnsi="Times New Roman" w:cs="Times New Roman"/>
          <w:b/>
          <w:sz w:val="28"/>
          <w:szCs w:val="28"/>
          <w:vertAlign w:val="subscript"/>
        </w:rPr>
        <w:t xml:space="preserve">н </w:t>
      </w:r>
      <w:r w:rsidRPr="00F17EF8">
        <w:rPr>
          <w:rFonts w:ascii="Times New Roman" w:hAnsi="Times New Roman" w:cs="Times New Roman"/>
          <w:sz w:val="28"/>
          <w:szCs w:val="28"/>
        </w:rPr>
        <w:t xml:space="preserve">исходного события, ч; </w:t>
      </w:r>
    </w:p>
    <w:p w14:paraId="082B0385" w14:textId="77777777" w:rsidR="00F17EF8" w:rsidRPr="00F17EF8" w:rsidRDefault="00F17EF8" w:rsidP="00097173">
      <w:pPr>
        <w:spacing w:after="0" w:line="360" w:lineRule="auto"/>
        <w:ind w:firstLine="709"/>
        <w:jc w:val="both"/>
        <w:rPr>
          <w:rFonts w:ascii="Times New Roman" w:hAnsi="Times New Roman" w:cs="Times New Roman"/>
          <w:sz w:val="28"/>
          <w:szCs w:val="28"/>
        </w:rPr>
      </w:pPr>
      <w:proofErr w:type="spellStart"/>
      <w:r w:rsidRPr="00F17EF8">
        <w:rPr>
          <w:rFonts w:ascii="Times New Roman" w:hAnsi="Times New Roman" w:cs="Times New Roman"/>
          <w:sz w:val="28"/>
          <w:szCs w:val="28"/>
        </w:rPr>
        <w:t>t</w:t>
      </w:r>
      <w:r w:rsidRPr="00F17EF8">
        <w:rPr>
          <w:rFonts w:ascii="Times New Roman" w:eastAsia="Calibri" w:hAnsi="Times New Roman" w:cs="Times New Roman"/>
          <w:sz w:val="28"/>
          <w:szCs w:val="28"/>
        </w:rPr>
        <w:t>'</w:t>
      </w:r>
      <w:r w:rsidRPr="00F17EF8">
        <w:rPr>
          <w:rFonts w:ascii="Times New Roman" w:hAnsi="Times New Roman" w:cs="Times New Roman"/>
          <w:sz w:val="28"/>
          <w:szCs w:val="28"/>
          <w:vertAlign w:val="subscript"/>
        </w:rPr>
        <w:t>в</w:t>
      </w:r>
      <w:proofErr w:type="spellEnd"/>
      <w:r w:rsidRPr="00F17EF8">
        <w:rPr>
          <w:rFonts w:ascii="Times New Roman" w:hAnsi="Times New Roman" w:cs="Times New Roman"/>
          <w:sz w:val="28"/>
          <w:szCs w:val="28"/>
        </w:rPr>
        <w:t xml:space="preserve"> – температура в отапливаемом помещении, которая была в момент начала исходного события, </w:t>
      </w:r>
      <w:r w:rsidRPr="00F17EF8">
        <w:rPr>
          <w:rFonts w:ascii="Times New Roman" w:eastAsia="Calibri" w:hAnsi="Times New Roman" w:cs="Times New Roman"/>
          <w:sz w:val="28"/>
          <w:szCs w:val="28"/>
        </w:rPr>
        <w:t>⁰</w:t>
      </w:r>
      <w:r w:rsidRPr="00F17EF8">
        <w:rPr>
          <w:rFonts w:ascii="Times New Roman" w:hAnsi="Times New Roman" w:cs="Times New Roman"/>
          <w:sz w:val="28"/>
          <w:szCs w:val="28"/>
        </w:rPr>
        <w:t>С;</w:t>
      </w:r>
    </w:p>
    <w:p w14:paraId="7532BD23" w14:textId="77777777" w:rsidR="00F17EF8" w:rsidRPr="00F17EF8" w:rsidRDefault="00F17EF8" w:rsidP="00097173">
      <w:pPr>
        <w:spacing w:after="0" w:line="360" w:lineRule="auto"/>
        <w:ind w:firstLine="709"/>
        <w:jc w:val="both"/>
        <w:rPr>
          <w:rFonts w:ascii="Times New Roman" w:hAnsi="Times New Roman" w:cs="Times New Roman"/>
          <w:sz w:val="28"/>
          <w:szCs w:val="28"/>
        </w:rPr>
      </w:pPr>
      <w:r w:rsidRPr="00F17EF8">
        <w:rPr>
          <w:rFonts w:ascii="Times New Roman" w:hAnsi="Times New Roman" w:cs="Times New Roman"/>
          <w:sz w:val="28"/>
          <w:szCs w:val="28"/>
        </w:rPr>
        <w:t xml:space="preserve"> </w:t>
      </w:r>
      <w:proofErr w:type="spellStart"/>
      <w:r w:rsidRPr="00F17EF8">
        <w:rPr>
          <w:rFonts w:ascii="Times New Roman" w:hAnsi="Times New Roman" w:cs="Times New Roman"/>
          <w:sz w:val="28"/>
          <w:szCs w:val="28"/>
        </w:rPr>
        <w:t>t</w:t>
      </w:r>
      <w:r w:rsidRPr="00F17EF8">
        <w:rPr>
          <w:rFonts w:ascii="Times New Roman" w:hAnsi="Times New Roman" w:cs="Times New Roman"/>
          <w:sz w:val="28"/>
          <w:szCs w:val="28"/>
          <w:vertAlign w:val="subscript"/>
        </w:rPr>
        <w:t>н</w:t>
      </w:r>
      <w:proofErr w:type="spellEnd"/>
      <w:r w:rsidRPr="00F17EF8">
        <w:rPr>
          <w:rFonts w:ascii="Times New Roman" w:hAnsi="Times New Roman" w:cs="Times New Roman"/>
          <w:sz w:val="28"/>
          <w:szCs w:val="28"/>
        </w:rPr>
        <w:t xml:space="preserve"> – температура наружного воздуха, ус</w:t>
      </w:r>
      <w:r w:rsidR="00E75D28">
        <w:rPr>
          <w:rFonts w:ascii="Times New Roman" w:hAnsi="Times New Roman" w:cs="Times New Roman"/>
          <w:sz w:val="28"/>
          <w:szCs w:val="28"/>
        </w:rPr>
        <w:t xml:space="preserve">редненная на периоде времени </w:t>
      </w:r>
      <w:proofErr w:type="spellStart"/>
      <w:proofErr w:type="gramStart"/>
      <w:r w:rsidR="00E75D28">
        <w:rPr>
          <w:rFonts w:ascii="Times New Roman" w:hAnsi="Times New Roman" w:cs="Times New Roman"/>
          <w:sz w:val="28"/>
          <w:szCs w:val="28"/>
        </w:rPr>
        <w:t>z,</w:t>
      </w:r>
      <w:r w:rsidRPr="00F17EF8">
        <w:rPr>
          <w:rFonts w:ascii="Times New Roman" w:eastAsia="Calibri" w:hAnsi="Times New Roman" w:cs="Times New Roman"/>
          <w:sz w:val="28"/>
          <w:szCs w:val="28"/>
        </w:rPr>
        <w:t>⁰</w:t>
      </w:r>
      <w:proofErr w:type="gramEnd"/>
      <w:r w:rsidRPr="00F17EF8">
        <w:rPr>
          <w:rFonts w:ascii="Times New Roman" w:hAnsi="Times New Roman" w:cs="Times New Roman"/>
          <w:sz w:val="28"/>
          <w:szCs w:val="28"/>
        </w:rPr>
        <w:t>С</w:t>
      </w:r>
      <w:proofErr w:type="spellEnd"/>
      <w:r w:rsidRPr="00F17EF8">
        <w:rPr>
          <w:rFonts w:ascii="Times New Roman" w:hAnsi="Times New Roman" w:cs="Times New Roman"/>
          <w:sz w:val="28"/>
          <w:szCs w:val="28"/>
        </w:rPr>
        <w:t>;</w:t>
      </w:r>
    </w:p>
    <w:p w14:paraId="368ECDEB" w14:textId="77777777" w:rsidR="00F17EF8" w:rsidRPr="00F17EF8" w:rsidRDefault="00F17EF8" w:rsidP="00097173">
      <w:pPr>
        <w:spacing w:after="0" w:line="360" w:lineRule="auto"/>
        <w:ind w:firstLine="709"/>
        <w:jc w:val="both"/>
        <w:rPr>
          <w:rFonts w:ascii="Times New Roman" w:hAnsi="Times New Roman" w:cs="Times New Roman"/>
          <w:sz w:val="28"/>
          <w:szCs w:val="28"/>
        </w:rPr>
      </w:pPr>
      <w:r w:rsidRPr="00F17EF8">
        <w:rPr>
          <w:rFonts w:ascii="Times New Roman" w:hAnsi="Times New Roman" w:cs="Times New Roman"/>
          <w:sz w:val="28"/>
          <w:szCs w:val="28"/>
        </w:rPr>
        <w:t xml:space="preserve"> Q</w:t>
      </w:r>
      <w:r w:rsidRPr="00F17EF8">
        <w:rPr>
          <w:rFonts w:ascii="Times New Roman" w:hAnsi="Times New Roman" w:cs="Times New Roman"/>
          <w:sz w:val="28"/>
          <w:szCs w:val="28"/>
          <w:vertAlign w:val="subscript"/>
        </w:rPr>
        <w:t>0</w:t>
      </w:r>
      <w:r w:rsidRPr="00F17EF8">
        <w:rPr>
          <w:rFonts w:ascii="Times New Roman" w:hAnsi="Times New Roman" w:cs="Times New Roman"/>
          <w:sz w:val="28"/>
          <w:szCs w:val="28"/>
        </w:rPr>
        <w:t xml:space="preserve"> – подача теплоты в помещение, Дж/ч; </w:t>
      </w:r>
    </w:p>
    <w:p w14:paraId="1F7E80EC" w14:textId="77777777" w:rsidR="00F17EF8" w:rsidRPr="00F17EF8" w:rsidRDefault="00F17EF8" w:rsidP="00097173">
      <w:pPr>
        <w:spacing w:after="0" w:line="360" w:lineRule="auto"/>
        <w:ind w:firstLine="709"/>
        <w:jc w:val="both"/>
        <w:rPr>
          <w:rFonts w:ascii="Times New Roman" w:hAnsi="Times New Roman" w:cs="Times New Roman"/>
          <w:sz w:val="28"/>
          <w:szCs w:val="28"/>
        </w:rPr>
      </w:pPr>
      <w:r w:rsidRPr="00F17EF8">
        <w:rPr>
          <w:rFonts w:ascii="Times New Roman" w:hAnsi="Times New Roman" w:cs="Times New Roman"/>
          <w:sz w:val="28"/>
          <w:szCs w:val="28"/>
        </w:rPr>
        <w:t>q</w:t>
      </w:r>
      <w:r w:rsidRPr="00F17EF8">
        <w:rPr>
          <w:rFonts w:ascii="Times New Roman" w:hAnsi="Times New Roman" w:cs="Times New Roman"/>
          <w:sz w:val="28"/>
          <w:szCs w:val="28"/>
          <w:vertAlign w:val="subscript"/>
        </w:rPr>
        <w:t>0</w:t>
      </w:r>
      <w:r w:rsidRPr="00F17EF8">
        <w:rPr>
          <w:rFonts w:ascii="Times New Roman" w:hAnsi="Times New Roman" w:cs="Times New Roman"/>
          <w:sz w:val="28"/>
          <w:szCs w:val="28"/>
        </w:rPr>
        <w:t>V – удельные расчетные тепловые потери здания, Дж/(ч×</w:t>
      </w:r>
      <w:r w:rsidRPr="00F17EF8">
        <w:rPr>
          <w:rFonts w:ascii="Times New Roman" w:hAnsi="Times New Roman" w:cs="Times New Roman"/>
          <w:sz w:val="28"/>
          <w:szCs w:val="28"/>
          <w:vertAlign w:val="superscript"/>
        </w:rPr>
        <w:t>0</w:t>
      </w:r>
      <w:r w:rsidRPr="00F17EF8">
        <w:rPr>
          <w:rFonts w:ascii="Times New Roman" w:hAnsi="Times New Roman" w:cs="Times New Roman"/>
          <w:sz w:val="28"/>
          <w:szCs w:val="28"/>
        </w:rPr>
        <w:t xml:space="preserve">С); </w:t>
      </w:r>
    </w:p>
    <w:p w14:paraId="53249B53" w14:textId="77777777" w:rsidR="00F17EF8" w:rsidRPr="00F17EF8" w:rsidRDefault="00F17EF8" w:rsidP="00097173">
      <w:pPr>
        <w:spacing w:after="0" w:line="360" w:lineRule="auto"/>
        <w:ind w:firstLine="709"/>
        <w:jc w:val="both"/>
        <w:rPr>
          <w:rFonts w:ascii="Times New Roman" w:hAnsi="Times New Roman" w:cs="Times New Roman"/>
          <w:sz w:val="28"/>
          <w:szCs w:val="28"/>
        </w:rPr>
      </w:pPr>
      <w:r w:rsidRPr="00F17EF8">
        <w:rPr>
          <w:rFonts w:ascii="Times New Roman" w:hAnsi="Times New Roman" w:cs="Times New Roman"/>
          <w:sz w:val="28"/>
          <w:szCs w:val="28"/>
        </w:rPr>
        <w:t xml:space="preserve">β – коэффициент аккумуляции помещения (здания), ч. </w:t>
      </w:r>
    </w:p>
    <w:p w14:paraId="3E67A4D5" w14:textId="77777777" w:rsidR="00F17EF8" w:rsidRPr="00F17EF8" w:rsidRDefault="00F17EF8" w:rsidP="00F17EF8">
      <w:pPr>
        <w:spacing w:line="360" w:lineRule="auto"/>
        <w:ind w:firstLine="709"/>
        <w:jc w:val="both"/>
        <w:rPr>
          <w:rFonts w:ascii="Times New Roman" w:hAnsi="Times New Roman" w:cs="Times New Roman"/>
          <w:sz w:val="28"/>
          <w:szCs w:val="28"/>
        </w:rPr>
      </w:pPr>
      <w:r w:rsidRPr="00F17EF8">
        <w:rPr>
          <w:rFonts w:ascii="Times New Roman" w:hAnsi="Times New Roman" w:cs="Times New Roman"/>
          <w:sz w:val="28"/>
          <w:szCs w:val="28"/>
        </w:rPr>
        <w:t xml:space="preserve">Для расчета времени снижения температуры в жилом задании до +12°С при внезапном прекращении теплоснабжения эта формула при Q0 / q0V = 0 имеет следующий вид: </w:t>
      </w:r>
    </w:p>
    <w:p w14:paraId="292B4583" w14:textId="77777777" w:rsidR="00F17EF8" w:rsidRPr="00F17EF8" w:rsidRDefault="00F17EF8" w:rsidP="00E75D28">
      <w:pPr>
        <w:spacing w:line="360" w:lineRule="auto"/>
        <w:ind w:firstLine="709"/>
        <w:jc w:val="center"/>
        <w:rPr>
          <w:rFonts w:ascii="Times New Roman" w:hAnsi="Times New Roman" w:cs="Times New Roman"/>
          <w:sz w:val="28"/>
          <w:szCs w:val="28"/>
        </w:rPr>
      </w:pPr>
      <w:r w:rsidRPr="00F17EF8">
        <w:rPr>
          <w:rFonts w:ascii="Times New Roman" w:hAnsi="Times New Roman" w:cs="Times New Roman"/>
          <w:noProof/>
          <w:sz w:val="28"/>
          <w:szCs w:val="28"/>
          <w:lang w:eastAsia="ru-RU"/>
        </w:rPr>
        <w:drawing>
          <wp:inline distT="0" distB="0" distL="0" distR="0" wp14:anchorId="1D5D469F" wp14:editId="1E6B04FA">
            <wp:extent cx="1397635" cy="517525"/>
            <wp:effectExtent l="0" t="0" r="0" b="0"/>
            <wp:docPr id="515" name="Picture 14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5"/>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1397635" cy="517525"/>
                    </a:xfrm>
                    <a:prstGeom prst="rect">
                      <a:avLst/>
                    </a:prstGeom>
                    <a:noFill/>
                    <a:ln>
                      <a:noFill/>
                    </a:ln>
                  </pic:spPr>
                </pic:pic>
              </a:graphicData>
            </a:graphic>
          </wp:inline>
        </w:drawing>
      </w:r>
      <w:r w:rsidR="00090F99">
        <w:rPr>
          <w:rFonts w:ascii="Times New Roman" w:hAnsi="Times New Roman" w:cs="Times New Roman"/>
          <w:sz w:val="28"/>
          <w:szCs w:val="28"/>
        </w:rPr>
        <w:t>,</w:t>
      </w:r>
    </w:p>
    <w:p w14:paraId="7C168D06" w14:textId="77777777" w:rsidR="00F17EF8" w:rsidRPr="00F17EF8" w:rsidRDefault="00F17EF8" w:rsidP="00097173">
      <w:pPr>
        <w:spacing w:after="0" w:line="360" w:lineRule="auto"/>
        <w:ind w:firstLine="709"/>
        <w:jc w:val="both"/>
        <w:rPr>
          <w:rFonts w:ascii="Times New Roman" w:hAnsi="Times New Roman" w:cs="Times New Roman"/>
          <w:sz w:val="28"/>
          <w:szCs w:val="28"/>
        </w:rPr>
      </w:pPr>
      <w:r w:rsidRPr="00F17EF8">
        <w:rPr>
          <w:rFonts w:ascii="Times New Roman" w:hAnsi="Times New Roman" w:cs="Times New Roman"/>
          <w:sz w:val="28"/>
          <w:szCs w:val="28"/>
        </w:rPr>
        <w:t xml:space="preserve">где </w:t>
      </w:r>
      <w:proofErr w:type="spellStart"/>
      <w:r w:rsidRPr="00F17EF8">
        <w:rPr>
          <w:rFonts w:ascii="Times New Roman" w:hAnsi="Times New Roman" w:cs="Times New Roman"/>
          <w:sz w:val="28"/>
          <w:szCs w:val="28"/>
        </w:rPr>
        <w:t>t</w:t>
      </w:r>
      <w:r w:rsidRPr="00F17EF8">
        <w:rPr>
          <w:rFonts w:ascii="Times New Roman" w:hAnsi="Times New Roman" w:cs="Times New Roman"/>
          <w:sz w:val="28"/>
          <w:szCs w:val="28"/>
          <w:vertAlign w:val="subscript"/>
        </w:rPr>
        <w:t>в.а</w:t>
      </w:r>
      <w:proofErr w:type="spellEnd"/>
      <w:r w:rsidRPr="00F17EF8">
        <w:rPr>
          <w:rFonts w:ascii="Times New Roman" w:hAnsi="Times New Roman" w:cs="Times New Roman"/>
          <w:sz w:val="28"/>
          <w:szCs w:val="28"/>
          <w:vertAlign w:val="subscript"/>
        </w:rPr>
        <w:t>.</w:t>
      </w:r>
      <w:r w:rsidRPr="00F17EF8">
        <w:rPr>
          <w:rFonts w:ascii="Times New Roman" w:hAnsi="Times New Roman" w:cs="Times New Roman"/>
          <w:sz w:val="28"/>
          <w:szCs w:val="28"/>
        </w:rPr>
        <w:t xml:space="preserve"> – внутренняя температура, которая устанавливается критерием отказа теплоснабжения (+12°С для жилых зданий). </w:t>
      </w:r>
    </w:p>
    <w:p w14:paraId="082D289A" w14:textId="77777777" w:rsidR="00F17EF8" w:rsidRPr="00F17EF8" w:rsidRDefault="00F17EF8" w:rsidP="00097173">
      <w:pPr>
        <w:spacing w:after="0" w:line="360" w:lineRule="auto"/>
        <w:ind w:firstLine="709"/>
        <w:jc w:val="both"/>
        <w:rPr>
          <w:rFonts w:ascii="Times New Roman" w:hAnsi="Times New Roman" w:cs="Times New Roman"/>
          <w:sz w:val="28"/>
          <w:szCs w:val="28"/>
        </w:rPr>
      </w:pPr>
      <w:r w:rsidRPr="00F17EF8">
        <w:rPr>
          <w:rFonts w:ascii="Times New Roman" w:hAnsi="Times New Roman" w:cs="Times New Roman"/>
          <w:sz w:val="28"/>
          <w:szCs w:val="28"/>
        </w:rPr>
        <w:t xml:space="preserve">Расчет проводится для каждой градации повторяемости температуры наружного воздуха. </w:t>
      </w:r>
    </w:p>
    <w:p w14:paraId="477B5484" w14:textId="77777777" w:rsidR="00F17EF8" w:rsidRPr="00F17EF8" w:rsidRDefault="00F17EF8" w:rsidP="00F17EF8">
      <w:pPr>
        <w:spacing w:line="360" w:lineRule="auto"/>
        <w:ind w:firstLine="709"/>
        <w:jc w:val="both"/>
        <w:rPr>
          <w:rFonts w:ascii="Times New Roman" w:hAnsi="Times New Roman" w:cs="Times New Roman"/>
          <w:sz w:val="28"/>
        </w:rPr>
      </w:pPr>
      <w:r w:rsidRPr="00F17EF8">
        <w:rPr>
          <w:rFonts w:ascii="Times New Roman" w:hAnsi="Times New Roman" w:cs="Times New Roman"/>
          <w:sz w:val="28"/>
        </w:rPr>
        <w:t xml:space="preserve">По данным СНиП 23-01-99 </w:t>
      </w:r>
      <w:r w:rsidR="000C38A3">
        <w:rPr>
          <w:rFonts w:ascii="Times New Roman" w:hAnsi="Times New Roman" w:cs="Times New Roman"/>
          <w:sz w:val="28"/>
        </w:rPr>
        <w:t>«</w:t>
      </w:r>
      <w:r w:rsidRPr="00F17EF8">
        <w:rPr>
          <w:rFonts w:ascii="Times New Roman" w:hAnsi="Times New Roman" w:cs="Times New Roman"/>
          <w:sz w:val="28"/>
        </w:rPr>
        <w:t>Строительная климатология</w:t>
      </w:r>
      <w:r w:rsidR="000C38A3">
        <w:rPr>
          <w:rFonts w:ascii="Times New Roman" w:hAnsi="Times New Roman" w:cs="Times New Roman"/>
          <w:sz w:val="28"/>
        </w:rPr>
        <w:t>»</w:t>
      </w:r>
      <w:r w:rsidRPr="00F17EF8">
        <w:rPr>
          <w:rFonts w:ascii="Times New Roman" w:hAnsi="Times New Roman" w:cs="Times New Roman"/>
          <w:sz w:val="28"/>
        </w:rPr>
        <w:t xml:space="preserve"> было рассчитано время снижения температуры внутри отапливаемых помещений до </w:t>
      </w:r>
      <w:r w:rsidRPr="00F17EF8">
        <w:rPr>
          <w:rFonts w:ascii="Times New Roman" w:hAnsi="Times New Roman" w:cs="Times New Roman"/>
          <w:sz w:val="28"/>
        </w:rPr>
        <w:lastRenderedPageBreak/>
        <w:t>+8˚С при отключении систем теплоснабжения. Расчет проводился при коэффициенте аккумуляции β=40 часов. Данные расчеты приведены в таблице 11.2.1.</w:t>
      </w:r>
    </w:p>
    <w:p w14:paraId="61662B1C" w14:textId="77777777" w:rsidR="00F17EF8" w:rsidRDefault="00F17EF8" w:rsidP="00F17EF8">
      <w:pPr>
        <w:spacing w:before="240" w:line="276" w:lineRule="auto"/>
        <w:ind w:left="-6" w:firstLine="6"/>
        <w:jc w:val="center"/>
        <w:rPr>
          <w:b/>
          <w:i/>
          <w:sz w:val="28"/>
        </w:rPr>
      </w:pPr>
      <w:r w:rsidRPr="00B661BA">
        <w:rPr>
          <w:noProof/>
          <w:lang w:eastAsia="ru-RU"/>
        </w:rPr>
        <w:drawing>
          <wp:inline distT="0" distB="0" distL="0" distR="0" wp14:anchorId="0AAA9BAD" wp14:editId="4E22FFCF">
            <wp:extent cx="6003235" cy="4006850"/>
            <wp:effectExtent l="19050" t="19050" r="17145" b="12700"/>
            <wp:docPr id="517" name="Диаграмма 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61"/>
              </a:graphicData>
            </a:graphic>
          </wp:inline>
        </w:drawing>
      </w:r>
    </w:p>
    <w:p w14:paraId="2790C53D" w14:textId="77777777" w:rsidR="00F17EF8" w:rsidRPr="00F17EF8" w:rsidRDefault="00F17EF8" w:rsidP="00F17EF8">
      <w:pPr>
        <w:spacing w:before="240" w:line="276" w:lineRule="auto"/>
        <w:ind w:left="-6" w:firstLine="6"/>
        <w:jc w:val="center"/>
        <w:rPr>
          <w:rFonts w:ascii="Times New Roman" w:hAnsi="Times New Roman" w:cs="Times New Roman"/>
          <w:sz w:val="28"/>
        </w:rPr>
      </w:pPr>
      <w:r w:rsidRPr="00F17EF8">
        <w:rPr>
          <w:rFonts w:ascii="Times New Roman" w:hAnsi="Times New Roman" w:cs="Times New Roman"/>
          <w:b/>
          <w:i/>
          <w:sz w:val="28"/>
        </w:rPr>
        <w:t xml:space="preserve">Рисунок 11.2.1 – Зависимость температуры воздуха в помещении от времени после отключения отопления при наружной </w:t>
      </w:r>
      <w:r w:rsidRPr="00F17EF8">
        <w:rPr>
          <w:rFonts w:ascii="Times New Roman" w:hAnsi="Times New Roman" w:cs="Times New Roman"/>
          <w:b/>
          <w:i/>
          <w:sz w:val="28"/>
          <w:lang w:val="en-US"/>
        </w:rPr>
        <w:t>t</w:t>
      </w:r>
      <w:proofErr w:type="spellStart"/>
      <w:r w:rsidRPr="00F17EF8">
        <w:rPr>
          <w:rFonts w:ascii="Times New Roman" w:hAnsi="Times New Roman" w:cs="Times New Roman"/>
          <w:b/>
          <w:i/>
          <w:sz w:val="28"/>
          <w:vertAlign w:val="subscript"/>
        </w:rPr>
        <w:t>наруж</w:t>
      </w:r>
      <w:proofErr w:type="spellEnd"/>
      <w:r w:rsidRPr="00F17EF8">
        <w:rPr>
          <w:rFonts w:ascii="Times New Roman" w:hAnsi="Times New Roman" w:cs="Times New Roman"/>
          <w:b/>
          <w:i/>
          <w:sz w:val="28"/>
          <w:vertAlign w:val="subscript"/>
        </w:rPr>
        <w:t>.</w:t>
      </w:r>
      <w:r w:rsidRPr="00F17EF8">
        <w:rPr>
          <w:rFonts w:ascii="Times New Roman" w:hAnsi="Times New Roman" w:cs="Times New Roman"/>
          <w:b/>
          <w:i/>
          <w:sz w:val="28"/>
        </w:rPr>
        <w:t xml:space="preserve"> = -10</w:t>
      </w:r>
      <w:r w:rsidRPr="00F17EF8">
        <w:rPr>
          <w:rFonts w:ascii="Times New Roman" w:hAnsi="Times New Roman" w:cs="Times New Roman"/>
          <w:b/>
          <w:i/>
          <w:sz w:val="28"/>
          <w:vertAlign w:val="superscript"/>
        </w:rPr>
        <w:t>0</w:t>
      </w:r>
      <w:r w:rsidRPr="00F17EF8">
        <w:rPr>
          <w:rFonts w:ascii="Times New Roman" w:hAnsi="Times New Roman" w:cs="Times New Roman"/>
          <w:b/>
          <w:i/>
          <w:sz w:val="28"/>
        </w:rPr>
        <w:t>С</w:t>
      </w:r>
    </w:p>
    <w:p w14:paraId="77EB767F" w14:textId="77777777" w:rsidR="00F17EF8" w:rsidRPr="00F17EF8" w:rsidRDefault="00F17EF8" w:rsidP="00090F99">
      <w:pPr>
        <w:spacing w:before="240" w:after="0" w:line="276" w:lineRule="auto"/>
        <w:ind w:right="859" w:firstLine="720"/>
        <w:jc w:val="center"/>
        <w:rPr>
          <w:rFonts w:ascii="Times New Roman" w:hAnsi="Times New Roman" w:cs="Times New Roman"/>
          <w:b/>
          <w:i/>
          <w:sz w:val="28"/>
        </w:rPr>
      </w:pPr>
      <w:r w:rsidRPr="00F17EF8">
        <w:rPr>
          <w:rFonts w:ascii="Times New Roman" w:hAnsi="Times New Roman" w:cs="Times New Roman"/>
          <w:b/>
          <w:i/>
          <w:sz w:val="28"/>
        </w:rPr>
        <w:t>Таблица 11.2.1 – Расчет среднего времени восстановления от</w:t>
      </w:r>
      <w:r w:rsidR="00D356C8">
        <w:rPr>
          <w:rFonts w:ascii="Times New Roman" w:hAnsi="Times New Roman" w:cs="Times New Roman"/>
          <w:b/>
          <w:i/>
          <w:sz w:val="28"/>
        </w:rPr>
        <w:t xml:space="preserve">казавших участков теплотрассы </w:t>
      </w:r>
    </w:p>
    <w:tbl>
      <w:tblPr>
        <w:tblW w:w="963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7"/>
        <w:gridCol w:w="2310"/>
        <w:gridCol w:w="2226"/>
        <w:gridCol w:w="1317"/>
        <w:gridCol w:w="3219"/>
      </w:tblGrid>
      <w:tr w:rsidR="00E36E76" w:rsidRPr="00B73B19" w14:paraId="7B58A523" w14:textId="77777777" w:rsidTr="00716707">
        <w:trPr>
          <w:trHeight w:val="834"/>
        </w:trPr>
        <w:tc>
          <w:tcPr>
            <w:tcW w:w="567" w:type="dxa"/>
            <w:shd w:val="clear" w:color="auto" w:fill="F7CAAC" w:themeFill="accent2" w:themeFillTint="66"/>
            <w:vAlign w:val="center"/>
          </w:tcPr>
          <w:p w14:paraId="1F2DCEF7" w14:textId="77777777" w:rsidR="00E36E76" w:rsidRPr="00B73B19" w:rsidRDefault="00E36E76" w:rsidP="00985AAE">
            <w:pPr>
              <w:spacing w:after="0" w:line="240" w:lineRule="auto"/>
              <w:jc w:val="center"/>
              <w:rPr>
                <w:rFonts w:ascii="Times New Roman" w:hAnsi="Times New Roman" w:cs="Times New Roman"/>
                <w:b/>
                <w:i/>
                <w:sz w:val="20"/>
                <w:szCs w:val="20"/>
              </w:rPr>
            </w:pPr>
            <w:bookmarkStart w:id="8" w:name="_Hlk46224846"/>
            <w:bookmarkEnd w:id="6"/>
            <w:r w:rsidRPr="00B73B19">
              <w:rPr>
                <w:rFonts w:ascii="Times New Roman" w:hAnsi="Times New Roman" w:cs="Times New Roman"/>
                <w:b/>
                <w:i/>
                <w:sz w:val="20"/>
                <w:szCs w:val="20"/>
              </w:rPr>
              <w:t>№ п/п</w:t>
            </w:r>
          </w:p>
        </w:tc>
        <w:tc>
          <w:tcPr>
            <w:tcW w:w="2310" w:type="dxa"/>
            <w:shd w:val="clear" w:color="auto" w:fill="F7CAAC" w:themeFill="accent2" w:themeFillTint="66"/>
            <w:vAlign w:val="center"/>
          </w:tcPr>
          <w:p w14:paraId="3B6991B4" w14:textId="77777777" w:rsidR="00E36E76" w:rsidRPr="00B73B19" w:rsidRDefault="00E36E76" w:rsidP="00985AAE">
            <w:pPr>
              <w:spacing w:after="0" w:line="240" w:lineRule="auto"/>
              <w:jc w:val="center"/>
              <w:rPr>
                <w:rFonts w:ascii="Times New Roman" w:hAnsi="Times New Roman" w:cs="Times New Roman"/>
                <w:b/>
                <w:i/>
                <w:sz w:val="20"/>
                <w:szCs w:val="20"/>
              </w:rPr>
            </w:pPr>
            <w:r w:rsidRPr="00B73B19">
              <w:rPr>
                <w:rFonts w:ascii="Times New Roman" w:hAnsi="Times New Roman" w:cs="Times New Roman"/>
                <w:b/>
                <w:i/>
                <w:sz w:val="20"/>
                <w:szCs w:val="20"/>
              </w:rPr>
              <w:t>Температура</w:t>
            </w:r>
          </w:p>
          <w:p w14:paraId="5C07742A" w14:textId="77777777" w:rsidR="00E36E76" w:rsidRPr="00B73B19" w:rsidRDefault="00E36E76" w:rsidP="00716707">
            <w:pPr>
              <w:spacing w:after="0" w:line="240" w:lineRule="auto"/>
              <w:jc w:val="center"/>
              <w:rPr>
                <w:rFonts w:ascii="Times New Roman" w:hAnsi="Times New Roman" w:cs="Times New Roman"/>
                <w:b/>
                <w:i/>
                <w:sz w:val="20"/>
                <w:szCs w:val="20"/>
              </w:rPr>
            </w:pPr>
            <w:r w:rsidRPr="00B73B19">
              <w:rPr>
                <w:rFonts w:ascii="Times New Roman" w:hAnsi="Times New Roman" w:cs="Times New Roman"/>
                <w:b/>
                <w:i/>
                <w:sz w:val="20"/>
                <w:szCs w:val="20"/>
              </w:rPr>
              <w:t xml:space="preserve">наружного воздуха, </w:t>
            </w:r>
            <w:proofErr w:type="spellStart"/>
            <w:r w:rsidRPr="00B73B19">
              <w:rPr>
                <w:rFonts w:ascii="Times New Roman" w:hAnsi="Times New Roman" w:cs="Times New Roman"/>
                <w:b/>
                <w:i/>
                <w:sz w:val="20"/>
                <w:szCs w:val="20"/>
                <w:vertAlign w:val="superscript"/>
              </w:rPr>
              <w:t>о</w:t>
            </w:r>
            <w:r w:rsidR="00716707">
              <w:rPr>
                <w:rFonts w:ascii="Times New Roman" w:hAnsi="Times New Roman" w:cs="Times New Roman"/>
                <w:b/>
                <w:i/>
                <w:sz w:val="20"/>
                <w:szCs w:val="20"/>
              </w:rPr>
              <w:t>С</w:t>
            </w:r>
            <w:proofErr w:type="spellEnd"/>
          </w:p>
        </w:tc>
        <w:tc>
          <w:tcPr>
            <w:tcW w:w="2226" w:type="dxa"/>
            <w:shd w:val="clear" w:color="auto" w:fill="F7CAAC" w:themeFill="accent2" w:themeFillTint="66"/>
            <w:vAlign w:val="center"/>
          </w:tcPr>
          <w:p w14:paraId="25005DEE" w14:textId="77777777" w:rsidR="00E36E76" w:rsidRPr="00B73B19" w:rsidRDefault="00E36E76" w:rsidP="00985AAE">
            <w:pPr>
              <w:tabs>
                <w:tab w:val="right" w:pos="3014"/>
              </w:tabs>
              <w:spacing w:after="0" w:line="240" w:lineRule="auto"/>
              <w:jc w:val="center"/>
              <w:rPr>
                <w:rFonts w:ascii="Times New Roman" w:hAnsi="Times New Roman" w:cs="Times New Roman"/>
                <w:b/>
                <w:i/>
                <w:sz w:val="20"/>
                <w:szCs w:val="20"/>
              </w:rPr>
            </w:pPr>
            <w:r w:rsidRPr="00B73B19">
              <w:rPr>
                <w:rFonts w:ascii="Times New Roman" w:hAnsi="Times New Roman" w:cs="Times New Roman"/>
                <w:b/>
                <w:i/>
                <w:sz w:val="20"/>
                <w:szCs w:val="20"/>
              </w:rPr>
              <w:t>Темп снижения</w:t>
            </w:r>
          </w:p>
          <w:p w14:paraId="1A2031CE" w14:textId="77777777" w:rsidR="00E36E76" w:rsidRPr="00B73B19" w:rsidRDefault="00E36E76" w:rsidP="00985AAE">
            <w:pPr>
              <w:spacing w:after="0" w:line="240" w:lineRule="auto"/>
              <w:jc w:val="center"/>
              <w:rPr>
                <w:rFonts w:ascii="Times New Roman" w:hAnsi="Times New Roman" w:cs="Times New Roman"/>
                <w:b/>
                <w:i/>
                <w:sz w:val="20"/>
                <w:szCs w:val="20"/>
              </w:rPr>
            </w:pPr>
            <w:r w:rsidRPr="00B73B19">
              <w:rPr>
                <w:rFonts w:ascii="Times New Roman" w:hAnsi="Times New Roman" w:cs="Times New Roman"/>
                <w:b/>
                <w:i/>
                <w:sz w:val="20"/>
                <w:szCs w:val="20"/>
              </w:rPr>
              <w:t>температуры в квартире Т, (</w:t>
            </w:r>
            <w:r w:rsidRPr="00B73B19">
              <w:rPr>
                <w:rFonts w:ascii="Times New Roman" w:hAnsi="Times New Roman" w:cs="Times New Roman"/>
                <w:b/>
                <w:i/>
                <w:sz w:val="20"/>
                <w:szCs w:val="20"/>
                <w:vertAlign w:val="superscript"/>
              </w:rPr>
              <w:t>0</w:t>
            </w:r>
            <w:r w:rsidRPr="00B73B19">
              <w:rPr>
                <w:rFonts w:ascii="Times New Roman" w:hAnsi="Times New Roman" w:cs="Times New Roman"/>
                <w:b/>
                <w:i/>
                <w:sz w:val="20"/>
                <w:szCs w:val="20"/>
              </w:rPr>
              <w:t xml:space="preserve"> С в час)</w:t>
            </w:r>
          </w:p>
        </w:tc>
        <w:tc>
          <w:tcPr>
            <w:tcW w:w="1317" w:type="dxa"/>
            <w:shd w:val="clear" w:color="auto" w:fill="F7CAAC" w:themeFill="accent2" w:themeFillTint="66"/>
            <w:vAlign w:val="center"/>
          </w:tcPr>
          <w:p w14:paraId="6023641B" w14:textId="77777777" w:rsidR="00E36E76" w:rsidRPr="00B73B19" w:rsidRDefault="00E36E76" w:rsidP="00985AAE">
            <w:pPr>
              <w:spacing w:after="0" w:line="240" w:lineRule="auto"/>
              <w:jc w:val="center"/>
              <w:rPr>
                <w:rFonts w:ascii="Times New Roman" w:hAnsi="Times New Roman" w:cs="Times New Roman"/>
                <w:b/>
                <w:i/>
                <w:sz w:val="20"/>
                <w:szCs w:val="20"/>
              </w:rPr>
            </w:pPr>
            <w:r w:rsidRPr="00B73B19">
              <w:rPr>
                <w:rFonts w:ascii="Times New Roman" w:hAnsi="Times New Roman" w:cs="Times New Roman"/>
                <w:b/>
                <w:i/>
                <w:sz w:val="20"/>
                <w:szCs w:val="20"/>
              </w:rPr>
              <w:t>Время остывания помещения</w:t>
            </w:r>
          </w:p>
        </w:tc>
        <w:tc>
          <w:tcPr>
            <w:tcW w:w="3219" w:type="dxa"/>
            <w:shd w:val="clear" w:color="auto" w:fill="F7CAAC" w:themeFill="accent2" w:themeFillTint="66"/>
            <w:vAlign w:val="center"/>
          </w:tcPr>
          <w:p w14:paraId="48C44975" w14:textId="77777777" w:rsidR="00E36E76" w:rsidRPr="00B73B19" w:rsidRDefault="00E36E76" w:rsidP="00985AAE">
            <w:pPr>
              <w:spacing w:after="0" w:line="240" w:lineRule="auto"/>
              <w:jc w:val="center"/>
              <w:rPr>
                <w:rFonts w:ascii="Times New Roman" w:hAnsi="Times New Roman" w:cs="Times New Roman"/>
                <w:b/>
                <w:i/>
                <w:sz w:val="20"/>
                <w:szCs w:val="20"/>
              </w:rPr>
            </w:pPr>
            <w:r w:rsidRPr="00B73B19">
              <w:rPr>
                <w:rFonts w:ascii="Times New Roman" w:hAnsi="Times New Roman" w:cs="Times New Roman"/>
                <w:b/>
                <w:i/>
                <w:sz w:val="20"/>
                <w:szCs w:val="20"/>
              </w:rPr>
              <w:t>Лимит времени на устранение аварий и</w:t>
            </w:r>
          </w:p>
          <w:p w14:paraId="2D42EBB1" w14:textId="77777777" w:rsidR="00E36E76" w:rsidRPr="00B73B19" w:rsidRDefault="00E36E76" w:rsidP="00985AAE">
            <w:pPr>
              <w:spacing w:after="0" w:line="240" w:lineRule="auto"/>
              <w:jc w:val="center"/>
              <w:rPr>
                <w:rFonts w:ascii="Times New Roman" w:hAnsi="Times New Roman" w:cs="Times New Roman"/>
                <w:b/>
                <w:i/>
                <w:sz w:val="20"/>
                <w:szCs w:val="20"/>
              </w:rPr>
            </w:pPr>
            <w:r w:rsidRPr="00B73B19">
              <w:rPr>
                <w:rFonts w:ascii="Times New Roman" w:hAnsi="Times New Roman" w:cs="Times New Roman"/>
                <w:b/>
                <w:i/>
                <w:sz w:val="20"/>
                <w:szCs w:val="20"/>
              </w:rPr>
              <w:t>инцидентов до зам</w:t>
            </w:r>
            <w:r>
              <w:rPr>
                <w:rFonts w:ascii="Times New Roman" w:hAnsi="Times New Roman" w:cs="Times New Roman"/>
                <w:b/>
                <w:i/>
                <w:sz w:val="20"/>
                <w:szCs w:val="20"/>
              </w:rPr>
              <w:t>ерзания теплоносителя в трубах п</w:t>
            </w:r>
            <w:r w:rsidRPr="00B73B19">
              <w:rPr>
                <w:rFonts w:ascii="Times New Roman" w:hAnsi="Times New Roman" w:cs="Times New Roman"/>
                <w:b/>
                <w:i/>
                <w:sz w:val="20"/>
                <w:szCs w:val="20"/>
              </w:rPr>
              <w:t>отребителя, ч</w:t>
            </w:r>
          </w:p>
        </w:tc>
      </w:tr>
      <w:tr w:rsidR="00E36E76" w:rsidRPr="00B73B19" w14:paraId="01FF548A" w14:textId="77777777" w:rsidTr="00716707">
        <w:trPr>
          <w:trHeight w:val="160"/>
        </w:trPr>
        <w:tc>
          <w:tcPr>
            <w:tcW w:w="567" w:type="dxa"/>
            <w:shd w:val="clear" w:color="auto" w:fill="F7CAAC" w:themeFill="accent2" w:themeFillTint="66"/>
            <w:vAlign w:val="center"/>
          </w:tcPr>
          <w:p w14:paraId="12C426A1" w14:textId="77777777" w:rsidR="00E36E76" w:rsidRPr="00B73B19" w:rsidRDefault="00E36E76" w:rsidP="00985AAE">
            <w:pPr>
              <w:spacing w:after="0" w:line="240" w:lineRule="auto"/>
              <w:jc w:val="center"/>
              <w:rPr>
                <w:rFonts w:ascii="Times New Roman" w:hAnsi="Times New Roman" w:cs="Times New Roman"/>
                <w:b/>
                <w:i/>
                <w:sz w:val="20"/>
                <w:szCs w:val="20"/>
              </w:rPr>
            </w:pPr>
            <w:r w:rsidRPr="00B73B19">
              <w:rPr>
                <w:rFonts w:ascii="Times New Roman" w:hAnsi="Times New Roman" w:cs="Times New Roman"/>
                <w:b/>
                <w:i/>
                <w:sz w:val="20"/>
                <w:szCs w:val="20"/>
              </w:rPr>
              <w:t>1</w:t>
            </w:r>
          </w:p>
        </w:tc>
        <w:tc>
          <w:tcPr>
            <w:tcW w:w="2310" w:type="dxa"/>
            <w:shd w:val="clear" w:color="auto" w:fill="auto"/>
            <w:vAlign w:val="center"/>
          </w:tcPr>
          <w:p w14:paraId="0A0AAC28" w14:textId="77777777" w:rsidR="00E36E76" w:rsidRPr="00B73B19" w:rsidRDefault="00E36E76" w:rsidP="00985AAE">
            <w:pPr>
              <w:spacing w:after="0" w:line="240" w:lineRule="auto"/>
              <w:jc w:val="center"/>
              <w:rPr>
                <w:rFonts w:ascii="Times New Roman" w:hAnsi="Times New Roman" w:cs="Times New Roman"/>
                <w:sz w:val="20"/>
                <w:szCs w:val="20"/>
              </w:rPr>
            </w:pPr>
            <w:r w:rsidRPr="00B73B19">
              <w:rPr>
                <w:rFonts w:ascii="Times New Roman" w:hAnsi="Times New Roman" w:cs="Times New Roman"/>
                <w:sz w:val="20"/>
                <w:szCs w:val="20"/>
              </w:rPr>
              <w:t>0</w:t>
            </w:r>
          </w:p>
        </w:tc>
        <w:tc>
          <w:tcPr>
            <w:tcW w:w="2226" w:type="dxa"/>
            <w:shd w:val="clear" w:color="auto" w:fill="auto"/>
            <w:vAlign w:val="center"/>
          </w:tcPr>
          <w:p w14:paraId="567B40D0" w14:textId="77777777" w:rsidR="00E36E76" w:rsidRPr="00B73B19" w:rsidRDefault="00E36E76" w:rsidP="00985AAE">
            <w:pPr>
              <w:spacing w:after="0" w:line="240" w:lineRule="auto"/>
              <w:jc w:val="center"/>
              <w:rPr>
                <w:rFonts w:ascii="Times New Roman" w:hAnsi="Times New Roman" w:cs="Times New Roman"/>
                <w:sz w:val="20"/>
                <w:szCs w:val="20"/>
              </w:rPr>
            </w:pPr>
            <w:r w:rsidRPr="00B73B19">
              <w:rPr>
                <w:rFonts w:ascii="Times New Roman" w:hAnsi="Times New Roman" w:cs="Times New Roman"/>
                <w:sz w:val="20"/>
                <w:szCs w:val="20"/>
              </w:rPr>
              <w:t>0,3</w:t>
            </w:r>
          </w:p>
        </w:tc>
        <w:tc>
          <w:tcPr>
            <w:tcW w:w="1317" w:type="dxa"/>
            <w:shd w:val="clear" w:color="auto" w:fill="auto"/>
            <w:vAlign w:val="center"/>
          </w:tcPr>
          <w:p w14:paraId="517253F0" w14:textId="77777777" w:rsidR="00E36E76" w:rsidRPr="00B73B19" w:rsidRDefault="00E36E76" w:rsidP="00985AAE">
            <w:pPr>
              <w:spacing w:after="0" w:line="240" w:lineRule="auto"/>
              <w:jc w:val="center"/>
              <w:rPr>
                <w:rFonts w:ascii="Times New Roman" w:hAnsi="Times New Roman" w:cs="Times New Roman"/>
                <w:sz w:val="20"/>
                <w:szCs w:val="20"/>
              </w:rPr>
            </w:pPr>
            <w:r w:rsidRPr="00B73B19">
              <w:rPr>
                <w:rFonts w:ascii="Times New Roman" w:hAnsi="Times New Roman" w:cs="Times New Roman"/>
                <w:sz w:val="20"/>
                <w:szCs w:val="20"/>
              </w:rPr>
              <w:t>36,7</w:t>
            </w:r>
          </w:p>
        </w:tc>
        <w:tc>
          <w:tcPr>
            <w:tcW w:w="3219" w:type="dxa"/>
            <w:shd w:val="clear" w:color="auto" w:fill="auto"/>
            <w:vAlign w:val="center"/>
          </w:tcPr>
          <w:p w14:paraId="2A0AF901" w14:textId="77777777" w:rsidR="00E36E76" w:rsidRPr="00B73B19" w:rsidRDefault="00E36E76" w:rsidP="00985AAE">
            <w:pPr>
              <w:spacing w:after="0" w:line="240" w:lineRule="auto"/>
              <w:jc w:val="center"/>
              <w:rPr>
                <w:rFonts w:ascii="Times New Roman" w:hAnsi="Times New Roman" w:cs="Times New Roman"/>
                <w:sz w:val="20"/>
                <w:szCs w:val="20"/>
              </w:rPr>
            </w:pPr>
            <w:r w:rsidRPr="00B73B19">
              <w:rPr>
                <w:rFonts w:ascii="Times New Roman" w:hAnsi="Times New Roman" w:cs="Times New Roman"/>
                <w:sz w:val="20"/>
                <w:szCs w:val="20"/>
              </w:rPr>
              <w:t>36,6 ч</w:t>
            </w:r>
          </w:p>
        </w:tc>
      </w:tr>
      <w:tr w:rsidR="00E36E76" w:rsidRPr="00B73B19" w14:paraId="1630A53C" w14:textId="77777777" w:rsidTr="00716707">
        <w:trPr>
          <w:trHeight w:val="288"/>
        </w:trPr>
        <w:tc>
          <w:tcPr>
            <w:tcW w:w="567" w:type="dxa"/>
            <w:shd w:val="clear" w:color="auto" w:fill="F7CAAC" w:themeFill="accent2" w:themeFillTint="66"/>
            <w:vAlign w:val="center"/>
          </w:tcPr>
          <w:p w14:paraId="3B5AD5F3" w14:textId="77777777" w:rsidR="00E36E76" w:rsidRPr="00B73B19" w:rsidRDefault="00E36E76" w:rsidP="00985AAE">
            <w:pPr>
              <w:spacing w:after="0" w:line="240" w:lineRule="auto"/>
              <w:jc w:val="center"/>
              <w:rPr>
                <w:rFonts w:ascii="Times New Roman" w:hAnsi="Times New Roman" w:cs="Times New Roman"/>
                <w:b/>
                <w:i/>
                <w:sz w:val="20"/>
                <w:szCs w:val="20"/>
              </w:rPr>
            </w:pPr>
            <w:r w:rsidRPr="00B73B19">
              <w:rPr>
                <w:rFonts w:ascii="Times New Roman" w:hAnsi="Times New Roman" w:cs="Times New Roman"/>
                <w:b/>
                <w:i/>
                <w:sz w:val="20"/>
                <w:szCs w:val="20"/>
              </w:rPr>
              <w:t>2</w:t>
            </w:r>
          </w:p>
        </w:tc>
        <w:tc>
          <w:tcPr>
            <w:tcW w:w="2310" w:type="dxa"/>
            <w:shd w:val="clear" w:color="auto" w:fill="FBE4D5" w:themeFill="accent2" w:themeFillTint="33"/>
            <w:vAlign w:val="center"/>
          </w:tcPr>
          <w:p w14:paraId="26CE9E61" w14:textId="77777777" w:rsidR="00E36E76" w:rsidRPr="00B73B19" w:rsidRDefault="00E36E76" w:rsidP="00985AAE">
            <w:pPr>
              <w:spacing w:after="0" w:line="240" w:lineRule="auto"/>
              <w:jc w:val="center"/>
              <w:rPr>
                <w:rFonts w:ascii="Times New Roman" w:hAnsi="Times New Roman" w:cs="Times New Roman"/>
                <w:sz w:val="20"/>
                <w:szCs w:val="20"/>
              </w:rPr>
            </w:pPr>
            <w:r w:rsidRPr="00B73B19">
              <w:rPr>
                <w:rFonts w:ascii="Times New Roman" w:hAnsi="Times New Roman" w:cs="Times New Roman"/>
                <w:sz w:val="20"/>
                <w:szCs w:val="20"/>
              </w:rPr>
              <w:t>-5</w:t>
            </w:r>
          </w:p>
        </w:tc>
        <w:tc>
          <w:tcPr>
            <w:tcW w:w="2226" w:type="dxa"/>
            <w:shd w:val="clear" w:color="auto" w:fill="FBE4D5" w:themeFill="accent2" w:themeFillTint="33"/>
            <w:vAlign w:val="center"/>
          </w:tcPr>
          <w:p w14:paraId="5F9EA436" w14:textId="77777777" w:rsidR="00E36E76" w:rsidRPr="00B73B19" w:rsidRDefault="00BE5C03" w:rsidP="00985AAE">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0,54</w:t>
            </w:r>
          </w:p>
        </w:tc>
        <w:tc>
          <w:tcPr>
            <w:tcW w:w="1317" w:type="dxa"/>
            <w:shd w:val="clear" w:color="auto" w:fill="FBE4D5" w:themeFill="accent2" w:themeFillTint="33"/>
            <w:vAlign w:val="center"/>
          </w:tcPr>
          <w:p w14:paraId="640E9590" w14:textId="77777777" w:rsidR="00E36E76" w:rsidRPr="00B73B19" w:rsidRDefault="00E36E76" w:rsidP="00985AAE">
            <w:pPr>
              <w:spacing w:after="0" w:line="240" w:lineRule="auto"/>
              <w:jc w:val="center"/>
              <w:rPr>
                <w:rFonts w:ascii="Times New Roman" w:hAnsi="Times New Roman" w:cs="Times New Roman"/>
                <w:sz w:val="20"/>
                <w:szCs w:val="20"/>
              </w:rPr>
            </w:pPr>
            <w:r w:rsidRPr="00B73B19">
              <w:rPr>
                <w:rFonts w:ascii="Times New Roman" w:hAnsi="Times New Roman" w:cs="Times New Roman"/>
                <w:sz w:val="20"/>
                <w:szCs w:val="20"/>
              </w:rPr>
              <w:t>26,2</w:t>
            </w:r>
          </w:p>
        </w:tc>
        <w:tc>
          <w:tcPr>
            <w:tcW w:w="3219" w:type="dxa"/>
            <w:shd w:val="clear" w:color="auto" w:fill="FBE4D5" w:themeFill="accent2" w:themeFillTint="33"/>
            <w:vAlign w:val="center"/>
          </w:tcPr>
          <w:p w14:paraId="1E8CAF60" w14:textId="77777777" w:rsidR="00E36E76" w:rsidRPr="00B73B19" w:rsidRDefault="00E36E76" w:rsidP="00985AAE">
            <w:pPr>
              <w:spacing w:after="0" w:line="240" w:lineRule="auto"/>
              <w:jc w:val="center"/>
              <w:rPr>
                <w:rFonts w:ascii="Times New Roman" w:hAnsi="Times New Roman" w:cs="Times New Roman"/>
                <w:sz w:val="20"/>
                <w:szCs w:val="20"/>
              </w:rPr>
            </w:pPr>
            <w:r w:rsidRPr="00B73B19">
              <w:rPr>
                <w:rFonts w:ascii="Times New Roman" w:hAnsi="Times New Roman" w:cs="Times New Roman"/>
                <w:sz w:val="20"/>
                <w:szCs w:val="20"/>
              </w:rPr>
              <w:t>26,16 ч</w:t>
            </w:r>
          </w:p>
        </w:tc>
      </w:tr>
      <w:tr w:rsidR="00E36E76" w:rsidRPr="00B73B19" w14:paraId="2279698B" w14:textId="77777777" w:rsidTr="00716707">
        <w:trPr>
          <w:trHeight w:val="121"/>
        </w:trPr>
        <w:tc>
          <w:tcPr>
            <w:tcW w:w="567" w:type="dxa"/>
            <w:shd w:val="clear" w:color="auto" w:fill="F7CAAC" w:themeFill="accent2" w:themeFillTint="66"/>
            <w:vAlign w:val="center"/>
          </w:tcPr>
          <w:p w14:paraId="633F9A7A" w14:textId="77777777" w:rsidR="00E36E76" w:rsidRPr="00B73B19" w:rsidRDefault="00E36E76" w:rsidP="00985AAE">
            <w:pPr>
              <w:spacing w:after="0" w:line="240" w:lineRule="auto"/>
              <w:jc w:val="center"/>
              <w:rPr>
                <w:rFonts w:ascii="Times New Roman" w:hAnsi="Times New Roman" w:cs="Times New Roman"/>
                <w:b/>
                <w:i/>
                <w:sz w:val="20"/>
                <w:szCs w:val="20"/>
              </w:rPr>
            </w:pPr>
            <w:r w:rsidRPr="00B73B19">
              <w:rPr>
                <w:rFonts w:ascii="Times New Roman" w:hAnsi="Times New Roman" w:cs="Times New Roman"/>
                <w:b/>
                <w:i/>
                <w:sz w:val="20"/>
                <w:szCs w:val="20"/>
              </w:rPr>
              <w:t>3</w:t>
            </w:r>
          </w:p>
        </w:tc>
        <w:tc>
          <w:tcPr>
            <w:tcW w:w="2310" w:type="dxa"/>
            <w:shd w:val="clear" w:color="auto" w:fill="auto"/>
            <w:vAlign w:val="center"/>
          </w:tcPr>
          <w:p w14:paraId="1A16368E" w14:textId="77777777" w:rsidR="00E36E76" w:rsidRPr="00B73B19" w:rsidRDefault="00E36E76" w:rsidP="00985AAE">
            <w:pPr>
              <w:spacing w:after="0" w:line="240" w:lineRule="auto"/>
              <w:jc w:val="center"/>
              <w:rPr>
                <w:rFonts w:ascii="Times New Roman" w:hAnsi="Times New Roman" w:cs="Times New Roman"/>
                <w:sz w:val="20"/>
                <w:szCs w:val="20"/>
              </w:rPr>
            </w:pPr>
            <w:r w:rsidRPr="00B73B19">
              <w:rPr>
                <w:rFonts w:ascii="Times New Roman" w:hAnsi="Times New Roman" w:cs="Times New Roman"/>
                <w:sz w:val="20"/>
                <w:szCs w:val="20"/>
              </w:rPr>
              <w:t>-10</w:t>
            </w:r>
          </w:p>
        </w:tc>
        <w:tc>
          <w:tcPr>
            <w:tcW w:w="2226" w:type="dxa"/>
            <w:shd w:val="clear" w:color="auto" w:fill="auto"/>
            <w:vAlign w:val="center"/>
          </w:tcPr>
          <w:p w14:paraId="61379F34" w14:textId="77777777" w:rsidR="00E36E76" w:rsidRPr="00B73B19" w:rsidRDefault="00E36E76" w:rsidP="00985AAE">
            <w:pPr>
              <w:spacing w:after="0" w:line="240" w:lineRule="auto"/>
              <w:jc w:val="center"/>
              <w:rPr>
                <w:rFonts w:ascii="Times New Roman" w:hAnsi="Times New Roman" w:cs="Times New Roman"/>
                <w:sz w:val="20"/>
                <w:szCs w:val="20"/>
              </w:rPr>
            </w:pPr>
            <w:r w:rsidRPr="00B73B19">
              <w:rPr>
                <w:rFonts w:ascii="Times New Roman" w:hAnsi="Times New Roman" w:cs="Times New Roman"/>
                <w:sz w:val="20"/>
                <w:szCs w:val="20"/>
              </w:rPr>
              <w:t>0,6</w:t>
            </w:r>
          </w:p>
        </w:tc>
        <w:tc>
          <w:tcPr>
            <w:tcW w:w="1317" w:type="dxa"/>
            <w:shd w:val="clear" w:color="auto" w:fill="auto"/>
            <w:vAlign w:val="center"/>
          </w:tcPr>
          <w:p w14:paraId="2DE381E2" w14:textId="77777777" w:rsidR="00E36E76" w:rsidRPr="00B73B19" w:rsidRDefault="00E36E76" w:rsidP="00985AAE">
            <w:pPr>
              <w:spacing w:after="0" w:line="240" w:lineRule="auto"/>
              <w:jc w:val="center"/>
              <w:rPr>
                <w:rFonts w:ascii="Times New Roman" w:hAnsi="Times New Roman" w:cs="Times New Roman"/>
                <w:sz w:val="20"/>
                <w:szCs w:val="20"/>
              </w:rPr>
            </w:pPr>
            <w:r w:rsidRPr="00B73B19">
              <w:rPr>
                <w:rFonts w:ascii="Times New Roman" w:hAnsi="Times New Roman" w:cs="Times New Roman"/>
                <w:sz w:val="20"/>
                <w:szCs w:val="20"/>
              </w:rPr>
              <w:t>20,4</w:t>
            </w:r>
          </w:p>
        </w:tc>
        <w:tc>
          <w:tcPr>
            <w:tcW w:w="3219" w:type="dxa"/>
            <w:shd w:val="clear" w:color="auto" w:fill="auto"/>
            <w:vAlign w:val="center"/>
          </w:tcPr>
          <w:p w14:paraId="0BFA7579" w14:textId="77777777" w:rsidR="00E36E76" w:rsidRPr="00B73B19" w:rsidRDefault="00E36E76" w:rsidP="00985AAE">
            <w:pPr>
              <w:spacing w:after="0" w:line="240" w:lineRule="auto"/>
              <w:jc w:val="center"/>
              <w:rPr>
                <w:rFonts w:ascii="Times New Roman" w:hAnsi="Times New Roman" w:cs="Times New Roman"/>
                <w:sz w:val="20"/>
                <w:szCs w:val="20"/>
              </w:rPr>
            </w:pPr>
            <w:r w:rsidRPr="00B73B19">
              <w:rPr>
                <w:rFonts w:ascii="Times New Roman" w:hAnsi="Times New Roman" w:cs="Times New Roman"/>
                <w:sz w:val="20"/>
                <w:szCs w:val="20"/>
              </w:rPr>
              <w:t>20,4 ч</w:t>
            </w:r>
          </w:p>
        </w:tc>
      </w:tr>
      <w:tr w:rsidR="00E36E76" w:rsidRPr="00B73B19" w14:paraId="03837A5E" w14:textId="77777777" w:rsidTr="00716707">
        <w:trPr>
          <w:trHeight w:val="168"/>
        </w:trPr>
        <w:tc>
          <w:tcPr>
            <w:tcW w:w="567" w:type="dxa"/>
            <w:shd w:val="clear" w:color="auto" w:fill="F7CAAC" w:themeFill="accent2" w:themeFillTint="66"/>
            <w:vAlign w:val="center"/>
          </w:tcPr>
          <w:p w14:paraId="26D2B105" w14:textId="77777777" w:rsidR="00E36E76" w:rsidRPr="00B73B19" w:rsidRDefault="00E36E76" w:rsidP="00985AAE">
            <w:pPr>
              <w:spacing w:after="0" w:line="240" w:lineRule="auto"/>
              <w:jc w:val="center"/>
              <w:rPr>
                <w:rFonts w:ascii="Times New Roman" w:hAnsi="Times New Roman" w:cs="Times New Roman"/>
                <w:b/>
                <w:i/>
                <w:sz w:val="20"/>
                <w:szCs w:val="20"/>
              </w:rPr>
            </w:pPr>
            <w:r w:rsidRPr="00B73B19">
              <w:rPr>
                <w:rFonts w:ascii="Times New Roman" w:hAnsi="Times New Roman" w:cs="Times New Roman"/>
                <w:b/>
                <w:i/>
                <w:sz w:val="20"/>
                <w:szCs w:val="20"/>
              </w:rPr>
              <w:t>4</w:t>
            </w:r>
          </w:p>
        </w:tc>
        <w:tc>
          <w:tcPr>
            <w:tcW w:w="2310" w:type="dxa"/>
            <w:shd w:val="clear" w:color="auto" w:fill="FBE4D5" w:themeFill="accent2" w:themeFillTint="33"/>
            <w:vAlign w:val="center"/>
          </w:tcPr>
          <w:p w14:paraId="7BDDD724" w14:textId="77777777" w:rsidR="00E36E76" w:rsidRPr="00B73B19" w:rsidRDefault="00E36E76" w:rsidP="00985AAE">
            <w:pPr>
              <w:spacing w:after="0" w:line="240" w:lineRule="auto"/>
              <w:jc w:val="center"/>
              <w:rPr>
                <w:rFonts w:ascii="Times New Roman" w:hAnsi="Times New Roman" w:cs="Times New Roman"/>
                <w:sz w:val="20"/>
                <w:szCs w:val="20"/>
              </w:rPr>
            </w:pPr>
            <w:r w:rsidRPr="00B73B19">
              <w:rPr>
                <w:rFonts w:ascii="Times New Roman" w:hAnsi="Times New Roman" w:cs="Times New Roman"/>
                <w:sz w:val="20"/>
                <w:szCs w:val="20"/>
              </w:rPr>
              <w:t>-15</w:t>
            </w:r>
          </w:p>
        </w:tc>
        <w:tc>
          <w:tcPr>
            <w:tcW w:w="2226" w:type="dxa"/>
            <w:shd w:val="clear" w:color="auto" w:fill="FBE4D5" w:themeFill="accent2" w:themeFillTint="33"/>
            <w:vAlign w:val="center"/>
          </w:tcPr>
          <w:p w14:paraId="0893877A" w14:textId="77777777" w:rsidR="00E36E76" w:rsidRPr="00B73B19" w:rsidRDefault="00E36E76" w:rsidP="00985AAE">
            <w:pPr>
              <w:spacing w:after="0" w:line="240" w:lineRule="auto"/>
              <w:jc w:val="center"/>
              <w:rPr>
                <w:rFonts w:ascii="Times New Roman" w:hAnsi="Times New Roman" w:cs="Times New Roman"/>
                <w:sz w:val="20"/>
                <w:szCs w:val="20"/>
              </w:rPr>
            </w:pPr>
            <w:r w:rsidRPr="00B73B19">
              <w:rPr>
                <w:rFonts w:ascii="Times New Roman" w:hAnsi="Times New Roman" w:cs="Times New Roman"/>
                <w:sz w:val="20"/>
                <w:szCs w:val="20"/>
              </w:rPr>
              <w:t>0,7</w:t>
            </w:r>
          </w:p>
        </w:tc>
        <w:tc>
          <w:tcPr>
            <w:tcW w:w="1317" w:type="dxa"/>
            <w:shd w:val="clear" w:color="auto" w:fill="FBE4D5" w:themeFill="accent2" w:themeFillTint="33"/>
            <w:vAlign w:val="center"/>
          </w:tcPr>
          <w:p w14:paraId="1EC10F7D" w14:textId="77777777" w:rsidR="00E36E76" w:rsidRPr="00B73B19" w:rsidRDefault="00E36E76" w:rsidP="00985AAE">
            <w:pPr>
              <w:spacing w:after="0" w:line="240" w:lineRule="auto"/>
              <w:jc w:val="center"/>
              <w:rPr>
                <w:rFonts w:ascii="Times New Roman" w:hAnsi="Times New Roman" w:cs="Times New Roman"/>
                <w:sz w:val="20"/>
                <w:szCs w:val="20"/>
              </w:rPr>
            </w:pPr>
            <w:r w:rsidRPr="00B73B19">
              <w:rPr>
                <w:rFonts w:ascii="Times New Roman" w:hAnsi="Times New Roman" w:cs="Times New Roman"/>
                <w:sz w:val="20"/>
                <w:szCs w:val="20"/>
              </w:rPr>
              <w:t>16,8</w:t>
            </w:r>
          </w:p>
        </w:tc>
        <w:tc>
          <w:tcPr>
            <w:tcW w:w="3219" w:type="dxa"/>
            <w:shd w:val="clear" w:color="auto" w:fill="FBE4D5" w:themeFill="accent2" w:themeFillTint="33"/>
            <w:vAlign w:val="center"/>
          </w:tcPr>
          <w:p w14:paraId="6F7C02C7" w14:textId="77777777" w:rsidR="00E36E76" w:rsidRPr="00B73B19" w:rsidRDefault="00E36E76" w:rsidP="00985AAE">
            <w:pPr>
              <w:spacing w:after="0" w:line="240" w:lineRule="auto"/>
              <w:jc w:val="center"/>
              <w:rPr>
                <w:rFonts w:ascii="Times New Roman" w:hAnsi="Times New Roman" w:cs="Times New Roman"/>
                <w:sz w:val="20"/>
                <w:szCs w:val="20"/>
              </w:rPr>
            </w:pPr>
            <w:r w:rsidRPr="00B73B19">
              <w:rPr>
                <w:rFonts w:ascii="Times New Roman" w:hAnsi="Times New Roman" w:cs="Times New Roman"/>
                <w:sz w:val="20"/>
                <w:szCs w:val="20"/>
              </w:rPr>
              <w:t>16,8 ч</w:t>
            </w:r>
          </w:p>
        </w:tc>
      </w:tr>
      <w:tr w:rsidR="00E36E76" w:rsidRPr="00B73B19" w14:paraId="06968E2E" w14:textId="77777777" w:rsidTr="00716707">
        <w:trPr>
          <w:trHeight w:val="234"/>
        </w:trPr>
        <w:tc>
          <w:tcPr>
            <w:tcW w:w="567" w:type="dxa"/>
            <w:shd w:val="clear" w:color="auto" w:fill="F7CAAC" w:themeFill="accent2" w:themeFillTint="66"/>
            <w:vAlign w:val="center"/>
          </w:tcPr>
          <w:p w14:paraId="65FA152E" w14:textId="77777777" w:rsidR="00E36E76" w:rsidRPr="00B73B19" w:rsidRDefault="00E36E76" w:rsidP="00985AAE">
            <w:pPr>
              <w:spacing w:after="0" w:line="240" w:lineRule="auto"/>
              <w:jc w:val="center"/>
              <w:rPr>
                <w:rFonts w:ascii="Times New Roman" w:hAnsi="Times New Roman" w:cs="Times New Roman"/>
                <w:b/>
                <w:i/>
                <w:sz w:val="20"/>
                <w:szCs w:val="20"/>
              </w:rPr>
            </w:pPr>
            <w:r w:rsidRPr="00B73B19">
              <w:rPr>
                <w:rFonts w:ascii="Times New Roman" w:hAnsi="Times New Roman" w:cs="Times New Roman"/>
                <w:b/>
                <w:i/>
                <w:sz w:val="20"/>
                <w:szCs w:val="20"/>
              </w:rPr>
              <w:t>5</w:t>
            </w:r>
          </w:p>
        </w:tc>
        <w:tc>
          <w:tcPr>
            <w:tcW w:w="2310" w:type="dxa"/>
            <w:shd w:val="clear" w:color="auto" w:fill="auto"/>
            <w:vAlign w:val="center"/>
          </w:tcPr>
          <w:p w14:paraId="460B65EB" w14:textId="77777777" w:rsidR="00E36E76" w:rsidRPr="00B73B19" w:rsidRDefault="00E36E76" w:rsidP="00985AAE">
            <w:pPr>
              <w:spacing w:after="0" w:line="240" w:lineRule="auto"/>
              <w:jc w:val="center"/>
              <w:rPr>
                <w:rFonts w:ascii="Times New Roman" w:hAnsi="Times New Roman" w:cs="Times New Roman"/>
                <w:sz w:val="20"/>
                <w:szCs w:val="20"/>
              </w:rPr>
            </w:pPr>
            <w:r w:rsidRPr="00B73B19">
              <w:rPr>
                <w:rFonts w:ascii="Times New Roman" w:hAnsi="Times New Roman" w:cs="Times New Roman"/>
                <w:sz w:val="20"/>
                <w:szCs w:val="20"/>
              </w:rPr>
              <w:t>-20</w:t>
            </w:r>
          </w:p>
        </w:tc>
        <w:tc>
          <w:tcPr>
            <w:tcW w:w="2226" w:type="dxa"/>
            <w:shd w:val="clear" w:color="auto" w:fill="auto"/>
            <w:vAlign w:val="center"/>
          </w:tcPr>
          <w:p w14:paraId="3E51CAE7" w14:textId="77777777" w:rsidR="00E36E76" w:rsidRPr="00B73B19" w:rsidRDefault="00E36E76" w:rsidP="00985AAE">
            <w:pPr>
              <w:spacing w:after="0" w:line="240" w:lineRule="auto"/>
              <w:jc w:val="center"/>
              <w:rPr>
                <w:rFonts w:ascii="Times New Roman" w:hAnsi="Times New Roman" w:cs="Times New Roman"/>
                <w:sz w:val="20"/>
                <w:szCs w:val="20"/>
              </w:rPr>
            </w:pPr>
            <w:r w:rsidRPr="00B73B19">
              <w:rPr>
                <w:rFonts w:ascii="Times New Roman" w:hAnsi="Times New Roman" w:cs="Times New Roman"/>
                <w:sz w:val="20"/>
                <w:szCs w:val="20"/>
              </w:rPr>
              <w:t>0,8</w:t>
            </w:r>
          </w:p>
        </w:tc>
        <w:tc>
          <w:tcPr>
            <w:tcW w:w="1317" w:type="dxa"/>
            <w:shd w:val="clear" w:color="auto" w:fill="auto"/>
            <w:vAlign w:val="center"/>
          </w:tcPr>
          <w:p w14:paraId="62E1D449" w14:textId="77777777" w:rsidR="00E36E76" w:rsidRPr="00B73B19" w:rsidRDefault="00E36E76" w:rsidP="00985AAE">
            <w:pPr>
              <w:spacing w:after="0" w:line="240" w:lineRule="auto"/>
              <w:jc w:val="center"/>
              <w:rPr>
                <w:rFonts w:ascii="Times New Roman" w:hAnsi="Times New Roman" w:cs="Times New Roman"/>
                <w:sz w:val="20"/>
                <w:szCs w:val="20"/>
              </w:rPr>
            </w:pPr>
            <w:r w:rsidRPr="00B73B19">
              <w:rPr>
                <w:rFonts w:ascii="Times New Roman" w:hAnsi="Times New Roman" w:cs="Times New Roman"/>
                <w:sz w:val="20"/>
                <w:szCs w:val="20"/>
              </w:rPr>
              <w:t>14,3</w:t>
            </w:r>
          </w:p>
        </w:tc>
        <w:tc>
          <w:tcPr>
            <w:tcW w:w="3219" w:type="dxa"/>
            <w:shd w:val="clear" w:color="auto" w:fill="auto"/>
            <w:vAlign w:val="center"/>
          </w:tcPr>
          <w:p w14:paraId="0C99E298" w14:textId="77777777" w:rsidR="00E36E76" w:rsidRPr="00B73B19" w:rsidRDefault="00E36E76" w:rsidP="00985AAE">
            <w:pPr>
              <w:spacing w:after="0" w:line="240" w:lineRule="auto"/>
              <w:jc w:val="center"/>
              <w:rPr>
                <w:rFonts w:ascii="Times New Roman" w:hAnsi="Times New Roman" w:cs="Times New Roman"/>
                <w:sz w:val="20"/>
                <w:szCs w:val="20"/>
              </w:rPr>
            </w:pPr>
            <w:r w:rsidRPr="00B73B19">
              <w:rPr>
                <w:rFonts w:ascii="Times New Roman" w:hAnsi="Times New Roman" w:cs="Times New Roman"/>
                <w:sz w:val="20"/>
                <w:szCs w:val="20"/>
              </w:rPr>
              <w:t>14,3 ч</w:t>
            </w:r>
          </w:p>
        </w:tc>
      </w:tr>
      <w:tr w:rsidR="00E36E76" w:rsidRPr="00B73B19" w14:paraId="6DC4E043" w14:textId="77777777" w:rsidTr="00716707">
        <w:trPr>
          <w:trHeight w:val="118"/>
        </w:trPr>
        <w:tc>
          <w:tcPr>
            <w:tcW w:w="567" w:type="dxa"/>
            <w:shd w:val="clear" w:color="auto" w:fill="F7CAAC" w:themeFill="accent2" w:themeFillTint="66"/>
            <w:vAlign w:val="center"/>
          </w:tcPr>
          <w:p w14:paraId="58D92D96" w14:textId="77777777" w:rsidR="00E36E76" w:rsidRPr="00B73B19" w:rsidRDefault="00E36E76" w:rsidP="00985AAE">
            <w:pPr>
              <w:spacing w:after="0" w:line="240" w:lineRule="auto"/>
              <w:jc w:val="center"/>
              <w:rPr>
                <w:rFonts w:ascii="Times New Roman" w:hAnsi="Times New Roman" w:cs="Times New Roman"/>
                <w:b/>
                <w:i/>
                <w:sz w:val="20"/>
                <w:szCs w:val="20"/>
              </w:rPr>
            </w:pPr>
            <w:r>
              <w:rPr>
                <w:rFonts w:ascii="Times New Roman" w:hAnsi="Times New Roman" w:cs="Times New Roman"/>
                <w:b/>
                <w:i/>
                <w:sz w:val="20"/>
                <w:szCs w:val="20"/>
              </w:rPr>
              <w:t>6</w:t>
            </w:r>
          </w:p>
        </w:tc>
        <w:tc>
          <w:tcPr>
            <w:tcW w:w="2310" w:type="dxa"/>
            <w:shd w:val="clear" w:color="auto" w:fill="FBE4D5" w:themeFill="accent2" w:themeFillTint="33"/>
            <w:vAlign w:val="center"/>
          </w:tcPr>
          <w:p w14:paraId="1EB6BA25" w14:textId="77777777" w:rsidR="00E36E76" w:rsidRPr="00B73B19" w:rsidRDefault="00E36E76" w:rsidP="00985AAE">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-25</w:t>
            </w:r>
          </w:p>
        </w:tc>
        <w:tc>
          <w:tcPr>
            <w:tcW w:w="2226" w:type="dxa"/>
            <w:shd w:val="clear" w:color="auto" w:fill="FBE4D5" w:themeFill="accent2" w:themeFillTint="33"/>
            <w:vAlign w:val="center"/>
          </w:tcPr>
          <w:p w14:paraId="630FF16F" w14:textId="77777777" w:rsidR="00E36E76" w:rsidRPr="00B73B19" w:rsidRDefault="00E36E76" w:rsidP="00985AAE">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1</w:t>
            </w:r>
          </w:p>
        </w:tc>
        <w:tc>
          <w:tcPr>
            <w:tcW w:w="1317" w:type="dxa"/>
            <w:shd w:val="clear" w:color="auto" w:fill="FBE4D5" w:themeFill="accent2" w:themeFillTint="33"/>
            <w:vAlign w:val="center"/>
          </w:tcPr>
          <w:p w14:paraId="75AE20EA" w14:textId="77777777" w:rsidR="00E36E76" w:rsidRPr="00B73B19" w:rsidRDefault="00E36E76" w:rsidP="00985AAE">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12,4</w:t>
            </w:r>
          </w:p>
        </w:tc>
        <w:tc>
          <w:tcPr>
            <w:tcW w:w="3219" w:type="dxa"/>
            <w:shd w:val="clear" w:color="auto" w:fill="FBE4D5" w:themeFill="accent2" w:themeFillTint="33"/>
            <w:vAlign w:val="center"/>
          </w:tcPr>
          <w:p w14:paraId="343198EF" w14:textId="77777777" w:rsidR="00E36E76" w:rsidRPr="00B73B19" w:rsidRDefault="00E36E76" w:rsidP="00985AAE">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12,4 ч</w:t>
            </w:r>
          </w:p>
        </w:tc>
      </w:tr>
    </w:tbl>
    <w:p w14:paraId="34DC6992" w14:textId="77777777" w:rsidR="00F17EF8" w:rsidRPr="00F17EF8" w:rsidRDefault="00F17EF8" w:rsidP="003A2846">
      <w:pPr>
        <w:spacing w:before="240" w:after="0" w:line="360" w:lineRule="auto"/>
        <w:ind w:left="-6" w:firstLine="709"/>
        <w:jc w:val="both"/>
        <w:rPr>
          <w:rFonts w:ascii="Times New Roman" w:hAnsi="Times New Roman" w:cs="Times New Roman"/>
          <w:sz w:val="28"/>
        </w:rPr>
      </w:pPr>
      <w:r w:rsidRPr="00F17EF8">
        <w:rPr>
          <w:rFonts w:ascii="Times New Roman" w:hAnsi="Times New Roman" w:cs="Times New Roman"/>
          <w:sz w:val="28"/>
        </w:rPr>
        <w:t xml:space="preserve">При устранении аварии более расчётного лимита времени </w:t>
      </w:r>
      <w:r w:rsidR="000C38A3">
        <w:rPr>
          <w:rFonts w:ascii="Times New Roman" w:hAnsi="Times New Roman" w:cs="Times New Roman"/>
          <w:sz w:val="28"/>
        </w:rPr>
        <w:t>«</w:t>
      </w:r>
      <w:r w:rsidRPr="00F17EF8">
        <w:rPr>
          <w:rFonts w:ascii="Times New Roman" w:hAnsi="Times New Roman" w:cs="Times New Roman"/>
          <w:sz w:val="28"/>
        </w:rPr>
        <w:t>Теплоснабжающая организация</w:t>
      </w:r>
      <w:r w:rsidR="000C38A3">
        <w:rPr>
          <w:rFonts w:ascii="Times New Roman" w:hAnsi="Times New Roman" w:cs="Times New Roman"/>
          <w:sz w:val="28"/>
        </w:rPr>
        <w:t>»</w:t>
      </w:r>
      <w:r w:rsidRPr="00F17EF8">
        <w:rPr>
          <w:rFonts w:ascii="Times New Roman" w:hAnsi="Times New Roman" w:cs="Times New Roman"/>
          <w:sz w:val="28"/>
        </w:rPr>
        <w:t xml:space="preserve"> обязана совместно с </w:t>
      </w:r>
      <w:r w:rsidR="000C38A3">
        <w:rPr>
          <w:rFonts w:ascii="Times New Roman" w:hAnsi="Times New Roman" w:cs="Times New Roman"/>
          <w:sz w:val="28"/>
        </w:rPr>
        <w:t>«</w:t>
      </w:r>
      <w:r w:rsidRPr="00F17EF8">
        <w:rPr>
          <w:rFonts w:ascii="Times New Roman" w:hAnsi="Times New Roman" w:cs="Times New Roman"/>
          <w:sz w:val="28"/>
        </w:rPr>
        <w:t>Собственниками</w:t>
      </w:r>
      <w:r w:rsidR="000C38A3">
        <w:rPr>
          <w:rFonts w:ascii="Times New Roman" w:hAnsi="Times New Roman" w:cs="Times New Roman"/>
          <w:sz w:val="28"/>
        </w:rPr>
        <w:t>»</w:t>
      </w:r>
      <w:r w:rsidRPr="00F17EF8">
        <w:rPr>
          <w:rFonts w:ascii="Times New Roman" w:hAnsi="Times New Roman" w:cs="Times New Roman"/>
          <w:sz w:val="28"/>
        </w:rPr>
        <w:t xml:space="preserve"> и </w:t>
      </w:r>
      <w:r w:rsidR="000C38A3">
        <w:rPr>
          <w:rFonts w:ascii="Times New Roman" w:hAnsi="Times New Roman" w:cs="Times New Roman"/>
          <w:sz w:val="28"/>
        </w:rPr>
        <w:lastRenderedPageBreak/>
        <w:t>«</w:t>
      </w:r>
      <w:r w:rsidRPr="00F17EF8">
        <w:rPr>
          <w:rFonts w:ascii="Times New Roman" w:hAnsi="Times New Roman" w:cs="Times New Roman"/>
          <w:sz w:val="28"/>
        </w:rPr>
        <w:t>Управляющей организацией</w:t>
      </w:r>
      <w:r w:rsidR="000C38A3">
        <w:rPr>
          <w:rFonts w:ascii="Times New Roman" w:hAnsi="Times New Roman" w:cs="Times New Roman"/>
          <w:sz w:val="28"/>
        </w:rPr>
        <w:t>»</w:t>
      </w:r>
      <w:r w:rsidRPr="00F17EF8">
        <w:rPr>
          <w:rFonts w:ascii="Times New Roman" w:hAnsi="Times New Roman" w:cs="Times New Roman"/>
          <w:sz w:val="28"/>
        </w:rPr>
        <w:t xml:space="preserve"> произвести спуск теплоносителя из систем отопления и воды из системы водоснабжения во всех отключенных домах и строениях, а в дальнейшем и отключенного участка теплосети, ЦТП и ИТП, во избежание замораживания их и цепочного, лавинообразного развития аварии.</w:t>
      </w:r>
      <w:bookmarkEnd w:id="7"/>
      <w:bookmarkEnd w:id="8"/>
    </w:p>
    <w:p w14:paraId="06CACA01" w14:textId="77777777" w:rsidR="001D3B16" w:rsidRPr="007C695F" w:rsidRDefault="001D3B16" w:rsidP="00097173">
      <w:pPr>
        <w:autoSpaceDE w:val="0"/>
        <w:autoSpaceDN w:val="0"/>
        <w:adjustRightInd w:val="0"/>
        <w:spacing w:line="240" w:lineRule="auto"/>
        <w:jc w:val="center"/>
        <w:rPr>
          <w:rFonts w:ascii="Times New Roman" w:hAnsi="Times New Roman" w:cs="Times New Roman"/>
          <w:b/>
          <w:i/>
          <w:iCs/>
          <w:color w:val="000000" w:themeColor="text1"/>
          <w:sz w:val="28"/>
          <w:szCs w:val="28"/>
        </w:rPr>
      </w:pPr>
      <w:r w:rsidRPr="007C695F">
        <w:rPr>
          <w:rFonts w:ascii="Times New Roman" w:hAnsi="Times New Roman" w:cs="Times New Roman"/>
          <w:b/>
          <w:i/>
          <w:iCs/>
          <w:color w:val="000000" w:themeColor="text1"/>
          <w:sz w:val="28"/>
          <w:szCs w:val="28"/>
        </w:rPr>
        <w:t>11.3 Результаты оценки вероятности отказа (аварийной ситуации) и безотказной (безаварийной) работы системы теплоснабжения по отношению к потребителям, присоединенным к магистральным и распределительным теплопроводам</w:t>
      </w:r>
    </w:p>
    <w:p w14:paraId="2CB4322D" w14:textId="77777777" w:rsidR="005B46D6" w:rsidRPr="005B46D6" w:rsidRDefault="00E36E76" w:rsidP="00097173">
      <w:pPr>
        <w:spacing w:after="0" w:line="360" w:lineRule="auto"/>
        <w:ind w:firstLine="709"/>
        <w:jc w:val="both"/>
        <w:rPr>
          <w:rFonts w:ascii="Times New Roman" w:hAnsi="Times New Roman" w:cs="Times New Roman"/>
          <w:sz w:val="28"/>
        </w:rPr>
      </w:pPr>
      <w:r>
        <w:rPr>
          <w:rFonts w:ascii="Times New Roman" w:hAnsi="Times New Roman" w:cs="Times New Roman"/>
          <w:sz w:val="28"/>
        </w:rPr>
        <w:t xml:space="preserve">Тепловые сети </w:t>
      </w:r>
      <w:r w:rsidR="0059505B">
        <w:rPr>
          <w:rFonts w:ascii="Times New Roman" w:hAnsi="Times New Roman"/>
          <w:sz w:val="28"/>
          <w:szCs w:val="28"/>
        </w:rPr>
        <w:t>Кулуевского сельского поселения</w:t>
      </w:r>
      <w:r w:rsidR="00093269">
        <w:rPr>
          <w:rFonts w:ascii="Times New Roman" w:hAnsi="Times New Roman"/>
          <w:sz w:val="28"/>
          <w:szCs w:val="28"/>
        </w:rPr>
        <w:t xml:space="preserve"> </w:t>
      </w:r>
      <w:r w:rsidR="0000485B">
        <w:rPr>
          <w:rFonts w:ascii="Times New Roman" w:hAnsi="Times New Roman"/>
          <w:sz w:val="28"/>
          <w:szCs w:val="28"/>
        </w:rPr>
        <w:t>Аргаяшского муниципального района</w:t>
      </w:r>
      <w:r w:rsidR="00093269">
        <w:rPr>
          <w:rFonts w:ascii="Times New Roman" w:hAnsi="Times New Roman"/>
          <w:sz w:val="28"/>
          <w:szCs w:val="28"/>
        </w:rPr>
        <w:t xml:space="preserve"> </w:t>
      </w:r>
      <w:r w:rsidR="0000485B">
        <w:rPr>
          <w:rFonts w:ascii="Times New Roman" w:hAnsi="Times New Roman"/>
          <w:sz w:val="28"/>
          <w:szCs w:val="28"/>
        </w:rPr>
        <w:t>Челябинской области</w:t>
      </w:r>
      <w:r w:rsidR="00093269">
        <w:rPr>
          <w:rFonts w:ascii="Times New Roman" w:hAnsi="Times New Roman"/>
          <w:sz w:val="28"/>
          <w:szCs w:val="28"/>
        </w:rPr>
        <w:t xml:space="preserve"> </w:t>
      </w:r>
      <w:r w:rsidR="005B46D6" w:rsidRPr="005B46D6">
        <w:rPr>
          <w:rFonts w:ascii="Times New Roman" w:hAnsi="Times New Roman" w:cs="Times New Roman"/>
          <w:sz w:val="28"/>
        </w:rPr>
        <w:t xml:space="preserve">состоят из не резервируемых участков. В соответствии со СНиП 41-02-2003 минимально допустимые показатели вероятности безотказной работы следует принимать (пункт </w:t>
      </w:r>
      <w:r w:rsidR="000C38A3">
        <w:rPr>
          <w:rFonts w:ascii="Times New Roman" w:hAnsi="Times New Roman" w:cs="Times New Roman"/>
          <w:sz w:val="28"/>
        </w:rPr>
        <w:t>«</w:t>
      </w:r>
      <w:r w:rsidR="005B46D6" w:rsidRPr="005B46D6">
        <w:rPr>
          <w:rFonts w:ascii="Times New Roman" w:hAnsi="Times New Roman" w:cs="Times New Roman"/>
          <w:sz w:val="28"/>
        </w:rPr>
        <w:t>6.26</w:t>
      </w:r>
      <w:r w:rsidR="000C38A3">
        <w:rPr>
          <w:rFonts w:ascii="Times New Roman" w:hAnsi="Times New Roman" w:cs="Times New Roman"/>
          <w:sz w:val="28"/>
        </w:rPr>
        <w:t>»</w:t>
      </w:r>
      <w:r w:rsidR="005B46D6" w:rsidRPr="005B46D6">
        <w:rPr>
          <w:rFonts w:ascii="Times New Roman" w:hAnsi="Times New Roman" w:cs="Times New Roman"/>
          <w:sz w:val="28"/>
        </w:rPr>
        <w:t>) для:</w:t>
      </w:r>
    </w:p>
    <w:p w14:paraId="17F5A977" w14:textId="77777777" w:rsidR="005B46D6" w:rsidRPr="005B46D6" w:rsidRDefault="005B46D6" w:rsidP="00097173">
      <w:pPr>
        <w:pStyle w:val="a6"/>
        <w:spacing w:after="0" w:line="360" w:lineRule="auto"/>
        <w:ind w:left="567"/>
        <w:jc w:val="both"/>
        <w:rPr>
          <w:rFonts w:ascii="Times New Roman" w:hAnsi="Times New Roman" w:cs="Times New Roman"/>
          <w:sz w:val="28"/>
        </w:rPr>
      </w:pPr>
      <w:r w:rsidRPr="005B46D6">
        <w:rPr>
          <w:rFonts w:ascii="Times New Roman" w:hAnsi="Times New Roman" w:cs="Times New Roman"/>
          <w:snapToGrid w:val="0"/>
          <w:color w:val="000000"/>
          <w:sz w:val="28"/>
        </w:rPr>
        <w:t>–</w:t>
      </w:r>
      <w:r w:rsidRPr="005B46D6">
        <w:rPr>
          <w:rFonts w:ascii="Times New Roman" w:hAnsi="Times New Roman" w:cs="Times New Roman"/>
          <w:sz w:val="28"/>
        </w:rPr>
        <w:t> источника теплоты Рит = 0,97;</w:t>
      </w:r>
    </w:p>
    <w:p w14:paraId="4672E7C9" w14:textId="77777777" w:rsidR="005B46D6" w:rsidRPr="005B46D6" w:rsidRDefault="005B46D6" w:rsidP="00097173">
      <w:pPr>
        <w:pStyle w:val="a6"/>
        <w:spacing w:after="0" w:line="360" w:lineRule="auto"/>
        <w:ind w:left="567"/>
        <w:jc w:val="both"/>
        <w:rPr>
          <w:rFonts w:ascii="Times New Roman" w:hAnsi="Times New Roman" w:cs="Times New Roman"/>
          <w:sz w:val="28"/>
        </w:rPr>
      </w:pPr>
      <w:r w:rsidRPr="005B46D6">
        <w:rPr>
          <w:rFonts w:ascii="Times New Roman" w:hAnsi="Times New Roman" w:cs="Times New Roman"/>
          <w:snapToGrid w:val="0"/>
          <w:color w:val="000000"/>
          <w:sz w:val="28"/>
        </w:rPr>
        <w:t>–</w:t>
      </w:r>
      <w:r w:rsidRPr="005B46D6">
        <w:rPr>
          <w:rFonts w:ascii="Times New Roman" w:hAnsi="Times New Roman" w:cs="Times New Roman"/>
          <w:sz w:val="28"/>
        </w:rPr>
        <w:t xml:space="preserve"> тепловых сетей </w:t>
      </w:r>
      <w:proofErr w:type="spellStart"/>
      <w:r w:rsidRPr="005B46D6">
        <w:rPr>
          <w:rFonts w:ascii="Times New Roman" w:hAnsi="Times New Roman" w:cs="Times New Roman"/>
          <w:sz w:val="28"/>
        </w:rPr>
        <w:t>Ртс</w:t>
      </w:r>
      <w:proofErr w:type="spellEnd"/>
      <w:r w:rsidRPr="005B46D6">
        <w:rPr>
          <w:rFonts w:ascii="Times New Roman" w:hAnsi="Times New Roman" w:cs="Times New Roman"/>
          <w:sz w:val="28"/>
        </w:rPr>
        <w:t xml:space="preserve"> = 0,9;</w:t>
      </w:r>
    </w:p>
    <w:p w14:paraId="4132F4A5" w14:textId="77777777" w:rsidR="005B46D6" w:rsidRPr="005B46D6" w:rsidRDefault="005B46D6" w:rsidP="00097173">
      <w:pPr>
        <w:pStyle w:val="a6"/>
        <w:spacing w:after="0" w:line="360" w:lineRule="auto"/>
        <w:ind w:left="567"/>
        <w:jc w:val="both"/>
        <w:rPr>
          <w:rFonts w:ascii="Times New Roman" w:hAnsi="Times New Roman" w:cs="Times New Roman"/>
          <w:sz w:val="28"/>
        </w:rPr>
      </w:pPr>
      <w:r w:rsidRPr="005B46D6">
        <w:rPr>
          <w:rFonts w:ascii="Times New Roman" w:hAnsi="Times New Roman" w:cs="Times New Roman"/>
          <w:snapToGrid w:val="0"/>
          <w:color w:val="000000"/>
          <w:sz w:val="28"/>
        </w:rPr>
        <w:t>–</w:t>
      </w:r>
      <w:r w:rsidRPr="005B46D6">
        <w:rPr>
          <w:rFonts w:ascii="Times New Roman" w:hAnsi="Times New Roman" w:cs="Times New Roman"/>
          <w:sz w:val="28"/>
        </w:rPr>
        <w:t xml:space="preserve"> потребителя теплоты </w:t>
      </w:r>
      <w:proofErr w:type="spellStart"/>
      <w:r w:rsidRPr="005B46D6">
        <w:rPr>
          <w:rFonts w:ascii="Times New Roman" w:hAnsi="Times New Roman" w:cs="Times New Roman"/>
          <w:sz w:val="28"/>
        </w:rPr>
        <w:t>Рпт</w:t>
      </w:r>
      <w:proofErr w:type="spellEnd"/>
      <w:r w:rsidRPr="005B46D6">
        <w:rPr>
          <w:rFonts w:ascii="Times New Roman" w:hAnsi="Times New Roman" w:cs="Times New Roman"/>
          <w:sz w:val="28"/>
        </w:rPr>
        <w:t xml:space="preserve"> = 0,99;</w:t>
      </w:r>
    </w:p>
    <w:p w14:paraId="5AE023A0" w14:textId="77777777" w:rsidR="005B46D6" w:rsidRPr="005B46D6" w:rsidRDefault="005B46D6" w:rsidP="00097173">
      <w:pPr>
        <w:pStyle w:val="a6"/>
        <w:spacing w:after="0" w:line="360" w:lineRule="auto"/>
        <w:ind w:left="567"/>
        <w:jc w:val="both"/>
        <w:rPr>
          <w:rFonts w:ascii="Times New Roman" w:hAnsi="Times New Roman" w:cs="Times New Roman"/>
          <w:sz w:val="28"/>
        </w:rPr>
      </w:pPr>
      <w:r w:rsidRPr="005B46D6">
        <w:rPr>
          <w:rFonts w:ascii="Times New Roman" w:hAnsi="Times New Roman" w:cs="Times New Roman"/>
          <w:snapToGrid w:val="0"/>
          <w:color w:val="000000"/>
          <w:sz w:val="28"/>
        </w:rPr>
        <w:t>–</w:t>
      </w:r>
      <w:r w:rsidRPr="005B46D6">
        <w:rPr>
          <w:rFonts w:ascii="Times New Roman" w:hAnsi="Times New Roman" w:cs="Times New Roman"/>
          <w:sz w:val="28"/>
        </w:rPr>
        <w:t> системы централизованного теплоснабжения (СЦТ) в целом</w:t>
      </w:r>
      <w:r w:rsidR="003A2846">
        <w:rPr>
          <w:rFonts w:ascii="Times New Roman" w:hAnsi="Times New Roman" w:cs="Times New Roman"/>
          <w:sz w:val="28"/>
        </w:rPr>
        <w:t>;</w:t>
      </w:r>
    </w:p>
    <w:p w14:paraId="63C3881D" w14:textId="77777777" w:rsidR="005B46D6" w:rsidRPr="005B46D6" w:rsidRDefault="005B46D6" w:rsidP="00097173">
      <w:pPr>
        <w:pStyle w:val="a6"/>
        <w:spacing w:after="0" w:line="360" w:lineRule="auto"/>
        <w:ind w:left="567"/>
        <w:jc w:val="both"/>
        <w:rPr>
          <w:rFonts w:ascii="Times New Roman" w:hAnsi="Times New Roman" w:cs="Times New Roman"/>
          <w:sz w:val="28"/>
        </w:rPr>
      </w:pPr>
      <w:r w:rsidRPr="005B46D6">
        <w:rPr>
          <w:rFonts w:ascii="Times New Roman" w:hAnsi="Times New Roman" w:cs="Times New Roman"/>
          <w:snapToGrid w:val="0"/>
          <w:color w:val="000000"/>
          <w:sz w:val="28"/>
        </w:rPr>
        <w:t>–</w:t>
      </w:r>
      <w:r w:rsidRPr="005B46D6">
        <w:rPr>
          <w:rFonts w:ascii="Times New Roman" w:hAnsi="Times New Roman" w:cs="Times New Roman"/>
          <w:sz w:val="28"/>
        </w:rPr>
        <w:t> </w:t>
      </w:r>
      <w:proofErr w:type="spellStart"/>
      <w:r w:rsidRPr="005B46D6">
        <w:rPr>
          <w:rFonts w:ascii="Times New Roman" w:hAnsi="Times New Roman" w:cs="Times New Roman"/>
          <w:sz w:val="28"/>
        </w:rPr>
        <w:t>Рсцт</w:t>
      </w:r>
      <w:proofErr w:type="spellEnd"/>
      <w:r w:rsidRPr="005B46D6">
        <w:rPr>
          <w:rFonts w:ascii="Times New Roman" w:hAnsi="Times New Roman" w:cs="Times New Roman"/>
          <w:sz w:val="28"/>
        </w:rPr>
        <w:t xml:space="preserve"> = 0,9×0,97×0,99 = 0,86.</w:t>
      </w:r>
    </w:p>
    <w:p w14:paraId="5F49BC51" w14:textId="77777777" w:rsidR="005B46D6" w:rsidRPr="005B46D6" w:rsidRDefault="005B46D6" w:rsidP="00097173">
      <w:pPr>
        <w:spacing w:after="0" w:line="360" w:lineRule="auto"/>
        <w:ind w:left="-6" w:firstLine="709"/>
        <w:jc w:val="both"/>
        <w:rPr>
          <w:rFonts w:ascii="Times New Roman" w:hAnsi="Times New Roman" w:cs="Times New Roman"/>
          <w:sz w:val="28"/>
        </w:rPr>
      </w:pPr>
      <w:r w:rsidRPr="005B46D6">
        <w:rPr>
          <w:rFonts w:ascii="Times New Roman" w:hAnsi="Times New Roman" w:cs="Times New Roman"/>
          <w:sz w:val="28"/>
        </w:rPr>
        <w:t xml:space="preserve">Нормативные показатели безотказности тепловых сетей обеспечиваются следующими мероприятиями: </w:t>
      </w:r>
    </w:p>
    <w:p w14:paraId="2ACA4BF7" w14:textId="77777777" w:rsidR="005B46D6" w:rsidRPr="005B46D6" w:rsidRDefault="005B46D6" w:rsidP="00097173">
      <w:pPr>
        <w:spacing w:after="0" w:line="360" w:lineRule="auto"/>
        <w:ind w:firstLine="567"/>
        <w:jc w:val="both"/>
        <w:rPr>
          <w:rFonts w:ascii="Times New Roman" w:hAnsi="Times New Roman" w:cs="Times New Roman"/>
          <w:sz w:val="28"/>
        </w:rPr>
      </w:pPr>
      <w:r w:rsidRPr="005B46D6">
        <w:rPr>
          <w:rFonts w:ascii="Times New Roman" w:hAnsi="Times New Roman" w:cs="Times New Roman"/>
          <w:snapToGrid w:val="0"/>
          <w:color w:val="000000"/>
          <w:sz w:val="28"/>
        </w:rPr>
        <w:t>–</w:t>
      </w:r>
      <w:r w:rsidRPr="005B46D6">
        <w:rPr>
          <w:rFonts w:ascii="Times New Roman" w:hAnsi="Times New Roman" w:cs="Times New Roman"/>
          <w:sz w:val="28"/>
        </w:rPr>
        <w:t xml:space="preserve"> установлением предельно допустимой длины нерезервированных участков теплопроводов (тупиковых, радиальных, транзитных) до каждого потребителя или теплового пункта; </w:t>
      </w:r>
    </w:p>
    <w:p w14:paraId="2DD102B8" w14:textId="77777777" w:rsidR="005B46D6" w:rsidRPr="005B46D6" w:rsidRDefault="005B46D6" w:rsidP="00097173">
      <w:pPr>
        <w:spacing w:after="0" w:line="360" w:lineRule="auto"/>
        <w:ind w:firstLine="567"/>
        <w:jc w:val="both"/>
        <w:rPr>
          <w:rFonts w:ascii="Times New Roman" w:hAnsi="Times New Roman" w:cs="Times New Roman"/>
          <w:sz w:val="28"/>
        </w:rPr>
      </w:pPr>
      <w:r w:rsidRPr="005B46D6">
        <w:rPr>
          <w:rFonts w:ascii="Times New Roman" w:hAnsi="Times New Roman" w:cs="Times New Roman"/>
          <w:snapToGrid w:val="0"/>
          <w:color w:val="000000"/>
          <w:sz w:val="28"/>
        </w:rPr>
        <w:t>–</w:t>
      </w:r>
      <w:r w:rsidRPr="005B46D6">
        <w:rPr>
          <w:rFonts w:ascii="Times New Roman" w:hAnsi="Times New Roman" w:cs="Times New Roman"/>
          <w:sz w:val="28"/>
        </w:rPr>
        <w:t xml:space="preserve"> местом размещения резервных трубопроводных связей между радиальными теплопроводами; </w:t>
      </w:r>
    </w:p>
    <w:p w14:paraId="46622B54" w14:textId="77777777" w:rsidR="005B46D6" w:rsidRPr="005B46D6" w:rsidRDefault="005B46D6" w:rsidP="00097173">
      <w:pPr>
        <w:spacing w:after="0" w:line="360" w:lineRule="auto"/>
        <w:ind w:firstLine="567"/>
        <w:jc w:val="both"/>
        <w:rPr>
          <w:rFonts w:ascii="Times New Roman" w:hAnsi="Times New Roman" w:cs="Times New Roman"/>
          <w:sz w:val="28"/>
        </w:rPr>
      </w:pPr>
      <w:r w:rsidRPr="005B46D6">
        <w:rPr>
          <w:rFonts w:ascii="Times New Roman" w:hAnsi="Times New Roman" w:cs="Times New Roman"/>
          <w:snapToGrid w:val="0"/>
          <w:color w:val="000000"/>
          <w:sz w:val="28"/>
        </w:rPr>
        <w:t>–</w:t>
      </w:r>
      <w:r w:rsidRPr="005B46D6">
        <w:rPr>
          <w:rFonts w:ascii="Times New Roman" w:hAnsi="Times New Roman" w:cs="Times New Roman"/>
          <w:sz w:val="28"/>
        </w:rPr>
        <w:t xml:space="preserve"> достаточностью диаметров, выбираемых при проектировании новых или реконструируемых существующих теплопроводов для обеспечения резервной подачи теплоты потребителям при отказах; </w:t>
      </w:r>
    </w:p>
    <w:p w14:paraId="3F25113A" w14:textId="77777777" w:rsidR="005B46D6" w:rsidRPr="005B46D6" w:rsidRDefault="005B46D6" w:rsidP="00097173">
      <w:pPr>
        <w:spacing w:after="0" w:line="360" w:lineRule="auto"/>
        <w:ind w:firstLine="567"/>
        <w:jc w:val="both"/>
        <w:rPr>
          <w:rFonts w:ascii="Times New Roman" w:hAnsi="Times New Roman" w:cs="Times New Roman"/>
          <w:sz w:val="28"/>
        </w:rPr>
      </w:pPr>
      <w:r w:rsidRPr="005B46D6">
        <w:rPr>
          <w:rFonts w:ascii="Times New Roman" w:hAnsi="Times New Roman" w:cs="Times New Roman"/>
          <w:snapToGrid w:val="0"/>
          <w:color w:val="000000"/>
          <w:sz w:val="28"/>
        </w:rPr>
        <w:lastRenderedPageBreak/>
        <w:t>–</w:t>
      </w:r>
      <w:r w:rsidRPr="005B46D6">
        <w:rPr>
          <w:rFonts w:ascii="Times New Roman" w:hAnsi="Times New Roman" w:cs="Times New Roman"/>
          <w:sz w:val="28"/>
        </w:rPr>
        <w:t xml:space="preserve"> необходимостью замены на конкретных участках тепловых сетей, теплопроводов и конструкций на более надежные, а также обоснованность перехода на надземную или тоннельную прокладку; </w:t>
      </w:r>
    </w:p>
    <w:p w14:paraId="0C12C480" w14:textId="77777777" w:rsidR="005B46D6" w:rsidRPr="005B46D6" w:rsidRDefault="005B46D6" w:rsidP="00097173">
      <w:pPr>
        <w:spacing w:after="0" w:line="360" w:lineRule="auto"/>
        <w:ind w:firstLine="567"/>
        <w:jc w:val="both"/>
        <w:rPr>
          <w:rFonts w:ascii="Times New Roman" w:hAnsi="Times New Roman" w:cs="Times New Roman"/>
          <w:sz w:val="28"/>
        </w:rPr>
      </w:pPr>
      <w:r w:rsidRPr="005B46D6">
        <w:rPr>
          <w:rFonts w:ascii="Times New Roman" w:hAnsi="Times New Roman" w:cs="Times New Roman"/>
          <w:snapToGrid w:val="0"/>
          <w:color w:val="000000"/>
          <w:sz w:val="28"/>
        </w:rPr>
        <w:t>–</w:t>
      </w:r>
      <w:r w:rsidRPr="005B46D6">
        <w:rPr>
          <w:rFonts w:ascii="Times New Roman" w:hAnsi="Times New Roman" w:cs="Times New Roman"/>
          <w:sz w:val="28"/>
        </w:rPr>
        <w:t xml:space="preserve"> очередностью ремонтов и замен теплопроводов, частично или полностью утративших свой ресурс. </w:t>
      </w:r>
    </w:p>
    <w:p w14:paraId="47092197" w14:textId="77777777" w:rsidR="005B46D6" w:rsidRPr="005B46D6" w:rsidRDefault="005B46D6" w:rsidP="00097173">
      <w:pPr>
        <w:spacing w:after="0" w:line="360" w:lineRule="auto"/>
        <w:ind w:left="-6" w:firstLine="709"/>
        <w:jc w:val="both"/>
        <w:rPr>
          <w:rFonts w:ascii="Times New Roman" w:hAnsi="Times New Roman" w:cs="Times New Roman"/>
          <w:sz w:val="28"/>
        </w:rPr>
      </w:pPr>
      <w:r w:rsidRPr="005B46D6">
        <w:rPr>
          <w:rFonts w:ascii="Times New Roman" w:hAnsi="Times New Roman" w:cs="Times New Roman"/>
          <w:sz w:val="28"/>
        </w:rPr>
        <w:t xml:space="preserve">Оценка надежности теплоснабжения разрабатывается в соответствии с подпунктом </w:t>
      </w:r>
      <w:r w:rsidR="000C38A3">
        <w:rPr>
          <w:rFonts w:ascii="Times New Roman" w:hAnsi="Times New Roman" w:cs="Times New Roman"/>
          <w:sz w:val="28"/>
        </w:rPr>
        <w:t>«</w:t>
      </w:r>
      <w:r w:rsidRPr="005B46D6">
        <w:rPr>
          <w:rFonts w:ascii="Times New Roman" w:hAnsi="Times New Roman" w:cs="Times New Roman"/>
          <w:sz w:val="28"/>
        </w:rPr>
        <w:t>и</w:t>
      </w:r>
      <w:r w:rsidR="000C38A3">
        <w:rPr>
          <w:rFonts w:ascii="Times New Roman" w:hAnsi="Times New Roman" w:cs="Times New Roman"/>
          <w:sz w:val="28"/>
        </w:rPr>
        <w:t>»</w:t>
      </w:r>
      <w:r w:rsidRPr="005B46D6">
        <w:rPr>
          <w:rFonts w:ascii="Times New Roman" w:hAnsi="Times New Roman" w:cs="Times New Roman"/>
          <w:sz w:val="28"/>
        </w:rPr>
        <w:t xml:space="preserve"> пункта 19 и пункта 46 Постановления Правительства от 22 февраля 2012 г. № 154 </w:t>
      </w:r>
      <w:r w:rsidR="000C38A3">
        <w:rPr>
          <w:rFonts w:ascii="Times New Roman" w:hAnsi="Times New Roman" w:cs="Times New Roman"/>
          <w:sz w:val="28"/>
        </w:rPr>
        <w:t>«</w:t>
      </w:r>
      <w:r w:rsidRPr="005B46D6">
        <w:rPr>
          <w:rFonts w:ascii="Times New Roman" w:hAnsi="Times New Roman" w:cs="Times New Roman"/>
          <w:sz w:val="28"/>
        </w:rPr>
        <w:t>Требования к схемам теплоснабжения</w:t>
      </w:r>
      <w:r w:rsidR="000C38A3">
        <w:rPr>
          <w:rFonts w:ascii="Times New Roman" w:hAnsi="Times New Roman" w:cs="Times New Roman"/>
          <w:sz w:val="28"/>
        </w:rPr>
        <w:t>»</w:t>
      </w:r>
      <w:r w:rsidRPr="005B46D6">
        <w:rPr>
          <w:rFonts w:ascii="Times New Roman" w:hAnsi="Times New Roman" w:cs="Times New Roman"/>
          <w:sz w:val="28"/>
        </w:rPr>
        <w:t xml:space="preserve">. Нормативные требования к надежности теплоснабжения установлены в СП 124.13330.2012 </w:t>
      </w:r>
      <w:r w:rsidR="000C38A3">
        <w:rPr>
          <w:rFonts w:ascii="Times New Roman" w:hAnsi="Times New Roman" w:cs="Times New Roman"/>
          <w:sz w:val="28"/>
        </w:rPr>
        <w:t>«</w:t>
      </w:r>
      <w:r w:rsidRPr="005B46D6">
        <w:rPr>
          <w:rFonts w:ascii="Times New Roman" w:hAnsi="Times New Roman" w:cs="Times New Roman"/>
          <w:sz w:val="28"/>
        </w:rPr>
        <w:t>Тепловые сети</w:t>
      </w:r>
      <w:r w:rsidR="000C38A3">
        <w:rPr>
          <w:rFonts w:ascii="Times New Roman" w:hAnsi="Times New Roman" w:cs="Times New Roman"/>
          <w:sz w:val="28"/>
        </w:rPr>
        <w:t>»</w:t>
      </w:r>
      <w:r w:rsidRPr="005B46D6">
        <w:rPr>
          <w:rFonts w:ascii="Times New Roman" w:hAnsi="Times New Roman" w:cs="Times New Roman"/>
          <w:sz w:val="28"/>
        </w:rPr>
        <w:t xml:space="preserve"> в части пунктов 6.276.31 раздела </w:t>
      </w:r>
      <w:r w:rsidR="000C38A3">
        <w:rPr>
          <w:rFonts w:ascii="Times New Roman" w:hAnsi="Times New Roman" w:cs="Times New Roman"/>
          <w:sz w:val="28"/>
        </w:rPr>
        <w:t>«</w:t>
      </w:r>
      <w:r w:rsidRPr="005B46D6">
        <w:rPr>
          <w:rFonts w:ascii="Times New Roman" w:hAnsi="Times New Roman" w:cs="Times New Roman"/>
          <w:sz w:val="28"/>
        </w:rPr>
        <w:t>Надежность</w:t>
      </w:r>
      <w:r w:rsidR="000C38A3">
        <w:rPr>
          <w:rFonts w:ascii="Times New Roman" w:hAnsi="Times New Roman" w:cs="Times New Roman"/>
          <w:sz w:val="28"/>
        </w:rPr>
        <w:t>»</w:t>
      </w:r>
      <w:r w:rsidRPr="005B46D6">
        <w:rPr>
          <w:rFonts w:ascii="Times New Roman" w:hAnsi="Times New Roman" w:cs="Times New Roman"/>
          <w:sz w:val="28"/>
        </w:rPr>
        <w:t xml:space="preserve">. В СП 124.13330.2012 надежность теплоснабжения определяется по способности проектируемых и действующих источников теплоты, тепловых сетей и в целом систем централизованного теплоснабжения обеспечивать в течение заданного времени требуемые режимы, параметры и качество теплоснабжения (отопления, вентиляции, горячего водоснабжения), а также технологических потребностей предприятий в паре и горячей воде, обеспечивать нормативные показатели вероятности безотказной работы, коэффициент готовности и живучести. </w:t>
      </w:r>
    </w:p>
    <w:p w14:paraId="445A7572" w14:textId="77777777" w:rsidR="005B46D6" w:rsidRPr="005B46D6" w:rsidRDefault="005B46D6" w:rsidP="00097173">
      <w:pPr>
        <w:spacing w:after="0" w:line="360" w:lineRule="auto"/>
        <w:ind w:firstLine="709"/>
        <w:jc w:val="both"/>
        <w:rPr>
          <w:rFonts w:ascii="Times New Roman" w:hAnsi="Times New Roman" w:cs="Times New Roman"/>
          <w:sz w:val="28"/>
          <w:szCs w:val="28"/>
        </w:rPr>
      </w:pPr>
      <w:r w:rsidRPr="005B46D6">
        <w:rPr>
          <w:rFonts w:ascii="Times New Roman" w:hAnsi="Times New Roman" w:cs="Times New Roman"/>
          <w:sz w:val="28"/>
          <w:szCs w:val="28"/>
        </w:rPr>
        <w:t xml:space="preserve">На основе данных о частоте (потоке) отказов участков тепловой сети, температур наружного воздуха и данных о времени восстановления (ремонта) элемента (участка, НС, компенсатора и т.д.) тепловых сетей определяют вероятность отказа теплоснабжения потребителя. </w:t>
      </w:r>
    </w:p>
    <w:p w14:paraId="5D587D37" w14:textId="77777777" w:rsidR="005B46D6" w:rsidRPr="005B46D6" w:rsidRDefault="005B46D6" w:rsidP="00097173">
      <w:pPr>
        <w:spacing w:after="0" w:line="360" w:lineRule="auto"/>
        <w:ind w:firstLine="709"/>
        <w:jc w:val="both"/>
        <w:rPr>
          <w:rFonts w:ascii="Times New Roman" w:hAnsi="Times New Roman" w:cs="Times New Roman"/>
          <w:sz w:val="28"/>
          <w:szCs w:val="28"/>
        </w:rPr>
      </w:pPr>
      <w:r w:rsidRPr="005B46D6">
        <w:rPr>
          <w:rFonts w:ascii="Times New Roman" w:hAnsi="Times New Roman" w:cs="Times New Roman"/>
          <w:sz w:val="28"/>
          <w:szCs w:val="28"/>
        </w:rPr>
        <w:t xml:space="preserve">В случае отсутствия достоверных данных о времени восстановления теплоснабжения потребителей рекомендуется использовать эмпирическую зависимость для времени, необходимом для ликвидации повреждения, предложенную Е.Я. Соколовым: </w:t>
      </w:r>
    </w:p>
    <w:p w14:paraId="26C888EA" w14:textId="77777777" w:rsidR="005B46D6" w:rsidRPr="005B46D6" w:rsidRDefault="005B46D6" w:rsidP="00E75D28">
      <w:pPr>
        <w:spacing w:line="360" w:lineRule="auto"/>
        <w:ind w:firstLine="709"/>
        <w:jc w:val="center"/>
        <w:rPr>
          <w:rFonts w:ascii="Times New Roman" w:hAnsi="Times New Roman" w:cs="Times New Roman"/>
          <w:sz w:val="28"/>
          <w:szCs w:val="28"/>
        </w:rPr>
      </w:pPr>
      <w:r w:rsidRPr="005B46D6">
        <w:rPr>
          <w:rFonts w:ascii="Times New Roman" w:hAnsi="Times New Roman" w:cs="Times New Roman"/>
          <w:noProof/>
          <w:sz w:val="28"/>
          <w:szCs w:val="28"/>
          <w:lang w:eastAsia="ru-RU"/>
        </w:rPr>
        <w:drawing>
          <wp:inline distT="0" distB="0" distL="0" distR="0" wp14:anchorId="2FBC7860" wp14:editId="6C62BBFC">
            <wp:extent cx="1854835" cy="379730"/>
            <wp:effectExtent l="0" t="0" r="0" b="0"/>
            <wp:docPr id="518" name="Picture 17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41"/>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1854835" cy="379730"/>
                    </a:xfrm>
                    <a:prstGeom prst="rect">
                      <a:avLst/>
                    </a:prstGeom>
                    <a:noFill/>
                    <a:ln>
                      <a:noFill/>
                    </a:ln>
                  </pic:spPr>
                </pic:pic>
              </a:graphicData>
            </a:graphic>
          </wp:inline>
        </w:drawing>
      </w:r>
    </w:p>
    <w:p w14:paraId="76393BFE" w14:textId="77777777" w:rsidR="005B46D6" w:rsidRPr="005B46D6" w:rsidRDefault="005B46D6" w:rsidP="00097173">
      <w:pPr>
        <w:spacing w:after="0" w:line="360" w:lineRule="auto"/>
        <w:ind w:firstLine="709"/>
        <w:jc w:val="both"/>
        <w:rPr>
          <w:rFonts w:ascii="Times New Roman" w:hAnsi="Times New Roman" w:cs="Times New Roman"/>
          <w:sz w:val="28"/>
          <w:szCs w:val="28"/>
        </w:rPr>
      </w:pPr>
      <w:r w:rsidRPr="005B46D6">
        <w:rPr>
          <w:rFonts w:ascii="Times New Roman" w:hAnsi="Times New Roman" w:cs="Times New Roman"/>
          <w:sz w:val="28"/>
          <w:szCs w:val="28"/>
        </w:rPr>
        <w:t xml:space="preserve">где, а, b, c – постоянные коэффициенты, зависящие от способа укладки теплопровода (подземный, надземный) и его конструкции, а также от способа </w:t>
      </w:r>
      <w:r w:rsidRPr="005B46D6">
        <w:rPr>
          <w:rFonts w:ascii="Times New Roman" w:hAnsi="Times New Roman" w:cs="Times New Roman"/>
          <w:sz w:val="28"/>
          <w:szCs w:val="28"/>
        </w:rPr>
        <w:lastRenderedPageBreak/>
        <w:t>диагностики места повреждения и уровня организации ремонтных работ; L</w:t>
      </w:r>
      <w:r w:rsidRPr="005B46D6">
        <w:rPr>
          <w:rFonts w:ascii="Times New Roman" w:hAnsi="Times New Roman" w:cs="Times New Roman"/>
          <w:sz w:val="28"/>
          <w:szCs w:val="28"/>
          <w:vertAlign w:val="subscript"/>
        </w:rPr>
        <w:t>С.З.</w:t>
      </w:r>
      <w:r w:rsidRPr="005B46D6">
        <w:rPr>
          <w:rFonts w:ascii="Times New Roman" w:hAnsi="Times New Roman" w:cs="Times New Roman"/>
          <w:sz w:val="28"/>
          <w:szCs w:val="28"/>
        </w:rPr>
        <w:t xml:space="preserve"> – расстояние между секционирующими задвижками, м; D – условный диаметр трубопровода, м. </w:t>
      </w:r>
    </w:p>
    <w:p w14:paraId="0CBF67F4" w14:textId="77777777" w:rsidR="005B46D6" w:rsidRPr="005B46D6" w:rsidRDefault="005B46D6" w:rsidP="00097173">
      <w:pPr>
        <w:spacing w:after="0" w:line="360" w:lineRule="auto"/>
        <w:ind w:firstLine="709"/>
        <w:jc w:val="both"/>
        <w:rPr>
          <w:rFonts w:ascii="Times New Roman" w:hAnsi="Times New Roman" w:cs="Times New Roman"/>
          <w:sz w:val="28"/>
          <w:szCs w:val="28"/>
        </w:rPr>
      </w:pPr>
      <w:r w:rsidRPr="005B46D6">
        <w:rPr>
          <w:rFonts w:ascii="Times New Roman" w:hAnsi="Times New Roman" w:cs="Times New Roman"/>
          <w:sz w:val="28"/>
          <w:szCs w:val="28"/>
        </w:rPr>
        <w:t>Согласно рекомендациям Е.Я. Соколова, для подземной прокладки теплопроводов в непроходных каналах значения постоянных коэффициентов равны: a=6; b=</w:t>
      </w:r>
      <w:r w:rsidR="00BE5C03">
        <w:rPr>
          <w:rFonts w:ascii="Times New Roman" w:hAnsi="Times New Roman" w:cs="Times New Roman"/>
          <w:sz w:val="28"/>
          <w:szCs w:val="28"/>
        </w:rPr>
        <w:t>0,54</w:t>
      </w:r>
      <w:r w:rsidRPr="005B46D6">
        <w:rPr>
          <w:rFonts w:ascii="Times New Roman" w:hAnsi="Times New Roman" w:cs="Times New Roman"/>
          <w:sz w:val="28"/>
          <w:szCs w:val="28"/>
        </w:rPr>
        <w:t xml:space="preserve">; c=0,0015. </w:t>
      </w:r>
    </w:p>
    <w:p w14:paraId="2603A5AD" w14:textId="77777777" w:rsidR="005B46D6" w:rsidRPr="005B46D6" w:rsidRDefault="005B46D6" w:rsidP="00097173">
      <w:pPr>
        <w:spacing w:after="0" w:line="360" w:lineRule="auto"/>
        <w:ind w:firstLine="709"/>
        <w:jc w:val="both"/>
        <w:rPr>
          <w:rFonts w:ascii="Times New Roman" w:hAnsi="Times New Roman" w:cs="Times New Roman"/>
          <w:sz w:val="28"/>
          <w:szCs w:val="28"/>
        </w:rPr>
      </w:pPr>
      <w:r w:rsidRPr="005B46D6">
        <w:rPr>
          <w:rFonts w:ascii="Times New Roman" w:hAnsi="Times New Roman" w:cs="Times New Roman"/>
          <w:sz w:val="28"/>
          <w:szCs w:val="28"/>
        </w:rPr>
        <w:t xml:space="preserve">Значения расстояний между секционирующими задвижками LС.З. берутся из соответствующей базы предоставленных данных.  Если эти значения отсутствуют, тогда расчет выполняется по значениям, определенным СП 124.13330.2012 </w:t>
      </w:r>
      <w:r w:rsidR="000C38A3">
        <w:rPr>
          <w:rFonts w:ascii="Times New Roman" w:hAnsi="Times New Roman" w:cs="Times New Roman"/>
          <w:sz w:val="28"/>
          <w:szCs w:val="28"/>
        </w:rPr>
        <w:t>«</w:t>
      </w:r>
      <w:r w:rsidRPr="005B46D6">
        <w:rPr>
          <w:rFonts w:ascii="Times New Roman" w:hAnsi="Times New Roman" w:cs="Times New Roman"/>
          <w:sz w:val="28"/>
          <w:szCs w:val="28"/>
        </w:rPr>
        <w:t>Тепловые сети</w:t>
      </w:r>
      <w:r w:rsidR="000C38A3">
        <w:rPr>
          <w:rFonts w:ascii="Times New Roman" w:hAnsi="Times New Roman" w:cs="Times New Roman"/>
          <w:sz w:val="28"/>
          <w:szCs w:val="28"/>
        </w:rPr>
        <w:t>»</w:t>
      </w:r>
      <w:r w:rsidRPr="005B46D6">
        <w:rPr>
          <w:rFonts w:ascii="Times New Roman" w:hAnsi="Times New Roman" w:cs="Times New Roman"/>
          <w:sz w:val="28"/>
          <w:szCs w:val="28"/>
        </w:rPr>
        <w:t xml:space="preserve">: </w:t>
      </w:r>
    </w:p>
    <w:p w14:paraId="74F7B3DD" w14:textId="77777777" w:rsidR="005B46D6" w:rsidRPr="005B46D6" w:rsidRDefault="005B46D6" w:rsidP="00E75D28">
      <w:pPr>
        <w:spacing w:line="360" w:lineRule="auto"/>
        <w:ind w:firstLine="709"/>
        <w:jc w:val="center"/>
        <w:rPr>
          <w:rFonts w:ascii="Times New Roman" w:hAnsi="Times New Roman" w:cs="Times New Roman"/>
          <w:sz w:val="28"/>
          <w:szCs w:val="28"/>
        </w:rPr>
      </w:pPr>
      <w:r w:rsidRPr="005B46D6">
        <w:rPr>
          <w:rFonts w:ascii="Times New Roman" w:hAnsi="Times New Roman" w:cs="Times New Roman"/>
          <w:noProof/>
          <w:sz w:val="28"/>
          <w:szCs w:val="28"/>
          <w:lang w:eastAsia="ru-RU"/>
        </w:rPr>
        <w:drawing>
          <wp:inline distT="0" distB="0" distL="0" distR="0" wp14:anchorId="22D2ACD5" wp14:editId="073D2BA4">
            <wp:extent cx="2717165" cy="1009015"/>
            <wp:effectExtent l="0" t="0" r="0" b="0"/>
            <wp:docPr id="519" name="Picture 17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43"/>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2717165" cy="1009015"/>
                    </a:xfrm>
                    <a:prstGeom prst="rect">
                      <a:avLst/>
                    </a:prstGeom>
                    <a:noFill/>
                    <a:ln>
                      <a:noFill/>
                    </a:ln>
                  </pic:spPr>
                </pic:pic>
              </a:graphicData>
            </a:graphic>
          </wp:inline>
        </w:drawing>
      </w:r>
    </w:p>
    <w:p w14:paraId="5DBC1334" w14:textId="77777777" w:rsidR="005B46D6" w:rsidRPr="005B46D6" w:rsidRDefault="005B46D6" w:rsidP="00097173">
      <w:pPr>
        <w:spacing w:after="0" w:line="360" w:lineRule="auto"/>
        <w:ind w:firstLine="709"/>
        <w:jc w:val="both"/>
        <w:rPr>
          <w:rFonts w:ascii="Times New Roman" w:hAnsi="Times New Roman" w:cs="Times New Roman"/>
          <w:sz w:val="28"/>
          <w:szCs w:val="28"/>
        </w:rPr>
      </w:pPr>
      <w:r w:rsidRPr="005B46D6">
        <w:rPr>
          <w:rFonts w:ascii="Times New Roman" w:hAnsi="Times New Roman" w:cs="Times New Roman"/>
          <w:sz w:val="28"/>
          <w:szCs w:val="28"/>
        </w:rPr>
        <w:t>Расчет выполняется для каждого участка, входящего в путь от источника до абонента:</w:t>
      </w:r>
    </w:p>
    <w:p w14:paraId="13399DB7" w14:textId="77777777" w:rsidR="005B46D6" w:rsidRPr="005B46D6" w:rsidRDefault="005B46D6" w:rsidP="00097173">
      <w:pPr>
        <w:spacing w:after="0" w:line="360" w:lineRule="auto"/>
        <w:ind w:firstLine="567"/>
        <w:jc w:val="both"/>
        <w:rPr>
          <w:rFonts w:ascii="Times New Roman" w:hAnsi="Times New Roman" w:cs="Times New Roman"/>
          <w:sz w:val="28"/>
        </w:rPr>
      </w:pPr>
      <w:r w:rsidRPr="005B46D6">
        <w:rPr>
          <w:rFonts w:ascii="Times New Roman" w:hAnsi="Times New Roman" w:cs="Times New Roman"/>
          <w:snapToGrid w:val="0"/>
          <w:color w:val="000000"/>
          <w:sz w:val="28"/>
        </w:rPr>
        <w:t>–</w:t>
      </w:r>
      <w:r w:rsidRPr="005B46D6">
        <w:rPr>
          <w:rFonts w:ascii="Times New Roman" w:hAnsi="Times New Roman" w:cs="Times New Roman"/>
          <w:sz w:val="28"/>
        </w:rPr>
        <w:t xml:space="preserve"> вычисляется время ликвидации повреждения на i-м участке; </w:t>
      </w:r>
    </w:p>
    <w:p w14:paraId="24643792" w14:textId="77777777" w:rsidR="005B46D6" w:rsidRPr="005B46D6" w:rsidRDefault="005B46D6" w:rsidP="00097173">
      <w:pPr>
        <w:spacing w:after="0" w:line="360" w:lineRule="auto"/>
        <w:ind w:firstLine="567"/>
        <w:jc w:val="both"/>
        <w:rPr>
          <w:rFonts w:ascii="Times New Roman" w:hAnsi="Times New Roman" w:cs="Times New Roman"/>
          <w:sz w:val="28"/>
        </w:rPr>
      </w:pPr>
      <w:r w:rsidRPr="005B46D6">
        <w:rPr>
          <w:rFonts w:ascii="Times New Roman" w:hAnsi="Times New Roman" w:cs="Times New Roman"/>
          <w:snapToGrid w:val="0"/>
          <w:color w:val="000000"/>
          <w:sz w:val="28"/>
        </w:rPr>
        <w:t>–</w:t>
      </w:r>
      <w:r w:rsidRPr="005B46D6">
        <w:rPr>
          <w:rFonts w:ascii="Times New Roman" w:hAnsi="Times New Roman" w:cs="Times New Roman"/>
          <w:sz w:val="28"/>
        </w:rPr>
        <w:t xml:space="preserve"> по каждой градации повторяемости температур вычисляется допустимое время проведения ремонта; </w:t>
      </w:r>
    </w:p>
    <w:p w14:paraId="33B49775" w14:textId="77777777" w:rsidR="005B46D6" w:rsidRPr="005B46D6" w:rsidRDefault="005B46D6" w:rsidP="00097173">
      <w:pPr>
        <w:spacing w:after="0" w:line="360" w:lineRule="auto"/>
        <w:ind w:firstLine="567"/>
        <w:jc w:val="both"/>
        <w:rPr>
          <w:rFonts w:ascii="Times New Roman" w:hAnsi="Times New Roman" w:cs="Times New Roman"/>
          <w:sz w:val="28"/>
        </w:rPr>
      </w:pPr>
      <w:r w:rsidRPr="005B46D6">
        <w:rPr>
          <w:rFonts w:ascii="Times New Roman" w:hAnsi="Times New Roman" w:cs="Times New Roman"/>
          <w:snapToGrid w:val="0"/>
          <w:color w:val="000000"/>
          <w:sz w:val="28"/>
        </w:rPr>
        <w:t>–</w:t>
      </w:r>
      <w:r w:rsidRPr="005B46D6">
        <w:rPr>
          <w:rFonts w:ascii="Times New Roman" w:hAnsi="Times New Roman" w:cs="Times New Roman"/>
          <w:sz w:val="28"/>
        </w:rPr>
        <w:t xml:space="preserve"> вычисляется относительная и накопленная частота событий, при которых время снижения температуры до критических значений меньше, чем время ремонта повреждения; </w:t>
      </w:r>
    </w:p>
    <w:p w14:paraId="32233EEB" w14:textId="77777777" w:rsidR="005B46D6" w:rsidRPr="005B46D6" w:rsidRDefault="005B46D6" w:rsidP="00097173">
      <w:pPr>
        <w:spacing w:after="0" w:line="360" w:lineRule="auto"/>
        <w:ind w:firstLine="567"/>
        <w:jc w:val="both"/>
        <w:rPr>
          <w:rFonts w:ascii="Times New Roman" w:hAnsi="Times New Roman" w:cs="Times New Roman"/>
          <w:sz w:val="28"/>
        </w:rPr>
      </w:pPr>
      <w:r w:rsidRPr="005B46D6">
        <w:rPr>
          <w:rFonts w:ascii="Times New Roman" w:hAnsi="Times New Roman" w:cs="Times New Roman"/>
          <w:snapToGrid w:val="0"/>
          <w:color w:val="000000"/>
          <w:sz w:val="28"/>
        </w:rPr>
        <w:t>–</w:t>
      </w:r>
      <w:r w:rsidRPr="005B46D6">
        <w:rPr>
          <w:rFonts w:ascii="Times New Roman" w:hAnsi="Times New Roman" w:cs="Times New Roman"/>
          <w:sz w:val="28"/>
        </w:rPr>
        <w:t xml:space="preserve"> вычисляются относительные доли и поток отказов участка тепловой сети, способный привести к снижению температуры в отапливаемом помещении до температуры +12 </w:t>
      </w:r>
      <w:r w:rsidRPr="005B46D6">
        <w:rPr>
          <w:rFonts w:ascii="Times New Roman" w:eastAsia="Calibri" w:hAnsi="Times New Roman" w:cs="Times New Roman"/>
          <w:sz w:val="28"/>
        </w:rPr>
        <w:t>⁰</w:t>
      </w:r>
      <w:r w:rsidRPr="005B46D6">
        <w:rPr>
          <w:rFonts w:ascii="Times New Roman" w:hAnsi="Times New Roman" w:cs="Times New Roman"/>
          <w:sz w:val="28"/>
        </w:rPr>
        <w:t xml:space="preserve">С: </w:t>
      </w:r>
    </w:p>
    <w:p w14:paraId="0D3187EE" w14:textId="77777777" w:rsidR="005B46D6" w:rsidRPr="005B46D6" w:rsidRDefault="005B46D6" w:rsidP="005B46D6">
      <w:pPr>
        <w:spacing w:line="360" w:lineRule="auto"/>
        <w:ind w:left="642"/>
        <w:jc w:val="center"/>
        <w:rPr>
          <w:rFonts w:ascii="Times New Roman" w:hAnsi="Times New Roman" w:cs="Times New Roman"/>
          <w:sz w:val="28"/>
        </w:rPr>
      </w:pPr>
      <w:r w:rsidRPr="005B46D6">
        <w:rPr>
          <w:rFonts w:ascii="Times New Roman" w:hAnsi="Times New Roman" w:cs="Times New Roman"/>
          <w:noProof/>
          <w:sz w:val="28"/>
          <w:lang w:eastAsia="ru-RU"/>
        </w:rPr>
        <w:drawing>
          <wp:inline distT="0" distB="0" distL="0" distR="0" wp14:anchorId="50BFF843" wp14:editId="6FA3F954">
            <wp:extent cx="2061845" cy="1069975"/>
            <wp:effectExtent l="0" t="0" r="0" b="0"/>
            <wp:docPr id="520" name="Picture 18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42"/>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2061845" cy="1069975"/>
                    </a:xfrm>
                    <a:prstGeom prst="rect">
                      <a:avLst/>
                    </a:prstGeom>
                    <a:noFill/>
                    <a:ln>
                      <a:noFill/>
                    </a:ln>
                  </pic:spPr>
                </pic:pic>
              </a:graphicData>
            </a:graphic>
          </wp:inline>
        </w:drawing>
      </w:r>
    </w:p>
    <w:p w14:paraId="40385EAC" w14:textId="77777777" w:rsidR="005B46D6" w:rsidRPr="005B46D6" w:rsidRDefault="005B46D6" w:rsidP="00097173">
      <w:pPr>
        <w:pStyle w:val="a6"/>
        <w:spacing w:after="0" w:line="360" w:lineRule="auto"/>
        <w:ind w:left="0" w:right="219" w:firstLine="567"/>
        <w:jc w:val="both"/>
        <w:rPr>
          <w:rFonts w:ascii="Times New Roman" w:hAnsi="Times New Roman" w:cs="Times New Roman"/>
          <w:sz w:val="28"/>
        </w:rPr>
      </w:pPr>
      <w:r w:rsidRPr="005B46D6">
        <w:rPr>
          <w:rFonts w:ascii="Times New Roman" w:hAnsi="Times New Roman" w:cs="Times New Roman"/>
          <w:snapToGrid w:val="0"/>
          <w:color w:val="000000"/>
          <w:sz w:val="28"/>
        </w:rPr>
        <w:lastRenderedPageBreak/>
        <w:t>–</w:t>
      </w:r>
      <w:r w:rsidRPr="005B46D6">
        <w:rPr>
          <w:rFonts w:ascii="Times New Roman" w:hAnsi="Times New Roman" w:cs="Times New Roman"/>
          <w:sz w:val="28"/>
        </w:rPr>
        <w:t> вычисляется вероятность безотказной работы участка тепловой сети относительно абонента</w:t>
      </w:r>
      <w:r w:rsidR="003A2846">
        <w:rPr>
          <w:rFonts w:ascii="Times New Roman" w:hAnsi="Times New Roman" w:cs="Times New Roman"/>
          <w:sz w:val="28"/>
        </w:rPr>
        <w:t>:</w:t>
      </w:r>
    </w:p>
    <w:p w14:paraId="4D94C294" w14:textId="77777777" w:rsidR="005B46D6" w:rsidRPr="005B46D6" w:rsidRDefault="005B46D6" w:rsidP="00097173">
      <w:pPr>
        <w:spacing w:after="0" w:line="360" w:lineRule="auto"/>
        <w:ind w:left="867"/>
        <w:jc w:val="center"/>
        <w:rPr>
          <w:rFonts w:ascii="Times New Roman" w:hAnsi="Times New Roman" w:cs="Times New Roman"/>
          <w:sz w:val="28"/>
        </w:rPr>
      </w:pPr>
      <w:r w:rsidRPr="005B46D6">
        <w:rPr>
          <w:rFonts w:ascii="Times New Roman" w:hAnsi="Times New Roman" w:cs="Times New Roman"/>
          <w:noProof/>
          <w:sz w:val="28"/>
          <w:lang w:eastAsia="ru-RU"/>
        </w:rPr>
        <w:drawing>
          <wp:inline distT="0" distB="0" distL="0" distR="0" wp14:anchorId="00A1074D" wp14:editId="3CA1CB25">
            <wp:extent cx="1069975" cy="466090"/>
            <wp:effectExtent l="0" t="0" r="0" b="0"/>
            <wp:docPr id="521" name="Picture 18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44"/>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1069975" cy="466090"/>
                    </a:xfrm>
                    <a:prstGeom prst="rect">
                      <a:avLst/>
                    </a:prstGeom>
                    <a:noFill/>
                    <a:ln>
                      <a:noFill/>
                    </a:ln>
                  </pic:spPr>
                </pic:pic>
              </a:graphicData>
            </a:graphic>
          </wp:inline>
        </w:drawing>
      </w:r>
    </w:p>
    <w:p w14:paraId="5EF9764A" w14:textId="77777777" w:rsidR="005B46D6" w:rsidRPr="005B46D6" w:rsidRDefault="005B46D6" w:rsidP="00097173">
      <w:pPr>
        <w:spacing w:after="0" w:line="360" w:lineRule="auto"/>
        <w:ind w:firstLine="709"/>
        <w:jc w:val="both"/>
        <w:rPr>
          <w:rFonts w:ascii="Times New Roman" w:hAnsi="Times New Roman" w:cs="Times New Roman"/>
          <w:sz w:val="28"/>
        </w:rPr>
      </w:pPr>
      <w:r w:rsidRPr="005B46D6">
        <w:rPr>
          <w:rFonts w:ascii="Times New Roman" w:hAnsi="Times New Roman" w:cs="Times New Roman"/>
          <w:sz w:val="28"/>
        </w:rPr>
        <w:t xml:space="preserve">Расчет резервируемых линий осуществляется следующим образом: </w:t>
      </w:r>
    </w:p>
    <w:p w14:paraId="233BDC83" w14:textId="77777777" w:rsidR="005B46D6" w:rsidRPr="005B46D6" w:rsidRDefault="005B46D6" w:rsidP="00097173">
      <w:pPr>
        <w:spacing w:after="0" w:line="360" w:lineRule="auto"/>
        <w:ind w:firstLine="567"/>
        <w:jc w:val="both"/>
        <w:rPr>
          <w:rFonts w:ascii="Times New Roman" w:hAnsi="Times New Roman" w:cs="Times New Roman"/>
          <w:sz w:val="28"/>
        </w:rPr>
      </w:pPr>
      <w:r w:rsidRPr="005B46D6">
        <w:rPr>
          <w:rFonts w:ascii="Times New Roman" w:hAnsi="Times New Roman" w:cs="Times New Roman"/>
          <w:sz w:val="28"/>
        </w:rPr>
        <w:t xml:space="preserve">1. производится расчет надежности каждой из резервных линий в отдельности      в соответствии с методикой, описанной ранее; </w:t>
      </w:r>
    </w:p>
    <w:p w14:paraId="4A874915" w14:textId="77777777" w:rsidR="005B46D6" w:rsidRPr="005B46D6" w:rsidRDefault="005B46D6" w:rsidP="00097173">
      <w:pPr>
        <w:spacing w:after="0" w:line="360" w:lineRule="auto"/>
        <w:ind w:firstLine="567"/>
        <w:jc w:val="both"/>
        <w:rPr>
          <w:rFonts w:ascii="Times New Roman" w:hAnsi="Times New Roman" w:cs="Times New Roman"/>
          <w:sz w:val="28"/>
        </w:rPr>
      </w:pPr>
      <w:r w:rsidRPr="005B46D6">
        <w:rPr>
          <w:rFonts w:ascii="Times New Roman" w:hAnsi="Times New Roman" w:cs="Times New Roman"/>
          <w:sz w:val="28"/>
        </w:rPr>
        <w:t xml:space="preserve">2. полученные вероятности безотказной работы каждой из резервных линий суммируются, а полученное значение (не более 1,0) используется для расчета исследуемого участка теплосети от источника до потребителя. </w:t>
      </w:r>
    </w:p>
    <w:p w14:paraId="430B8D03" w14:textId="77777777" w:rsidR="00653F0C" w:rsidRPr="006735D5" w:rsidRDefault="006735D5" w:rsidP="00444A0C">
      <w:pPr>
        <w:autoSpaceDE w:val="0"/>
        <w:autoSpaceDN w:val="0"/>
        <w:adjustRightInd w:val="0"/>
        <w:spacing w:after="0" w:line="360" w:lineRule="auto"/>
        <w:ind w:firstLine="709"/>
        <w:jc w:val="both"/>
        <w:rPr>
          <w:rFonts w:ascii="Times New Roman" w:hAnsi="Times New Roman" w:cs="Times New Roman"/>
          <w:iCs/>
          <w:color w:val="000000" w:themeColor="text1"/>
          <w:sz w:val="28"/>
          <w:szCs w:val="28"/>
        </w:rPr>
      </w:pPr>
      <w:r>
        <w:rPr>
          <w:rFonts w:ascii="Times New Roman" w:hAnsi="Times New Roman" w:cs="Times New Roman"/>
          <w:iCs/>
          <w:color w:val="000000" w:themeColor="text1"/>
          <w:sz w:val="28"/>
          <w:szCs w:val="28"/>
        </w:rPr>
        <w:t xml:space="preserve">С подробностями расчета ВБР можно ознакомиться в Приложении в файле </w:t>
      </w:r>
      <w:r w:rsidR="000C38A3">
        <w:rPr>
          <w:rFonts w:ascii="Times New Roman" w:hAnsi="Times New Roman" w:cs="Times New Roman"/>
          <w:iCs/>
          <w:color w:val="000000" w:themeColor="text1"/>
          <w:sz w:val="28"/>
          <w:szCs w:val="28"/>
        </w:rPr>
        <w:t>«</w:t>
      </w:r>
      <w:r w:rsidRPr="006735D5">
        <w:rPr>
          <w:rFonts w:ascii="Times New Roman" w:hAnsi="Times New Roman" w:cs="Times New Roman"/>
          <w:iCs/>
          <w:color w:val="000000" w:themeColor="text1"/>
          <w:sz w:val="28"/>
          <w:szCs w:val="28"/>
        </w:rPr>
        <w:t>гидр</w:t>
      </w:r>
      <w:r w:rsidR="003A2846">
        <w:rPr>
          <w:rFonts w:ascii="Times New Roman" w:hAnsi="Times New Roman" w:cs="Times New Roman"/>
          <w:iCs/>
          <w:color w:val="000000" w:themeColor="text1"/>
          <w:sz w:val="28"/>
          <w:szCs w:val="28"/>
        </w:rPr>
        <w:t xml:space="preserve">авлический </w:t>
      </w:r>
      <w:r w:rsidRPr="006735D5">
        <w:rPr>
          <w:rFonts w:ascii="Times New Roman" w:hAnsi="Times New Roman" w:cs="Times New Roman"/>
          <w:iCs/>
          <w:color w:val="000000" w:themeColor="text1"/>
          <w:sz w:val="28"/>
          <w:szCs w:val="28"/>
        </w:rPr>
        <w:t>расчет</w:t>
      </w:r>
      <w:r w:rsidR="000C38A3">
        <w:rPr>
          <w:rFonts w:ascii="Times New Roman" w:hAnsi="Times New Roman" w:cs="Times New Roman"/>
          <w:iCs/>
          <w:color w:val="000000" w:themeColor="text1"/>
          <w:sz w:val="28"/>
          <w:szCs w:val="28"/>
        </w:rPr>
        <w:t>»</w:t>
      </w:r>
      <w:r w:rsidR="00444A0C">
        <w:rPr>
          <w:rFonts w:ascii="Times New Roman" w:hAnsi="Times New Roman" w:cs="Times New Roman"/>
          <w:iCs/>
          <w:color w:val="000000" w:themeColor="text1"/>
          <w:sz w:val="28"/>
          <w:szCs w:val="28"/>
        </w:rPr>
        <w:t>.</w:t>
      </w:r>
    </w:p>
    <w:p w14:paraId="2D2D7286" w14:textId="77777777" w:rsidR="00D46331" w:rsidRDefault="00D46331" w:rsidP="007C695F">
      <w:pPr>
        <w:autoSpaceDE w:val="0"/>
        <w:autoSpaceDN w:val="0"/>
        <w:adjustRightInd w:val="0"/>
        <w:spacing w:before="240" w:after="0" w:line="360" w:lineRule="auto"/>
        <w:jc w:val="both"/>
        <w:rPr>
          <w:rFonts w:ascii="Times New Roman" w:hAnsi="Times New Roman" w:cs="Times New Roman"/>
          <w:i/>
          <w:iCs/>
          <w:color w:val="000000" w:themeColor="text1"/>
          <w:sz w:val="28"/>
          <w:szCs w:val="28"/>
        </w:rPr>
        <w:sectPr w:rsidR="00D46331" w:rsidSect="0036591E">
          <w:pgSz w:w="11906" w:h="16838"/>
          <w:pgMar w:top="1134" w:right="851" w:bottom="1134" w:left="1418" w:header="709" w:footer="268" w:gutter="0"/>
          <w:pgBorders w:offsetFrom="page">
            <w:top w:val="single" w:sz="4" w:space="24" w:color="auto"/>
            <w:left w:val="single" w:sz="4" w:space="24" w:color="auto"/>
            <w:bottom w:val="single" w:sz="4" w:space="24" w:color="auto"/>
            <w:right w:val="single" w:sz="4" w:space="24" w:color="auto"/>
          </w:pgBorders>
          <w:cols w:space="708"/>
          <w:docGrid w:linePitch="360"/>
        </w:sectPr>
      </w:pPr>
    </w:p>
    <w:p w14:paraId="438F4EA1" w14:textId="77777777" w:rsidR="000109FB" w:rsidRDefault="00DD7F1B" w:rsidP="007C695F">
      <w:pPr>
        <w:autoSpaceDE w:val="0"/>
        <w:autoSpaceDN w:val="0"/>
        <w:adjustRightInd w:val="0"/>
        <w:spacing w:after="0" w:line="360" w:lineRule="auto"/>
        <w:jc w:val="center"/>
        <w:rPr>
          <w:rFonts w:ascii="Times New Roman" w:hAnsi="Times New Roman"/>
          <w:b/>
          <w:i/>
          <w:sz w:val="28"/>
          <w:szCs w:val="28"/>
        </w:rPr>
      </w:pPr>
      <w:r>
        <w:rPr>
          <w:rFonts w:ascii="Times New Roman" w:hAnsi="Times New Roman" w:cs="Times New Roman"/>
          <w:b/>
          <w:i/>
          <w:iCs/>
          <w:noProof/>
          <w:color w:val="000000" w:themeColor="text1"/>
          <w:sz w:val="28"/>
          <w:szCs w:val="28"/>
          <w:lang w:eastAsia="ru-RU"/>
        </w:rPr>
        <w:lastRenderedPageBreak/>
        <w:drawing>
          <wp:anchor distT="0" distB="0" distL="114300" distR="114300" simplePos="0" relativeHeight="251715584" behindDoc="0" locked="0" layoutInCell="1" allowOverlap="1" wp14:anchorId="25FB30CC" wp14:editId="308BC5B2">
            <wp:simplePos x="0" y="0"/>
            <wp:positionH relativeFrom="page">
              <wp:posOffset>809625</wp:posOffset>
            </wp:positionH>
            <wp:positionV relativeFrom="paragraph">
              <wp:posOffset>1270</wp:posOffset>
            </wp:positionV>
            <wp:extent cx="9248140" cy="4959985"/>
            <wp:effectExtent l="0" t="0" r="10160" b="12065"/>
            <wp:wrapTopAndBottom/>
            <wp:docPr id="17" name="Диаграмма 17"/>
            <wp:cNvGraphicFramePr/>
            <a:graphic xmlns:a="http://schemas.openxmlformats.org/drawingml/2006/main">
              <a:graphicData uri="http://schemas.openxmlformats.org/drawingml/2006/chart">
                <c:chart xmlns:c="http://schemas.openxmlformats.org/drawingml/2006/chart" xmlns:r="http://schemas.openxmlformats.org/officeDocument/2006/relationships" r:id="rId66"/>
              </a:graphicData>
            </a:graphic>
          </wp:anchor>
        </w:drawing>
      </w:r>
      <w:r w:rsidR="00C07A3E">
        <w:rPr>
          <w:rFonts w:ascii="Times New Roman" w:hAnsi="Times New Roman" w:cs="Times New Roman"/>
          <w:b/>
          <w:i/>
          <w:iCs/>
          <w:color w:val="000000" w:themeColor="text1"/>
          <w:sz w:val="28"/>
          <w:szCs w:val="28"/>
        </w:rPr>
        <w:t xml:space="preserve">Рисунок 11.3.1 </w:t>
      </w:r>
      <w:r w:rsidR="000109FB">
        <w:rPr>
          <w:rFonts w:ascii="Times New Roman" w:hAnsi="Times New Roman" w:cs="Times New Roman"/>
          <w:b/>
          <w:i/>
          <w:iCs/>
          <w:color w:val="000000" w:themeColor="text1"/>
          <w:sz w:val="28"/>
          <w:szCs w:val="28"/>
        </w:rPr>
        <w:t>–</w:t>
      </w:r>
      <w:r w:rsidR="009C0308">
        <w:rPr>
          <w:rFonts w:ascii="Times New Roman" w:hAnsi="Times New Roman" w:cs="Times New Roman"/>
          <w:b/>
          <w:i/>
          <w:iCs/>
          <w:color w:val="000000" w:themeColor="text1"/>
          <w:sz w:val="28"/>
          <w:szCs w:val="28"/>
        </w:rPr>
        <w:t xml:space="preserve"> ВБР</w:t>
      </w:r>
      <w:r w:rsidR="00452A27">
        <w:rPr>
          <w:rFonts w:ascii="Times New Roman" w:hAnsi="Times New Roman" w:cs="Times New Roman"/>
          <w:b/>
          <w:i/>
          <w:iCs/>
          <w:color w:val="000000" w:themeColor="text1"/>
          <w:sz w:val="28"/>
          <w:szCs w:val="28"/>
        </w:rPr>
        <w:t xml:space="preserve"> </w:t>
      </w:r>
      <w:r w:rsidR="00EC1D0B">
        <w:rPr>
          <w:rFonts w:ascii="Times New Roman" w:hAnsi="Times New Roman"/>
          <w:b/>
          <w:i/>
          <w:sz w:val="28"/>
          <w:szCs w:val="28"/>
        </w:rPr>
        <w:t xml:space="preserve">Угольной котельной школы д. Б. </w:t>
      </w:r>
      <w:proofErr w:type="spellStart"/>
      <w:r w:rsidR="00EC1D0B">
        <w:rPr>
          <w:rFonts w:ascii="Times New Roman" w:hAnsi="Times New Roman"/>
          <w:b/>
          <w:i/>
          <w:sz w:val="28"/>
          <w:szCs w:val="28"/>
        </w:rPr>
        <w:t>Куйсарина</w:t>
      </w:r>
      <w:proofErr w:type="spellEnd"/>
    </w:p>
    <w:p w14:paraId="6BC8490F" w14:textId="77777777" w:rsidR="008470EB" w:rsidRDefault="008470EB" w:rsidP="008470EB">
      <w:pPr>
        <w:autoSpaceDE w:val="0"/>
        <w:autoSpaceDN w:val="0"/>
        <w:adjustRightInd w:val="0"/>
        <w:spacing w:after="0" w:line="360" w:lineRule="auto"/>
        <w:jc w:val="center"/>
        <w:rPr>
          <w:rFonts w:ascii="Times New Roman" w:hAnsi="Times New Roman"/>
          <w:b/>
          <w:i/>
          <w:sz w:val="28"/>
          <w:szCs w:val="28"/>
        </w:rPr>
      </w:pPr>
      <w:r>
        <w:rPr>
          <w:rFonts w:ascii="Times New Roman" w:hAnsi="Times New Roman" w:cs="Times New Roman"/>
          <w:b/>
          <w:i/>
          <w:iCs/>
          <w:noProof/>
          <w:color w:val="000000" w:themeColor="text1"/>
          <w:sz w:val="28"/>
          <w:szCs w:val="28"/>
          <w:lang w:eastAsia="ru-RU"/>
        </w:rPr>
        <w:lastRenderedPageBreak/>
        <w:drawing>
          <wp:anchor distT="0" distB="0" distL="114300" distR="114300" simplePos="0" relativeHeight="251747328" behindDoc="0" locked="0" layoutInCell="1" allowOverlap="1" wp14:anchorId="7D2C115B" wp14:editId="1EA2CC24">
            <wp:simplePos x="0" y="0"/>
            <wp:positionH relativeFrom="page">
              <wp:posOffset>809625</wp:posOffset>
            </wp:positionH>
            <wp:positionV relativeFrom="paragraph">
              <wp:posOffset>1270</wp:posOffset>
            </wp:positionV>
            <wp:extent cx="9248140" cy="4959985"/>
            <wp:effectExtent l="0" t="0" r="10160" b="12065"/>
            <wp:wrapTopAndBottom/>
            <wp:docPr id="7" name="Диаграмма 7"/>
            <wp:cNvGraphicFramePr/>
            <a:graphic xmlns:a="http://schemas.openxmlformats.org/drawingml/2006/main">
              <a:graphicData uri="http://schemas.openxmlformats.org/drawingml/2006/chart">
                <c:chart xmlns:c="http://schemas.openxmlformats.org/drawingml/2006/chart" xmlns:r="http://schemas.openxmlformats.org/officeDocument/2006/relationships" r:id="rId67"/>
              </a:graphicData>
            </a:graphic>
          </wp:anchor>
        </w:drawing>
      </w:r>
      <w:r>
        <w:rPr>
          <w:rFonts w:ascii="Times New Roman" w:hAnsi="Times New Roman" w:cs="Times New Roman"/>
          <w:b/>
          <w:i/>
          <w:iCs/>
          <w:color w:val="000000" w:themeColor="text1"/>
          <w:sz w:val="28"/>
          <w:szCs w:val="28"/>
        </w:rPr>
        <w:t xml:space="preserve">Рисунок 11.3.2 – ВБР </w:t>
      </w:r>
      <w:r w:rsidR="006D024A">
        <w:rPr>
          <w:rFonts w:ascii="Times New Roman" w:hAnsi="Times New Roman"/>
          <w:b/>
          <w:i/>
          <w:sz w:val="28"/>
          <w:szCs w:val="28"/>
        </w:rPr>
        <w:t xml:space="preserve">Угольной котельной больницы с. </w:t>
      </w:r>
      <w:proofErr w:type="spellStart"/>
      <w:r w:rsidR="006D024A">
        <w:rPr>
          <w:rFonts w:ascii="Times New Roman" w:hAnsi="Times New Roman"/>
          <w:b/>
          <w:i/>
          <w:sz w:val="28"/>
          <w:szCs w:val="28"/>
        </w:rPr>
        <w:t>Кулуево</w:t>
      </w:r>
      <w:proofErr w:type="spellEnd"/>
    </w:p>
    <w:p w14:paraId="7DA7A4BB" w14:textId="77777777" w:rsidR="008470EB" w:rsidRDefault="008470EB" w:rsidP="007C695F">
      <w:pPr>
        <w:autoSpaceDE w:val="0"/>
        <w:autoSpaceDN w:val="0"/>
        <w:adjustRightInd w:val="0"/>
        <w:spacing w:after="0" w:line="360" w:lineRule="auto"/>
        <w:jc w:val="center"/>
        <w:rPr>
          <w:rFonts w:ascii="Times New Roman" w:hAnsi="Times New Roman"/>
          <w:b/>
          <w:i/>
          <w:sz w:val="28"/>
          <w:szCs w:val="28"/>
        </w:rPr>
      </w:pPr>
    </w:p>
    <w:p w14:paraId="23678382" w14:textId="77777777" w:rsidR="00CB42FB" w:rsidRDefault="005F6026" w:rsidP="005F6026">
      <w:pPr>
        <w:autoSpaceDE w:val="0"/>
        <w:autoSpaceDN w:val="0"/>
        <w:adjustRightInd w:val="0"/>
        <w:spacing w:after="0" w:line="360" w:lineRule="auto"/>
        <w:jc w:val="center"/>
        <w:rPr>
          <w:rFonts w:ascii="Times New Roman" w:hAnsi="Times New Roman"/>
          <w:b/>
          <w:i/>
          <w:sz w:val="28"/>
          <w:szCs w:val="28"/>
        </w:rPr>
        <w:sectPr w:rsidR="00CB42FB" w:rsidSect="0036591E">
          <w:headerReference w:type="default" r:id="rId68"/>
          <w:pgSz w:w="16838" w:h="11906" w:orient="landscape"/>
          <w:pgMar w:top="1134" w:right="851" w:bottom="1134" w:left="1418" w:header="709" w:footer="268" w:gutter="0"/>
          <w:pgBorders w:offsetFrom="page">
            <w:top w:val="single" w:sz="4" w:space="24" w:color="auto"/>
            <w:left w:val="single" w:sz="4" w:space="24" w:color="auto"/>
            <w:bottom w:val="single" w:sz="4" w:space="24" w:color="auto"/>
            <w:right w:val="single" w:sz="4" w:space="24" w:color="auto"/>
          </w:pgBorders>
          <w:cols w:space="708"/>
          <w:docGrid w:linePitch="360"/>
        </w:sectPr>
      </w:pPr>
      <w:r>
        <w:rPr>
          <w:rFonts w:ascii="Times New Roman" w:hAnsi="Times New Roman" w:cs="Times New Roman"/>
          <w:b/>
          <w:i/>
          <w:iCs/>
          <w:noProof/>
          <w:color w:val="000000" w:themeColor="text1"/>
          <w:sz w:val="28"/>
          <w:szCs w:val="28"/>
          <w:lang w:eastAsia="ru-RU"/>
        </w:rPr>
        <w:lastRenderedPageBreak/>
        <w:drawing>
          <wp:anchor distT="0" distB="0" distL="114300" distR="114300" simplePos="0" relativeHeight="251728896" behindDoc="0" locked="0" layoutInCell="1" allowOverlap="1" wp14:anchorId="667E531F" wp14:editId="1747C87F">
            <wp:simplePos x="0" y="0"/>
            <wp:positionH relativeFrom="page">
              <wp:posOffset>809625</wp:posOffset>
            </wp:positionH>
            <wp:positionV relativeFrom="paragraph">
              <wp:posOffset>1270</wp:posOffset>
            </wp:positionV>
            <wp:extent cx="9248140" cy="4959985"/>
            <wp:effectExtent l="0" t="0" r="10160" b="12065"/>
            <wp:wrapTopAndBottom/>
            <wp:docPr id="5" name="Диаграмма 5"/>
            <wp:cNvGraphicFramePr/>
            <a:graphic xmlns:a="http://schemas.openxmlformats.org/drawingml/2006/main">
              <a:graphicData uri="http://schemas.openxmlformats.org/drawingml/2006/chart">
                <c:chart xmlns:c="http://schemas.openxmlformats.org/drawingml/2006/chart" xmlns:r="http://schemas.openxmlformats.org/officeDocument/2006/relationships" r:id="rId69"/>
              </a:graphicData>
            </a:graphic>
          </wp:anchor>
        </w:drawing>
      </w:r>
      <w:r w:rsidR="00914865">
        <w:rPr>
          <w:rFonts w:ascii="Times New Roman" w:hAnsi="Times New Roman" w:cs="Times New Roman"/>
          <w:b/>
          <w:i/>
          <w:iCs/>
          <w:color w:val="000000" w:themeColor="text1"/>
          <w:sz w:val="28"/>
          <w:szCs w:val="28"/>
        </w:rPr>
        <w:t>Рисунок 11.3.3</w:t>
      </w:r>
      <w:r>
        <w:rPr>
          <w:rFonts w:ascii="Times New Roman" w:hAnsi="Times New Roman" w:cs="Times New Roman"/>
          <w:b/>
          <w:i/>
          <w:iCs/>
          <w:color w:val="000000" w:themeColor="text1"/>
          <w:sz w:val="28"/>
          <w:szCs w:val="28"/>
        </w:rPr>
        <w:t xml:space="preserve"> – </w:t>
      </w:r>
      <w:r w:rsidR="009C0308">
        <w:rPr>
          <w:rFonts w:ascii="Times New Roman" w:hAnsi="Times New Roman" w:cs="Times New Roman"/>
          <w:b/>
          <w:i/>
          <w:iCs/>
          <w:color w:val="000000" w:themeColor="text1"/>
          <w:sz w:val="28"/>
          <w:szCs w:val="28"/>
        </w:rPr>
        <w:t xml:space="preserve">ВБР </w:t>
      </w:r>
      <w:r w:rsidR="006D024A">
        <w:rPr>
          <w:rFonts w:ascii="Times New Roman" w:hAnsi="Times New Roman"/>
          <w:b/>
          <w:i/>
          <w:sz w:val="28"/>
          <w:szCs w:val="28"/>
        </w:rPr>
        <w:t>Котельной ул. Школьная, д. 6а</w:t>
      </w:r>
    </w:p>
    <w:p w14:paraId="552CE984" w14:textId="77777777" w:rsidR="001D3B16" w:rsidRPr="007C695F" w:rsidRDefault="001D3B16" w:rsidP="00E508D9">
      <w:pPr>
        <w:autoSpaceDE w:val="0"/>
        <w:autoSpaceDN w:val="0"/>
        <w:adjustRightInd w:val="0"/>
        <w:spacing w:line="240" w:lineRule="auto"/>
        <w:jc w:val="center"/>
        <w:rPr>
          <w:rFonts w:ascii="Times New Roman" w:hAnsi="Times New Roman" w:cs="Times New Roman"/>
          <w:b/>
          <w:i/>
          <w:iCs/>
          <w:color w:val="000000" w:themeColor="text1"/>
          <w:sz w:val="28"/>
          <w:szCs w:val="28"/>
        </w:rPr>
      </w:pPr>
      <w:r w:rsidRPr="00C72636">
        <w:rPr>
          <w:rFonts w:ascii="Times New Roman" w:hAnsi="Times New Roman" w:cs="Times New Roman"/>
          <w:b/>
          <w:i/>
          <w:iCs/>
          <w:color w:val="000000" w:themeColor="text1"/>
          <w:sz w:val="28"/>
          <w:szCs w:val="28"/>
        </w:rPr>
        <w:lastRenderedPageBreak/>
        <w:t>11.4 Результаты оценки коэффициентов готовности теплопроводов к несению тепловой нагрузки</w:t>
      </w:r>
    </w:p>
    <w:p w14:paraId="37075E3F" w14:textId="77777777" w:rsidR="002961FA" w:rsidRPr="00232993" w:rsidRDefault="002961FA" w:rsidP="002961FA">
      <w:pPr>
        <w:shd w:val="clear" w:color="auto" w:fill="FFFFFF"/>
        <w:tabs>
          <w:tab w:val="left" w:pos="-255"/>
        </w:tabs>
        <w:spacing w:after="0" w:line="360" w:lineRule="auto"/>
        <w:ind w:firstLine="709"/>
        <w:jc w:val="both"/>
        <w:rPr>
          <w:rFonts w:ascii="Times New Roman" w:eastAsia="Times New Roman" w:hAnsi="Times New Roman" w:cs="Times New Roman"/>
          <w:sz w:val="28"/>
          <w:szCs w:val="28"/>
          <w:lang w:eastAsia="ru-RU"/>
        </w:rPr>
      </w:pPr>
      <w:r w:rsidRPr="00232993">
        <w:rPr>
          <w:rFonts w:ascii="Times New Roman" w:eastAsia="Times New Roman" w:hAnsi="Times New Roman" w:cs="Times New Roman"/>
          <w:sz w:val="28"/>
          <w:szCs w:val="28"/>
          <w:lang w:eastAsia="ru-RU"/>
        </w:rPr>
        <w:t xml:space="preserve">Для оценки надежности систем теплоснабжения от котельных </w:t>
      </w:r>
      <w:r w:rsidR="0059505B">
        <w:rPr>
          <w:rFonts w:ascii="Times New Roman" w:hAnsi="Times New Roman" w:cs="Times New Roman"/>
          <w:iCs/>
          <w:color w:val="000000" w:themeColor="text1"/>
          <w:sz w:val="28"/>
          <w:szCs w:val="28"/>
        </w:rPr>
        <w:t>Кулуевского сельского поселения</w:t>
      </w:r>
      <w:r w:rsidR="007E734B">
        <w:rPr>
          <w:rFonts w:ascii="Times New Roman" w:hAnsi="Times New Roman" w:cs="Times New Roman"/>
          <w:iCs/>
          <w:color w:val="000000" w:themeColor="text1"/>
          <w:sz w:val="28"/>
          <w:szCs w:val="28"/>
        </w:rPr>
        <w:t xml:space="preserve"> </w:t>
      </w:r>
      <w:r w:rsidR="0000485B">
        <w:rPr>
          <w:rFonts w:ascii="Times New Roman" w:hAnsi="Times New Roman" w:cs="Times New Roman"/>
          <w:iCs/>
          <w:color w:val="000000" w:themeColor="text1"/>
          <w:sz w:val="28"/>
          <w:szCs w:val="28"/>
        </w:rPr>
        <w:t>Аргаяшского муниципального района</w:t>
      </w:r>
      <w:r w:rsidR="007E734B">
        <w:rPr>
          <w:rFonts w:ascii="Times New Roman" w:hAnsi="Times New Roman" w:cs="Times New Roman"/>
          <w:iCs/>
          <w:color w:val="000000" w:themeColor="text1"/>
          <w:sz w:val="28"/>
          <w:szCs w:val="28"/>
        </w:rPr>
        <w:t xml:space="preserve"> </w:t>
      </w:r>
      <w:r w:rsidR="0000485B">
        <w:rPr>
          <w:rFonts w:ascii="Times New Roman" w:hAnsi="Times New Roman" w:cs="Times New Roman"/>
          <w:iCs/>
          <w:color w:val="000000" w:themeColor="text1"/>
          <w:sz w:val="28"/>
          <w:szCs w:val="28"/>
        </w:rPr>
        <w:t>Челябинской области</w:t>
      </w:r>
      <w:r w:rsidR="007E734B">
        <w:rPr>
          <w:rFonts w:ascii="Times New Roman" w:hAnsi="Times New Roman" w:cs="Times New Roman"/>
          <w:iCs/>
          <w:color w:val="000000" w:themeColor="text1"/>
          <w:sz w:val="28"/>
          <w:szCs w:val="28"/>
        </w:rPr>
        <w:t xml:space="preserve"> </w:t>
      </w:r>
      <w:r w:rsidRPr="00232993">
        <w:rPr>
          <w:rFonts w:ascii="Times New Roman" w:eastAsia="Times New Roman" w:hAnsi="Times New Roman" w:cs="Times New Roman"/>
          <w:sz w:val="28"/>
          <w:szCs w:val="28"/>
          <w:lang w:eastAsia="ru-RU"/>
        </w:rPr>
        <w:t xml:space="preserve">использованы </w:t>
      </w:r>
      <w:r w:rsidR="000C38A3">
        <w:rPr>
          <w:rFonts w:ascii="Times New Roman" w:eastAsia="Times New Roman" w:hAnsi="Times New Roman" w:cs="Times New Roman"/>
          <w:sz w:val="28"/>
          <w:szCs w:val="28"/>
          <w:lang w:eastAsia="ru-RU"/>
        </w:rPr>
        <w:t>«</w:t>
      </w:r>
      <w:r w:rsidRPr="00232993">
        <w:rPr>
          <w:rFonts w:ascii="Times New Roman" w:eastAsia="Times New Roman" w:hAnsi="Times New Roman" w:cs="Times New Roman"/>
          <w:sz w:val="28"/>
          <w:szCs w:val="28"/>
          <w:lang w:eastAsia="ru-RU"/>
        </w:rPr>
        <w:t>Методические указания по анализу показателей, используемых для оценки надежности систем теплоснабжения</w:t>
      </w:r>
      <w:r w:rsidR="000C38A3">
        <w:rPr>
          <w:rFonts w:ascii="Times New Roman" w:eastAsia="Times New Roman" w:hAnsi="Times New Roman" w:cs="Times New Roman"/>
          <w:sz w:val="28"/>
          <w:szCs w:val="28"/>
          <w:lang w:eastAsia="ru-RU"/>
        </w:rPr>
        <w:t>»</w:t>
      </w:r>
      <w:r w:rsidRPr="00232993">
        <w:rPr>
          <w:rFonts w:ascii="Times New Roman" w:eastAsia="Times New Roman" w:hAnsi="Times New Roman" w:cs="Times New Roman"/>
          <w:sz w:val="28"/>
          <w:szCs w:val="28"/>
          <w:lang w:eastAsia="ru-RU"/>
        </w:rPr>
        <w:t xml:space="preserve"> №310 от 26.07.2013г.</w:t>
      </w:r>
    </w:p>
    <w:p w14:paraId="30B762F1" w14:textId="77777777" w:rsidR="002961FA" w:rsidRPr="00232993" w:rsidRDefault="002961FA" w:rsidP="002961FA">
      <w:pPr>
        <w:tabs>
          <w:tab w:val="left" w:pos="-255"/>
        </w:tabs>
        <w:spacing w:after="4" w:line="360" w:lineRule="auto"/>
        <w:ind w:firstLine="709"/>
        <w:jc w:val="both"/>
        <w:rPr>
          <w:rFonts w:ascii="Times New Roman" w:eastAsia="Calibri" w:hAnsi="Times New Roman" w:cs="Times New Roman"/>
          <w:sz w:val="28"/>
          <w:szCs w:val="28"/>
        </w:rPr>
      </w:pPr>
      <w:r w:rsidRPr="00232993">
        <w:rPr>
          <w:rFonts w:ascii="Times New Roman" w:eastAsia="Calibri" w:hAnsi="Times New Roman" w:cs="Times New Roman"/>
          <w:sz w:val="28"/>
          <w:szCs w:val="28"/>
        </w:rPr>
        <w:t>Надежность системы теплоснабжения обеспечивается надежной работой всех элементов системы теплоснабжения, а также внешних, по отношению к системе теплоснабжения, систем электро-, водо-, топливоснабжения источников тепловой энергии.</w:t>
      </w:r>
    </w:p>
    <w:p w14:paraId="065B790B" w14:textId="77777777" w:rsidR="002961FA" w:rsidRPr="004C0E71" w:rsidRDefault="002961FA" w:rsidP="004C0E71">
      <w:pPr>
        <w:tabs>
          <w:tab w:val="left" w:pos="-255"/>
        </w:tabs>
        <w:spacing w:after="5" w:line="360" w:lineRule="auto"/>
        <w:ind w:left="709"/>
        <w:jc w:val="center"/>
        <w:rPr>
          <w:rFonts w:ascii="Times New Roman" w:eastAsia="Calibri" w:hAnsi="Times New Roman" w:cs="Times New Roman"/>
          <w:b/>
          <w:i/>
          <w:sz w:val="28"/>
          <w:szCs w:val="28"/>
        </w:rPr>
      </w:pPr>
      <w:r w:rsidRPr="004C0E71">
        <w:rPr>
          <w:rFonts w:ascii="Times New Roman" w:eastAsia="Calibri" w:hAnsi="Times New Roman" w:cs="Times New Roman"/>
          <w:b/>
          <w:i/>
          <w:sz w:val="28"/>
          <w:szCs w:val="28"/>
        </w:rPr>
        <w:t>1. Показатели надежности системы теплоснабжения:</w:t>
      </w:r>
    </w:p>
    <w:p w14:paraId="7E3F4507" w14:textId="77777777" w:rsidR="002961FA" w:rsidRPr="00232993" w:rsidRDefault="002961FA" w:rsidP="002961FA">
      <w:pPr>
        <w:tabs>
          <w:tab w:val="left" w:pos="-255"/>
        </w:tabs>
        <w:spacing w:after="0" w:line="360" w:lineRule="auto"/>
        <w:ind w:firstLine="709"/>
        <w:jc w:val="both"/>
        <w:rPr>
          <w:rFonts w:ascii="Times New Roman" w:eastAsia="Calibri" w:hAnsi="Times New Roman" w:cs="Times New Roman"/>
          <w:sz w:val="28"/>
          <w:szCs w:val="28"/>
        </w:rPr>
      </w:pPr>
      <w:r w:rsidRPr="00232993">
        <w:rPr>
          <w:rFonts w:ascii="Times New Roman" w:eastAsia="Calibri" w:hAnsi="Times New Roman" w:cs="Times New Roman"/>
          <w:sz w:val="28"/>
          <w:szCs w:val="28"/>
        </w:rPr>
        <w:t>а) показатель надежности электроснабжения источников тепловой энергии</w:t>
      </w:r>
    </w:p>
    <w:p w14:paraId="5C4819EC" w14:textId="77777777" w:rsidR="002961FA" w:rsidRPr="00232993" w:rsidRDefault="002961FA" w:rsidP="002961FA">
      <w:pPr>
        <w:tabs>
          <w:tab w:val="left" w:pos="-255"/>
        </w:tabs>
        <w:spacing w:after="0" w:line="360" w:lineRule="auto"/>
        <w:ind w:firstLine="709"/>
        <w:jc w:val="both"/>
        <w:rPr>
          <w:rFonts w:ascii="Times New Roman" w:eastAsia="Calibri" w:hAnsi="Times New Roman" w:cs="Times New Roman"/>
          <w:sz w:val="28"/>
          <w:szCs w:val="28"/>
        </w:rPr>
      </w:pPr>
      <w:r w:rsidRPr="00232993">
        <w:rPr>
          <w:rFonts w:ascii="Times New Roman" w:eastAsia="Calibri" w:hAnsi="Times New Roman" w:cs="Times New Roman"/>
          <w:sz w:val="28"/>
          <w:szCs w:val="28"/>
        </w:rPr>
        <w:t>(</w:t>
      </w:r>
      <w:proofErr w:type="spellStart"/>
      <w:r w:rsidRPr="00232993">
        <w:rPr>
          <w:rFonts w:ascii="Times New Roman" w:eastAsia="Calibri" w:hAnsi="Times New Roman" w:cs="Times New Roman"/>
          <w:sz w:val="28"/>
          <w:szCs w:val="28"/>
        </w:rPr>
        <w:t>Кэ</w:t>
      </w:r>
      <w:proofErr w:type="spellEnd"/>
      <w:r w:rsidRPr="00232993">
        <w:rPr>
          <w:rFonts w:ascii="Times New Roman" w:eastAsia="Calibri" w:hAnsi="Times New Roman" w:cs="Times New Roman"/>
          <w:sz w:val="28"/>
          <w:szCs w:val="28"/>
        </w:rPr>
        <w:t>) характеризуется наличием или отсутствием резервного электропитания:</w:t>
      </w:r>
    </w:p>
    <w:p w14:paraId="551760A7" w14:textId="77777777" w:rsidR="002961FA" w:rsidRPr="00232993" w:rsidRDefault="002961FA" w:rsidP="002961FA">
      <w:pPr>
        <w:tabs>
          <w:tab w:val="left" w:pos="-255"/>
        </w:tabs>
        <w:spacing w:after="0" w:line="360" w:lineRule="auto"/>
        <w:ind w:firstLine="709"/>
        <w:jc w:val="both"/>
        <w:rPr>
          <w:rFonts w:ascii="Times New Roman" w:eastAsia="Calibri" w:hAnsi="Times New Roman" w:cs="Times New Roman"/>
          <w:sz w:val="28"/>
          <w:szCs w:val="28"/>
        </w:rPr>
      </w:pPr>
      <w:proofErr w:type="spellStart"/>
      <w:r w:rsidRPr="00232993">
        <w:rPr>
          <w:rFonts w:ascii="Times New Roman" w:eastAsia="Calibri" w:hAnsi="Times New Roman" w:cs="Times New Roman"/>
          <w:sz w:val="28"/>
          <w:szCs w:val="28"/>
        </w:rPr>
        <w:t>Кэ</w:t>
      </w:r>
      <w:proofErr w:type="spellEnd"/>
      <w:r w:rsidRPr="00232993">
        <w:rPr>
          <w:rFonts w:ascii="Times New Roman" w:eastAsia="Calibri" w:hAnsi="Times New Roman" w:cs="Times New Roman"/>
          <w:sz w:val="28"/>
          <w:szCs w:val="28"/>
        </w:rPr>
        <w:t xml:space="preserve"> = 1,0 – при наличии резервного электроснабжения;</w:t>
      </w:r>
    </w:p>
    <w:p w14:paraId="7CE3D269" w14:textId="77777777" w:rsidR="002961FA" w:rsidRPr="00232993" w:rsidRDefault="002961FA" w:rsidP="002961FA">
      <w:pPr>
        <w:tabs>
          <w:tab w:val="left" w:pos="-255"/>
        </w:tabs>
        <w:spacing w:after="0" w:line="360" w:lineRule="auto"/>
        <w:ind w:firstLine="709"/>
        <w:jc w:val="both"/>
        <w:rPr>
          <w:rFonts w:ascii="Times New Roman" w:eastAsia="Calibri" w:hAnsi="Times New Roman" w:cs="Times New Roman"/>
          <w:sz w:val="28"/>
          <w:szCs w:val="28"/>
        </w:rPr>
      </w:pPr>
      <w:proofErr w:type="spellStart"/>
      <w:r w:rsidRPr="00232993">
        <w:rPr>
          <w:rFonts w:ascii="Times New Roman" w:eastAsia="Calibri" w:hAnsi="Times New Roman" w:cs="Times New Roman"/>
          <w:sz w:val="28"/>
          <w:szCs w:val="28"/>
        </w:rPr>
        <w:t>Кэ</w:t>
      </w:r>
      <w:proofErr w:type="spellEnd"/>
      <w:r w:rsidRPr="00232993">
        <w:rPr>
          <w:rFonts w:ascii="Times New Roman" w:eastAsia="Calibri" w:hAnsi="Times New Roman" w:cs="Times New Roman"/>
          <w:sz w:val="28"/>
          <w:szCs w:val="28"/>
        </w:rPr>
        <w:t xml:space="preserve"> = 0,6 – при отсутствии резервного электроснабжения.</w:t>
      </w:r>
    </w:p>
    <w:p w14:paraId="4B0C0DFD" w14:textId="77777777" w:rsidR="002961FA" w:rsidRPr="00232993" w:rsidRDefault="002961FA" w:rsidP="002961FA">
      <w:pPr>
        <w:tabs>
          <w:tab w:val="left" w:pos="-255"/>
        </w:tabs>
        <w:spacing w:after="0" w:line="360" w:lineRule="auto"/>
        <w:ind w:firstLine="709"/>
        <w:jc w:val="both"/>
        <w:rPr>
          <w:rFonts w:ascii="Times New Roman" w:eastAsia="Calibri" w:hAnsi="Times New Roman" w:cs="Times New Roman"/>
          <w:sz w:val="28"/>
          <w:szCs w:val="28"/>
        </w:rPr>
      </w:pPr>
      <w:r w:rsidRPr="00232993">
        <w:rPr>
          <w:rFonts w:ascii="Times New Roman" w:eastAsia="Calibri" w:hAnsi="Times New Roman" w:cs="Times New Roman"/>
          <w:sz w:val="28"/>
          <w:szCs w:val="28"/>
        </w:rPr>
        <w:t>При наличии в системе теплоснабжения нескольких источников тепловой энергии общий показатель определяется по формуле:</w:t>
      </w:r>
    </w:p>
    <w:p w14:paraId="288188E4" w14:textId="77777777" w:rsidR="002961FA" w:rsidRPr="00232993" w:rsidRDefault="00921C6A" w:rsidP="002961FA">
      <w:pPr>
        <w:tabs>
          <w:tab w:val="left" w:pos="-255"/>
        </w:tabs>
        <w:spacing w:after="0" w:line="360" w:lineRule="auto"/>
        <w:ind w:firstLine="709"/>
        <w:jc w:val="both"/>
        <w:rPr>
          <w:rFonts w:ascii="Times New Roman" w:eastAsia="Calibri" w:hAnsi="Times New Roman" w:cs="Times New Roman"/>
          <w:sz w:val="28"/>
          <w:szCs w:val="28"/>
        </w:rPr>
      </w:pPr>
      <m:oMath>
        <m:sSubSup>
          <m:sSubSupPr>
            <m:ctrlPr>
              <w:rPr>
                <w:rFonts w:ascii="Cambria Math" w:eastAsia="Calibri" w:hAnsi="Cambria Math" w:cs="Times New Roman"/>
                <w:i/>
                <w:sz w:val="28"/>
                <w:szCs w:val="28"/>
              </w:rPr>
            </m:ctrlPr>
          </m:sSubSupPr>
          <m:e>
            <m:r>
              <w:rPr>
                <w:rFonts w:ascii="Cambria Math" w:eastAsia="Calibri" w:hAnsi="Cambria Math" w:cs="Times New Roman"/>
                <w:sz w:val="28"/>
                <w:szCs w:val="28"/>
              </w:rPr>
              <m:t>К</m:t>
            </m:r>
          </m:e>
          <m:sub>
            <m:r>
              <w:rPr>
                <w:rFonts w:ascii="Cambria Math" w:eastAsia="Calibri" w:hAnsi="Cambria Math" w:cs="Times New Roman"/>
                <w:sz w:val="28"/>
                <w:szCs w:val="28"/>
              </w:rPr>
              <m:t>э</m:t>
            </m:r>
          </m:sub>
          <m:sup>
            <m:r>
              <w:rPr>
                <w:rFonts w:ascii="Cambria Math" w:eastAsia="Calibri" w:hAnsi="Cambria Math" w:cs="Times New Roman"/>
                <w:sz w:val="28"/>
                <w:szCs w:val="28"/>
              </w:rPr>
              <m:t>общ</m:t>
            </m:r>
          </m:sup>
        </m:sSubSup>
        <m:r>
          <w:rPr>
            <w:rFonts w:ascii="Cambria Math" w:eastAsia="Calibri" w:hAnsi="Cambria Math" w:cs="Times New Roman"/>
            <w:sz w:val="28"/>
            <w:szCs w:val="28"/>
          </w:rPr>
          <m:t>=</m:t>
        </m:r>
        <m:f>
          <m:fPr>
            <m:ctrlPr>
              <w:rPr>
                <w:rFonts w:ascii="Cambria Math" w:eastAsia="Calibri" w:hAnsi="Cambria Math" w:cs="Times New Roman"/>
                <w:i/>
                <w:sz w:val="28"/>
                <w:szCs w:val="28"/>
              </w:rPr>
            </m:ctrlPr>
          </m:fPr>
          <m:num>
            <m:r>
              <w:rPr>
                <w:rFonts w:ascii="Cambria Math" w:eastAsia="Calibri" w:hAnsi="Cambria Math" w:cs="Times New Roman"/>
                <w:sz w:val="28"/>
                <w:szCs w:val="28"/>
                <w:lang w:val="en-US"/>
              </w:rPr>
              <m:t>Qi</m:t>
            </m:r>
            <m:r>
              <w:rPr>
                <w:rFonts w:ascii="Cambria Math" w:eastAsia="Calibri" w:hAnsi="Cambria Math" w:cs="Times New Roman"/>
                <w:sz w:val="28"/>
                <w:szCs w:val="28"/>
              </w:rPr>
              <m:t>*</m:t>
            </m:r>
            <m:sSup>
              <m:sSupPr>
                <m:ctrlPr>
                  <w:rPr>
                    <w:rFonts w:ascii="Cambria Math" w:eastAsia="Calibri" w:hAnsi="Cambria Math" w:cs="Times New Roman"/>
                    <w:i/>
                    <w:sz w:val="28"/>
                    <w:szCs w:val="28"/>
                  </w:rPr>
                </m:ctrlPr>
              </m:sSupPr>
              <m:e>
                <m:r>
                  <w:rPr>
                    <w:rFonts w:ascii="Cambria Math" w:eastAsia="Calibri" w:hAnsi="Cambria Math" w:cs="Times New Roman"/>
                    <w:sz w:val="28"/>
                    <w:szCs w:val="28"/>
                  </w:rPr>
                  <m:t>Kэ,</m:t>
                </m:r>
              </m:e>
              <m:sup>
                <m:r>
                  <w:rPr>
                    <w:rFonts w:ascii="Cambria Math" w:eastAsia="Calibri" w:hAnsi="Cambria Math" w:cs="Times New Roman"/>
                    <w:sz w:val="28"/>
                    <w:szCs w:val="28"/>
                  </w:rPr>
                  <m:t>ист 1</m:t>
                </m:r>
              </m:sup>
            </m:sSup>
            <m:r>
              <w:rPr>
                <w:rFonts w:ascii="Cambria Math" w:eastAsia="Calibri" w:hAnsi="Cambria Math" w:cs="Times New Roman"/>
                <w:sz w:val="28"/>
                <w:szCs w:val="28"/>
              </w:rPr>
              <m:t>+…+</m:t>
            </m:r>
            <m:sSub>
              <m:sSubPr>
                <m:ctrlPr>
                  <w:rPr>
                    <w:rFonts w:ascii="Cambria Math" w:eastAsia="Calibri" w:hAnsi="Cambria Math" w:cs="Times New Roman"/>
                    <w:i/>
                    <w:sz w:val="28"/>
                    <w:szCs w:val="28"/>
                    <w:lang w:val="en-US"/>
                  </w:rPr>
                </m:ctrlPr>
              </m:sSubPr>
              <m:e>
                <m:r>
                  <w:rPr>
                    <w:rFonts w:ascii="Cambria Math" w:eastAsia="Calibri" w:hAnsi="Cambria Math" w:cs="Times New Roman"/>
                    <w:sz w:val="28"/>
                    <w:szCs w:val="28"/>
                    <w:lang w:val="en-US"/>
                  </w:rPr>
                  <m:t>Q</m:t>
                </m:r>
              </m:e>
              <m:sub>
                <m:r>
                  <w:rPr>
                    <w:rFonts w:ascii="Cambria Math" w:eastAsia="Calibri" w:hAnsi="Cambria Math" w:cs="Times New Roman"/>
                    <w:sz w:val="28"/>
                    <w:szCs w:val="28"/>
                    <w:lang w:val="en-US"/>
                  </w:rPr>
                  <m:t>n</m:t>
                </m:r>
              </m:sub>
            </m:sSub>
            <m:r>
              <w:rPr>
                <w:rFonts w:ascii="Cambria Math" w:eastAsia="Calibri" w:hAnsi="Cambria Math" w:cs="Times New Roman"/>
                <w:sz w:val="28"/>
                <w:szCs w:val="28"/>
              </w:rPr>
              <m:t>*</m:t>
            </m:r>
            <m:sSubSup>
              <m:sSubSupPr>
                <m:ctrlPr>
                  <w:rPr>
                    <w:rFonts w:ascii="Cambria Math" w:eastAsia="Calibri" w:hAnsi="Cambria Math" w:cs="Times New Roman"/>
                    <w:i/>
                    <w:sz w:val="28"/>
                    <w:szCs w:val="28"/>
                  </w:rPr>
                </m:ctrlPr>
              </m:sSubSupPr>
              <m:e>
                <m:r>
                  <w:rPr>
                    <w:rFonts w:ascii="Cambria Math" w:eastAsia="Calibri" w:hAnsi="Cambria Math" w:cs="Times New Roman"/>
                    <w:sz w:val="28"/>
                    <w:szCs w:val="28"/>
                  </w:rPr>
                  <m:t>K</m:t>
                </m:r>
              </m:e>
              <m:sub>
                <m:r>
                  <w:rPr>
                    <w:rFonts w:ascii="Cambria Math" w:eastAsia="Calibri" w:hAnsi="Cambria Math" w:cs="Times New Roman"/>
                    <w:sz w:val="28"/>
                    <w:szCs w:val="28"/>
                  </w:rPr>
                  <m:t>э</m:t>
                </m:r>
              </m:sub>
              <m:sup>
                <m:r>
                  <w:rPr>
                    <w:rFonts w:ascii="Cambria Math" w:eastAsia="Calibri" w:hAnsi="Cambria Math" w:cs="Times New Roman"/>
                    <w:sz w:val="28"/>
                    <w:szCs w:val="28"/>
                  </w:rPr>
                  <m:t xml:space="preserve">ист </m:t>
                </m:r>
                <m:r>
                  <w:rPr>
                    <w:rFonts w:ascii="Cambria Math" w:eastAsia="Calibri" w:hAnsi="Cambria Math" w:cs="Times New Roman"/>
                    <w:sz w:val="28"/>
                    <w:szCs w:val="28"/>
                    <w:lang w:val="en-US"/>
                  </w:rPr>
                  <m:t>n</m:t>
                </m:r>
              </m:sup>
            </m:sSubSup>
          </m:num>
          <m:den>
            <m:r>
              <w:rPr>
                <w:rFonts w:ascii="Cambria Math" w:eastAsia="Calibri" w:hAnsi="Cambria Math" w:cs="Times New Roman"/>
                <w:sz w:val="28"/>
                <w:szCs w:val="28"/>
                <w:lang w:val="en-US"/>
              </w:rPr>
              <m:t>Qi</m:t>
            </m:r>
            <m:r>
              <w:rPr>
                <w:rFonts w:ascii="Cambria Math" w:eastAsia="Calibri" w:hAnsi="Cambria Math" w:cs="Times New Roman"/>
                <w:sz w:val="28"/>
                <w:szCs w:val="28"/>
              </w:rPr>
              <m:t>+…+</m:t>
            </m:r>
            <m:sSub>
              <m:sSubPr>
                <m:ctrlPr>
                  <w:rPr>
                    <w:rFonts w:ascii="Cambria Math" w:eastAsia="Calibri" w:hAnsi="Cambria Math" w:cs="Times New Roman"/>
                    <w:i/>
                    <w:sz w:val="28"/>
                    <w:szCs w:val="28"/>
                    <w:lang w:val="en-US"/>
                  </w:rPr>
                </m:ctrlPr>
              </m:sSubPr>
              <m:e>
                <m:r>
                  <w:rPr>
                    <w:rFonts w:ascii="Cambria Math" w:eastAsia="Calibri" w:hAnsi="Cambria Math" w:cs="Times New Roman"/>
                    <w:sz w:val="28"/>
                    <w:szCs w:val="28"/>
                    <w:lang w:val="en-US"/>
                  </w:rPr>
                  <m:t>Q</m:t>
                </m:r>
              </m:e>
              <m:sub>
                <m:r>
                  <w:rPr>
                    <w:rFonts w:ascii="Cambria Math" w:eastAsia="Calibri" w:hAnsi="Cambria Math" w:cs="Times New Roman"/>
                    <w:sz w:val="28"/>
                    <w:szCs w:val="28"/>
                    <w:lang w:val="en-US"/>
                  </w:rPr>
                  <m:t>n</m:t>
                </m:r>
              </m:sub>
            </m:sSub>
          </m:den>
        </m:f>
      </m:oMath>
      <w:r w:rsidR="002961FA" w:rsidRPr="00232993">
        <w:rPr>
          <w:rFonts w:ascii="Times New Roman" w:eastAsia="Calibri" w:hAnsi="Times New Roman" w:cs="Times New Roman"/>
          <w:sz w:val="28"/>
          <w:szCs w:val="28"/>
        </w:rPr>
        <w:t xml:space="preserve">      (1)</w:t>
      </w:r>
    </w:p>
    <w:p w14:paraId="0C6D4E79" w14:textId="77777777" w:rsidR="002961FA" w:rsidRPr="00232993" w:rsidRDefault="002961FA" w:rsidP="002961FA">
      <w:pPr>
        <w:tabs>
          <w:tab w:val="left" w:pos="-255"/>
        </w:tabs>
        <w:spacing w:after="0" w:line="360" w:lineRule="auto"/>
        <w:ind w:firstLine="709"/>
        <w:jc w:val="both"/>
        <w:rPr>
          <w:rFonts w:ascii="Times New Roman" w:eastAsia="Calibri" w:hAnsi="Times New Roman" w:cs="Times New Roman"/>
          <w:sz w:val="28"/>
          <w:szCs w:val="28"/>
        </w:rPr>
      </w:pPr>
      <w:r w:rsidRPr="00232993">
        <w:rPr>
          <w:rFonts w:ascii="Times New Roman" w:eastAsia="Calibri" w:hAnsi="Times New Roman" w:cs="Times New Roman"/>
          <w:sz w:val="28"/>
          <w:szCs w:val="28"/>
        </w:rPr>
        <w:t>где</w:t>
      </w:r>
    </w:p>
    <w:p w14:paraId="586841E9" w14:textId="77777777" w:rsidR="002961FA" w:rsidRPr="00232993" w:rsidRDefault="00921C6A" w:rsidP="002961FA">
      <w:pPr>
        <w:tabs>
          <w:tab w:val="left" w:pos="-255"/>
        </w:tabs>
        <w:spacing w:after="0" w:line="360" w:lineRule="auto"/>
        <w:ind w:firstLine="709"/>
        <w:jc w:val="both"/>
        <w:rPr>
          <w:rFonts w:ascii="Times New Roman" w:eastAsia="Calibri" w:hAnsi="Times New Roman" w:cs="Times New Roman"/>
          <w:sz w:val="28"/>
          <w:szCs w:val="28"/>
        </w:rPr>
      </w:pPr>
      <m:oMath>
        <m:sSup>
          <m:sSupPr>
            <m:ctrlPr>
              <w:rPr>
                <w:rFonts w:ascii="Cambria Math" w:eastAsia="Calibri" w:hAnsi="Cambria Math" w:cs="Times New Roman"/>
                <w:i/>
                <w:sz w:val="28"/>
                <w:szCs w:val="28"/>
              </w:rPr>
            </m:ctrlPr>
          </m:sSupPr>
          <m:e>
            <m:r>
              <w:rPr>
                <w:rFonts w:ascii="Cambria Math" w:eastAsia="Calibri" w:hAnsi="Cambria Math" w:cs="Times New Roman"/>
                <w:sz w:val="28"/>
                <w:szCs w:val="28"/>
              </w:rPr>
              <m:t>Kэ,</m:t>
            </m:r>
          </m:e>
          <m:sup>
            <m:r>
              <w:rPr>
                <w:rFonts w:ascii="Cambria Math" w:eastAsia="Calibri" w:hAnsi="Cambria Math" w:cs="Times New Roman"/>
                <w:sz w:val="28"/>
                <w:szCs w:val="28"/>
              </w:rPr>
              <m:t>ист 1</m:t>
            </m:r>
          </m:sup>
        </m:sSup>
      </m:oMath>
      <w:r w:rsidR="002961FA" w:rsidRPr="00232993">
        <w:rPr>
          <w:rFonts w:ascii="Times New Roman" w:eastAsia="Calibri" w:hAnsi="Times New Roman" w:cs="Times New Roman"/>
          <w:noProof/>
          <w:sz w:val="28"/>
          <w:szCs w:val="28"/>
        </w:rPr>
        <w:t xml:space="preserve">, </w:t>
      </w:r>
      <m:oMath>
        <m:sSup>
          <m:sSupPr>
            <m:ctrlPr>
              <w:rPr>
                <w:rFonts w:ascii="Cambria Math" w:eastAsia="Calibri" w:hAnsi="Cambria Math" w:cs="Times New Roman"/>
                <w:i/>
                <w:sz w:val="28"/>
                <w:szCs w:val="28"/>
              </w:rPr>
            </m:ctrlPr>
          </m:sSupPr>
          <m:e>
            <m:r>
              <w:rPr>
                <w:rFonts w:ascii="Cambria Math" w:eastAsia="Calibri" w:hAnsi="Cambria Math" w:cs="Times New Roman"/>
                <w:sz w:val="28"/>
                <w:szCs w:val="28"/>
              </w:rPr>
              <m:t>K,</m:t>
            </m:r>
          </m:e>
          <m:sup>
            <m:r>
              <w:rPr>
                <w:rFonts w:ascii="Cambria Math" w:eastAsia="Calibri" w:hAnsi="Cambria Math" w:cs="Times New Roman"/>
                <w:sz w:val="28"/>
                <w:szCs w:val="28"/>
              </w:rPr>
              <m:t xml:space="preserve">ист </m:t>
            </m:r>
            <m:r>
              <w:rPr>
                <w:rFonts w:ascii="Cambria Math" w:eastAsia="Calibri" w:hAnsi="Cambria Math" w:cs="Times New Roman"/>
                <w:sz w:val="28"/>
                <w:szCs w:val="28"/>
                <w:lang w:val="en-US"/>
              </w:rPr>
              <m:t>n</m:t>
            </m:r>
          </m:sup>
        </m:sSup>
      </m:oMath>
      <w:r w:rsidR="002961FA" w:rsidRPr="00232993">
        <w:rPr>
          <w:rFonts w:ascii="Times New Roman" w:eastAsia="Calibri" w:hAnsi="Times New Roman" w:cs="Times New Roman"/>
          <w:noProof/>
          <w:sz w:val="28"/>
          <w:szCs w:val="28"/>
        </w:rPr>
        <w:t xml:space="preserve"> –</w:t>
      </w:r>
      <w:r w:rsidR="002961FA" w:rsidRPr="00232993">
        <w:rPr>
          <w:rFonts w:ascii="Times New Roman" w:eastAsia="Calibri" w:hAnsi="Times New Roman" w:cs="Times New Roman"/>
          <w:sz w:val="28"/>
          <w:szCs w:val="28"/>
        </w:rPr>
        <w:t xml:space="preserve"> значения показателей надежности отдельных источников тепловой энергии;</w:t>
      </w:r>
    </w:p>
    <w:p w14:paraId="32B56C33" w14:textId="77777777" w:rsidR="002961FA" w:rsidRPr="00232993" w:rsidRDefault="00921C6A" w:rsidP="002961FA">
      <w:pPr>
        <w:tabs>
          <w:tab w:val="left" w:pos="-255"/>
        </w:tabs>
        <w:spacing w:after="0" w:line="360" w:lineRule="auto"/>
        <w:ind w:firstLine="709"/>
        <w:jc w:val="both"/>
        <w:rPr>
          <w:rFonts w:ascii="Times New Roman" w:eastAsia="Calibri" w:hAnsi="Times New Roman" w:cs="Times New Roman"/>
          <w:sz w:val="28"/>
          <w:szCs w:val="28"/>
        </w:rPr>
      </w:pPr>
      <m:oMath>
        <m:sSub>
          <m:sSubPr>
            <m:ctrlPr>
              <w:rPr>
                <w:rFonts w:ascii="Cambria Math" w:eastAsia="Calibri" w:hAnsi="Cambria Math" w:cs="Times New Roman"/>
                <w:i/>
                <w:sz w:val="28"/>
                <w:szCs w:val="28"/>
              </w:rPr>
            </m:ctrlPr>
          </m:sSubPr>
          <m:e>
            <m:r>
              <w:rPr>
                <w:rFonts w:ascii="Cambria Math" w:eastAsia="Calibri" w:hAnsi="Cambria Math" w:cs="Times New Roman"/>
                <w:sz w:val="28"/>
                <w:szCs w:val="28"/>
              </w:rPr>
              <m:t>Q</m:t>
            </m:r>
          </m:e>
          <m:sub>
            <m:r>
              <w:rPr>
                <w:rFonts w:ascii="Cambria Math" w:eastAsia="Calibri" w:hAnsi="Cambria Math" w:cs="Times New Roman"/>
                <w:sz w:val="28"/>
                <w:szCs w:val="28"/>
              </w:rPr>
              <m:t>i</m:t>
            </m:r>
          </m:sub>
        </m:sSub>
        <m:r>
          <w:rPr>
            <w:rFonts w:ascii="Cambria Math" w:eastAsia="Calibri" w:hAnsi="Cambria Math" w:cs="Times New Roman"/>
            <w:sz w:val="28"/>
            <w:szCs w:val="28"/>
          </w:rPr>
          <m:t>=</m:t>
        </m:r>
        <m:f>
          <m:fPr>
            <m:ctrlPr>
              <w:rPr>
                <w:rFonts w:ascii="Cambria Math" w:eastAsia="Calibri" w:hAnsi="Cambria Math" w:cs="Times New Roman"/>
                <w:i/>
                <w:sz w:val="28"/>
                <w:szCs w:val="28"/>
              </w:rPr>
            </m:ctrlPr>
          </m:fPr>
          <m:num>
            <m:r>
              <w:rPr>
                <w:rFonts w:ascii="Cambria Math" w:eastAsia="Calibri" w:hAnsi="Cambria Math" w:cs="Times New Roman"/>
                <w:sz w:val="28"/>
                <w:szCs w:val="28"/>
                <w:lang w:val="en-US"/>
              </w:rPr>
              <m:t>Q</m:t>
            </m:r>
            <m:r>
              <w:rPr>
                <w:rFonts w:ascii="Cambria Math" w:eastAsia="Calibri" w:hAnsi="Cambria Math" w:cs="Times New Roman"/>
                <w:sz w:val="28"/>
                <w:szCs w:val="28"/>
              </w:rPr>
              <m:t xml:space="preserve">факт </m:t>
            </m:r>
          </m:num>
          <m:den>
            <m:r>
              <w:rPr>
                <w:rFonts w:ascii="Cambria Math" w:eastAsia="Calibri" w:hAnsi="Cambria Math" w:cs="Times New Roman"/>
                <w:sz w:val="28"/>
                <w:szCs w:val="28"/>
              </w:rPr>
              <m:t>tч</m:t>
            </m:r>
          </m:den>
        </m:f>
      </m:oMath>
      <w:r w:rsidR="002961FA" w:rsidRPr="00232993">
        <w:rPr>
          <w:rFonts w:ascii="Times New Roman" w:eastAsia="Calibri" w:hAnsi="Times New Roman" w:cs="Times New Roman"/>
          <w:sz w:val="28"/>
          <w:szCs w:val="28"/>
        </w:rPr>
        <w:t xml:space="preserve">  (2)</w:t>
      </w:r>
    </w:p>
    <w:p w14:paraId="7504B139" w14:textId="77777777" w:rsidR="002961FA" w:rsidRPr="00232993" w:rsidRDefault="002961FA" w:rsidP="002961FA">
      <w:pPr>
        <w:tabs>
          <w:tab w:val="left" w:pos="-255"/>
        </w:tabs>
        <w:spacing w:after="0" w:line="360" w:lineRule="auto"/>
        <w:ind w:firstLine="709"/>
        <w:jc w:val="both"/>
        <w:rPr>
          <w:rFonts w:ascii="Times New Roman" w:eastAsia="Calibri" w:hAnsi="Times New Roman" w:cs="Times New Roman"/>
          <w:sz w:val="28"/>
          <w:szCs w:val="28"/>
        </w:rPr>
      </w:pPr>
      <w:r w:rsidRPr="00232993">
        <w:rPr>
          <w:rFonts w:ascii="Times New Roman" w:eastAsia="Calibri" w:hAnsi="Times New Roman" w:cs="Times New Roman"/>
          <w:sz w:val="28"/>
          <w:szCs w:val="28"/>
        </w:rPr>
        <w:t>Где</w:t>
      </w:r>
    </w:p>
    <w:p w14:paraId="500FC999" w14:textId="77777777" w:rsidR="002961FA" w:rsidRPr="00232993" w:rsidRDefault="002961FA" w:rsidP="002961FA">
      <w:pPr>
        <w:tabs>
          <w:tab w:val="left" w:pos="-255"/>
        </w:tabs>
        <w:spacing w:after="0" w:line="360" w:lineRule="auto"/>
        <w:ind w:firstLine="709"/>
        <w:jc w:val="both"/>
        <w:rPr>
          <w:rFonts w:ascii="Times New Roman" w:eastAsia="Calibri" w:hAnsi="Times New Roman" w:cs="Times New Roman"/>
          <w:sz w:val="28"/>
          <w:szCs w:val="28"/>
        </w:rPr>
      </w:pPr>
      <w:proofErr w:type="spellStart"/>
      <w:r w:rsidRPr="00232993">
        <w:rPr>
          <w:rFonts w:ascii="Times New Roman" w:eastAsia="Calibri" w:hAnsi="Times New Roman" w:cs="Times New Roman"/>
          <w:sz w:val="28"/>
          <w:szCs w:val="28"/>
        </w:rPr>
        <w:t>Qi</w:t>
      </w:r>
      <w:proofErr w:type="spellEnd"/>
      <w:r w:rsidRPr="00232993">
        <w:rPr>
          <w:rFonts w:ascii="Times New Roman" w:eastAsia="Calibri" w:hAnsi="Times New Roman" w:cs="Times New Roman"/>
          <w:sz w:val="28"/>
          <w:szCs w:val="28"/>
        </w:rPr>
        <w:t xml:space="preserve">, </w:t>
      </w:r>
      <w:proofErr w:type="spellStart"/>
      <w:r w:rsidRPr="00232993">
        <w:rPr>
          <w:rFonts w:ascii="Times New Roman" w:eastAsia="Calibri" w:hAnsi="Times New Roman" w:cs="Times New Roman"/>
          <w:sz w:val="28"/>
          <w:szCs w:val="28"/>
        </w:rPr>
        <w:t>Qn</w:t>
      </w:r>
      <w:proofErr w:type="spellEnd"/>
      <w:r w:rsidRPr="00232993">
        <w:rPr>
          <w:rFonts w:ascii="Times New Roman" w:eastAsia="Calibri" w:hAnsi="Times New Roman" w:cs="Times New Roman"/>
          <w:sz w:val="28"/>
          <w:szCs w:val="28"/>
        </w:rPr>
        <w:t xml:space="preserve"> — средние фактические тепловые нагрузки за предшествующие 12 месяцев по каждому i-</w:t>
      </w:r>
      <w:proofErr w:type="spellStart"/>
      <w:r w:rsidRPr="00232993">
        <w:rPr>
          <w:rFonts w:ascii="Times New Roman" w:eastAsia="Calibri" w:hAnsi="Times New Roman" w:cs="Times New Roman"/>
          <w:sz w:val="28"/>
          <w:szCs w:val="28"/>
        </w:rPr>
        <w:t>му</w:t>
      </w:r>
      <w:proofErr w:type="spellEnd"/>
      <w:r w:rsidRPr="00232993">
        <w:rPr>
          <w:rFonts w:ascii="Times New Roman" w:eastAsia="Calibri" w:hAnsi="Times New Roman" w:cs="Times New Roman"/>
          <w:sz w:val="28"/>
          <w:szCs w:val="28"/>
        </w:rPr>
        <w:t xml:space="preserve"> источнику тепловой энергии;</w:t>
      </w:r>
    </w:p>
    <w:p w14:paraId="08B5D005" w14:textId="77777777" w:rsidR="002961FA" w:rsidRPr="00232993" w:rsidRDefault="00921C6A" w:rsidP="002961FA">
      <w:pPr>
        <w:tabs>
          <w:tab w:val="left" w:pos="-255"/>
        </w:tabs>
        <w:spacing w:after="0" w:line="360" w:lineRule="auto"/>
        <w:ind w:firstLine="709"/>
        <w:jc w:val="both"/>
        <w:rPr>
          <w:rFonts w:ascii="Times New Roman" w:eastAsia="Calibri" w:hAnsi="Times New Roman" w:cs="Times New Roman"/>
          <w:sz w:val="28"/>
          <w:szCs w:val="28"/>
        </w:rPr>
      </w:pPr>
      <m:oMath>
        <m:sSub>
          <m:sSubPr>
            <m:ctrlPr>
              <w:rPr>
                <w:rFonts w:ascii="Cambria Math" w:eastAsia="Calibri" w:hAnsi="Cambria Math" w:cs="Times New Roman"/>
                <w:i/>
                <w:sz w:val="28"/>
                <w:szCs w:val="28"/>
              </w:rPr>
            </m:ctrlPr>
          </m:sSubPr>
          <m:e>
            <m:r>
              <w:rPr>
                <w:rFonts w:ascii="Cambria Math" w:eastAsia="Calibri" w:hAnsi="Cambria Math" w:cs="Times New Roman"/>
                <w:sz w:val="28"/>
                <w:szCs w:val="28"/>
              </w:rPr>
              <m:t>t</m:t>
            </m:r>
          </m:e>
          <m:sub>
            <m:r>
              <w:rPr>
                <w:rFonts w:ascii="Cambria Math" w:eastAsia="Calibri" w:hAnsi="Cambria Math" w:cs="Times New Roman"/>
                <w:sz w:val="28"/>
                <w:szCs w:val="28"/>
              </w:rPr>
              <m:t>ч</m:t>
            </m:r>
          </m:sub>
        </m:sSub>
      </m:oMath>
      <w:r w:rsidR="002961FA" w:rsidRPr="00232993">
        <w:rPr>
          <w:rFonts w:ascii="Times New Roman" w:eastAsia="Calibri" w:hAnsi="Times New Roman" w:cs="Times New Roman"/>
          <w:sz w:val="28"/>
          <w:szCs w:val="28"/>
        </w:rPr>
        <w:t xml:space="preserve"> – количество часов отопительного периода за предшествующие 12 месяцев;  </w:t>
      </w:r>
    </w:p>
    <w:p w14:paraId="41FA16B3" w14:textId="77777777" w:rsidR="002961FA" w:rsidRPr="00232993" w:rsidRDefault="002961FA" w:rsidP="002961FA">
      <w:pPr>
        <w:tabs>
          <w:tab w:val="left" w:pos="-255"/>
        </w:tabs>
        <w:spacing w:after="0" w:line="360" w:lineRule="auto"/>
        <w:ind w:firstLine="709"/>
        <w:jc w:val="both"/>
        <w:rPr>
          <w:rFonts w:ascii="Times New Roman" w:eastAsia="Calibri" w:hAnsi="Times New Roman" w:cs="Times New Roman"/>
          <w:sz w:val="28"/>
          <w:szCs w:val="28"/>
        </w:rPr>
      </w:pPr>
      <w:r w:rsidRPr="00232993">
        <w:rPr>
          <w:rFonts w:ascii="Times New Roman" w:eastAsia="Calibri" w:hAnsi="Times New Roman" w:cs="Times New Roman"/>
          <w:sz w:val="28"/>
          <w:szCs w:val="28"/>
          <w:lang w:val="en-US"/>
        </w:rPr>
        <w:t>n</w:t>
      </w:r>
      <w:r w:rsidRPr="00232993">
        <w:rPr>
          <w:rFonts w:ascii="Times New Roman" w:eastAsia="Calibri" w:hAnsi="Times New Roman" w:cs="Times New Roman"/>
          <w:sz w:val="28"/>
          <w:szCs w:val="28"/>
        </w:rPr>
        <w:t xml:space="preserve"> – количество источников тепловой энергии.</w:t>
      </w:r>
    </w:p>
    <w:p w14:paraId="3245A46C" w14:textId="77777777" w:rsidR="002961FA" w:rsidRPr="00232993" w:rsidRDefault="002961FA" w:rsidP="002961FA">
      <w:pPr>
        <w:tabs>
          <w:tab w:val="left" w:pos="-255"/>
        </w:tabs>
        <w:spacing w:after="0" w:line="360" w:lineRule="auto"/>
        <w:ind w:firstLine="709"/>
        <w:jc w:val="both"/>
        <w:rPr>
          <w:rFonts w:ascii="Times New Roman" w:eastAsia="Calibri" w:hAnsi="Times New Roman" w:cs="Times New Roman"/>
          <w:sz w:val="28"/>
          <w:szCs w:val="28"/>
        </w:rPr>
      </w:pPr>
      <w:r w:rsidRPr="00232993">
        <w:rPr>
          <w:rFonts w:ascii="Times New Roman" w:eastAsia="Calibri" w:hAnsi="Times New Roman" w:cs="Times New Roman"/>
          <w:color w:val="000000"/>
          <w:sz w:val="28"/>
          <w:szCs w:val="28"/>
        </w:rPr>
        <w:t xml:space="preserve">б) </w:t>
      </w:r>
      <w:r w:rsidRPr="00232993">
        <w:rPr>
          <w:rFonts w:ascii="Times New Roman" w:eastAsia="Calibri" w:hAnsi="Times New Roman" w:cs="Times New Roman"/>
          <w:sz w:val="28"/>
          <w:szCs w:val="28"/>
        </w:rPr>
        <w:t>показатель надежности водоснабжения источников тепловой энергии:</w:t>
      </w:r>
    </w:p>
    <w:p w14:paraId="34C1A371" w14:textId="77777777" w:rsidR="002961FA" w:rsidRPr="00232993" w:rsidRDefault="002961FA" w:rsidP="002961FA">
      <w:pPr>
        <w:tabs>
          <w:tab w:val="left" w:pos="-255"/>
        </w:tabs>
        <w:spacing w:after="0" w:line="360" w:lineRule="auto"/>
        <w:ind w:firstLine="709"/>
        <w:jc w:val="both"/>
        <w:rPr>
          <w:rFonts w:ascii="Times New Roman" w:eastAsia="Calibri" w:hAnsi="Times New Roman" w:cs="Times New Roman"/>
          <w:sz w:val="28"/>
          <w:szCs w:val="28"/>
        </w:rPr>
      </w:pPr>
      <w:r w:rsidRPr="00232993">
        <w:rPr>
          <w:rFonts w:ascii="Times New Roman" w:eastAsia="Calibri" w:hAnsi="Times New Roman" w:cs="Times New Roman"/>
          <w:sz w:val="28"/>
          <w:szCs w:val="28"/>
        </w:rPr>
        <w:t>(Кв) характеризуется наличием или отсутствием резервного водоснабжения:</w:t>
      </w:r>
    </w:p>
    <w:p w14:paraId="03A80896" w14:textId="77777777" w:rsidR="002961FA" w:rsidRPr="00232993" w:rsidRDefault="002961FA" w:rsidP="002961FA">
      <w:pPr>
        <w:tabs>
          <w:tab w:val="left" w:pos="-255"/>
        </w:tabs>
        <w:spacing w:after="0" w:line="360" w:lineRule="auto"/>
        <w:ind w:firstLine="709"/>
        <w:jc w:val="both"/>
        <w:rPr>
          <w:rFonts w:ascii="Times New Roman" w:eastAsia="Calibri" w:hAnsi="Times New Roman" w:cs="Times New Roman"/>
          <w:sz w:val="28"/>
          <w:szCs w:val="28"/>
        </w:rPr>
      </w:pPr>
      <w:r w:rsidRPr="00232993">
        <w:rPr>
          <w:rFonts w:ascii="Times New Roman" w:eastAsia="Calibri" w:hAnsi="Times New Roman" w:cs="Times New Roman"/>
          <w:sz w:val="28"/>
          <w:szCs w:val="28"/>
        </w:rPr>
        <w:t>Кв = 1,0 – при наличии резервного водоснабжения;</w:t>
      </w:r>
    </w:p>
    <w:p w14:paraId="605E107F" w14:textId="77777777" w:rsidR="002961FA" w:rsidRPr="00232993" w:rsidRDefault="002961FA" w:rsidP="002961FA">
      <w:pPr>
        <w:tabs>
          <w:tab w:val="left" w:pos="-255"/>
        </w:tabs>
        <w:spacing w:after="0" w:line="360" w:lineRule="auto"/>
        <w:ind w:firstLine="709"/>
        <w:jc w:val="both"/>
        <w:rPr>
          <w:rFonts w:ascii="Times New Roman" w:eastAsia="Calibri" w:hAnsi="Times New Roman" w:cs="Times New Roman"/>
          <w:sz w:val="28"/>
          <w:szCs w:val="28"/>
        </w:rPr>
      </w:pPr>
      <w:r w:rsidRPr="00232993">
        <w:rPr>
          <w:rFonts w:ascii="Times New Roman" w:eastAsia="Calibri" w:hAnsi="Times New Roman" w:cs="Times New Roman"/>
          <w:sz w:val="28"/>
          <w:szCs w:val="28"/>
        </w:rPr>
        <w:t>Кв = 0,6 – при отсутствии резервного водоснабжения.</w:t>
      </w:r>
    </w:p>
    <w:p w14:paraId="13ABC636" w14:textId="77777777" w:rsidR="002961FA" w:rsidRPr="00232993" w:rsidRDefault="002961FA" w:rsidP="002961FA">
      <w:pPr>
        <w:tabs>
          <w:tab w:val="left" w:pos="-255"/>
        </w:tabs>
        <w:spacing w:after="0" w:line="360" w:lineRule="auto"/>
        <w:ind w:firstLine="709"/>
        <w:jc w:val="both"/>
        <w:rPr>
          <w:rFonts w:ascii="Times New Roman" w:eastAsia="Calibri" w:hAnsi="Times New Roman" w:cs="Times New Roman"/>
          <w:sz w:val="28"/>
          <w:szCs w:val="28"/>
        </w:rPr>
      </w:pPr>
      <w:r w:rsidRPr="00232993">
        <w:rPr>
          <w:rFonts w:ascii="Times New Roman" w:eastAsia="Calibri" w:hAnsi="Times New Roman" w:cs="Times New Roman"/>
          <w:sz w:val="28"/>
          <w:szCs w:val="28"/>
        </w:rPr>
        <w:t>При наличии в системе теплоснабжения нескольких источников тепловой энергии общий показатель определяется по формуле:</w:t>
      </w:r>
    </w:p>
    <w:p w14:paraId="3FDFB293" w14:textId="77777777" w:rsidR="002961FA" w:rsidRPr="00232993" w:rsidRDefault="00921C6A" w:rsidP="002961FA">
      <w:pPr>
        <w:tabs>
          <w:tab w:val="left" w:pos="-255"/>
          <w:tab w:val="center" w:pos="2501"/>
          <w:tab w:val="center" w:pos="9485"/>
        </w:tabs>
        <w:spacing w:after="0" w:line="360" w:lineRule="auto"/>
        <w:ind w:firstLine="709"/>
        <w:jc w:val="both"/>
        <w:rPr>
          <w:rFonts w:ascii="Times New Roman" w:eastAsia="Calibri" w:hAnsi="Times New Roman" w:cs="Times New Roman"/>
          <w:sz w:val="28"/>
          <w:szCs w:val="28"/>
        </w:rPr>
      </w:pPr>
      <m:oMath>
        <m:sSubSup>
          <m:sSubSupPr>
            <m:ctrlPr>
              <w:rPr>
                <w:rFonts w:ascii="Cambria Math" w:eastAsia="Calibri" w:hAnsi="Cambria Math" w:cs="Times New Roman"/>
                <w:i/>
                <w:sz w:val="28"/>
                <w:szCs w:val="28"/>
              </w:rPr>
            </m:ctrlPr>
          </m:sSubSupPr>
          <m:e>
            <m:r>
              <w:rPr>
                <w:rFonts w:ascii="Cambria Math" w:eastAsia="Calibri" w:hAnsi="Cambria Math" w:cs="Times New Roman"/>
                <w:sz w:val="28"/>
                <w:szCs w:val="28"/>
              </w:rPr>
              <m:t>К</m:t>
            </m:r>
          </m:e>
          <m:sub>
            <m:r>
              <w:rPr>
                <w:rFonts w:ascii="Cambria Math" w:eastAsia="Calibri" w:hAnsi="Cambria Math" w:cs="Times New Roman"/>
                <w:sz w:val="28"/>
                <w:szCs w:val="28"/>
              </w:rPr>
              <m:t>в</m:t>
            </m:r>
          </m:sub>
          <m:sup>
            <m:r>
              <w:rPr>
                <w:rFonts w:ascii="Cambria Math" w:eastAsia="Calibri" w:hAnsi="Cambria Math" w:cs="Times New Roman"/>
                <w:sz w:val="28"/>
                <w:szCs w:val="28"/>
              </w:rPr>
              <m:t>общ</m:t>
            </m:r>
          </m:sup>
        </m:sSubSup>
        <m:r>
          <w:rPr>
            <w:rFonts w:ascii="Cambria Math" w:eastAsia="Calibri" w:hAnsi="Cambria Math" w:cs="Times New Roman"/>
            <w:sz w:val="28"/>
            <w:szCs w:val="28"/>
          </w:rPr>
          <m:t>=</m:t>
        </m:r>
        <m:f>
          <m:fPr>
            <m:ctrlPr>
              <w:rPr>
                <w:rFonts w:ascii="Cambria Math" w:eastAsia="Calibri" w:hAnsi="Cambria Math" w:cs="Times New Roman"/>
                <w:i/>
                <w:sz w:val="28"/>
                <w:szCs w:val="28"/>
              </w:rPr>
            </m:ctrlPr>
          </m:fPr>
          <m:num>
            <m:r>
              <w:rPr>
                <w:rFonts w:ascii="Cambria Math" w:eastAsia="Calibri" w:hAnsi="Cambria Math" w:cs="Times New Roman"/>
                <w:sz w:val="28"/>
                <w:szCs w:val="28"/>
                <w:lang w:val="en-US"/>
              </w:rPr>
              <m:t>Qi</m:t>
            </m:r>
            <m:r>
              <w:rPr>
                <w:rFonts w:ascii="Cambria Math" w:eastAsia="Calibri" w:hAnsi="Cambria Math" w:cs="Times New Roman"/>
                <w:sz w:val="28"/>
                <w:szCs w:val="28"/>
              </w:rPr>
              <m:t>*</m:t>
            </m:r>
            <m:sSup>
              <m:sSupPr>
                <m:ctrlPr>
                  <w:rPr>
                    <w:rFonts w:ascii="Cambria Math" w:eastAsia="Calibri" w:hAnsi="Cambria Math" w:cs="Times New Roman"/>
                    <w:i/>
                    <w:sz w:val="28"/>
                    <w:szCs w:val="28"/>
                  </w:rPr>
                </m:ctrlPr>
              </m:sSupPr>
              <m:e>
                <m:r>
                  <w:rPr>
                    <w:rFonts w:ascii="Cambria Math" w:eastAsia="Calibri" w:hAnsi="Cambria Math" w:cs="Times New Roman"/>
                    <w:sz w:val="28"/>
                    <w:szCs w:val="28"/>
                  </w:rPr>
                  <m:t>Kв,</m:t>
                </m:r>
              </m:e>
              <m:sup>
                <m:r>
                  <w:rPr>
                    <w:rFonts w:ascii="Cambria Math" w:eastAsia="Calibri" w:hAnsi="Cambria Math" w:cs="Times New Roman"/>
                    <w:sz w:val="28"/>
                    <w:szCs w:val="28"/>
                  </w:rPr>
                  <m:t>ист 1</m:t>
                </m:r>
              </m:sup>
            </m:sSup>
            <m:r>
              <w:rPr>
                <w:rFonts w:ascii="Cambria Math" w:eastAsia="Calibri" w:hAnsi="Cambria Math" w:cs="Times New Roman"/>
                <w:sz w:val="28"/>
                <w:szCs w:val="28"/>
              </w:rPr>
              <m:t>+…+</m:t>
            </m:r>
            <m:sSub>
              <m:sSubPr>
                <m:ctrlPr>
                  <w:rPr>
                    <w:rFonts w:ascii="Cambria Math" w:eastAsia="Calibri" w:hAnsi="Cambria Math" w:cs="Times New Roman"/>
                    <w:i/>
                    <w:sz w:val="28"/>
                    <w:szCs w:val="28"/>
                    <w:lang w:val="en-US"/>
                  </w:rPr>
                </m:ctrlPr>
              </m:sSubPr>
              <m:e>
                <m:r>
                  <w:rPr>
                    <w:rFonts w:ascii="Cambria Math" w:eastAsia="Calibri" w:hAnsi="Cambria Math" w:cs="Times New Roman"/>
                    <w:sz w:val="28"/>
                    <w:szCs w:val="28"/>
                    <w:lang w:val="en-US"/>
                  </w:rPr>
                  <m:t>Q</m:t>
                </m:r>
              </m:e>
              <m:sub>
                <m:r>
                  <w:rPr>
                    <w:rFonts w:ascii="Cambria Math" w:eastAsia="Calibri" w:hAnsi="Cambria Math" w:cs="Times New Roman"/>
                    <w:sz w:val="28"/>
                    <w:szCs w:val="28"/>
                    <w:lang w:val="en-US"/>
                  </w:rPr>
                  <m:t>n</m:t>
                </m:r>
              </m:sub>
            </m:sSub>
            <m:r>
              <w:rPr>
                <w:rFonts w:ascii="Cambria Math" w:eastAsia="Calibri" w:hAnsi="Cambria Math" w:cs="Times New Roman"/>
                <w:sz w:val="28"/>
                <w:szCs w:val="28"/>
              </w:rPr>
              <m:t>*</m:t>
            </m:r>
            <m:sSubSup>
              <m:sSubSupPr>
                <m:ctrlPr>
                  <w:rPr>
                    <w:rFonts w:ascii="Cambria Math" w:eastAsia="Calibri" w:hAnsi="Cambria Math" w:cs="Times New Roman"/>
                    <w:i/>
                    <w:sz w:val="28"/>
                    <w:szCs w:val="28"/>
                  </w:rPr>
                </m:ctrlPr>
              </m:sSubSupPr>
              <m:e>
                <m:r>
                  <w:rPr>
                    <w:rFonts w:ascii="Cambria Math" w:eastAsia="Calibri" w:hAnsi="Cambria Math" w:cs="Times New Roman"/>
                    <w:sz w:val="28"/>
                    <w:szCs w:val="28"/>
                  </w:rPr>
                  <m:t>K</m:t>
                </m:r>
              </m:e>
              <m:sub>
                <m:r>
                  <w:rPr>
                    <w:rFonts w:ascii="Cambria Math" w:eastAsia="Calibri" w:hAnsi="Cambria Math" w:cs="Times New Roman"/>
                    <w:sz w:val="28"/>
                    <w:szCs w:val="28"/>
                  </w:rPr>
                  <m:t>в</m:t>
                </m:r>
              </m:sub>
              <m:sup>
                <m:r>
                  <w:rPr>
                    <w:rFonts w:ascii="Cambria Math" w:eastAsia="Calibri" w:hAnsi="Cambria Math" w:cs="Times New Roman"/>
                    <w:sz w:val="28"/>
                    <w:szCs w:val="28"/>
                  </w:rPr>
                  <m:t xml:space="preserve">ист </m:t>
                </m:r>
                <m:r>
                  <w:rPr>
                    <w:rFonts w:ascii="Cambria Math" w:eastAsia="Calibri" w:hAnsi="Cambria Math" w:cs="Times New Roman"/>
                    <w:sz w:val="28"/>
                    <w:szCs w:val="28"/>
                    <w:lang w:val="en-US"/>
                  </w:rPr>
                  <m:t>n</m:t>
                </m:r>
              </m:sup>
            </m:sSubSup>
          </m:num>
          <m:den>
            <m:r>
              <w:rPr>
                <w:rFonts w:ascii="Cambria Math" w:eastAsia="Calibri" w:hAnsi="Cambria Math" w:cs="Times New Roman"/>
                <w:sz w:val="28"/>
                <w:szCs w:val="28"/>
                <w:lang w:val="en-US"/>
              </w:rPr>
              <m:t>Qi</m:t>
            </m:r>
            <m:r>
              <w:rPr>
                <w:rFonts w:ascii="Cambria Math" w:eastAsia="Calibri" w:hAnsi="Cambria Math" w:cs="Times New Roman"/>
                <w:sz w:val="28"/>
                <w:szCs w:val="28"/>
              </w:rPr>
              <m:t>+…+</m:t>
            </m:r>
            <m:sSub>
              <m:sSubPr>
                <m:ctrlPr>
                  <w:rPr>
                    <w:rFonts w:ascii="Cambria Math" w:eastAsia="Calibri" w:hAnsi="Cambria Math" w:cs="Times New Roman"/>
                    <w:i/>
                    <w:sz w:val="28"/>
                    <w:szCs w:val="28"/>
                    <w:lang w:val="en-US"/>
                  </w:rPr>
                </m:ctrlPr>
              </m:sSubPr>
              <m:e>
                <m:r>
                  <w:rPr>
                    <w:rFonts w:ascii="Cambria Math" w:eastAsia="Calibri" w:hAnsi="Cambria Math" w:cs="Times New Roman"/>
                    <w:sz w:val="28"/>
                    <w:szCs w:val="28"/>
                    <w:lang w:val="en-US"/>
                  </w:rPr>
                  <m:t>Q</m:t>
                </m:r>
              </m:e>
              <m:sub>
                <m:r>
                  <w:rPr>
                    <w:rFonts w:ascii="Cambria Math" w:eastAsia="Calibri" w:hAnsi="Cambria Math" w:cs="Times New Roman"/>
                    <w:sz w:val="28"/>
                    <w:szCs w:val="28"/>
                    <w:lang w:val="en-US"/>
                  </w:rPr>
                  <m:t>n</m:t>
                </m:r>
              </m:sub>
            </m:sSub>
          </m:den>
        </m:f>
      </m:oMath>
      <w:r w:rsidR="002961FA" w:rsidRPr="00232993">
        <w:rPr>
          <w:rFonts w:ascii="Times New Roman" w:eastAsia="Calibri" w:hAnsi="Times New Roman" w:cs="Times New Roman"/>
          <w:sz w:val="28"/>
          <w:szCs w:val="28"/>
        </w:rPr>
        <w:t xml:space="preserve">        (3)</w:t>
      </w:r>
    </w:p>
    <w:p w14:paraId="03D28AA5" w14:textId="77777777" w:rsidR="002961FA" w:rsidRPr="00232993" w:rsidRDefault="002961FA" w:rsidP="002961FA">
      <w:pPr>
        <w:tabs>
          <w:tab w:val="left" w:pos="-255"/>
        </w:tabs>
        <w:spacing w:after="0" w:line="360" w:lineRule="auto"/>
        <w:ind w:firstLine="709"/>
        <w:jc w:val="both"/>
        <w:rPr>
          <w:rFonts w:ascii="Times New Roman" w:eastAsia="Calibri" w:hAnsi="Times New Roman" w:cs="Times New Roman"/>
          <w:sz w:val="28"/>
          <w:szCs w:val="28"/>
        </w:rPr>
      </w:pPr>
      <w:r w:rsidRPr="00232993">
        <w:rPr>
          <w:rFonts w:ascii="Times New Roman" w:eastAsia="Calibri" w:hAnsi="Times New Roman" w:cs="Times New Roman"/>
          <w:sz w:val="28"/>
          <w:szCs w:val="28"/>
        </w:rPr>
        <w:t>где</w:t>
      </w:r>
    </w:p>
    <w:p w14:paraId="3F1D9C3B" w14:textId="77777777" w:rsidR="002961FA" w:rsidRPr="00232993" w:rsidRDefault="00921C6A" w:rsidP="002961FA">
      <w:pPr>
        <w:tabs>
          <w:tab w:val="left" w:pos="-255"/>
        </w:tabs>
        <w:spacing w:after="0" w:line="360" w:lineRule="auto"/>
        <w:ind w:firstLine="709"/>
        <w:jc w:val="both"/>
        <w:rPr>
          <w:rFonts w:ascii="Times New Roman" w:eastAsia="Calibri" w:hAnsi="Times New Roman" w:cs="Times New Roman"/>
          <w:sz w:val="28"/>
          <w:szCs w:val="28"/>
        </w:rPr>
      </w:pPr>
      <m:oMath>
        <m:sSup>
          <m:sSupPr>
            <m:ctrlPr>
              <w:rPr>
                <w:rFonts w:ascii="Cambria Math" w:eastAsia="Calibri" w:hAnsi="Cambria Math" w:cs="Times New Roman"/>
                <w:i/>
                <w:sz w:val="28"/>
                <w:szCs w:val="28"/>
              </w:rPr>
            </m:ctrlPr>
          </m:sSupPr>
          <m:e>
            <m:r>
              <w:rPr>
                <w:rFonts w:ascii="Cambria Math" w:eastAsia="Calibri" w:hAnsi="Cambria Math" w:cs="Times New Roman"/>
                <w:sz w:val="28"/>
                <w:szCs w:val="28"/>
              </w:rPr>
              <m:t>Kв,</m:t>
            </m:r>
          </m:e>
          <m:sup>
            <m:r>
              <w:rPr>
                <w:rFonts w:ascii="Cambria Math" w:eastAsia="Calibri" w:hAnsi="Cambria Math" w:cs="Times New Roman"/>
                <w:sz w:val="28"/>
                <w:szCs w:val="28"/>
              </w:rPr>
              <m:t>ист 1</m:t>
            </m:r>
          </m:sup>
        </m:sSup>
      </m:oMath>
      <w:r w:rsidR="002961FA" w:rsidRPr="00232993">
        <w:rPr>
          <w:rFonts w:ascii="Times New Roman" w:eastAsia="Calibri" w:hAnsi="Times New Roman" w:cs="Times New Roman"/>
          <w:sz w:val="28"/>
          <w:szCs w:val="28"/>
        </w:rPr>
        <w:t xml:space="preserve">, </w:t>
      </w:r>
      <m:oMath>
        <m:sSup>
          <m:sSupPr>
            <m:ctrlPr>
              <w:rPr>
                <w:rFonts w:ascii="Cambria Math" w:eastAsia="Calibri" w:hAnsi="Cambria Math" w:cs="Times New Roman"/>
                <w:i/>
                <w:sz w:val="28"/>
                <w:szCs w:val="28"/>
              </w:rPr>
            </m:ctrlPr>
          </m:sSupPr>
          <m:e>
            <m:r>
              <w:rPr>
                <w:rFonts w:ascii="Cambria Math" w:eastAsia="Calibri" w:hAnsi="Cambria Math" w:cs="Times New Roman"/>
                <w:sz w:val="28"/>
                <w:szCs w:val="28"/>
              </w:rPr>
              <m:t>Kв,</m:t>
            </m:r>
          </m:e>
          <m:sup>
            <m:r>
              <w:rPr>
                <w:rFonts w:ascii="Cambria Math" w:eastAsia="Calibri" w:hAnsi="Cambria Math" w:cs="Times New Roman"/>
                <w:sz w:val="28"/>
                <w:szCs w:val="28"/>
              </w:rPr>
              <m:t xml:space="preserve">ист </m:t>
            </m:r>
            <m:r>
              <w:rPr>
                <w:rFonts w:ascii="Cambria Math" w:eastAsia="Calibri" w:hAnsi="Cambria Math" w:cs="Times New Roman"/>
                <w:sz w:val="28"/>
                <w:szCs w:val="28"/>
                <w:lang w:val="en-US"/>
              </w:rPr>
              <m:t>n</m:t>
            </m:r>
          </m:sup>
        </m:sSup>
      </m:oMath>
      <w:r w:rsidR="002961FA" w:rsidRPr="00232993">
        <w:rPr>
          <w:rFonts w:ascii="Times New Roman" w:eastAsia="Calibri" w:hAnsi="Times New Roman" w:cs="Times New Roman"/>
          <w:sz w:val="28"/>
          <w:szCs w:val="28"/>
        </w:rPr>
        <w:t xml:space="preserve"> – значения показателей надежности отдельных источников тепловой энергии;</w:t>
      </w:r>
    </w:p>
    <w:p w14:paraId="6DFF576D" w14:textId="77777777" w:rsidR="002961FA" w:rsidRPr="00232993" w:rsidRDefault="002961FA" w:rsidP="002961FA">
      <w:pPr>
        <w:tabs>
          <w:tab w:val="left" w:pos="-255"/>
        </w:tabs>
        <w:spacing w:after="0" w:line="360" w:lineRule="auto"/>
        <w:ind w:firstLine="709"/>
        <w:jc w:val="both"/>
        <w:rPr>
          <w:rFonts w:ascii="Times New Roman" w:eastAsia="Calibri" w:hAnsi="Times New Roman" w:cs="Times New Roman"/>
          <w:sz w:val="28"/>
          <w:szCs w:val="28"/>
        </w:rPr>
      </w:pPr>
      <w:proofErr w:type="spellStart"/>
      <w:r w:rsidRPr="00232993">
        <w:rPr>
          <w:rFonts w:ascii="Times New Roman" w:eastAsia="Calibri" w:hAnsi="Times New Roman" w:cs="Times New Roman"/>
          <w:sz w:val="28"/>
          <w:szCs w:val="28"/>
        </w:rPr>
        <w:t>Qi</w:t>
      </w:r>
      <w:proofErr w:type="spellEnd"/>
      <w:r w:rsidRPr="00232993">
        <w:rPr>
          <w:rFonts w:ascii="Times New Roman" w:eastAsia="Calibri" w:hAnsi="Times New Roman" w:cs="Times New Roman"/>
          <w:sz w:val="28"/>
          <w:szCs w:val="28"/>
        </w:rPr>
        <w:t xml:space="preserve">, </w:t>
      </w:r>
      <w:proofErr w:type="spellStart"/>
      <w:r w:rsidRPr="00232993">
        <w:rPr>
          <w:rFonts w:ascii="Times New Roman" w:eastAsia="Calibri" w:hAnsi="Times New Roman" w:cs="Times New Roman"/>
          <w:sz w:val="28"/>
          <w:szCs w:val="28"/>
        </w:rPr>
        <w:t>Qn</w:t>
      </w:r>
      <w:proofErr w:type="spellEnd"/>
      <w:r w:rsidRPr="00232993">
        <w:rPr>
          <w:rFonts w:ascii="Times New Roman" w:eastAsia="Calibri" w:hAnsi="Times New Roman" w:cs="Times New Roman"/>
          <w:sz w:val="28"/>
          <w:szCs w:val="28"/>
        </w:rPr>
        <w:t xml:space="preserve"> – средние фактические тепловые нагрузки за предшествующие 12 месяцев по каждому источнику тепловой энергии, определяются по формуле (2).</w:t>
      </w:r>
    </w:p>
    <w:p w14:paraId="77C9E230" w14:textId="77777777" w:rsidR="002961FA" w:rsidRPr="00232993" w:rsidRDefault="002961FA" w:rsidP="002961FA">
      <w:pPr>
        <w:tabs>
          <w:tab w:val="left" w:pos="-255"/>
        </w:tabs>
        <w:spacing w:after="0" w:line="360" w:lineRule="auto"/>
        <w:ind w:firstLine="709"/>
        <w:jc w:val="both"/>
        <w:rPr>
          <w:rFonts w:ascii="Times New Roman" w:eastAsia="Calibri" w:hAnsi="Times New Roman" w:cs="Times New Roman"/>
          <w:sz w:val="28"/>
          <w:szCs w:val="28"/>
        </w:rPr>
      </w:pPr>
      <w:r w:rsidRPr="00232993">
        <w:rPr>
          <w:rFonts w:ascii="Times New Roman" w:eastAsia="Calibri" w:hAnsi="Times New Roman" w:cs="Times New Roman"/>
          <w:color w:val="000000"/>
          <w:sz w:val="28"/>
          <w:szCs w:val="28"/>
        </w:rPr>
        <w:t xml:space="preserve">в) </w:t>
      </w:r>
      <w:r w:rsidRPr="00232993">
        <w:rPr>
          <w:rFonts w:ascii="Times New Roman" w:eastAsia="Calibri" w:hAnsi="Times New Roman" w:cs="Times New Roman"/>
          <w:sz w:val="28"/>
          <w:szCs w:val="28"/>
        </w:rPr>
        <w:t>показатель надежности топливоснабжения источников тепловой энергии (</w:t>
      </w:r>
      <w:proofErr w:type="spellStart"/>
      <w:r w:rsidRPr="00232993">
        <w:rPr>
          <w:rFonts w:ascii="Times New Roman" w:eastAsia="Calibri" w:hAnsi="Times New Roman" w:cs="Times New Roman"/>
          <w:sz w:val="28"/>
          <w:szCs w:val="28"/>
        </w:rPr>
        <w:t>Кт</w:t>
      </w:r>
      <w:proofErr w:type="spellEnd"/>
      <w:r w:rsidRPr="00232993">
        <w:rPr>
          <w:rFonts w:ascii="Times New Roman" w:eastAsia="Calibri" w:hAnsi="Times New Roman" w:cs="Times New Roman"/>
          <w:sz w:val="28"/>
          <w:szCs w:val="28"/>
        </w:rPr>
        <w:t>) характеризуется наличием или отсутствием резервного топливоснабжения:</w:t>
      </w:r>
    </w:p>
    <w:p w14:paraId="16F7335E" w14:textId="77777777" w:rsidR="002961FA" w:rsidRPr="00232993" w:rsidRDefault="002961FA" w:rsidP="002961FA">
      <w:pPr>
        <w:tabs>
          <w:tab w:val="left" w:pos="-255"/>
        </w:tabs>
        <w:spacing w:after="0" w:line="360" w:lineRule="auto"/>
        <w:ind w:firstLine="709"/>
        <w:jc w:val="both"/>
        <w:rPr>
          <w:rFonts w:ascii="Times New Roman" w:eastAsia="Calibri" w:hAnsi="Times New Roman" w:cs="Times New Roman"/>
          <w:sz w:val="28"/>
          <w:szCs w:val="28"/>
        </w:rPr>
      </w:pPr>
      <w:proofErr w:type="spellStart"/>
      <w:r w:rsidRPr="00232993">
        <w:rPr>
          <w:rFonts w:ascii="Times New Roman" w:eastAsia="Calibri" w:hAnsi="Times New Roman" w:cs="Times New Roman"/>
          <w:sz w:val="28"/>
          <w:szCs w:val="28"/>
        </w:rPr>
        <w:t>Кт</w:t>
      </w:r>
      <w:proofErr w:type="spellEnd"/>
      <w:r w:rsidRPr="00232993">
        <w:rPr>
          <w:rFonts w:ascii="Times New Roman" w:eastAsia="Calibri" w:hAnsi="Times New Roman" w:cs="Times New Roman"/>
          <w:sz w:val="28"/>
          <w:szCs w:val="28"/>
        </w:rPr>
        <w:t xml:space="preserve"> = 1,0 – при наличии резервного топлива;</w:t>
      </w:r>
    </w:p>
    <w:p w14:paraId="247A4E3A" w14:textId="77777777" w:rsidR="002961FA" w:rsidRPr="00232993" w:rsidRDefault="002961FA" w:rsidP="002961FA">
      <w:pPr>
        <w:tabs>
          <w:tab w:val="left" w:pos="-255"/>
        </w:tabs>
        <w:spacing w:after="0" w:line="360" w:lineRule="auto"/>
        <w:ind w:firstLine="709"/>
        <w:jc w:val="both"/>
        <w:rPr>
          <w:rFonts w:ascii="Times New Roman" w:eastAsia="Calibri" w:hAnsi="Times New Roman" w:cs="Times New Roman"/>
          <w:sz w:val="28"/>
          <w:szCs w:val="28"/>
        </w:rPr>
      </w:pPr>
      <w:proofErr w:type="spellStart"/>
      <w:r w:rsidRPr="00232993">
        <w:rPr>
          <w:rFonts w:ascii="Times New Roman" w:eastAsia="Calibri" w:hAnsi="Times New Roman" w:cs="Times New Roman"/>
          <w:sz w:val="28"/>
          <w:szCs w:val="28"/>
        </w:rPr>
        <w:t>Кт</w:t>
      </w:r>
      <w:proofErr w:type="spellEnd"/>
      <w:r w:rsidRPr="00232993">
        <w:rPr>
          <w:rFonts w:ascii="Times New Roman" w:eastAsia="Calibri" w:hAnsi="Times New Roman" w:cs="Times New Roman"/>
          <w:sz w:val="28"/>
          <w:szCs w:val="28"/>
        </w:rPr>
        <w:t xml:space="preserve"> = 0,5 – при отсутствии резервного топлива.</w:t>
      </w:r>
    </w:p>
    <w:p w14:paraId="0317DFF0" w14:textId="77777777" w:rsidR="002961FA" w:rsidRPr="00232993" w:rsidRDefault="002961FA" w:rsidP="002961FA">
      <w:pPr>
        <w:tabs>
          <w:tab w:val="left" w:pos="-255"/>
        </w:tabs>
        <w:spacing w:after="0" w:line="360" w:lineRule="auto"/>
        <w:ind w:firstLine="709"/>
        <w:jc w:val="both"/>
        <w:rPr>
          <w:rFonts w:ascii="Times New Roman" w:eastAsia="Calibri" w:hAnsi="Times New Roman" w:cs="Times New Roman"/>
          <w:sz w:val="28"/>
          <w:szCs w:val="28"/>
        </w:rPr>
      </w:pPr>
      <w:r w:rsidRPr="00232993">
        <w:rPr>
          <w:rFonts w:ascii="Times New Roman" w:eastAsia="Calibri" w:hAnsi="Times New Roman" w:cs="Times New Roman"/>
          <w:sz w:val="28"/>
          <w:szCs w:val="28"/>
        </w:rPr>
        <w:t>При наличии в системе теплоснабжения нескольких источников тепловой энергии общий показатель определяется по формуле:</w:t>
      </w:r>
    </w:p>
    <w:p w14:paraId="45F6BDFF" w14:textId="77777777" w:rsidR="002961FA" w:rsidRPr="00232993" w:rsidRDefault="00921C6A" w:rsidP="002961FA">
      <w:pPr>
        <w:tabs>
          <w:tab w:val="left" w:pos="-255"/>
        </w:tabs>
        <w:spacing w:after="0" w:line="360" w:lineRule="auto"/>
        <w:ind w:firstLine="709"/>
        <w:jc w:val="both"/>
        <w:rPr>
          <w:rFonts w:ascii="Times New Roman" w:eastAsia="Calibri" w:hAnsi="Times New Roman" w:cs="Times New Roman"/>
          <w:sz w:val="28"/>
          <w:szCs w:val="28"/>
        </w:rPr>
      </w:pPr>
      <m:oMath>
        <m:sSubSup>
          <m:sSubSupPr>
            <m:ctrlPr>
              <w:rPr>
                <w:rFonts w:ascii="Cambria Math" w:eastAsia="Calibri" w:hAnsi="Cambria Math" w:cs="Times New Roman"/>
                <w:i/>
                <w:sz w:val="28"/>
                <w:szCs w:val="28"/>
              </w:rPr>
            </m:ctrlPr>
          </m:sSubSupPr>
          <m:e>
            <m:r>
              <w:rPr>
                <w:rFonts w:ascii="Cambria Math" w:eastAsia="Calibri" w:hAnsi="Cambria Math" w:cs="Times New Roman"/>
                <w:sz w:val="28"/>
                <w:szCs w:val="28"/>
              </w:rPr>
              <m:t>К</m:t>
            </m:r>
          </m:e>
          <m:sub>
            <m:r>
              <w:rPr>
                <w:rFonts w:ascii="Cambria Math" w:eastAsia="Calibri" w:hAnsi="Cambria Math" w:cs="Times New Roman"/>
                <w:sz w:val="28"/>
                <w:szCs w:val="28"/>
              </w:rPr>
              <m:t>т</m:t>
            </m:r>
          </m:sub>
          <m:sup>
            <m:r>
              <w:rPr>
                <w:rFonts w:ascii="Cambria Math" w:eastAsia="Calibri" w:hAnsi="Cambria Math" w:cs="Times New Roman"/>
                <w:sz w:val="28"/>
                <w:szCs w:val="28"/>
              </w:rPr>
              <m:t>общ</m:t>
            </m:r>
          </m:sup>
        </m:sSubSup>
        <m:r>
          <w:rPr>
            <w:rFonts w:ascii="Cambria Math" w:eastAsia="Calibri" w:hAnsi="Cambria Math" w:cs="Times New Roman"/>
            <w:sz w:val="28"/>
            <w:szCs w:val="28"/>
          </w:rPr>
          <m:t>=</m:t>
        </m:r>
        <m:f>
          <m:fPr>
            <m:ctrlPr>
              <w:rPr>
                <w:rFonts w:ascii="Cambria Math" w:eastAsia="Calibri" w:hAnsi="Cambria Math" w:cs="Times New Roman"/>
                <w:i/>
                <w:sz w:val="28"/>
                <w:szCs w:val="28"/>
              </w:rPr>
            </m:ctrlPr>
          </m:fPr>
          <m:num>
            <m:r>
              <w:rPr>
                <w:rFonts w:ascii="Cambria Math" w:eastAsia="Calibri" w:hAnsi="Cambria Math" w:cs="Times New Roman"/>
                <w:sz w:val="28"/>
                <w:szCs w:val="28"/>
                <w:lang w:val="en-US"/>
              </w:rPr>
              <m:t>Qi</m:t>
            </m:r>
            <m:r>
              <w:rPr>
                <w:rFonts w:ascii="Cambria Math" w:eastAsia="Calibri" w:hAnsi="Cambria Math" w:cs="Times New Roman"/>
                <w:sz w:val="28"/>
                <w:szCs w:val="28"/>
              </w:rPr>
              <m:t>*</m:t>
            </m:r>
            <m:sSup>
              <m:sSupPr>
                <m:ctrlPr>
                  <w:rPr>
                    <w:rFonts w:ascii="Cambria Math" w:eastAsia="Calibri" w:hAnsi="Cambria Math" w:cs="Times New Roman"/>
                    <w:i/>
                    <w:sz w:val="28"/>
                    <w:szCs w:val="28"/>
                  </w:rPr>
                </m:ctrlPr>
              </m:sSupPr>
              <m:e>
                <m:r>
                  <w:rPr>
                    <w:rFonts w:ascii="Cambria Math" w:eastAsia="Calibri" w:hAnsi="Cambria Math" w:cs="Times New Roman"/>
                    <w:sz w:val="28"/>
                    <w:szCs w:val="28"/>
                  </w:rPr>
                  <m:t>Kт,</m:t>
                </m:r>
              </m:e>
              <m:sup>
                <m:r>
                  <w:rPr>
                    <w:rFonts w:ascii="Cambria Math" w:eastAsia="Calibri" w:hAnsi="Cambria Math" w:cs="Times New Roman"/>
                    <w:sz w:val="28"/>
                    <w:szCs w:val="28"/>
                  </w:rPr>
                  <m:t>ист 1</m:t>
                </m:r>
              </m:sup>
            </m:sSup>
            <m:r>
              <w:rPr>
                <w:rFonts w:ascii="Cambria Math" w:eastAsia="Calibri" w:hAnsi="Cambria Math" w:cs="Times New Roman"/>
                <w:sz w:val="28"/>
                <w:szCs w:val="28"/>
              </w:rPr>
              <m:t>+…+</m:t>
            </m:r>
            <m:sSub>
              <m:sSubPr>
                <m:ctrlPr>
                  <w:rPr>
                    <w:rFonts w:ascii="Cambria Math" w:eastAsia="Calibri" w:hAnsi="Cambria Math" w:cs="Times New Roman"/>
                    <w:i/>
                    <w:sz w:val="28"/>
                    <w:szCs w:val="28"/>
                    <w:lang w:val="en-US"/>
                  </w:rPr>
                </m:ctrlPr>
              </m:sSubPr>
              <m:e>
                <m:r>
                  <w:rPr>
                    <w:rFonts w:ascii="Cambria Math" w:eastAsia="Calibri" w:hAnsi="Cambria Math" w:cs="Times New Roman"/>
                    <w:sz w:val="28"/>
                    <w:szCs w:val="28"/>
                    <w:lang w:val="en-US"/>
                  </w:rPr>
                  <m:t>Q</m:t>
                </m:r>
              </m:e>
              <m:sub>
                <m:r>
                  <w:rPr>
                    <w:rFonts w:ascii="Cambria Math" w:eastAsia="Calibri" w:hAnsi="Cambria Math" w:cs="Times New Roman"/>
                    <w:sz w:val="28"/>
                    <w:szCs w:val="28"/>
                    <w:lang w:val="en-US"/>
                  </w:rPr>
                  <m:t>n</m:t>
                </m:r>
              </m:sub>
            </m:sSub>
            <m:r>
              <w:rPr>
                <w:rFonts w:ascii="Cambria Math" w:eastAsia="Calibri" w:hAnsi="Cambria Math" w:cs="Times New Roman"/>
                <w:sz w:val="28"/>
                <w:szCs w:val="28"/>
              </w:rPr>
              <m:t>*</m:t>
            </m:r>
            <m:sSubSup>
              <m:sSubSupPr>
                <m:ctrlPr>
                  <w:rPr>
                    <w:rFonts w:ascii="Cambria Math" w:eastAsia="Calibri" w:hAnsi="Cambria Math" w:cs="Times New Roman"/>
                    <w:i/>
                    <w:sz w:val="28"/>
                    <w:szCs w:val="28"/>
                  </w:rPr>
                </m:ctrlPr>
              </m:sSubSupPr>
              <m:e>
                <m:r>
                  <w:rPr>
                    <w:rFonts w:ascii="Cambria Math" w:eastAsia="Calibri" w:hAnsi="Cambria Math" w:cs="Times New Roman"/>
                    <w:sz w:val="28"/>
                    <w:szCs w:val="28"/>
                  </w:rPr>
                  <m:t>K</m:t>
                </m:r>
              </m:e>
              <m:sub>
                <m:r>
                  <w:rPr>
                    <w:rFonts w:ascii="Cambria Math" w:eastAsia="Calibri" w:hAnsi="Cambria Math" w:cs="Times New Roman"/>
                    <w:sz w:val="28"/>
                    <w:szCs w:val="28"/>
                  </w:rPr>
                  <m:t>т</m:t>
                </m:r>
              </m:sub>
              <m:sup>
                <m:r>
                  <w:rPr>
                    <w:rFonts w:ascii="Cambria Math" w:eastAsia="Calibri" w:hAnsi="Cambria Math" w:cs="Times New Roman"/>
                    <w:sz w:val="28"/>
                    <w:szCs w:val="28"/>
                  </w:rPr>
                  <m:t xml:space="preserve">ист </m:t>
                </m:r>
                <m:r>
                  <w:rPr>
                    <w:rFonts w:ascii="Cambria Math" w:eastAsia="Calibri" w:hAnsi="Cambria Math" w:cs="Times New Roman"/>
                    <w:sz w:val="28"/>
                    <w:szCs w:val="28"/>
                    <w:lang w:val="en-US"/>
                  </w:rPr>
                  <m:t>n</m:t>
                </m:r>
              </m:sup>
            </m:sSubSup>
          </m:num>
          <m:den>
            <m:r>
              <w:rPr>
                <w:rFonts w:ascii="Cambria Math" w:eastAsia="Calibri" w:hAnsi="Cambria Math" w:cs="Times New Roman"/>
                <w:sz w:val="28"/>
                <w:szCs w:val="28"/>
                <w:lang w:val="en-US"/>
              </w:rPr>
              <m:t>Qi</m:t>
            </m:r>
            <m:r>
              <w:rPr>
                <w:rFonts w:ascii="Cambria Math" w:eastAsia="Calibri" w:hAnsi="Cambria Math" w:cs="Times New Roman"/>
                <w:sz w:val="28"/>
                <w:szCs w:val="28"/>
              </w:rPr>
              <m:t>+…+</m:t>
            </m:r>
            <m:sSub>
              <m:sSubPr>
                <m:ctrlPr>
                  <w:rPr>
                    <w:rFonts w:ascii="Cambria Math" w:eastAsia="Calibri" w:hAnsi="Cambria Math" w:cs="Times New Roman"/>
                    <w:i/>
                    <w:sz w:val="28"/>
                    <w:szCs w:val="28"/>
                    <w:lang w:val="en-US"/>
                  </w:rPr>
                </m:ctrlPr>
              </m:sSubPr>
              <m:e>
                <m:r>
                  <w:rPr>
                    <w:rFonts w:ascii="Cambria Math" w:eastAsia="Calibri" w:hAnsi="Cambria Math" w:cs="Times New Roman"/>
                    <w:sz w:val="28"/>
                    <w:szCs w:val="28"/>
                    <w:lang w:val="en-US"/>
                  </w:rPr>
                  <m:t>Q</m:t>
                </m:r>
              </m:e>
              <m:sub>
                <m:r>
                  <w:rPr>
                    <w:rFonts w:ascii="Cambria Math" w:eastAsia="Calibri" w:hAnsi="Cambria Math" w:cs="Times New Roman"/>
                    <w:sz w:val="28"/>
                    <w:szCs w:val="28"/>
                    <w:lang w:val="en-US"/>
                  </w:rPr>
                  <m:t>n</m:t>
                </m:r>
              </m:sub>
            </m:sSub>
          </m:den>
        </m:f>
      </m:oMath>
      <w:r w:rsidR="002961FA" w:rsidRPr="00232993">
        <w:rPr>
          <w:rFonts w:ascii="Times New Roman" w:eastAsia="Calibri" w:hAnsi="Times New Roman" w:cs="Times New Roman"/>
          <w:sz w:val="28"/>
          <w:szCs w:val="28"/>
        </w:rPr>
        <w:t xml:space="preserve">        (4)</w:t>
      </w:r>
    </w:p>
    <w:p w14:paraId="25E3C83E" w14:textId="77777777" w:rsidR="002961FA" w:rsidRPr="00232993" w:rsidRDefault="002961FA" w:rsidP="002961FA">
      <w:pPr>
        <w:tabs>
          <w:tab w:val="left" w:pos="-255"/>
        </w:tabs>
        <w:spacing w:after="0" w:line="360" w:lineRule="auto"/>
        <w:ind w:firstLine="709"/>
        <w:jc w:val="both"/>
        <w:rPr>
          <w:rFonts w:ascii="Times New Roman" w:eastAsia="Calibri" w:hAnsi="Times New Roman" w:cs="Times New Roman"/>
          <w:sz w:val="28"/>
          <w:szCs w:val="28"/>
        </w:rPr>
      </w:pPr>
      <w:r w:rsidRPr="00232993">
        <w:rPr>
          <w:rFonts w:ascii="Times New Roman" w:eastAsia="Calibri" w:hAnsi="Times New Roman" w:cs="Times New Roman"/>
          <w:sz w:val="28"/>
          <w:szCs w:val="28"/>
        </w:rPr>
        <w:t>где:</w:t>
      </w:r>
    </w:p>
    <w:p w14:paraId="2E85AC85" w14:textId="77777777" w:rsidR="002961FA" w:rsidRPr="00232993" w:rsidRDefault="00921C6A" w:rsidP="002961FA">
      <w:pPr>
        <w:tabs>
          <w:tab w:val="left" w:pos="-255"/>
        </w:tabs>
        <w:spacing w:after="0" w:line="360" w:lineRule="auto"/>
        <w:ind w:firstLine="709"/>
        <w:jc w:val="both"/>
        <w:rPr>
          <w:rFonts w:ascii="Times New Roman" w:eastAsia="Calibri" w:hAnsi="Times New Roman" w:cs="Times New Roman"/>
          <w:sz w:val="28"/>
          <w:szCs w:val="28"/>
        </w:rPr>
      </w:pPr>
      <m:oMath>
        <m:sSup>
          <m:sSupPr>
            <m:ctrlPr>
              <w:rPr>
                <w:rFonts w:ascii="Cambria Math" w:eastAsia="Calibri" w:hAnsi="Cambria Math" w:cs="Times New Roman"/>
                <w:i/>
                <w:sz w:val="28"/>
                <w:szCs w:val="28"/>
              </w:rPr>
            </m:ctrlPr>
          </m:sSupPr>
          <m:e>
            <m:r>
              <w:rPr>
                <w:rFonts w:ascii="Cambria Math" w:eastAsia="Calibri" w:hAnsi="Cambria Math" w:cs="Times New Roman"/>
                <w:sz w:val="28"/>
                <w:szCs w:val="28"/>
              </w:rPr>
              <m:t>Kт,</m:t>
            </m:r>
          </m:e>
          <m:sup>
            <m:r>
              <w:rPr>
                <w:rFonts w:ascii="Cambria Math" w:eastAsia="Calibri" w:hAnsi="Cambria Math" w:cs="Times New Roman"/>
                <w:sz w:val="28"/>
                <w:szCs w:val="28"/>
              </w:rPr>
              <m:t>ист 1</m:t>
            </m:r>
          </m:sup>
        </m:sSup>
      </m:oMath>
      <w:r w:rsidR="002961FA" w:rsidRPr="00232993">
        <w:rPr>
          <w:rFonts w:ascii="Times New Roman" w:eastAsia="Calibri" w:hAnsi="Times New Roman" w:cs="Times New Roman"/>
          <w:sz w:val="28"/>
          <w:szCs w:val="28"/>
        </w:rPr>
        <w:t xml:space="preserve">, </w:t>
      </w:r>
      <m:oMath>
        <m:sSup>
          <m:sSupPr>
            <m:ctrlPr>
              <w:rPr>
                <w:rFonts w:ascii="Cambria Math" w:eastAsia="Calibri" w:hAnsi="Cambria Math" w:cs="Times New Roman"/>
                <w:i/>
                <w:sz w:val="28"/>
                <w:szCs w:val="28"/>
              </w:rPr>
            </m:ctrlPr>
          </m:sSupPr>
          <m:e>
            <m:r>
              <w:rPr>
                <w:rFonts w:ascii="Cambria Math" w:eastAsia="Calibri" w:hAnsi="Cambria Math" w:cs="Times New Roman"/>
                <w:sz w:val="28"/>
                <w:szCs w:val="28"/>
              </w:rPr>
              <m:t>Kт,</m:t>
            </m:r>
          </m:e>
          <m:sup>
            <m:r>
              <w:rPr>
                <w:rFonts w:ascii="Cambria Math" w:eastAsia="Calibri" w:hAnsi="Cambria Math" w:cs="Times New Roman"/>
                <w:sz w:val="28"/>
                <w:szCs w:val="28"/>
              </w:rPr>
              <m:t xml:space="preserve">ист </m:t>
            </m:r>
            <m:r>
              <w:rPr>
                <w:rFonts w:ascii="Cambria Math" w:eastAsia="Calibri" w:hAnsi="Cambria Math" w:cs="Times New Roman"/>
                <w:sz w:val="28"/>
                <w:szCs w:val="28"/>
                <w:lang w:val="en-US"/>
              </w:rPr>
              <m:t>n</m:t>
            </m:r>
          </m:sup>
        </m:sSup>
      </m:oMath>
      <w:r w:rsidR="002961FA" w:rsidRPr="00232993">
        <w:rPr>
          <w:rFonts w:ascii="Times New Roman" w:eastAsia="Calibri" w:hAnsi="Times New Roman" w:cs="Times New Roman"/>
          <w:sz w:val="28"/>
          <w:szCs w:val="28"/>
        </w:rPr>
        <w:t xml:space="preserve"> – значения показателей готовности отдельных источников тепловой энергии;</w:t>
      </w:r>
    </w:p>
    <w:p w14:paraId="5938346B" w14:textId="77777777" w:rsidR="002961FA" w:rsidRPr="00232993" w:rsidRDefault="002961FA" w:rsidP="002961FA">
      <w:pPr>
        <w:tabs>
          <w:tab w:val="left" w:pos="-255"/>
        </w:tabs>
        <w:spacing w:after="0" w:line="360" w:lineRule="auto"/>
        <w:ind w:firstLine="709"/>
        <w:jc w:val="both"/>
        <w:rPr>
          <w:rFonts w:ascii="Times New Roman" w:eastAsia="Calibri" w:hAnsi="Times New Roman" w:cs="Times New Roman"/>
          <w:sz w:val="28"/>
          <w:szCs w:val="28"/>
        </w:rPr>
      </w:pPr>
      <w:proofErr w:type="spellStart"/>
      <w:r w:rsidRPr="00232993">
        <w:rPr>
          <w:rFonts w:ascii="Times New Roman" w:eastAsia="Calibri" w:hAnsi="Times New Roman" w:cs="Times New Roman"/>
          <w:sz w:val="28"/>
          <w:szCs w:val="28"/>
        </w:rPr>
        <w:lastRenderedPageBreak/>
        <w:t>Qi</w:t>
      </w:r>
      <w:proofErr w:type="spellEnd"/>
      <w:r w:rsidRPr="00232993">
        <w:rPr>
          <w:rFonts w:ascii="Times New Roman" w:eastAsia="Calibri" w:hAnsi="Times New Roman" w:cs="Times New Roman"/>
          <w:sz w:val="28"/>
          <w:szCs w:val="28"/>
        </w:rPr>
        <w:t xml:space="preserve">, </w:t>
      </w:r>
      <w:proofErr w:type="spellStart"/>
      <w:r w:rsidRPr="00232993">
        <w:rPr>
          <w:rFonts w:ascii="Times New Roman" w:eastAsia="Calibri" w:hAnsi="Times New Roman" w:cs="Times New Roman"/>
          <w:sz w:val="28"/>
          <w:szCs w:val="28"/>
        </w:rPr>
        <w:t>Qn</w:t>
      </w:r>
      <w:proofErr w:type="spellEnd"/>
      <w:r w:rsidRPr="00232993">
        <w:rPr>
          <w:rFonts w:ascii="Times New Roman" w:eastAsia="Calibri" w:hAnsi="Times New Roman" w:cs="Times New Roman"/>
          <w:sz w:val="28"/>
          <w:szCs w:val="28"/>
        </w:rPr>
        <w:t xml:space="preserve"> – средние фактические тепловые нагрузки за предшествующие 12 месяцев по каждому источнику тепловой энергии, определяются по формуле (2).</w:t>
      </w:r>
    </w:p>
    <w:p w14:paraId="5C3FDF5C" w14:textId="77777777" w:rsidR="002961FA" w:rsidRPr="00232993" w:rsidRDefault="002961FA" w:rsidP="002961FA">
      <w:pPr>
        <w:tabs>
          <w:tab w:val="left" w:pos="-255"/>
        </w:tabs>
        <w:spacing w:after="0" w:line="360" w:lineRule="auto"/>
        <w:ind w:firstLine="709"/>
        <w:jc w:val="both"/>
        <w:rPr>
          <w:rFonts w:ascii="Times New Roman" w:eastAsia="Calibri" w:hAnsi="Times New Roman" w:cs="Times New Roman"/>
          <w:sz w:val="28"/>
          <w:szCs w:val="28"/>
        </w:rPr>
      </w:pPr>
      <w:r w:rsidRPr="00232993">
        <w:rPr>
          <w:rFonts w:ascii="Times New Roman" w:eastAsia="Calibri" w:hAnsi="Times New Roman" w:cs="Times New Roman"/>
          <w:color w:val="000000"/>
          <w:sz w:val="28"/>
          <w:szCs w:val="28"/>
        </w:rPr>
        <w:t xml:space="preserve">г) </w:t>
      </w:r>
      <w:r w:rsidRPr="00232993">
        <w:rPr>
          <w:rFonts w:ascii="Times New Roman" w:eastAsia="Calibri" w:hAnsi="Times New Roman" w:cs="Times New Roman"/>
          <w:sz w:val="28"/>
          <w:szCs w:val="28"/>
        </w:rPr>
        <w:t>показатель соответствия тепловой мощности источников тепловой энергии и пропускной способности тепловых сетей расчетным тепловым нагрузкам потребителей (Кб) характеризуется долей (%) тепловой нагрузки, не обеспеченной мощностью источников тепловой энергии и/или пропускной способностью тепловых сетей:</w:t>
      </w:r>
    </w:p>
    <w:p w14:paraId="1968BB3E" w14:textId="77777777" w:rsidR="002961FA" w:rsidRPr="00232993" w:rsidRDefault="002961FA" w:rsidP="002961FA">
      <w:pPr>
        <w:tabs>
          <w:tab w:val="left" w:pos="-255"/>
        </w:tabs>
        <w:spacing w:after="0" w:line="360" w:lineRule="auto"/>
        <w:ind w:firstLine="709"/>
        <w:jc w:val="both"/>
        <w:rPr>
          <w:rFonts w:ascii="Times New Roman" w:eastAsia="Calibri" w:hAnsi="Times New Roman" w:cs="Times New Roman"/>
          <w:sz w:val="28"/>
          <w:szCs w:val="28"/>
        </w:rPr>
      </w:pPr>
      <w:r w:rsidRPr="00232993">
        <w:rPr>
          <w:rFonts w:ascii="Times New Roman" w:eastAsia="Calibri" w:hAnsi="Times New Roman" w:cs="Times New Roman"/>
          <w:sz w:val="28"/>
          <w:szCs w:val="28"/>
        </w:rPr>
        <w:t>Кб = 1 полная обеспеченность;</w:t>
      </w:r>
    </w:p>
    <w:p w14:paraId="61E405CC" w14:textId="77777777" w:rsidR="002961FA" w:rsidRPr="00232993" w:rsidRDefault="002961FA" w:rsidP="002961FA">
      <w:pPr>
        <w:tabs>
          <w:tab w:val="left" w:pos="-255"/>
        </w:tabs>
        <w:spacing w:after="0" w:line="360" w:lineRule="auto"/>
        <w:ind w:firstLine="709"/>
        <w:jc w:val="both"/>
        <w:rPr>
          <w:rFonts w:ascii="Times New Roman" w:eastAsia="Calibri" w:hAnsi="Times New Roman" w:cs="Times New Roman"/>
          <w:sz w:val="28"/>
          <w:szCs w:val="28"/>
        </w:rPr>
      </w:pPr>
      <w:r w:rsidRPr="00232993">
        <w:rPr>
          <w:rFonts w:ascii="Times New Roman" w:eastAsia="Calibri" w:hAnsi="Times New Roman" w:cs="Times New Roman"/>
          <w:sz w:val="28"/>
          <w:szCs w:val="28"/>
        </w:rPr>
        <w:t>Кб = 0,8 — не обеспечена в размере 10 % и менее; Кб = 0,5 — не обеспечена в размере более 10%.</w:t>
      </w:r>
    </w:p>
    <w:p w14:paraId="03BF5FDE" w14:textId="77777777" w:rsidR="002961FA" w:rsidRPr="00232993" w:rsidRDefault="002961FA" w:rsidP="002961FA">
      <w:pPr>
        <w:tabs>
          <w:tab w:val="left" w:pos="-255"/>
        </w:tabs>
        <w:spacing w:after="0" w:line="360" w:lineRule="auto"/>
        <w:ind w:firstLine="709"/>
        <w:jc w:val="both"/>
        <w:rPr>
          <w:rFonts w:ascii="Times New Roman" w:eastAsia="Calibri" w:hAnsi="Times New Roman" w:cs="Times New Roman"/>
          <w:sz w:val="28"/>
          <w:szCs w:val="28"/>
        </w:rPr>
      </w:pPr>
      <w:r w:rsidRPr="00232993">
        <w:rPr>
          <w:rFonts w:ascii="Times New Roman" w:eastAsia="Calibri" w:hAnsi="Times New Roman" w:cs="Times New Roman"/>
          <w:sz w:val="28"/>
          <w:szCs w:val="28"/>
        </w:rPr>
        <w:t>При наличии в системе теплоснабжения нескольких источников тепловой энергии общий показатель определяется по формуле:</w:t>
      </w:r>
    </w:p>
    <w:p w14:paraId="5FCD8BAF" w14:textId="77777777" w:rsidR="002961FA" w:rsidRPr="00232993" w:rsidRDefault="00921C6A" w:rsidP="002961FA">
      <w:pPr>
        <w:tabs>
          <w:tab w:val="left" w:pos="-255"/>
          <w:tab w:val="center" w:pos="2268"/>
          <w:tab w:val="center" w:pos="9394"/>
        </w:tabs>
        <w:spacing w:after="0" w:line="360" w:lineRule="auto"/>
        <w:ind w:firstLine="709"/>
        <w:jc w:val="both"/>
        <w:rPr>
          <w:rFonts w:ascii="Times New Roman" w:eastAsia="Calibri" w:hAnsi="Times New Roman" w:cs="Times New Roman"/>
          <w:sz w:val="28"/>
          <w:szCs w:val="28"/>
        </w:rPr>
      </w:pPr>
      <m:oMath>
        <m:sSubSup>
          <m:sSubSupPr>
            <m:ctrlPr>
              <w:rPr>
                <w:rFonts w:ascii="Cambria Math" w:eastAsia="Calibri" w:hAnsi="Cambria Math" w:cs="Times New Roman"/>
                <w:i/>
                <w:sz w:val="28"/>
                <w:szCs w:val="28"/>
              </w:rPr>
            </m:ctrlPr>
          </m:sSubSupPr>
          <m:e>
            <m:r>
              <w:rPr>
                <w:rFonts w:ascii="Cambria Math" w:eastAsia="Calibri" w:hAnsi="Cambria Math" w:cs="Times New Roman"/>
                <w:sz w:val="28"/>
                <w:szCs w:val="28"/>
              </w:rPr>
              <m:t>К</m:t>
            </m:r>
          </m:e>
          <m:sub>
            <m:r>
              <w:rPr>
                <w:rFonts w:ascii="Cambria Math" w:eastAsia="Calibri" w:hAnsi="Cambria Math" w:cs="Times New Roman"/>
                <w:sz w:val="28"/>
                <w:szCs w:val="28"/>
              </w:rPr>
              <m:t>б</m:t>
            </m:r>
          </m:sub>
          <m:sup>
            <m:r>
              <w:rPr>
                <w:rFonts w:ascii="Cambria Math" w:eastAsia="Calibri" w:hAnsi="Cambria Math" w:cs="Times New Roman"/>
                <w:sz w:val="28"/>
                <w:szCs w:val="28"/>
              </w:rPr>
              <m:t>общ</m:t>
            </m:r>
          </m:sup>
        </m:sSubSup>
        <m:r>
          <w:rPr>
            <w:rFonts w:ascii="Cambria Math" w:eastAsia="Calibri" w:hAnsi="Cambria Math" w:cs="Times New Roman"/>
            <w:sz w:val="28"/>
            <w:szCs w:val="28"/>
          </w:rPr>
          <m:t>=</m:t>
        </m:r>
        <m:f>
          <m:fPr>
            <m:ctrlPr>
              <w:rPr>
                <w:rFonts w:ascii="Cambria Math" w:eastAsia="Calibri" w:hAnsi="Cambria Math" w:cs="Times New Roman"/>
                <w:i/>
                <w:sz w:val="28"/>
                <w:szCs w:val="28"/>
              </w:rPr>
            </m:ctrlPr>
          </m:fPr>
          <m:num>
            <m:r>
              <w:rPr>
                <w:rFonts w:ascii="Cambria Math" w:eastAsia="Calibri" w:hAnsi="Cambria Math" w:cs="Times New Roman"/>
                <w:sz w:val="28"/>
                <w:szCs w:val="28"/>
                <w:lang w:val="en-US"/>
              </w:rPr>
              <m:t>Qi</m:t>
            </m:r>
            <m:r>
              <w:rPr>
                <w:rFonts w:ascii="Cambria Math" w:eastAsia="Calibri" w:hAnsi="Cambria Math" w:cs="Times New Roman"/>
                <w:sz w:val="28"/>
                <w:szCs w:val="28"/>
              </w:rPr>
              <m:t>*</m:t>
            </m:r>
            <m:sSup>
              <m:sSupPr>
                <m:ctrlPr>
                  <w:rPr>
                    <w:rFonts w:ascii="Cambria Math" w:eastAsia="Calibri" w:hAnsi="Cambria Math" w:cs="Times New Roman"/>
                    <w:i/>
                    <w:sz w:val="28"/>
                    <w:szCs w:val="28"/>
                  </w:rPr>
                </m:ctrlPr>
              </m:sSupPr>
              <m:e>
                <m:r>
                  <w:rPr>
                    <w:rFonts w:ascii="Cambria Math" w:eastAsia="Calibri" w:hAnsi="Cambria Math" w:cs="Times New Roman"/>
                    <w:sz w:val="28"/>
                    <w:szCs w:val="28"/>
                  </w:rPr>
                  <m:t>Kб,</m:t>
                </m:r>
              </m:e>
              <m:sup>
                <m:r>
                  <w:rPr>
                    <w:rFonts w:ascii="Cambria Math" w:eastAsia="Calibri" w:hAnsi="Cambria Math" w:cs="Times New Roman"/>
                    <w:sz w:val="28"/>
                    <w:szCs w:val="28"/>
                  </w:rPr>
                  <m:t>ист 1</m:t>
                </m:r>
              </m:sup>
            </m:sSup>
            <m:r>
              <w:rPr>
                <w:rFonts w:ascii="Cambria Math" w:eastAsia="Calibri" w:hAnsi="Cambria Math" w:cs="Times New Roman"/>
                <w:sz w:val="28"/>
                <w:szCs w:val="28"/>
              </w:rPr>
              <m:t>+…+</m:t>
            </m:r>
            <m:sSub>
              <m:sSubPr>
                <m:ctrlPr>
                  <w:rPr>
                    <w:rFonts w:ascii="Cambria Math" w:eastAsia="Calibri" w:hAnsi="Cambria Math" w:cs="Times New Roman"/>
                    <w:i/>
                    <w:sz w:val="28"/>
                    <w:szCs w:val="28"/>
                    <w:lang w:val="en-US"/>
                  </w:rPr>
                </m:ctrlPr>
              </m:sSubPr>
              <m:e>
                <m:r>
                  <w:rPr>
                    <w:rFonts w:ascii="Cambria Math" w:eastAsia="Calibri" w:hAnsi="Cambria Math" w:cs="Times New Roman"/>
                    <w:sz w:val="28"/>
                    <w:szCs w:val="28"/>
                    <w:lang w:val="en-US"/>
                  </w:rPr>
                  <m:t>Q</m:t>
                </m:r>
              </m:e>
              <m:sub>
                <m:r>
                  <w:rPr>
                    <w:rFonts w:ascii="Cambria Math" w:eastAsia="Calibri" w:hAnsi="Cambria Math" w:cs="Times New Roman"/>
                    <w:sz w:val="28"/>
                    <w:szCs w:val="28"/>
                    <w:lang w:val="en-US"/>
                  </w:rPr>
                  <m:t>n</m:t>
                </m:r>
              </m:sub>
            </m:sSub>
            <m:r>
              <w:rPr>
                <w:rFonts w:ascii="Cambria Math" w:eastAsia="Calibri" w:hAnsi="Cambria Math" w:cs="Times New Roman"/>
                <w:sz w:val="28"/>
                <w:szCs w:val="28"/>
              </w:rPr>
              <m:t>*</m:t>
            </m:r>
            <m:sSubSup>
              <m:sSubSupPr>
                <m:ctrlPr>
                  <w:rPr>
                    <w:rFonts w:ascii="Cambria Math" w:eastAsia="Calibri" w:hAnsi="Cambria Math" w:cs="Times New Roman"/>
                    <w:i/>
                    <w:sz w:val="28"/>
                    <w:szCs w:val="28"/>
                  </w:rPr>
                </m:ctrlPr>
              </m:sSubSupPr>
              <m:e>
                <m:r>
                  <w:rPr>
                    <w:rFonts w:ascii="Cambria Math" w:eastAsia="Calibri" w:hAnsi="Cambria Math" w:cs="Times New Roman"/>
                    <w:sz w:val="28"/>
                    <w:szCs w:val="28"/>
                  </w:rPr>
                  <m:t>K</m:t>
                </m:r>
              </m:e>
              <m:sub>
                <m:r>
                  <w:rPr>
                    <w:rFonts w:ascii="Cambria Math" w:eastAsia="Calibri" w:hAnsi="Cambria Math" w:cs="Times New Roman"/>
                    <w:sz w:val="28"/>
                    <w:szCs w:val="28"/>
                  </w:rPr>
                  <m:t>б</m:t>
                </m:r>
              </m:sub>
              <m:sup>
                <m:r>
                  <w:rPr>
                    <w:rFonts w:ascii="Cambria Math" w:eastAsia="Calibri" w:hAnsi="Cambria Math" w:cs="Times New Roman"/>
                    <w:sz w:val="28"/>
                    <w:szCs w:val="28"/>
                  </w:rPr>
                  <m:t xml:space="preserve">ист </m:t>
                </m:r>
                <m:r>
                  <w:rPr>
                    <w:rFonts w:ascii="Cambria Math" w:eastAsia="Calibri" w:hAnsi="Cambria Math" w:cs="Times New Roman"/>
                    <w:sz w:val="28"/>
                    <w:szCs w:val="28"/>
                    <w:lang w:val="en-US"/>
                  </w:rPr>
                  <m:t>n</m:t>
                </m:r>
              </m:sup>
            </m:sSubSup>
          </m:num>
          <m:den>
            <m:r>
              <w:rPr>
                <w:rFonts w:ascii="Cambria Math" w:eastAsia="Calibri" w:hAnsi="Cambria Math" w:cs="Times New Roman"/>
                <w:sz w:val="28"/>
                <w:szCs w:val="28"/>
                <w:lang w:val="en-US"/>
              </w:rPr>
              <m:t>Qi</m:t>
            </m:r>
            <m:r>
              <w:rPr>
                <w:rFonts w:ascii="Cambria Math" w:eastAsia="Calibri" w:hAnsi="Cambria Math" w:cs="Times New Roman"/>
                <w:sz w:val="28"/>
                <w:szCs w:val="28"/>
              </w:rPr>
              <m:t>+…+</m:t>
            </m:r>
            <m:sSub>
              <m:sSubPr>
                <m:ctrlPr>
                  <w:rPr>
                    <w:rFonts w:ascii="Cambria Math" w:eastAsia="Calibri" w:hAnsi="Cambria Math" w:cs="Times New Roman"/>
                    <w:i/>
                    <w:sz w:val="28"/>
                    <w:szCs w:val="28"/>
                    <w:lang w:val="en-US"/>
                  </w:rPr>
                </m:ctrlPr>
              </m:sSubPr>
              <m:e>
                <m:r>
                  <w:rPr>
                    <w:rFonts w:ascii="Cambria Math" w:eastAsia="Calibri" w:hAnsi="Cambria Math" w:cs="Times New Roman"/>
                    <w:sz w:val="28"/>
                    <w:szCs w:val="28"/>
                    <w:lang w:val="en-US"/>
                  </w:rPr>
                  <m:t>Q</m:t>
                </m:r>
              </m:e>
              <m:sub>
                <m:r>
                  <w:rPr>
                    <w:rFonts w:ascii="Cambria Math" w:eastAsia="Calibri" w:hAnsi="Cambria Math" w:cs="Times New Roman"/>
                    <w:sz w:val="28"/>
                    <w:szCs w:val="28"/>
                    <w:lang w:val="en-US"/>
                  </w:rPr>
                  <m:t>n</m:t>
                </m:r>
              </m:sub>
            </m:sSub>
          </m:den>
        </m:f>
      </m:oMath>
      <w:r w:rsidR="002961FA" w:rsidRPr="00232993">
        <w:rPr>
          <w:rFonts w:ascii="Times New Roman" w:eastAsia="Calibri" w:hAnsi="Times New Roman" w:cs="Times New Roman"/>
          <w:sz w:val="28"/>
          <w:szCs w:val="28"/>
        </w:rPr>
        <w:t xml:space="preserve">              (6)</w:t>
      </w:r>
    </w:p>
    <w:p w14:paraId="6B748FB7" w14:textId="77777777" w:rsidR="002961FA" w:rsidRPr="00232993" w:rsidRDefault="002961FA" w:rsidP="002961FA">
      <w:pPr>
        <w:tabs>
          <w:tab w:val="left" w:pos="-255"/>
        </w:tabs>
        <w:spacing w:after="0" w:line="360" w:lineRule="auto"/>
        <w:ind w:firstLine="709"/>
        <w:jc w:val="both"/>
        <w:rPr>
          <w:rFonts w:ascii="Times New Roman" w:eastAsia="Calibri" w:hAnsi="Times New Roman" w:cs="Times New Roman"/>
          <w:sz w:val="28"/>
          <w:szCs w:val="28"/>
        </w:rPr>
      </w:pPr>
      <w:r w:rsidRPr="00232993">
        <w:rPr>
          <w:rFonts w:ascii="Times New Roman" w:eastAsia="Calibri" w:hAnsi="Times New Roman" w:cs="Times New Roman"/>
          <w:sz w:val="28"/>
          <w:szCs w:val="28"/>
        </w:rPr>
        <w:t xml:space="preserve">где </w:t>
      </w:r>
      <m:oMath>
        <m:sSup>
          <m:sSupPr>
            <m:ctrlPr>
              <w:rPr>
                <w:rFonts w:ascii="Cambria Math" w:eastAsia="Calibri" w:hAnsi="Cambria Math" w:cs="Times New Roman"/>
                <w:i/>
                <w:sz w:val="28"/>
                <w:szCs w:val="28"/>
              </w:rPr>
            </m:ctrlPr>
          </m:sSupPr>
          <m:e>
            <m:r>
              <w:rPr>
                <w:rFonts w:ascii="Cambria Math" w:eastAsia="Calibri" w:hAnsi="Cambria Math" w:cs="Times New Roman"/>
                <w:sz w:val="28"/>
                <w:szCs w:val="28"/>
              </w:rPr>
              <m:t>Kб,</m:t>
            </m:r>
          </m:e>
          <m:sup>
            <m:r>
              <w:rPr>
                <w:rFonts w:ascii="Cambria Math" w:eastAsia="Calibri" w:hAnsi="Cambria Math" w:cs="Times New Roman"/>
                <w:sz w:val="28"/>
                <w:szCs w:val="28"/>
              </w:rPr>
              <m:t>ист 1</m:t>
            </m:r>
          </m:sup>
        </m:sSup>
      </m:oMath>
      <w:r w:rsidRPr="00232993">
        <w:rPr>
          <w:rFonts w:ascii="Times New Roman" w:eastAsia="Calibri" w:hAnsi="Times New Roman" w:cs="Times New Roman"/>
          <w:sz w:val="28"/>
          <w:szCs w:val="28"/>
        </w:rPr>
        <w:t xml:space="preserve">, </w:t>
      </w:r>
      <m:oMath>
        <m:sSup>
          <m:sSupPr>
            <m:ctrlPr>
              <w:rPr>
                <w:rFonts w:ascii="Cambria Math" w:eastAsia="Calibri" w:hAnsi="Cambria Math" w:cs="Times New Roman"/>
                <w:i/>
                <w:sz w:val="28"/>
                <w:szCs w:val="28"/>
              </w:rPr>
            </m:ctrlPr>
          </m:sSupPr>
          <m:e>
            <m:r>
              <w:rPr>
                <w:rFonts w:ascii="Cambria Math" w:eastAsia="Calibri" w:hAnsi="Cambria Math" w:cs="Times New Roman"/>
                <w:sz w:val="28"/>
                <w:szCs w:val="28"/>
              </w:rPr>
              <m:t>Kб,</m:t>
            </m:r>
          </m:e>
          <m:sup>
            <m:r>
              <w:rPr>
                <w:rFonts w:ascii="Cambria Math" w:eastAsia="Calibri" w:hAnsi="Cambria Math" w:cs="Times New Roman"/>
                <w:sz w:val="28"/>
                <w:szCs w:val="28"/>
              </w:rPr>
              <m:t xml:space="preserve">ист </m:t>
            </m:r>
            <m:r>
              <w:rPr>
                <w:rFonts w:ascii="Cambria Math" w:eastAsia="Calibri" w:hAnsi="Cambria Math" w:cs="Times New Roman"/>
                <w:sz w:val="28"/>
                <w:szCs w:val="28"/>
                <w:lang w:val="en-US"/>
              </w:rPr>
              <m:t>n</m:t>
            </m:r>
          </m:sup>
        </m:sSup>
      </m:oMath>
      <w:r w:rsidRPr="00232993">
        <w:rPr>
          <w:rFonts w:ascii="Times New Roman" w:eastAsia="Calibri" w:hAnsi="Times New Roman" w:cs="Times New Roman"/>
          <w:noProof/>
          <w:sz w:val="28"/>
          <w:szCs w:val="28"/>
          <w:lang w:eastAsia="ru-RU"/>
        </w:rPr>
        <w:t xml:space="preserve"> – </w:t>
      </w:r>
      <w:r w:rsidRPr="00232993">
        <w:rPr>
          <w:rFonts w:ascii="Times New Roman" w:eastAsia="Calibri" w:hAnsi="Times New Roman" w:cs="Times New Roman"/>
          <w:sz w:val="28"/>
          <w:szCs w:val="28"/>
        </w:rPr>
        <w:t>значения показателей надежности отдельных источников тепловой энергии;</w:t>
      </w:r>
    </w:p>
    <w:p w14:paraId="71BA42D5" w14:textId="77777777" w:rsidR="002961FA" w:rsidRPr="00232993" w:rsidRDefault="002961FA" w:rsidP="002961FA">
      <w:pPr>
        <w:tabs>
          <w:tab w:val="left" w:pos="-255"/>
        </w:tabs>
        <w:spacing w:after="0" w:line="360" w:lineRule="auto"/>
        <w:ind w:firstLine="709"/>
        <w:jc w:val="both"/>
        <w:rPr>
          <w:rFonts w:ascii="Times New Roman" w:eastAsia="Calibri" w:hAnsi="Times New Roman" w:cs="Times New Roman"/>
          <w:sz w:val="28"/>
          <w:szCs w:val="28"/>
        </w:rPr>
      </w:pPr>
      <w:proofErr w:type="spellStart"/>
      <w:r w:rsidRPr="00232993">
        <w:rPr>
          <w:rFonts w:ascii="Times New Roman" w:eastAsia="Calibri" w:hAnsi="Times New Roman" w:cs="Times New Roman"/>
          <w:sz w:val="28"/>
          <w:szCs w:val="28"/>
        </w:rPr>
        <w:t>Qi</w:t>
      </w:r>
      <w:proofErr w:type="spellEnd"/>
      <w:r w:rsidRPr="00232993">
        <w:rPr>
          <w:rFonts w:ascii="Times New Roman" w:eastAsia="Calibri" w:hAnsi="Times New Roman" w:cs="Times New Roman"/>
          <w:sz w:val="28"/>
          <w:szCs w:val="28"/>
        </w:rPr>
        <w:t xml:space="preserve">, </w:t>
      </w:r>
      <w:proofErr w:type="spellStart"/>
      <w:r w:rsidRPr="00232993">
        <w:rPr>
          <w:rFonts w:ascii="Times New Roman" w:eastAsia="Calibri" w:hAnsi="Times New Roman" w:cs="Times New Roman"/>
          <w:sz w:val="28"/>
          <w:szCs w:val="28"/>
        </w:rPr>
        <w:t>Qn</w:t>
      </w:r>
      <w:proofErr w:type="spellEnd"/>
      <w:r w:rsidRPr="00232993">
        <w:rPr>
          <w:rFonts w:ascii="Times New Roman" w:eastAsia="Calibri" w:hAnsi="Times New Roman" w:cs="Times New Roman"/>
          <w:sz w:val="28"/>
          <w:szCs w:val="28"/>
        </w:rPr>
        <w:t xml:space="preserve"> – средние фактические тепловые нагрузки за предшествующие 12 месяцев по каждому источнику тепловой энергии, определяются по формуле (2).</w:t>
      </w:r>
    </w:p>
    <w:p w14:paraId="11A2E031" w14:textId="77777777" w:rsidR="002961FA" w:rsidRPr="00232993" w:rsidRDefault="002961FA" w:rsidP="002961FA">
      <w:pPr>
        <w:tabs>
          <w:tab w:val="left" w:pos="-255"/>
        </w:tabs>
        <w:spacing w:after="0" w:line="360" w:lineRule="auto"/>
        <w:ind w:firstLine="709"/>
        <w:jc w:val="both"/>
        <w:rPr>
          <w:rFonts w:ascii="Times New Roman" w:eastAsia="Calibri" w:hAnsi="Times New Roman" w:cs="Times New Roman"/>
          <w:sz w:val="28"/>
          <w:szCs w:val="28"/>
        </w:rPr>
      </w:pPr>
      <w:r w:rsidRPr="00232993">
        <w:rPr>
          <w:rFonts w:ascii="Times New Roman" w:eastAsia="Calibri" w:hAnsi="Times New Roman" w:cs="Times New Roman"/>
          <w:color w:val="000000"/>
          <w:sz w:val="28"/>
          <w:szCs w:val="28"/>
        </w:rPr>
        <w:t xml:space="preserve">д) </w:t>
      </w:r>
      <w:r w:rsidRPr="00232993">
        <w:rPr>
          <w:rFonts w:ascii="Times New Roman" w:eastAsia="Calibri" w:hAnsi="Times New Roman" w:cs="Times New Roman"/>
          <w:sz w:val="28"/>
          <w:szCs w:val="28"/>
        </w:rPr>
        <w:t>показатель уровня резервирования источников тепловой энергии и элементов тепловой сети путем их кольцевания и устройства перемычек (</w:t>
      </w:r>
      <w:proofErr w:type="spellStart"/>
      <w:r w:rsidRPr="00232993">
        <w:rPr>
          <w:rFonts w:ascii="Times New Roman" w:eastAsia="Calibri" w:hAnsi="Times New Roman" w:cs="Times New Roman"/>
          <w:sz w:val="28"/>
          <w:szCs w:val="28"/>
        </w:rPr>
        <w:t>Кр</w:t>
      </w:r>
      <w:proofErr w:type="spellEnd"/>
      <w:r w:rsidRPr="00232993">
        <w:rPr>
          <w:rFonts w:ascii="Times New Roman" w:eastAsia="Calibri" w:hAnsi="Times New Roman" w:cs="Times New Roman"/>
          <w:sz w:val="28"/>
          <w:szCs w:val="28"/>
        </w:rPr>
        <w:t>), характеризуемый отношением резервируемой расчетной тепловой нагрузки к сумме расчетных тепловых нагрузок (%) подлежащих резервированию согласно схемы теплоснабжения поселений, городских округов, выраженный в %:</w:t>
      </w:r>
    </w:p>
    <w:p w14:paraId="307F6030" w14:textId="77777777" w:rsidR="002961FA" w:rsidRPr="00232993" w:rsidRDefault="002961FA" w:rsidP="002961FA">
      <w:pPr>
        <w:tabs>
          <w:tab w:val="left" w:pos="-255"/>
        </w:tabs>
        <w:spacing w:after="0" w:line="360" w:lineRule="auto"/>
        <w:ind w:firstLine="709"/>
        <w:jc w:val="both"/>
        <w:rPr>
          <w:rFonts w:ascii="Times New Roman" w:eastAsia="Calibri" w:hAnsi="Times New Roman" w:cs="Times New Roman"/>
          <w:sz w:val="28"/>
          <w:szCs w:val="28"/>
        </w:rPr>
      </w:pPr>
      <w:r w:rsidRPr="00232993">
        <w:rPr>
          <w:rFonts w:ascii="Times New Roman" w:eastAsia="Calibri" w:hAnsi="Times New Roman" w:cs="Times New Roman"/>
          <w:sz w:val="28"/>
          <w:szCs w:val="28"/>
        </w:rPr>
        <w:t>Оценку уровня резервирования (</w:t>
      </w:r>
      <w:proofErr w:type="spellStart"/>
      <w:r w:rsidRPr="00232993">
        <w:rPr>
          <w:rFonts w:ascii="Times New Roman" w:eastAsia="Calibri" w:hAnsi="Times New Roman" w:cs="Times New Roman"/>
          <w:sz w:val="28"/>
          <w:szCs w:val="28"/>
        </w:rPr>
        <w:t>Кр</w:t>
      </w:r>
      <w:proofErr w:type="spellEnd"/>
      <w:r w:rsidRPr="00232993">
        <w:rPr>
          <w:rFonts w:ascii="Times New Roman" w:eastAsia="Calibri" w:hAnsi="Times New Roman" w:cs="Times New Roman"/>
          <w:sz w:val="28"/>
          <w:szCs w:val="28"/>
        </w:rPr>
        <w:t xml:space="preserve">): </w:t>
      </w:r>
    </w:p>
    <w:p w14:paraId="2199E79B" w14:textId="77777777" w:rsidR="002961FA" w:rsidRPr="00232993" w:rsidRDefault="002961FA" w:rsidP="002961FA">
      <w:pPr>
        <w:tabs>
          <w:tab w:val="left" w:pos="-255"/>
        </w:tabs>
        <w:spacing w:after="0" w:line="360" w:lineRule="auto"/>
        <w:ind w:firstLine="709"/>
        <w:jc w:val="both"/>
        <w:rPr>
          <w:rFonts w:ascii="Times New Roman" w:eastAsia="Calibri" w:hAnsi="Times New Roman" w:cs="Times New Roman"/>
          <w:sz w:val="28"/>
          <w:szCs w:val="28"/>
        </w:rPr>
      </w:pPr>
      <w:r w:rsidRPr="00232993">
        <w:rPr>
          <w:rFonts w:ascii="Times New Roman" w:eastAsia="Calibri" w:hAnsi="Times New Roman" w:cs="Times New Roman"/>
          <w:sz w:val="28"/>
          <w:szCs w:val="28"/>
        </w:rPr>
        <w:t xml:space="preserve">от 0 до 100% - </w:t>
      </w:r>
      <w:proofErr w:type="spellStart"/>
      <w:r w:rsidRPr="00232993">
        <w:rPr>
          <w:rFonts w:ascii="Times New Roman" w:eastAsia="Calibri" w:hAnsi="Times New Roman" w:cs="Times New Roman"/>
          <w:sz w:val="28"/>
          <w:szCs w:val="28"/>
        </w:rPr>
        <w:t>К</w:t>
      </w:r>
      <w:r w:rsidRPr="00232993">
        <w:rPr>
          <w:rFonts w:ascii="Times New Roman" w:eastAsia="Calibri" w:hAnsi="Times New Roman" w:cs="Times New Roman"/>
          <w:sz w:val="28"/>
          <w:szCs w:val="28"/>
          <w:vertAlign w:val="subscript"/>
        </w:rPr>
        <w:t>р</w:t>
      </w:r>
      <w:proofErr w:type="spellEnd"/>
      <w:r w:rsidRPr="00232993">
        <w:rPr>
          <w:rFonts w:ascii="Times New Roman" w:eastAsia="Calibri" w:hAnsi="Times New Roman" w:cs="Times New Roman"/>
          <w:sz w:val="28"/>
          <w:szCs w:val="28"/>
        </w:rPr>
        <w:t>=1,0;</w:t>
      </w:r>
    </w:p>
    <w:p w14:paraId="2856FACE" w14:textId="77777777" w:rsidR="002961FA" w:rsidRPr="00232993" w:rsidRDefault="002961FA" w:rsidP="002961FA">
      <w:pPr>
        <w:tabs>
          <w:tab w:val="left" w:pos="-255"/>
        </w:tabs>
        <w:spacing w:after="0" w:line="360" w:lineRule="auto"/>
        <w:ind w:firstLine="709"/>
        <w:jc w:val="both"/>
        <w:rPr>
          <w:rFonts w:ascii="Times New Roman" w:eastAsia="Calibri" w:hAnsi="Times New Roman" w:cs="Times New Roman"/>
          <w:sz w:val="28"/>
          <w:szCs w:val="28"/>
        </w:rPr>
      </w:pPr>
      <w:r w:rsidRPr="00232993">
        <w:rPr>
          <w:rFonts w:ascii="Times New Roman" w:eastAsia="Calibri" w:hAnsi="Times New Roman" w:cs="Times New Roman"/>
          <w:sz w:val="28"/>
          <w:szCs w:val="28"/>
        </w:rPr>
        <w:t xml:space="preserve">от 70% до 90% включительно - </w:t>
      </w:r>
      <w:proofErr w:type="spellStart"/>
      <w:r w:rsidRPr="00232993">
        <w:rPr>
          <w:rFonts w:ascii="Times New Roman" w:eastAsia="Calibri" w:hAnsi="Times New Roman" w:cs="Times New Roman"/>
          <w:sz w:val="28"/>
          <w:szCs w:val="28"/>
        </w:rPr>
        <w:t>К</w:t>
      </w:r>
      <w:r w:rsidRPr="00232993">
        <w:rPr>
          <w:rFonts w:ascii="Times New Roman" w:eastAsia="Calibri" w:hAnsi="Times New Roman" w:cs="Times New Roman"/>
          <w:sz w:val="28"/>
          <w:szCs w:val="28"/>
          <w:vertAlign w:val="subscript"/>
        </w:rPr>
        <w:t>р</w:t>
      </w:r>
      <w:proofErr w:type="spellEnd"/>
      <w:r w:rsidRPr="00232993">
        <w:rPr>
          <w:rFonts w:ascii="Times New Roman" w:eastAsia="Calibri" w:hAnsi="Times New Roman" w:cs="Times New Roman"/>
          <w:sz w:val="28"/>
          <w:szCs w:val="28"/>
        </w:rPr>
        <w:t>=0,7;</w:t>
      </w:r>
    </w:p>
    <w:p w14:paraId="2BE06DFB" w14:textId="77777777" w:rsidR="002961FA" w:rsidRPr="00232993" w:rsidRDefault="002961FA" w:rsidP="002961FA">
      <w:pPr>
        <w:tabs>
          <w:tab w:val="left" w:pos="-255"/>
        </w:tabs>
        <w:spacing w:after="0" w:line="360" w:lineRule="auto"/>
        <w:ind w:firstLine="709"/>
        <w:jc w:val="both"/>
        <w:rPr>
          <w:rFonts w:ascii="Times New Roman" w:eastAsia="Calibri" w:hAnsi="Times New Roman" w:cs="Times New Roman"/>
          <w:sz w:val="28"/>
          <w:szCs w:val="28"/>
        </w:rPr>
      </w:pPr>
      <w:r w:rsidRPr="00232993">
        <w:rPr>
          <w:rFonts w:ascii="Times New Roman" w:eastAsia="Calibri" w:hAnsi="Times New Roman" w:cs="Times New Roman"/>
          <w:sz w:val="28"/>
          <w:szCs w:val="28"/>
        </w:rPr>
        <w:t xml:space="preserve">от 50% до 70% включительно - </w:t>
      </w:r>
      <w:proofErr w:type="spellStart"/>
      <w:r w:rsidRPr="00232993">
        <w:rPr>
          <w:rFonts w:ascii="Times New Roman" w:eastAsia="Calibri" w:hAnsi="Times New Roman" w:cs="Times New Roman"/>
          <w:sz w:val="28"/>
          <w:szCs w:val="28"/>
        </w:rPr>
        <w:t>К</w:t>
      </w:r>
      <w:r w:rsidRPr="00232993">
        <w:rPr>
          <w:rFonts w:ascii="Times New Roman" w:eastAsia="Calibri" w:hAnsi="Times New Roman" w:cs="Times New Roman"/>
          <w:sz w:val="28"/>
          <w:szCs w:val="28"/>
          <w:vertAlign w:val="subscript"/>
        </w:rPr>
        <w:t>р</w:t>
      </w:r>
      <w:proofErr w:type="spellEnd"/>
      <w:r w:rsidRPr="00232993">
        <w:rPr>
          <w:rFonts w:ascii="Times New Roman" w:eastAsia="Calibri" w:hAnsi="Times New Roman" w:cs="Times New Roman"/>
          <w:sz w:val="28"/>
          <w:szCs w:val="28"/>
        </w:rPr>
        <w:t>=0,5;</w:t>
      </w:r>
    </w:p>
    <w:p w14:paraId="5BE7F20D" w14:textId="77777777" w:rsidR="002961FA" w:rsidRPr="00232993" w:rsidRDefault="002961FA" w:rsidP="002961FA">
      <w:pPr>
        <w:tabs>
          <w:tab w:val="left" w:pos="-255"/>
        </w:tabs>
        <w:spacing w:after="0" w:line="360" w:lineRule="auto"/>
        <w:ind w:firstLine="709"/>
        <w:jc w:val="both"/>
        <w:rPr>
          <w:rFonts w:ascii="Times New Roman" w:eastAsia="Calibri" w:hAnsi="Times New Roman" w:cs="Times New Roman"/>
          <w:sz w:val="28"/>
          <w:szCs w:val="28"/>
        </w:rPr>
      </w:pPr>
      <w:r w:rsidRPr="00232993">
        <w:rPr>
          <w:rFonts w:ascii="Times New Roman" w:eastAsia="Calibri" w:hAnsi="Times New Roman" w:cs="Times New Roman"/>
          <w:sz w:val="28"/>
          <w:szCs w:val="28"/>
        </w:rPr>
        <w:t xml:space="preserve">от 30% до 50% включительно - </w:t>
      </w:r>
      <w:proofErr w:type="spellStart"/>
      <w:r w:rsidRPr="00232993">
        <w:rPr>
          <w:rFonts w:ascii="Times New Roman" w:eastAsia="Calibri" w:hAnsi="Times New Roman" w:cs="Times New Roman"/>
          <w:sz w:val="28"/>
          <w:szCs w:val="28"/>
        </w:rPr>
        <w:t>К</w:t>
      </w:r>
      <w:r w:rsidRPr="00232993">
        <w:rPr>
          <w:rFonts w:ascii="Times New Roman" w:eastAsia="Calibri" w:hAnsi="Times New Roman" w:cs="Times New Roman"/>
          <w:sz w:val="28"/>
          <w:szCs w:val="28"/>
          <w:vertAlign w:val="subscript"/>
        </w:rPr>
        <w:t>р</w:t>
      </w:r>
      <w:proofErr w:type="spellEnd"/>
      <w:r w:rsidRPr="00232993">
        <w:rPr>
          <w:rFonts w:ascii="Times New Roman" w:eastAsia="Calibri" w:hAnsi="Times New Roman" w:cs="Times New Roman"/>
          <w:sz w:val="28"/>
          <w:szCs w:val="28"/>
        </w:rPr>
        <w:t>=0,3;</w:t>
      </w:r>
    </w:p>
    <w:p w14:paraId="6C3DBB94" w14:textId="77777777" w:rsidR="002961FA" w:rsidRPr="00232993" w:rsidRDefault="002961FA" w:rsidP="002961FA">
      <w:pPr>
        <w:tabs>
          <w:tab w:val="left" w:pos="-255"/>
        </w:tabs>
        <w:spacing w:after="0" w:line="360" w:lineRule="auto"/>
        <w:ind w:firstLine="709"/>
        <w:jc w:val="both"/>
        <w:rPr>
          <w:rFonts w:ascii="Times New Roman" w:eastAsia="Calibri" w:hAnsi="Times New Roman" w:cs="Times New Roman"/>
          <w:sz w:val="28"/>
          <w:szCs w:val="28"/>
        </w:rPr>
      </w:pPr>
      <w:r w:rsidRPr="00232993">
        <w:rPr>
          <w:rFonts w:ascii="Times New Roman" w:eastAsia="Calibri" w:hAnsi="Times New Roman" w:cs="Times New Roman"/>
          <w:sz w:val="28"/>
          <w:szCs w:val="28"/>
        </w:rPr>
        <w:t xml:space="preserve">менее 30% включительно - </w:t>
      </w:r>
      <w:proofErr w:type="spellStart"/>
      <w:r w:rsidRPr="00232993">
        <w:rPr>
          <w:rFonts w:ascii="Times New Roman" w:eastAsia="Calibri" w:hAnsi="Times New Roman" w:cs="Times New Roman"/>
          <w:sz w:val="28"/>
          <w:szCs w:val="28"/>
        </w:rPr>
        <w:t>К</w:t>
      </w:r>
      <w:r w:rsidRPr="00232993">
        <w:rPr>
          <w:rFonts w:ascii="Times New Roman" w:eastAsia="Calibri" w:hAnsi="Times New Roman" w:cs="Times New Roman"/>
          <w:sz w:val="28"/>
          <w:szCs w:val="28"/>
          <w:vertAlign w:val="subscript"/>
        </w:rPr>
        <w:t>р</w:t>
      </w:r>
      <w:proofErr w:type="spellEnd"/>
      <w:r w:rsidRPr="00232993">
        <w:rPr>
          <w:rFonts w:ascii="Times New Roman" w:eastAsia="Calibri" w:hAnsi="Times New Roman" w:cs="Times New Roman"/>
          <w:sz w:val="28"/>
          <w:szCs w:val="28"/>
        </w:rPr>
        <w:t>=0,2.</w:t>
      </w:r>
    </w:p>
    <w:p w14:paraId="17521B53" w14:textId="77777777" w:rsidR="002961FA" w:rsidRPr="00232993" w:rsidRDefault="002961FA" w:rsidP="002961FA">
      <w:pPr>
        <w:tabs>
          <w:tab w:val="left" w:pos="-255"/>
        </w:tabs>
        <w:spacing w:after="0" w:line="360" w:lineRule="auto"/>
        <w:ind w:firstLine="709"/>
        <w:jc w:val="both"/>
        <w:rPr>
          <w:rFonts w:ascii="Times New Roman" w:eastAsia="Calibri" w:hAnsi="Times New Roman" w:cs="Times New Roman"/>
          <w:sz w:val="28"/>
          <w:szCs w:val="28"/>
        </w:rPr>
      </w:pPr>
      <w:r w:rsidRPr="00232993">
        <w:rPr>
          <w:rFonts w:ascii="Times New Roman" w:eastAsia="Calibri" w:hAnsi="Times New Roman" w:cs="Times New Roman"/>
          <w:sz w:val="28"/>
          <w:szCs w:val="28"/>
        </w:rPr>
        <w:lastRenderedPageBreak/>
        <w:t>При наличии в системе теплоснабжения нескольких источников тепловой энергии общий показатель определяется по формуле:</w:t>
      </w:r>
    </w:p>
    <w:p w14:paraId="43EEEAB0" w14:textId="77777777" w:rsidR="002961FA" w:rsidRPr="00232993" w:rsidRDefault="00921C6A" w:rsidP="002961FA">
      <w:pPr>
        <w:tabs>
          <w:tab w:val="left" w:pos="-255"/>
          <w:tab w:val="center" w:pos="2383"/>
          <w:tab w:val="center" w:pos="9461"/>
        </w:tabs>
        <w:spacing w:after="0" w:line="360" w:lineRule="auto"/>
        <w:ind w:firstLine="709"/>
        <w:jc w:val="both"/>
        <w:rPr>
          <w:rFonts w:ascii="Times New Roman" w:eastAsia="Calibri" w:hAnsi="Times New Roman" w:cs="Times New Roman"/>
          <w:sz w:val="28"/>
          <w:szCs w:val="28"/>
        </w:rPr>
      </w:pPr>
      <m:oMath>
        <m:sSubSup>
          <m:sSubSupPr>
            <m:ctrlPr>
              <w:rPr>
                <w:rFonts w:ascii="Cambria Math" w:eastAsia="Calibri" w:hAnsi="Cambria Math" w:cs="Times New Roman"/>
                <w:i/>
                <w:sz w:val="28"/>
                <w:szCs w:val="28"/>
              </w:rPr>
            </m:ctrlPr>
          </m:sSubSupPr>
          <m:e>
            <m:r>
              <w:rPr>
                <w:rFonts w:ascii="Cambria Math" w:eastAsia="Calibri" w:hAnsi="Cambria Math" w:cs="Times New Roman"/>
                <w:sz w:val="28"/>
                <w:szCs w:val="28"/>
              </w:rPr>
              <m:t>К</m:t>
            </m:r>
          </m:e>
          <m:sub>
            <m:r>
              <w:rPr>
                <w:rFonts w:ascii="Cambria Math" w:eastAsia="Calibri" w:hAnsi="Cambria Math" w:cs="Times New Roman"/>
                <w:sz w:val="28"/>
                <w:szCs w:val="28"/>
              </w:rPr>
              <m:t>р</m:t>
            </m:r>
          </m:sub>
          <m:sup>
            <m:r>
              <w:rPr>
                <w:rFonts w:ascii="Cambria Math" w:eastAsia="Calibri" w:hAnsi="Cambria Math" w:cs="Times New Roman"/>
                <w:sz w:val="28"/>
                <w:szCs w:val="28"/>
              </w:rPr>
              <m:t>общ</m:t>
            </m:r>
          </m:sup>
        </m:sSubSup>
        <m:r>
          <w:rPr>
            <w:rFonts w:ascii="Cambria Math" w:eastAsia="Calibri" w:hAnsi="Cambria Math" w:cs="Times New Roman"/>
            <w:sz w:val="28"/>
            <w:szCs w:val="28"/>
          </w:rPr>
          <m:t>=</m:t>
        </m:r>
        <m:f>
          <m:fPr>
            <m:ctrlPr>
              <w:rPr>
                <w:rFonts w:ascii="Cambria Math" w:eastAsia="Calibri" w:hAnsi="Cambria Math" w:cs="Times New Roman"/>
                <w:i/>
                <w:sz w:val="28"/>
                <w:szCs w:val="28"/>
              </w:rPr>
            </m:ctrlPr>
          </m:fPr>
          <m:num>
            <m:r>
              <w:rPr>
                <w:rFonts w:ascii="Cambria Math" w:eastAsia="Calibri" w:hAnsi="Cambria Math" w:cs="Times New Roman"/>
                <w:sz w:val="28"/>
                <w:szCs w:val="28"/>
                <w:lang w:val="en-US"/>
              </w:rPr>
              <m:t>Qi</m:t>
            </m:r>
            <m:r>
              <w:rPr>
                <w:rFonts w:ascii="Cambria Math" w:eastAsia="Calibri" w:hAnsi="Cambria Math" w:cs="Times New Roman"/>
                <w:sz w:val="28"/>
                <w:szCs w:val="28"/>
              </w:rPr>
              <m:t>*</m:t>
            </m:r>
            <m:sSup>
              <m:sSupPr>
                <m:ctrlPr>
                  <w:rPr>
                    <w:rFonts w:ascii="Cambria Math" w:eastAsia="Calibri" w:hAnsi="Cambria Math" w:cs="Times New Roman"/>
                    <w:i/>
                    <w:sz w:val="28"/>
                    <w:szCs w:val="28"/>
                  </w:rPr>
                </m:ctrlPr>
              </m:sSupPr>
              <m:e>
                <m:r>
                  <w:rPr>
                    <w:rFonts w:ascii="Cambria Math" w:eastAsia="Calibri" w:hAnsi="Cambria Math" w:cs="Times New Roman"/>
                    <w:sz w:val="28"/>
                    <w:szCs w:val="28"/>
                  </w:rPr>
                  <m:t>Kр,</m:t>
                </m:r>
              </m:e>
              <m:sup>
                <m:r>
                  <w:rPr>
                    <w:rFonts w:ascii="Cambria Math" w:eastAsia="Calibri" w:hAnsi="Cambria Math" w:cs="Times New Roman"/>
                    <w:sz w:val="28"/>
                    <w:szCs w:val="28"/>
                  </w:rPr>
                  <m:t>ист 1</m:t>
                </m:r>
              </m:sup>
            </m:sSup>
            <m:r>
              <w:rPr>
                <w:rFonts w:ascii="Cambria Math" w:eastAsia="Calibri" w:hAnsi="Cambria Math" w:cs="Times New Roman"/>
                <w:sz w:val="28"/>
                <w:szCs w:val="28"/>
              </w:rPr>
              <m:t>+…+</m:t>
            </m:r>
            <m:sSub>
              <m:sSubPr>
                <m:ctrlPr>
                  <w:rPr>
                    <w:rFonts w:ascii="Cambria Math" w:eastAsia="Calibri" w:hAnsi="Cambria Math" w:cs="Times New Roman"/>
                    <w:i/>
                    <w:sz w:val="28"/>
                    <w:szCs w:val="28"/>
                    <w:lang w:val="en-US"/>
                  </w:rPr>
                </m:ctrlPr>
              </m:sSubPr>
              <m:e>
                <m:r>
                  <w:rPr>
                    <w:rFonts w:ascii="Cambria Math" w:eastAsia="Calibri" w:hAnsi="Cambria Math" w:cs="Times New Roman"/>
                    <w:sz w:val="28"/>
                    <w:szCs w:val="28"/>
                    <w:lang w:val="en-US"/>
                  </w:rPr>
                  <m:t>Q</m:t>
                </m:r>
              </m:e>
              <m:sub>
                <m:r>
                  <w:rPr>
                    <w:rFonts w:ascii="Cambria Math" w:eastAsia="Calibri" w:hAnsi="Cambria Math" w:cs="Times New Roman"/>
                    <w:sz w:val="28"/>
                    <w:szCs w:val="28"/>
                    <w:lang w:val="en-US"/>
                  </w:rPr>
                  <m:t>n</m:t>
                </m:r>
              </m:sub>
            </m:sSub>
            <m:r>
              <w:rPr>
                <w:rFonts w:ascii="Cambria Math" w:eastAsia="Calibri" w:hAnsi="Cambria Math" w:cs="Times New Roman"/>
                <w:sz w:val="28"/>
                <w:szCs w:val="28"/>
              </w:rPr>
              <m:t>*</m:t>
            </m:r>
            <m:sSubSup>
              <m:sSubSupPr>
                <m:ctrlPr>
                  <w:rPr>
                    <w:rFonts w:ascii="Cambria Math" w:eastAsia="Calibri" w:hAnsi="Cambria Math" w:cs="Times New Roman"/>
                    <w:i/>
                    <w:sz w:val="28"/>
                    <w:szCs w:val="28"/>
                  </w:rPr>
                </m:ctrlPr>
              </m:sSubSupPr>
              <m:e>
                <m:r>
                  <w:rPr>
                    <w:rFonts w:ascii="Cambria Math" w:eastAsia="Calibri" w:hAnsi="Cambria Math" w:cs="Times New Roman"/>
                    <w:sz w:val="28"/>
                    <w:szCs w:val="28"/>
                  </w:rPr>
                  <m:t>K</m:t>
                </m:r>
              </m:e>
              <m:sub>
                <m:r>
                  <w:rPr>
                    <w:rFonts w:ascii="Cambria Math" w:eastAsia="Calibri" w:hAnsi="Cambria Math" w:cs="Times New Roman"/>
                    <w:sz w:val="28"/>
                    <w:szCs w:val="28"/>
                  </w:rPr>
                  <m:t>р</m:t>
                </m:r>
              </m:sub>
              <m:sup>
                <m:r>
                  <w:rPr>
                    <w:rFonts w:ascii="Cambria Math" w:eastAsia="Calibri" w:hAnsi="Cambria Math" w:cs="Times New Roman"/>
                    <w:sz w:val="28"/>
                    <w:szCs w:val="28"/>
                  </w:rPr>
                  <m:t xml:space="preserve">ист </m:t>
                </m:r>
                <m:r>
                  <w:rPr>
                    <w:rFonts w:ascii="Cambria Math" w:eastAsia="Calibri" w:hAnsi="Cambria Math" w:cs="Times New Roman"/>
                    <w:sz w:val="28"/>
                    <w:szCs w:val="28"/>
                    <w:lang w:val="en-US"/>
                  </w:rPr>
                  <m:t>n</m:t>
                </m:r>
              </m:sup>
            </m:sSubSup>
          </m:num>
          <m:den>
            <m:r>
              <w:rPr>
                <w:rFonts w:ascii="Cambria Math" w:eastAsia="Calibri" w:hAnsi="Cambria Math" w:cs="Times New Roman"/>
                <w:sz w:val="28"/>
                <w:szCs w:val="28"/>
                <w:lang w:val="en-US"/>
              </w:rPr>
              <m:t>Qi</m:t>
            </m:r>
            <m:r>
              <w:rPr>
                <w:rFonts w:ascii="Cambria Math" w:eastAsia="Calibri" w:hAnsi="Cambria Math" w:cs="Times New Roman"/>
                <w:sz w:val="28"/>
                <w:szCs w:val="28"/>
              </w:rPr>
              <m:t>+…+</m:t>
            </m:r>
            <m:sSub>
              <m:sSubPr>
                <m:ctrlPr>
                  <w:rPr>
                    <w:rFonts w:ascii="Cambria Math" w:eastAsia="Calibri" w:hAnsi="Cambria Math" w:cs="Times New Roman"/>
                    <w:i/>
                    <w:sz w:val="28"/>
                    <w:szCs w:val="28"/>
                    <w:lang w:val="en-US"/>
                  </w:rPr>
                </m:ctrlPr>
              </m:sSubPr>
              <m:e>
                <m:r>
                  <w:rPr>
                    <w:rFonts w:ascii="Cambria Math" w:eastAsia="Calibri" w:hAnsi="Cambria Math" w:cs="Times New Roman"/>
                    <w:sz w:val="28"/>
                    <w:szCs w:val="28"/>
                    <w:lang w:val="en-US"/>
                  </w:rPr>
                  <m:t>Q</m:t>
                </m:r>
              </m:e>
              <m:sub>
                <m:r>
                  <w:rPr>
                    <w:rFonts w:ascii="Cambria Math" w:eastAsia="Calibri" w:hAnsi="Cambria Math" w:cs="Times New Roman"/>
                    <w:sz w:val="28"/>
                    <w:szCs w:val="28"/>
                    <w:lang w:val="en-US"/>
                  </w:rPr>
                  <m:t>n</m:t>
                </m:r>
              </m:sub>
            </m:sSub>
          </m:den>
        </m:f>
      </m:oMath>
      <w:r w:rsidR="002961FA" w:rsidRPr="00232993">
        <w:rPr>
          <w:rFonts w:ascii="Times New Roman" w:eastAsia="Calibri" w:hAnsi="Times New Roman" w:cs="Times New Roman"/>
          <w:sz w:val="28"/>
          <w:szCs w:val="28"/>
        </w:rPr>
        <w:t xml:space="preserve">                       (7)</w:t>
      </w:r>
    </w:p>
    <w:p w14:paraId="3FAE29DE" w14:textId="77777777" w:rsidR="002961FA" w:rsidRPr="00232993" w:rsidRDefault="002961FA" w:rsidP="002961FA">
      <w:pPr>
        <w:tabs>
          <w:tab w:val="left" w:pos="-255"/>
        </w:tabs>
        <w:spacing w:after="0" w:line="360" w:lineRule="auto"/>
        <w:ind w:firstLine="709"/>
        <w:jc w:val="both"/>
        <w:rPr>
          <w:rFonts w:ascii="Times New Roman" w:eastAsia="Calibri" w:hAnsi="Times New Roman" w:cs="Times New Roman"/>
          <w:sz w:val="28"/>
          <w:szCs w:val="28"/>
        </w:rPr>
      </w:pPr>
      <w:r w:rsidRPr="00232993">
        <w:rPr>
          <w:rFonts w:ascii="Times New Roman" w:eastAsia="Calibri" w:hAnsi="Times New Roman" w:cs="Times New Roman"/>
          <w:sz w:val="28"/>
          <w:szCs w:val="28"/>
        </w:rPr>
        <w:t>где</w:t>
      </w:r>
    </w:p>
    <w:p w14:paraId="178911E0" w14:textId="77777777" w:rsidR="002961FA" w:rsidRPr="00232993" w:rsidRDefault="00921C6A" w:rsidP="002961FA">
      <w:pPr>
        <w:tabs>
          <w:tab w:val="left" w:pos="-255"/>
        </w:tabs>
        <w:spacing w:after="0" w:line="360" w:lineRule="auto"/>
        <w:ind w:firstLine="709"/>
        <w:jc w:val="both"/>
        <w:rPr>
          <w:rFonts w:ascii="Times New Roman" w:eastAsia="Calibri" w:hAnsi="Times New Roman" w:cs="Times New Roman"/>
          <w:sz w:val="28"/>
          <w:szCs w:val="28"/>
        </w:rPr>
      </w:pPr>
      <m:oMath>
        <m:sSup>
          <m:sSupPr>
            <m:ctrlPr>
              <w:rPr>
                <w:rFonts w:ascii="Cambria Math" w:eastAsia="Calibri" w:hAnsi="Cambria Math" w:cs="Times New Roman"/>
                <w:i/>
                <w:sz w:val="28"/>
                <w:szCs w:val="28"/>
              </w:rPr>
            </m:ctrlPr>
          </m:sSupPr>
          <m:e>
            <m:r>
              <w:rPr>
                <w:rFonts w:ascii="Cambria Math" w:eastAsia="Calibri" w:hAnsi="Cambria Math" w:cs="Times New Roman"/>
                <w:sz w:val="28"/>
                <w:szCs w:val="28"/>
              </w:rPr>
              <m:t>Kр,</m:t>
            </m:r>
          </m:e>
          <m:sup>
            <m:r>
              <w:rPr>
                <w:rFonts w:ascii="Cambria Math" w:eastAsia="Calibri" w:hAnsi="Cambria Math" w:cs="Times New Roman"/>
                <w:sz w:val="28"/>
                <w:szCs w:val="28"/>
              </w:rPr>
              <m:t>ист 1</m:t>
            </m:r>
          </m:sup>
        </m:sSup>
      </m:oMath>
      <w:r w:rsidR="002961FA" w:rsidRPr="00232993">
        <w:rPr>
          <w:rFonts w:ascii="Times New Roman" w:eastAsia="Calibri" w:hAnsi="Times New Roman" w:cs="Times New Roman"/>
          <w:sz w:val="28"/>
          <w:szCs w:val="28"/>
        </w:rPr>
        <w:t xml:space="preserve">, </w:t>
      </w:r>
      <m:oMath>
        <m:sSup>
          <m:sSupPr>
            <m:ctrlPr>
              <w:rPr>
                <w:rFonts w:ascii="Cambria Math" w:eastAsia="Calibri" w:hAnsi="Cambria Math" w:cs="Times New Roman"/>
                <w:i/>
                <w:sz w:val="28"/>
                <w:szCs w:val="28"/>
              </w:rPr>
            </m:ctrlPr>
          </m:sSupPr>
          <m:e>
            <m:r>
              <w:rPr>
                <w:rFonts w:ascii="Cambria Math" w:eastAsia="Calibri" w:hAnsi="Cambria Math" w:cs="Times New Roman"/>
                <w:sz w:val="28"/>
                <w:szCs w:val="28"/>
              </w:rPr>
              <m:t>Kр,</m:t>
            </m:r>
          </m:e>
          <m:sup>
            <m:r>
              <w:rPr>
                <w:rFonts w:ascii="Cambria Math" w:eastAsia="Calibri" w:hAnsi="Cambria Math" w:cs="Times New Roman"/>
                <w:sz w:val="28"/>
                <w:szCs w:val="28"/>
              </w:rPr>
              <m:t xml:space="preserve">ист </m:t>
            </m:r>
            <m:r>
              <w:rPr>
                <w:rFonts w:ascii="Cambria Math" w:eastAsia="Calibri" w:hAnsi="Cambria Math" w:cs="Times New Roman"/>
                <w:sz w:val="28"/>
                <w:szCs w:val="28"/>
                <w:lang w:val="en-US"/>
              </w:rPr>
              <m:t>n</m:t>
            </m:r>
          </m:sup>
        </m:sSup>
      </m:oMath>
      <w:r w:rsidR="002961FA" w:rsidRPr="00232993">
        <w:rPr>
          <w:rFonts w:ascii="Times New Roman" w:eastAsia="Calibri" w:hAnsi="Times New Roman" w:cs="Times New Roman"/>
          <w:sz w:val="28"/>
          <w:szCs w:val="28"/>
        </w:rPr>
        <w:t xml:space="preserve"> – значения показателей надежности отдельных источников тепловой энергии;</w:t>
      </w:r>
    </w:p>
    <w:p w14:paraId="007F8B41" w14:textId="77777777" w:rsidR="002961FA" w:rsidRPr="00232993" w:rsidRDefault="002961FA" w:rsidP="002961FA">
      <w:pPr>
        <w:tabs>
          <w:tab w:val="left" w:pos="-255"/>
        </w:tabs>
        <w:spacing w:after="0" w:line="360" w:lineRule="auto"/>
        <w:ind w:firstLine="709"/>
        <w:jc w:val="both"/>
        <w:rPr>
          <w:rFonts w:ascii="Times New Roman" w:eastAsia="Calibri" w:hAnsi="Times New Roman" w:cs="Times New Roman"/>
          <w:sz w:val="28"/>
          <w:szCs w:val="28"/>
        </w:rPr>
      </w:pPr>
      <w:proofErr w:type="spellStart"/>
      <w:r w:rsidRPr="00232993">
        <w:rPr>
          <w:rFonts w:ascii="Times New Roman" w:eastAsia="Calibri" w:hAnsi="Times New Roman" w:cs="Times New Roman"/>
          <w:sz w:val="28"/>
          <w:szCs w:val="28"/>
        </w:rPr>
        <w:t>Qi</w:t>
      </w:r>
      <w:proofErr w:type="spellEnd"/>
      <w:r w:rsidRPr="00232993">
        <w:rPr>
          <w:rFonts w:ascii="Times New Roman" w:eastAsia="Calibri" w:hAnsi="Times New Roman" w:cs="Times New Roman"/>
          <w:sz w:val="28"/>
          <w:szCs w:val="28"/>
        </w:rPr>
        <w:t xml:space="preserve">, </w:t>
      </w:r>
      <w:proofErr w:type="spellStart"/>
      <w:r w:rsidRPr="00232993">
        <w:rPr>
          <w:rFonts w:ascii="Times New Roman" w:eastAsia="Calibri" w:hAnsi="Times New Roman" w:cs="Times New Roman"/>
          <w:sz w:val="28"/>
          <w:szCs w:val="28"/>
        </w:rPr>
        <w:t>Qn</w:t>
      </w:r>
      <w:proofErr w:type="spellEnd"/>
      <w:r w:rsidRPr="00232993">
        <w:rPr>
          <w:rFonts w:ascii="Times New Roman" w:eastAsia="Calibri" w:hAnsi="Times New Roman" w:cs="Times New Roman"/>
          <w:sz w:val="28"/>
          <w:szCs w:val="28"/>
        </w:rPr>
        <w:t xml:space="preserve"> – средние фактические тепловые нагрузки за предшествующие 12 месяцев по каждому источнику тепловой энергии, определяются по формуле (2).</w:t>
      </w:r>
    </w:p>
    <w:p w14:paraId="380DFE07" w14:textId="77777777" w:rsidR="002961FA" w:rsidRPr="00232993" w:rsidRDefault="002961FA" w:rsidP="002961FA">
      <w:pPr>
        <w:tabs>
          <w:tab w:val="left" w:pos="-255"/>
        </w:tabs>
        <w:spacing w:after="0" w:line="360" w:lineRule="auto"/>
        <w:ind w:firstLine="709"/>
        <w:jc w:val="both"/>
        <w:rPr>
          <w:rFonts w:ascii="Times New Roman" w:eastAsia="Calibri" w:hAnsi="Times New Roman" w:cs="Times New Roman"/>
          <w:sz w:val="28"/>
          <w:szCs w:val="28"/>
        </w:rPr>
      </w:pPr>
      <w:r w:rsidRPr="00232993">
        <w:rPr>
          <w:rFonts w:ascii="Times New Roman" w:eastAsia="Calibri" w:hAnsi="Times New Roman" w:cs="Times New Roman"/>
          <w:color w:val="000000"/>
          <w:sz w:val="28"/>
          <w:szCs w:val="28"/>
        </w:rPr>
        <w:t xml:space="preserve">е) </w:t>
      </w:r>
      <w:r w:rsidRPr="00232993">
        <w:rPr>
          <w:rFonts w:ascii="Times New Roman" w:eastAsia="Calibri" w:hAnsi="Times New Roman" w:cs="Times New Roman"/>
          <w:sz w:val="28"/>
          <w:szCs w:val="28"/>
        </w:rPr>
        <w:t>показатель технического состояния тепловых сетей (Кс), характеризуемый долей ветхих, подлежащих замене трубопроводов, определяется по формуле:</w:t>
      </w:r>
    </w:p>
    <w:p w14:paraId="0BD71BFA" w14:textId="77777777" w:rsidR="002961FA" w:rsidRPr="00232993" w:rsidRDefault="00921C6A" w:rsidP="002961FA">
      <w:pPr>
        <w:tabs>
          <w:tab w:val="left" w:pos="-255"/>
        </w:tabs>
        <w:spacing w:after="0" w:line="360" w:lineRule="auto"/>
        <w:ind w:firstLine="709"/>
        <w:jc w:val="both"/>
        <w:rPr>
          <w:rFonts w:ascii="Times New Roman" w:eastAsia="Calibri" w:hAnsi="Times New Roman" w:cs="Times New Roman"/>
          <w:sz w:val="28"/>
          <w:szCs w:val="28"/>
        </w:rPr>
      </w:pPr>
      <m:oMath>
        <m:sSub>
          <m:sSubPr>
            <m:ctrlPr>
              <w:rPr>
                <w:rFonts w:ascii="Cambria Math" w:eastAsia="Calibri" w:hAnsi="Cambria Math" w:cs="Times New Roman"/>
                <w:i/>
                <w:sz w:val="28"/>
                <w:szCs w:val="28"/>
              </w:rPr>
            </m:ctrlPr>
          </m:sSubPr>
          <m:e>
            <m:r>
              <w:rPr>
                <w:rFonts w:ascii="Cambria Math" w:eastAsia="Calibri" w:hAnsi="Cambria Math" w:cs="Times New Roman"/>
                <w:sz w:val="28"/>
                <w:szCs w:val="28"/>
              </w:rPr>
              <m:t>К</m:t>
            </m:r>
          </m:e>
          <m:sub>
            <m:r>
              <w:rPr>
                <w:rFonts w:ascii="Cambria Math" w:eastAsia="Calibri" w:hAnsi="Cambria Math" w:cs="Times New Roman"/>
                <w:sz w:val="28"/>
                <w:szCs w:val="28"/>
              </w:rPr>
              <m:t>с</m:t>
            </m:r>
          </m:sub>
        </m:sSub>
        <m:r>
          <w:rPr>
            <w:rFonts w:ascii="Cambria Math" w:eastAsia="Calibri" w:hAnsi="Cambria Math" w:cs="Times New Roman"/>
            <w:sz w:val="28"/>
            <w:szCs w:val="28"/>
          </w:rPr>
          <m:t>=</m:t>
        </m:r>
        <m:f>
          <m:fPr>
            <m:ctrlPr>
              <w:rPr>
                <w:rFonts w:ascii="Cambria Math" w:eastAsia="Calibri" w:hAnsi="Cambria Math" w:cs="Times New Roman"/>
                <w:i/>
                <w:sz w:val="28"/>
                <w:szCs w:val="28"/>
              </w:rPr>
            </m:ctrlPr>
          </m:fPr>
          <m:num>
            <m:sSubSup>
              <m:sSubSupPr>
                <m:ctrlPr>
                  <w:rPr>
                    <w:rFonts w:ascii="Cambria Math" w:eastAsia="Calibri" w:hAnsi="Cambria Math" w:cs="Times New Roman"/>
                    <w:i/>
                    <w:sz w:val="28"/>
                    <w:szCs w:val="28"/>
                    <w:lang w:val="en-US"/>
                  </w:rPr>
                </m:ctrlPr>
              </m:sSubSupPr>
              <m:e>
                <m:r>
                  <w:rPr>
                    <w:rFonts w:ascii="Cambria Math" w:eastAsia="Calibri" w:hAnsi="Cambria Math" w:cs="Times New Roman"/>
                    <w:sz w:val="28"/>
                    <w:szCs w:val="28"/>
                    <w:lang w:val="en-US"/>
                  </w:rPr>
                  <m:t>S</m:t>
                </m:r>
              </m:e>
              <m:sub>
                <m:r>
                  <w:rPr>
                    <w:rFonts w:ascii="Cambria Math" w:eastAsia="Calibri" w:hAnsi="Cambria Math" w:cs="Times New Roman"/>
                    <w:sz w:val="28"/>
                    <w:szCs w:val="28"/>
                    <w:lang w:val="en-US"/>
                  </w:rPr>
                  <m:t>c</m:t>
                </m:r>
              </m:sub>
              <m:sup>
                <m:r>
                  <w:rPr>
                    <w:rFonts w:ascii="Cambria Math" w:eastAsia="Calibri" w:hAnsi="Cambria Math" w:cs="Times New Roman"/>
                    <w:sz w:val="28"/>
                    <w:szCs w:val="28"/>
                  </w:rPr>
                  <m:t>экспл</m:t>
                </m:r>
              </m:sup>
            </m:sSubSup>
            <m:r>
              <w:rPr>
                <w:rFonts w:ascii="Cambria Math" w:eastAsia="Calibri" w:hAnsi="Cambria Math" w:cs="Times New Roman"/>
                <w:sz w:val="28"/>
                <w:szCs w:val="28"/>
              </w:rPr>
              <m:t>-</m:t>
            </m:r>
            <m:sSubSup>
              <m:sSubSupPr>
                <m:ctrlPr>
                  <w:rPr>
                    <w:rFonts w:ascii="Cambria Math" w:eastAsia="Calibri" w:hAnsi="Cambria Math" w:cs="Times New Roman"/>
                    <w:i/>
                    <w:sz w:val="28"/>
                    <w:szCs w:val="28"/>
                  </w:rPr>
                </m:ctrlPr>
              </m:sSubSupPr>
              <m:e>
                <m:r>
                  <w:rPr>
                    <w:rFonts w:ascii="Cambria Math" w:eastAsia="Calibri" w:hAnsi="Cambria Math" w:cs="Times New Roman"/>
                    <w:sz w:val="28"/>
                    <w:szCs w:val="28"/>
                    <w:lang w:val="en-US"/>
                  </w:rPr>
                  <m:t>S</m:t>
                </m:r>
              </m:e>
              <m:sub>
                <m:r>
                  <w:rPr>
                    <w:rFonts w:ascii="Cambria Math" w:eastAsia="Calibri" w:hAnsi="Cambria Math" w:cs="Times New Roman"/>
                    <w:sz w:val="28"/>
                    <w:szCs w:val="28"/>
                  </w:rPr>
                  <m:t>c</m:t>
                </m:r>
              </m:sub>
              <m:sup>
                <m:r>
                  <w:rPr>
                    <w:rFonts w:ascii="Cambria Math" w:eastAsia="Calibri" w:hAnsi="Cambria Math" w:cs="Times New Roman"/>
                    <w:sz w:val="28"/>
                    <w:szCs w:val="28"/>
                  </w:rPr>
                  <m:t>ветх</m:t>
                </m:r>
              </m:sup>
            </m:sSubSup>
          </m:num>
          <m:den>
            <m:sSubSup>
              <m:sSubSupPr>
                <m:ctrlPr>
                  <w:rPr>
                    <w:rFonts w:ascii="Cambria Math" w:eastAsia="Calibri" w:hAnsi="Cambria Math" w:cs="Times New Roman"/>
                    <w:i/>
                    <w:sz w:val="28"/>
                    <w:szCs w:val="28"/>
                    <w:lang w:val="en-US"/>
                  </w:rPr>
                </m:ctrlPr>
              </m:sSubSupPr>
              <m:e>
                <m:r>
                  <w:rPr>
                    <w:rFonts w:ascii="Cambria Math" w:eastAsia="Calibri" w:hAnsi="Cambria Math" w:cs="Times New Roman"/>
                    <w:sz w:val="28"/>
                    <w:szCs w:val="28"/>
                    <w:lang w:val="en-US"/>
                  </w:rPr>
                  <m:t>S</m:t>
                </m:r>
              </m:e>
              <m:sub>
                <m:r>
                  <w:rPr>
                    <w:rFonts w:ascii="Cambria Math" w:eastAsia="Calibri" w:hAnsi="Cambria Math" w:cs="Times New Roman"/>
                    <w:sz w:val="28"/>
                    <w:szCs w:val="28"/>
                    <w:lang w:val="en-US"/>
                  </w:rPr>
                  <m:t>c</m:t>
                </m:r>
              </m:sub>
              <m:sup>
                <m:r>
                  <w:rPr>
                    <w:rFonts w:ascii="Cambria Math" w:eastAsia="Calibri" w:hAnsi="Cambria Math" w:cs="Times New Roman"/>
                    <w:sz w:val="28"/>
                    <w:szCs w:val="28"/>
                  </w:rPr>
                  <m:t>экспл</m:t>
                </m:r>
              </m:sup>
            </m:sSubSup>
          </m:den>
        </m:f>
      </m:oMath>
      <w:r w:rsidR="002961FA" w:rsidRPr="00232993">
        <w:rPr>
          <w:rFonts w:ascii="Times New Roman" w:eastAsia="Calibri" w:hAnsi="Times New Roman" w:cs="Times New Roman"/>
          <w:sz w:val="28"/>
          <w:szCs w:val="28"/>
        </w:rPr>
        <w:tab/>
        <w:t xml:space="preserve">            (8)</w:t>
      </w:r>
    </w:p>
    <w:p w14:paraId="5659050F" w14:textId="77777777" w:rsidR="002961FA" w:rsidRPr="00232993" w:rsidRDefault="002961FA" w:rsidP="002961FA">
      <w:pPr>
        <w:tabs>
          <w:tab w:val="left" w:pos="-255"/>
        </w:tabs>
        <w:spacing w:after="0" w:line="360" w:lineRule="auto"/>
        <w:ind w:firstLine="709"/>
        <w:jc w:val="both"/>
        <w:rPr>
          <w:rFonts w:ascii="Times New Roman" w:eastAsia="Calibri" w:hAnsi="Times New Roman" w:cs="Times New Roman"/>
          <w:sz w:val="28"/>
          <w:szCs w:val="28"/>
        </w:rPr>
      </w:pPr>
      <w:r w:rsidRPr="00232993">
        <w:rPr>
          <w:rFonts w:ascii="Times New Roman" w:eastAsia="Calibri" w:hAnsi="Times New Roman" w:cs="Times New Roman"/>
          <w:sz w:val="28"/>
          <w:szCs w:val="28"/>
        </w:rPr>
        <w:t>где</w:t>
      </w:r>
    </w:p>
    <w:p w14:paraId="3023F5FA" w14:textId="77777777" w:rsidR="002961FA" w:rsidRPr="00232993" w:rsidRDefault="002961FA" w:rsidP="002961FA">
      <w:pPr>
        <w:tabs>
          <w:tab w:val="left" w:pos="-255"/>
          <w:tab w:val="center" w:pos="885"/>
          <w:tab w:val="center" w:pos="5110"/>
        </w:tabs>
        <w:spacing w:after="0" w:line="360" w:lineRule="auto"/>
        <w:ind w:firstLine="709"/>
        <w:jc w:val="both"/>
        <w:rPr>
          <w:rFonts w:ascii="Times New Roman" w:eastAsia="Calibri" w:hAnsi="Times New Roman" w:cs="Times New Roman"/>
          <w:sz w:val="28"/>
          <w:szCs w:val="28"/>
        </w:rPr>
      </w:pPr>
      <w:r w:rsidRPr="00232993">
        <w:rPr>
          <w:rFonts w:ascii="Times New Roman" w:eastAsia="Calibri" w:hAnsi="Times New Roman" w:cs="Times New Roman"/>
          <w:sz w:val="28"/>
          <w:szCs w:val="28"/>
        </w:rPr>
        <w:tab/>
      </w:r>
      <m:oMath>
        <m:sSubSup>
          <m:sSubSupPr>
            <m:ctrlPr>
              <w:rPr>
                <w:rFonts w:ascii="Cambria Math" w:eastAsia="Calibri" w:hAnsi="Cambria Math" w:cs="Times New Roman"/>
                <w:i/>
                <w:sz w:val="28"/>
                <w:szCs w:val="28"/>
                <w:lang w:val="en-US"/>
              </w:rPr>
            </m:ctrlPr>
          </m:sSubSupPr>
          <m:e>
            <m:r>
              <w:rPr>
                <w:rFonts w:ascii="Cambria Math" w:eastAsia="Calibri" w:hAnsi="Cambria Math" w:cs="Times New Roman"/>
                <w:sz w:val="28"/>
                <w:szCs w:val="28"/>
                <w:lang w:val="en-US"/>
              </w:rPr>
              <m:t>S</m:t>
            </m:r>
          </m:e>
          <m:sub>
            <m:r>
              <w:rPr>
                <w:rFonts w:ascii="Cambria Math" w:eastAsia="Calibri" w:hAnsi="Cambria Math" w:cs="Times New Roman"/>
                <w:sz w:val="28"/>
                <w:szCs w:val="28"/>
                <w:lang w:val="en-US"/>
              </w:rPr>
              <m:t>c</m:t>
            </m:r>
          </m:sub>
          <m:sup>
            <m:r>
              <w:rPr>
                <w:rFonts w:ascii="Cambria Math" w:eastAsia="Calibri" w:hAnsi="Cambria Math" w:cs="Times New Roman"/>
                <w:sz w:val="28"/>
                <w:szCs w:val="28"/>
              </w:rPr>
              <m:t>экспл</m:t>
            </m:r>
          </m:sup>
        </m:sSubSup>
      </m:oMath>
      <w:r w:rsidRPr="00232993">
        <w:rPr>
          <w:rFonts w:ascii="Times New Roman" w:eastAsia="Calibri" w:hAnsi="Times New Roman" w:cs="Times New Roman"/>
          <w:sz w:val="28"/>
          <w:szCs w:val="28"/>
        </w:rPr>
        <w:t>– протяженность тепловых сетей, находящихся в эксплуатации;</w:t>
      </w:r>
    </w:p>
    <w:p w14:paraId="6EA05661" w14:textId="77777777" w:rsidR="002961FA" w:rsidRPr="00232993" w:rsidRDefault="002961FA" w:rsidP="002961FA">
      <w:pPr>
        <w:tabs>
          <w:tab w:val="left" w:pos="-255"/>
          <w:tab w:val="center" w:pos="887"/>
          <w:tab w:val="right" w:pos="9638"/>
        </w:tabs>
        <w:spacing w:after="0" w:line="360" w:lineRule="auto"/>
        <w:ind w:firstLine="709"/>
        <w:jc w:val="both"/>
        <w:rPr>
          <w:rFonts w:ascii="Times New Roman" w:eastAsia="Calibri" w:hAnsi="Times New Roman" w:cs="Times New Roman"/>
          <w:sz w:val="28"/>
          <w:szCs w:val="28"/>
        </w:rPr>
      </w:pPr>
      <w:r w:rsidRPr="00232993">
        <w:rPr>
          <w:rFonts w:ascii="Times New Roman" w:eastAsia="Calibri" w:hAnsi="Times New Roman" w:cs="Times New Roman"/>
          <w:sz w:val="28"/>
          <w:szCs w:val="28"/>
        </w:rPr>
        <w:tab/>
      </w:r>
      <m:oMath>
        <m:sSubSup>
          <m:sSubSupPr>
            <m:ctrlPr>
              <w:rPr>
                <w:rFonts w:ascii="Cambria Math" w:eastAsia="Calibri" w:hAnsi="Cambria Math" w:cs="Times New Roman"/>
                <w:i/>
                <w:sz w:val="28"/>
                <w:szCs w:val="28"/>
              </w:rPr>
            </m:ctrlPr>
          </m:sSubSupPr>
          <m:e>
            <m:r>
              <w:rPr>
                <w:rFonts w:ascii="Cambria Math" w:eastAsia="Calibri" w:hAnsi="Cambria Math" w:cs="Times New Roman"/>
                <w:sz w:val="28"/>
                <w:szCs w:val="28"/>
                <w:lang w:val="en-US"/>
              </w:rPr>
              <m:t>S</m:t>
            </m:r>
          </m:e>
          <m:sub>
            <m:r>
              <w:rPr>
                <w:rFonts w:ascii="Cambria Math" w:eastAsia="Calibri" w:hAnsi="Cambria Math" w:cs="Times New Roman"/>
                <w:sz w:val="28"/>
                <w:szCs w:val="28"/>
              </w:rPr>
              <m:t>c</m:t>
            </m:r>
          </m:sub>
          <m:sup>
            <m:r>
              <w:rPr>
                <w:rFonts w:ascii="Cambria Math" w:eastAsia="Calibri" w:hAnsi="Cambria Math" w:cs="Times New Roman"/>
                <w:sz w:val="28"/>
                <w:szCs w:val="28"/>
              </w:rPr>
              <m:t>ветх</m:t>
            </m:r>
          </m:sup>
        </m:sSubSup>
      </m:oMath>
      <w:r w:rsidRPr="00232993">
        <w:rPr>
          <w:rFonts w:ascii="Times New Roman" w:eastAsia="Calibri" w:hAnsi="Times New Roman" w:cs="Times New Roman"/>
          <w:sz w:val="28"/>
          <w:szCs w:val="28"/>
        </w:rPr>
        <w:t xml:space="preserve">  – протяженность ветхих тепловых сетей, находящихся в эксплуатации.</w:t>
      </w:r>
    </w:p>
    <w:p w14:paraId="181EA9EC" w14:textId="77777777" w:rsidR="002961FA" w:rsidRPr="00232993" w:rsidRDefault="002961FA" w:rsidP="002961FA">
      <w:pPr>
        <w:tabs>
          <w:tab w:val="left" w:pos="-255"/>
        </w:tabs>
        <w:spacing w:after="0" w:line="360" w:lineRule="auto"/>
        <w:ind w:firstLine="709"/>
        <w:jc w:val="both"/>
        <w:rPr>
          <w:rFonts w:ascii="Times New Roman" w:eastAsia="Calibri" w:hAnsi="Times New Roman" w:cs="Times New Roman"/>
          <w:sz w:val="28"/>
          <w:szCs w:val="28"/>
        </w:rPr>
      </w:pPr>
      <w:r w:rsidRPr="00232993">
        <w:rPr>
          <w:rFonts w:ascii="Times New Roman" w:eastAsia="Calibri" w:hAnsi="Times New Roman" w:cs="Times New Roman"/>
          <w:color w:val="000000"/>
          <w:sz w:val="28"/>
          <w:szCs w:val="28"/>
        </w:rPr>
        <w:t xml:space="preserve">ж) </w:t>
      </w:r>
      <w:r w:rsidRPr="00232993">
        <w:rPr>
          <w:rFonts w:ascii="Times New Roman" w:eastAsia="Calibri" w:hAnsi="Times New Roman" w:cs="Times New Roman"/>
          <w:sz w:val="28"/>
          <w:szCs w:val="28"/>
        </w:rPr>
        <w:t>показатель интенсивности отказов систем теплоснабжения:</w:t>
      </w:r>
    </w:p>
    <w:p w14:paraId="6B697EC0" w14:textId="77777777" w:rsidR="002961FA" w:rsidRPr="00232993" w:rsidRDefault="002961FA" w:rsidP="002961FA">
      <w:pPr>
        <w:tabs>
          <w:tab w:val="left" w:pos="-255"/>
        </w:tabs>
        <w:spacing w:after="0" w:line="360" w:lineRule="auto"/>
        <w:ind w:firstLine="709"/>
        <w:jc w:val="both"/>
        <w:rPr>
          <w:rFonts w:ascii="Times New Roman" w:eastAsia="Calibri" w:hAnsi="Times New Roman" w:cs="Times New Roman"/>
          <w:sz w:val="28"/>
          <w:szCs w:val="28"/>
        </w:rPr>
      </w:pPr>
      <w:r w:rsidRPr="00232993">
        <w:rPr>
          <w:rFonts w:ascii="Times New Roman" w:eastAsia="Calibri" w:hAnsi="Times New Roman" w:cs="Times New Roman"/>
          <w:color w:val="000000"/>
          <w:sz w:val="28"/>
          <w:szCs w:val="28"/>
        </w:rPr>
        <w:t xml:space="preserve">ж.1) </w:t>
      </w:r>
      <w:r w:rsidRPr="00232993">
        <w:rPr>
          <w:rFonts w:ascii="Times New Roman" w:eastAsia="Calibri" w:hAnsi="Times New Roman" w:cs="Times New Roman"/>
          <w:sz w:val="28"/>
          <w:szCs w:val="28"/>
        </w:rPr>
        <w:t>показатель интенси</w:t>
      </w:r>
      <w:r w:rsidR="00157407">
        <w:rPr>
          <w:rFonts w:ascii="Times New Roman" w:eastAsia="Calibri" w:hAnsi="Times New Roman" w:cs="Times New Roman"/>
          <w:sz w:val="28"/>
          <w:szCs w:val="28"/>
        </w:rPr>
        <w:t>вности отказов тепловых сетей (И</w:t>
      </w:r>
      <w:r w:rsidR="008249CA">
        <w:rPr>
          <w:rFonts w:ascii="Times New Roman" w:eastAsia="Calibri" w:hAnsi="Times New Roman" w:cs="Times New Roman"/>
          <w:sz w:val="28"/>
          <w:szCs w:val="28"/>
        </w:rPr>
        <w:t xml:space="preserve"> </w:t>
      </w:r>
      <w:r w:rsidRPr="00232993">
        <w:rPr>
          <w:rFonts w:ascii="Times New Roman" w:eastAsia="Calibri" w:hAnsi="Times New Roman" w:cs="Times New Roman"/>
          <w:sz w:val="28"/>
          <w:szCs w:val="28"/>
        </w:rPr>
        <w:t xml:space="preserve">отказ. тс), характеризуемый количеством вынужденных отключений участков тепловой сети с ограничением отпуска тепловой энергии потребителям, вызванным отказом и его устранением: И отказ. тс = </w:t>
      </w:r>
      <w:r w:rsidRPr="00232993">
        <w:rPr>
          <w:rFonts w:ascii="Times New Roman" w:eastAsia="Calibri" w:hAnsi="Times New Roman" w:cs="Times New Roman"/>
          <w:sz w:val="28"/>
          <w:szCs w:val="28"/>
          <w:lang w:val="en-US"/>
        </w:rPr>
        <w:t>n</w:t>
      </w:r>
      <w:r w:rsidRPr="00232993">
        <w:rPr>
          <w:rFonts w:ascii="Times New Roman" w:eastAsia="Calibri" w:hAnsi="Times New Roman" w:cs="Times New Roman"/>
          <w:sz w:val="28"/>
          <w:szCs w:val="28"/>
        </w:rPr>
        <w:t xml:space="preserve"> отказ. /</w:t>
      </w:r>
      <w:r w:rsidRPr="00232993">
        <w:rPr>
          <w:rFonts w:ascii="Times New Roman" w:eastAsia="Calibri" w:hAnsi="Times New Roman" w:cs="Times New Roman"/>
          <w:sz w:val="28"/>
          <w:szCs w:val="28"/>
          <w:lang w:val="en-US"/>
        </w:rPr>
        <w:t>S</w:t>
      </w:r>
      <w:r w:rsidRPr="00232993">
        <w:rPr>
          <w:rFonts w:ascii="Times New Roman" w:eastAsia="Calibri" w:hAnsi="Times New Roman" w:cs="Times New Roman"/>
          <w:sz w:val="28"/>
          <w:szCs w:val="28"/>
        </w:rPr>
        <w:t xml:space="preserve"> [1|(км</w:t>
      </w:r>
      <w:r w:rsidRPr="00232993">
        <w:rPr>
          <w:rFonts w:ascii="Times New Roman" w:eastAsia="Calibri" w:hAnsi="Times New Roman" w:cs="Times New Roman"/>
          <w:sz w:val="28"/>
          <w:szCs w:val="28"/>
          <w:vertAlign w:val="superscript"/>
        </w:rPr>
        <w:t>*</w:t>
      </w:r>
      <w:r w:rsidRPr="00232993">
        <w:rPr>
          <w:rFonts w:ascii="Times New Roman" w:eastAsia="Calibri" w:hAnsi="Times New Roman" w:cs="Times New Roman"/>
          <w:sz w:val="28"/>
          <w:szCs w:val="28"/>
        </w:rPr>
        <w:t xml:space="preserve">год)], где </w:t>
      </w:r>
    </w:p>
    <w:p w14:paraId="4930788C" w14:textId="77777777" w:rsidR="002961FA" w:rsidRPr="00232993" w:rsidRDefault="002961FA" w:rsidP="002961FA">
      <w:pPr>
        <w:tabs>
          <w:tab w:val="left" w:pos="-255"/>
        </w:tabs>
        <w:spacing w:after="0" w:line="360" w:lineRule="auto"/>
        <w:ind w:firstLine="709"/>
        <w:jc w:val="both"/>
        <w:rPr>
          <w:rFonts w:ascii="Times New Roman" w:eastAsia="Calibri" w:hAnsi="Times New Roman" w:cs="Times New Roman"/>
          <w:sz w:val="28"/>
          <w:szCs w:val="28"/>
        </w:rPr>
      </w:pPr>
      <w:r w:rsidRPr="00232993">
        <w:rPr>
          <w:rFonts w:ascii="Times New Roman" w:eastAsia="Calibri" w:hAnsi="Times New Roman" w:cs="Times New Roman"/>
          <w:sz w:val="28"/>
          <w:szCs w:val="28"/>
          <w:lang w:val="en-US"/>
        </w:rPr>
        <w:t>n</w:t>
      </w:r>
      <w:r w:rsidRPr="00232993">
        <w:rPr>
          <w:rFonts w:ascii="Times New Roman" w:eastAsia="Calibri" w:hAnsi="Times New Roman" w:cs="Times New Roman"/>
          <w:sz w:val="28"/>
          <w:szCs w:val="28"/>
        </w:rPr>
        <w:t xml:space="preserve"> отказ. – количество отказов за предыдущий год;</w:t>
      </w:r>
    </w:p>
    <w:p w14:paraId="638D62CE" w14:textId="77777777" w:rsidR="002961FA" w:rsidRPr="00232993" w:rsidRDefault="002961FA" w:rsidP="002961FA">
      <w:pPr>
        <w:tabs>
          <w:tab w:val="left" w:pos="-255"/>
        </w:tabs>
        <w:spacing w:after="0" w:line="360" w:lineRule="auto"/>
        <w:ind w:firstLine="709"/>
        <w:jc w:val="both"/>
        <w:rPr>
          <w:rFonts w:ascii="Times New Roman" w:eastAsia="Calibri" w:hAnsi="Times New Roman" w:cs="Times New Roman"/>
          <w:sz w:val="28"/>
          <w:szCs w:val="28"/>
        </w:rPr>
      </w:pPr>
      <w:r w:rsidRPr="00232993">
        <w:rPr>
          <w:rFonts w:ascii="Times New Roman" w:eastAsia="Calibri" w:hAnsi="Times New Roman" w:cs="Times New Roman"/>
          <w:sz w:val="28"/>
          <w:szCs w:val="28"/>
        </w:rPr>
        <w:t>S – протяженность тепловой сети (в двухтрубном исполнении) данной системы теплоснабжения [км].</w:t>
      </w:r>
    </w:p>
    <w:p w14:paraId="421471C5" w14:textId="77777777" w:rsidR="002961FA" w:rsidRPr="00232993" w:rsidRDefault="002961FA" w:rsidP="002961FA">
      <w:pPr>
        <w:tabs>
          <w:tab w:val="left" w:pos="-255"/>
        </w:tabs>
        <w:spacing w:after="0" w:line="360" w:lineRule="auto"/>
        <w:ind w:firstLine="709"/>
        <w:jc w:val="both"/>
        <w:rPr>
          <w:rFonts w:ascii="Times New Roman" w:eastAsia="Calibri" w:hAnsi="Times New Roman" w:cs="Times New Roman"/>
          <w:sz w:val="28"/>
          <w:szCs w:val="28"/>
        </w:rPr>
      </w:pPr>
      <w:r w:rsidRPr="00232993">
        <w:rPr>
          <w:rFonts w:ascii="Times New Roman" w:eastAsia="Calibri" w:hAnsi="Times New Roman" w:cs="Times New Roman"/>
          <w:sz w:val="28"/>
          <w:szCs w:val="28"/>
        </w:rPr>
        <w:t>В зависимости от интенсивности отказов (И</w:t>
      </w:r>
      <w:r w:rsidR="001E3F25">
        <w:rPr>
          <w:rFonts w:ascii="Times New Roman" w:eastAsia="Calibri" w:hAnsi="Times New Roman" w:cs="Times New Roman"/>
          <w:sz w:val="28"/>
          <w:szCs w:val="28"/>
        </w:rPr>
        <w:t xml:space="preserve"> </w:t>
      </w:r>
      <w:r w:rsidRPr="00232993">
        <w:rPr>
          <w:rFonts w:ascii="Times New Roman" w:eastAsia="Calibri" w:hAnsi="Times New Roman" w:cs="Times New Roman"/>
          <w:sz w:val="28"/>
          <w:szCs w:val="28"/>
        </w:rPr>
        <w:t>отказ. тс) определяется показатель надежности тепловых сетей (</w:t>
      </w:r>
      <w:proofErr w:type="gramStart"/>
      <w:r w:rsidRPr="00232993">
        <w:rPr>
          <w:rFonts w:ascii="Times New Roman" w:eastAsia="Calibri" w:hAnsi="Times New Roman" w:cs="Times New Roman"/>
          <w:sz w:val="28"/>
          <w:szCs w:val="28"/>
        </w:rPr>
        <w:t>К</w:t>
      </w:r>
      <w:r w:rsidR="001E3F25">
        <w:rPr>
          <w:rFonts w:ascii="Times New Roman" w:eastAsia="Calibri" w:hAnsi="Times New Roman" w:cs="Times New Roman"/>
          <w:sz w:val="28"/>
          <w:szCs w:val="28"/>
        </w:rPr>
        <w:t xml:space="preserve"> </w:t>
      </w:r>
      <w:r w:rsidRPr="00232993">
        <w:rPr>
          <w:rFonts w:ascii="Times New Roman" w:eastAsia="Calibri" w:hAnsi="Times New Roman" w:cs="Times New Roman"/>
          <w:sz w:val="28"/>
          <w:szCs w:val="28"/>
        </w:rPr>
        <w:t>отказ</w:t>
      </w:r>
      <w:proofErr w:type="gramEnd"/>
      <w:r w:rsidRPr="00232993">
        <w:rPr>
          <w:rFonts w:ascii="Times New Roman" w:eastAsia="Calibri" w:hAnsi="Times New Roman" w:cs="Times New Roman"/>
          <w:sz w:val="28"/>
          <w:szCs w:val="28"/>
        </w:rPr>
        <w:t>. тс):</w:t>
      </w:r>
    </w:p>
    <w:p w14:paraId="255D72DA" w14:textId="77777777" w:rsidR="002961FA" w:rsidRPr="00232993" w:rsidRDefault="002961FA" w:rsidP="002961FA">
      <w:pPr>
        <w:tabs>
          <w:tab w:val="left" w:pos="-255"/>
        </w:tabs>
        <w:spacing w:after="0" w:line="360" w:lineRule="auto"/>
        <w:ind w:firstLine="709"/>
        <w:jc w:val="both"/>
        <w:rPr>
          <w:rFonts w:ascii="Times New Roman" w:eastAsia="Calibri" w:hAnsi="Times New Roman" w:cs="Times New Roman"/>
          <w:sz w:val="28"/>
          <w:szCs w:val="28"/>
        </w:rPr>
      </w:pPr>
      <w:r w:rsidRPr="00232993">
        <w:rPr>
          <w:rFonts w:ascii="Times New Roman" w:eastAsia="Calibri" w:hAnsi="Times New Roman" w:cs="Times New Roman"/>
          <w:sz w:val="28"/>
          <w:szCs w:val="28"/>
        </w:rPr>
        <w:t xml:space="preserve">до 0,2 включительно – </w:t>
      </w:r>
      <w:proofErr w:type="gramStart"/>
      <w:r w:rsidRPr="00232993">
        <w:rPr>
          <w:rFonts w:ascii="Times New Roman" w:eastAsia="Calibri" w:hAnsi="Times New Roman" w:cs="Times New Roman"/>
          <w:sz w:val="28"/>
          <w:szCs w:val="28"/>
        </w:rPr>
        <w:t>К</w:t>
      </w:r>
      <w:r w:rsidR="001E3F25">
        <w:rPr>
          <w:rFonts w:ascii="Times New Roman" w:eastAsia="Calibri" w:hAnsi="Times New Roman" w:cs="Times New Roman"/>
          <w:sz w:val="28"/>
          <w:szCs w:val="28"/>
        </w:rPr>
        <w:t xml:space="preserve"> </w:t>
      </w:r>
      <w:r w:rsidRPr="00232993">
        <w:rPr>
          <w:rFonts w:ascii="Times New Roman" w:eastAsia="Calibri" w:hAnsi="Times New Roman" w:cs="Times New Roman"/>
          <w:sz w:val="28"/>
          <w:szCs w:val="28"/>
        </w:rPr>
        <w:t>отказ</w:t>
      </w:r>
      <w:proofErr w:type="gramEnd"/>
      <w:r w:rsidRPr="00232993">
        <w:rPr>
          <w:rFonts w:ascii="Times New Roman" w:eastAsia="Calibri" w:hAnsi="Times New Roman" w:cs="Times New Roman"/>
          <w:sz w:val="28"/>
          <w:szCs w:val="28"/>
        </w:rPr>
        <w:t xml:space="preserve">. тс = 1,0; </w:t>
      </w:r>
    </w:p>
    <w:p w14:paraId="0D0BD856" w14:textId="77777777" w:rsidR="002961FA" w:rsidRPr="00232993" w:rsidRDefault="002961FA" w:rsidP="002961FA">
      <w:pPr>
        <w:tabs>
          <w:tab w:val="left" w:pos="-255"/>
        </w:tabs>
        <w:spacing w:after="0" w:line="360" w:lineRule="auto"/>
        <w:ind w:firstLine="709"/>
        <w:jc w:val="both"/>
        <w:rPr>
          <w:rFonts w:ascii="Times New Roman" w:eastAsia="Calibri" w:hAnsi="Times New Roman" w:cs="Times New Roman"/>
          <w:sz w:val="28"/>
          <w:szCs w:val="28"/>
        </w:rPr>
      </w:pPr>
      <w:r w:rsidRPr="00232993">
        <w:rPr>
          <w:rFonts w:ascii="Times New Roman" w:eastAsia="Calibri" w:hAnsi="Times New Roman" w:cs="Times New Roman"/>
          <w:sz w:val="28"/>
          <w:szCs w:val="28"/>
        </w:rPr>
        <w:lastRenderedPageBreak/>
        <w:t xml:space="preserve">от 0,2 до 0,6 включительно – </w:t>
      </w:r>
      <w:proofErr w:type="gramStart"/>
      <w:r w:rsidRPr="00232993">
        <w:rPr>
          <w:rFonts w:ascii="Times New Roman" w:eastAsia="Calibri" w:hAnsi="Times New Roman" w:cs="Times New Roman"/>
          <w:sz w:val="28"/>
          <w:szCs w:val="28"/>
        </w:rPr>
        <w:t>К</w:t>
      </w:r>
      <w:r w:rsidR="001E3F25">
        <w:rPr>
          <w:rFonts w:ascii="Times New Roman" w:eastAsia="Calibri" w:hAnsi="Times New Roman" w:cs="Times New Roman"/>
          <w:sz w:val="28"/>
          <w:szCs w:val="28"/>
        </w:rPr>
        <w:t xml:space="preserve"> </w:t>
      </w:r>
      <w:r w:rsidRPr="00232993">
        <w:rPr>
          <w:rFonts w:ascii="Times New Roman" w:eastAsia="Calibri" w:hAnsi="Times New Roman" w:cs="Times New Roman"/>
          <w:sz w:val="28"/>
          <w:szCs w:val="28"/>
        </w:rPr>
        <w:t>отказ</w:t>
      </w:r>
      <w:proofErr w:type="gramEnd"/>
      <w:r w:rsidRPr="00232993">
        <w:rPr>
          <w:rFonts w:ascii="Times New Roman" w:eastAsia="Calibri" w:hAnsi="Times New Roman" w:cs="Times New Roman"/>
          <w:sz w:val="28"/>
          <w:szCs w:val="28"/>
        </w:rPr>
        <w:t xml:space="preserve">.  тс= 0,8; </w:t>
      </w:r>
    </w:p>
    <w:p w14:paraId="1A770521" w14:textId="77777777" w:rsidR="002961FA" w:rsidRPr="00232993" w:rsidRDefault="002961FA" w:rsidP="002961FA">
      <w:pPr>
        <w:tabs>
          <w:tab w:val="left" w:pos="-255"/>
        </w:tabs>
        <w:spacing w:after="0" w:line="360" w:lineRule="auto"/>
        <w:ind w:firstLine="709"/>
        <w:jc w:val="both"/>
        <w:rPr>
          <w:rFonts w:ascii="Times New Roman" w:eastAsia="Calibri" w:hAnsi="Times New Roman" w:cs="Times New Roman"/>
          <w:sz w:val="28"/>
          <w:szCs w:val="28"/>
        </w:rPr>
      </w:pPr>
      <w:r w:rsidRPr="00232993">
        <w:rPr>
          <w:rFonts w:ascii="Times New Roman" w:eastAsia="Calibri" w:hAnsi="Times New Roman" w:cs="Times New Roman"/>
          <w:sz w:val="28"/>
          <w:szCs w:val="28"/>
        </w:rPr>
        <w:t xml:space="preserve">от 0,6 - 1,2 включительно – </w:t>
      </w:r>
      <w:proofErr w:type="spellStart"/>
      <w:r w:rsidRPr="00232993">
        <w:rPr>
          <w:rFonts w:ascii="Times New Roman" w:eastAsia="Calibri" w:hAnsi="Times New Roman" w:cs="Times New Roman"/>
          <w:sz w:val="28"/>
          <w:szCs w:val="28"/>
        </w:rPr>
        <w:t>Котказ</w:t>
      </w:r>
      <w:proofErr w:type="spellEnd"/>
      <w:r w:rsidRPr="00232993">
        <w:rPr>
          <w:rFonts w:ascii="Times New Roman" w:eastAsia="Calibri" w:hAnsi="Times New Roman" w:cs="Times New Roman"/>
          <w:sz w:val="28"/>
          <w:szCs w:val="28"/>
        </w:rPr>
        <w:t xml:space="preserve">.  тс= 0,6; </w:t>
      </w:r>
    </w:p>
    <w:p w14:paraId="630C8B11" w14:textId="77777777" w:rsidR="002961FA" w:rsidRPr="00232993" w:rsidRDefault="002961FA" w:rsidP="002961FA">
      <w:pPr>
        <w:tabs>
          <w:tab w:val="left" w:pos="-255"/>
        </w:tabs>
        <w:spacing w:after="0" w:line="360" w:lineRule="auto"/>
        <w:ind w:firstLine="709"/>
        <w:jc w:val="both"/>
        <w:rPr>
          <w:rFonts w:ascii="Times New Roman" w:eastAsia="Calibri" w:hAnsi="Times New Roman" w:cs="Times New Roman"/>
          <w:sz w:val="28"/>
          <w:szCs w:val="28"/>
        </w:rPr>
      </w:pPr>
      <w:r w:rsidRPr="00232993">
        <w:rPr>
          <w:rFonts w:ascii="Times New Roman" w:eastAsia="Calibri" w:hAnsi="Times New Roman" w:cs="Times New Roman"/>
          <w:sz w:val="28"/>
          <w:szCs w:val="28"/>
        </w:rPr>
        <w:t>свыше 1,2 – К</w:t>
      </w:r>
      <w:r w:rsidR="00634FA2">
        <w:rPr>
          <w:rFonts w:ascii="Times New Roman" w:eastAsia="Calibri" w:hAnsi="Times New Roman" w:cs="Times New Roman"/>
          <w:sz w:val="28"/>
          <w:szCs w:val="28"/>
        </w:rPr>
        <w:t xml:space="preserve">. </w:t>
      </w:r>
      <w:r w:rsidRPr="00232993">
        <w:rPr>
          <w:rFonts w:ascii="Times New Roman" w:eastAsia="Calibri" w:hAnsi="Times New Roman" w:cs="Times New Roman"/>
          <w:sz w:val="28"/>
          <w:szCs w:val="28"/>
        </w:rPr>
        <w:t>отказ.  тс= 0,5.</w:t>
      </w:r>
    </w:p>
    <w:p w14:paraId="73400156" w14:textId="77777777" w:rsidR="002961FA" w:rsidRPr="00232993" w:rsidRDefault="002961FA" w:rsidP="002961FA">
      <w:pPr>
        <w:tabs>
          <w:tab w:val="left" w:pos="-255"/>
        </w:tabs>
        <w:spacing w:after="0" w:line="360" w:lineRule="auto"/>
        <w:ind w:firstLine="709"/>
        <w:jc w:val="both"/>
        <w:rPr>
          <w:rFonts w:ascii="Times New Roman" w:eastAsia="Calibri" w:hAnsi="Times New Roman" w:cs="Times New Roman"/>
          <w:sz w:val="28"/>
          <w:szCs w:val="28"/>
        </w:rPr>
      </w:pPr>
      <w:r w:rsidRPr="00232993">
        <w:rPr>
          <w:rFonts w:ascii="Times New Roman" w:eastAsia="Calibri" w:hAnsi="Times New Roman" w:cs="Times New Roman"/>
          <w:sz w:val="28"/>
          <w:szCs w:val="28"/>
        </w:rPr>
        <w:t>ж.2)</w:t>
      </w:r>
      <w:r w:rsidRPr="00232993">
        <w:rPr>
          <w:rFonts w:ascii="Times New Roman" w:eastAsia="Calibri" w:hAnsi="Times New Roman" w:cs="Times New Roman"/>
          <w:color w:val="70AD47"/>
          <w:sz w:val="28"/>
          <w:szCs w:val="28"/>
        </w:rPr>
        <w:t xml:space="preserve"> </w:t>
      </w:r>
      <w:r w:rsidRPr="00232993">
        <w:rPr>
          <w:rFonts w:ascii="Times New Roman" w:eastAsia="Calibri" w:hAnsi="Times New Roman" w:cs="Times New Roman"/>
          <w:sz w:val="28"/>
          <w:szCs w:val="28"/>
        </w:rPr>
        <w:t>показатель интенсивности отказов (далее – отказ) теплового источника, характеризуемый количеством вынужденных отказов источников тепловой энергии с ограничением отпуска тепловой энергии потребителям, вызванным отказом и его устранением (</w:t>
      </w:r>
      <w:proofErr w:type="spellStart"/>
      <w:r w:rsidRPr="00232993">
        <w:rPr>
          <w:rFonts w:ascii="Times New Roman" w:eastAsia="Calibri" w:hAnsi="Times New Roman" w:cs="Times New Roman"/>
          <w:sz w:val="28"/>
          <w:szCs w:val="28"/>
        </w:rPr>
        <w:t>Котк</w:t>
      </w:r>
      <w:proofErr w:type="spellEnd"/>
      <w:r w:rsidR="00634FA2">
        <w:rPr>
          <w:rFonts w:ascii="Times New Roman" w:eastAsia="Calibri" w:hAnsi="Times New Roman" w:cs="Times New Roman"/>
          <w:sz w:val="28"/>
          <w:szCs w:val="28"/>
        </w:rPr>
        <w:t xml:space="preserve">. </w:t>
      </w:r>
      <w:proofErr w:type="spellStart"/>
      <w:r w:rsidRPr="00232993">
        <w:rPr>
          <w:rFonts w:ascii="Times New Roman" w:eastAsia="Calibri" w:hAnsi="Times New Roman" w:cs="Times New Roman"/>
          <w:sz w:val="28"/>
          <w:szCs w:val="28"/>
        </w:rPr>
        <w:t>ит</w:t>
      </w:r>
      <w:proofErr w:type="spellEnd"/>
      <w:r w:rsidRPr="00232993">
        <w:rPr>
          <w:rFonts w:ascii="Times New Roman" w:eastAsia="Calibri" w:hAnsi="Times New Roman" w:cs="Times New Roman"/>
          <w:sz w:val="28"/>
          <w:szCs w:val="28"/>
        </w:rPr>
        <w:t>):</w:t>
      </w:r>
    </w:p>
    <w:p w14:paraId="79802B3D" w14:textId="77777777" w:rsidR="002961FA" w:rsidRPr="00232993" w:rsidRDefault="002961FA" w:rsidP="002961FA">
      <w:pPr>
        <w:tabs>
          <w:tab w:val="left" w:pos="-255"/>
        </w:tabs>
        <w:spacing w:after="0" w:line="360" w:lineRule="auto"/>
        <w:ind w:firstLine="709"/>
        <w:jc w:val="both"/>
        <w:rPr>
          <w:rFonts w:ascii="Times New Roman" w:eastAsia="Calibri" w:hAnsi="Times New Roman" w:cs="Times New Roman"/>
          <w:sz w:val="28"/>
          <w:szCs w:val="28"/>
        </w:rPr>
      </w:pPr>
      <w:r w:rsidRPr="00232993">
        <w:rPr>
          <w:rFonts w:ascii="Times New Roman" w:eastAsia="Calibri" w:hAnsi="Times New Roman" w:cs="Times New Roman"/>
          <w:sz w:val="28"/>
          <w:szCs w:val="28"/>
        </w:rPr>
        <w:t>И</w:t>
      </w:r>
      <w:r w:rsidR="00634FA2">
        <w:rPr>
          <w:rFonts w:ascii="Times New Roman" w:eastAsia="Calibri" w:hAnsi="Times New Roman" w:cs="Times New Roman"/>
          <w:sz w:val="28"/>
          <w:szCs w:val="28"/>
        </w:rPr>
        <w:t xml:space="preserve">. </w:t>
      </w:r>
      <w:proofErr w:type="spellStart"/>
      <w:r w:rsidRPr="00232993">
        <w:rPr>
          <w:rFonts w:ascii="Times New Roman" w:eastAsia="Calibri" w:hAnsi="Times New Roman" w:cs="Times New Roman"/>
          <w:sz w:val="28"/>
          <w:szCs w:val="28"/>
        </w:rPr>
        <w:t>отк</w:t>
      </w:r>
      <w:proofErr w:type="spellEnd"/>
      <w:r w:rsidR="004E7222">
        <w:rPr>
          <w:rFonts w:ascii="Times New Roman" w:eastAsia="Calibri" w:hAnsi="Times New Roman" w:cs="Times New Roman"/>
          <w:sz w:val="28"/>
          <w:szCs w:val="28"/>
        </w:rPr>
        <w:t xml:space="preserve">. </w:t>
      </w:r>
      <w:proofErr w:type="spellStart"/>
      <w:r w:rsidRPr="00232993">
        <w:rPr>
          <w:rFonts w:ascii="Times New Roman" w:eastAsia="Calibri" w:hAnsi="Times New Roman" w:cs="Times New Roman"/>
          <w:sz w:val="28"/>
          <w:szCs w:val="28"/>
        </w:rPr>
        <w:t>ит</w:t>
      </w:r>
      <w:proofErr w:type="spellEnd"/>
      <w:r w:rsidRPr="00232993">
        <w:rPr>
          <w:rFonts w:ascii="Times New Roman" w:eastAsia="Calibri" w:hAnsi="Times New Roman" w:cs="Times New Roman"/>
          <w:sz w:val="28"/>
          <w:szCs w:val="28"/>
        </w:rPr>
        <w:t xml:space="preserve"> =</w:t>
      </w:r>
      <m:oMath>
        <m:f>
          <m:fPr>
            <m:ctrlPr>
              <w:rPr>
                <w:rFonts w:ascii="Cambria Math" w:eastAsia="Calibri" w:hAnsi="Cambria Math" w:cs="Times New Roman"/>
                <w:i/>
                <w:sz w:val="28"/>
                <w:szCs w:val="28"/>
              </w:rPr>
            </m:ctrlPr>
          </m:fPr>
          <m:num>
            <m:sSub>
              <m:sSubPr>
                <m:ctrlPr>
                  <w:rPr>
                    <w:rFonts w:ascii="Cambria Math" w:eastAsia="Calibri" w:hAnsi="Cambria Math" w:cs="Times New Roman"/>
                    <w:i/>
                    <w:sz w:val="28"/>
                    <w:szCs w:val="28"/>
                  </w:rPr>
                </m:ctrlPr>
              </m:sSubPr>
              <m:e>
                <m:r>
                  <w:rPr>
                    <w:rFonts w:ascii="Cambria Math" w:eastAsia="Calibri" w:hAnsi="Cambria Math" w:cs="Times New Roman"/>
                    <w:sz w:val="28"/>
                    <w:szCs w:val="28"/>
                  </w:rPr>
                  <m:t>К</m:t>
                </m:r>
              </m:e>
              <m:sub>
                <m:r>
                  <w:rPr>
                    <w:rFonts w:ascii="Cambria Math" w:eastAsia="Calibri" w:hAnsi="Cambria Math" w:cs="Times New Roman"/>
                    <w:sz w:val="28"/>
                    <w:szCs w:val="28"/>
                  </w:rPr>
                  <m:t>э</m:t>
                </m:r>
              </m:sub>
            </m:sSub>
            <m:r>
              <w:rPr>
                <w:rFonts w:ascii="Cambria Math" w:eastAsia="Calibri" w:hAnsi="Cambria Math" w:cs="Times New Roman"/>
                <w:sz w:val="28"/>
                <w:szCs w:val="28"/>
              </w:rPr>
              <m:t>+</m:t>
            </m:r>
            <m:sSub>
              <m:sSubPr>
                <m:ctrlPr>
                  <w:rPr>
                    <w:rFonts w:ascii="Cambria Math" w:eastAsia="Calibri" w:hAnsi="Cambria Math" w:cs="Times New Roman"/>
                    <w:i/>
                    <w:sz w:val="28"/>
                    <w:szCs w:val="28"/>
                  </w:rPr>
                </m:ctrlPr>
              </m:sSubPr>
              <m:e>
                <m:r>
                  <w:rPr>
                    <w:rFonts w:ascii="Cambria Math" w:eastAsia="Calibri" w:hAnsi="Cambria Math" w:cs="Times New Roman"/>
                    <w:sz w:val="28"/>
                    <w:szCs w:val="28"/>
                  </w:rPr>
                  <m:t>К</m:t>
                </m:r>
              </m:e>
              <m:sub>
                <m:r>
                  <w:rPr>
                    <w:rFonts w:ascii="Cambria Math" w:eastAsia="Calibri" w:hAnsi="Cambria Math" w:cs="Times New Roman"/>
                    <w:sz w:val="28"/>
                    <w:szCs w:val="28"/>
                  </w:rPr>
                  <m:t>в</m:t>
                </m:r>
              </m:sub>
            </m:sSub>
            <m:r>
              <w:rPr>
                <w:rFonts w:ascii="Cambria Math" w:eastAsia="Calibri" w:hAnsi="Cambria Math" w:cs="Times New Roman"/>
                <w:sz w:val="28"/>
                <w:szCs w:val="28"/>
              </w:rPr>
              <m:t>+</m:t>
            </m:r>
            <m:sSub>
              <m:sSubPr>
                <m:ctrlPr>
                  <w:rPr>
                    <w:rFonts w:ascii="Cambria Math" w:eastAsia="Calibri" w:hAnsi="Cambria Math" w:cs="Times New Roman"/>
                    <w:i/>
                    <w:sz w:val="28"/>
                    <w:szCs w:val="28"/>
                  </w:rPr>
                </m:ctrlPr>
              </m:sSubPr>
              <m:e>
                <m:r>
                  <w:rPr>
                    <w:rFonts w:ascii="Cambria Math" w:eastAsia="Calibri" w:hAnsi="Cambria Math" w:cs="Times New Roman"/>
                    <w:sz w:val="28"/>
                    <w:szCs w:val="28"/>
                  </w:rPr>
                  <m:t>К</m:t>
                </m:r>
              </m:e>
              <m:sub>
                <m:r>
                  <w:rPr>
                    <w:rFonts w:ascii="Cambria Math" w:eastAsia="Calibri" w:hAnsi="Cambria Math" w:cs="Times New Roman"/>
                    <w:sz w:val="28"/>
                    <w:szCs w:val="28"/>
                  </w:rPr>
                  <m:t>т</m:t>
                </m:r>
              </m:sub>
            </m:sSub>
          </m:num>
          <m:den>
            <m:r>
              <w:rPr>
                <w:rFonts w:ascii="Cambria Math" w:eastAsia="Calibri" w:hAnsi="Cambria Math" w:cs="Times New Roman"/>
                <w:sz w:val="28"/>
                <w:szCs w:val="28"/>
              </w:rPr>
              <m:t>3</m:t>
            </m:r>
          </m:den>
        </m:f>
      </m:oMath>
      <w:r w:rsidRPr="00232993">
        <w:rPr>
          <w:rFonts w:ascii="Times New Roman" w:eastAsia="Calibri" w:hAnsi="Times New Roman" w:cs="Times New Roman"/>
          <w:sz w:val="28"/>
          <w:szCs w:val="28"/>
        </w:rPr>
        <w:t xml:space="preserve">  (10)</w:t>
      </w:r>
    </w:p>
    <w:p w14:paraId="4507ABAF" w14:textId="77777777" w:rsidR="002961FA" w:rsidRPr="00232993" w:rsidRDefault="002961FA" w:rsidP="002961FA">
      <w:pPr>
        <w:tabs>
          <w:tab w:val="left" w:pos="-255"/>
        </w:tabs>
        <w:spacing w:after="0" w:line="360" w:lineRule="auto"/>
        <w:ind w:firstLine="709"/>
        <w:jc w:val="both"/>
        <w:rPr>
          <w:rFonts w:ascii="Times New Roman" w:eastAsia="Calibri" w:hAnsi="Times New Roman" w:cs="Times New Roman"/>
          <w:sz w:val="28"/>
          <w:szCs w:val="28"/>
        </w:rPr>
      </w:pPr>
      <w:r w:rsidRPr="00232993">
        <w:rPr>
          <w:rFonts w:ascii="Times New Roman" w:eastAsia="Calibri" w:hAnsi="Times New Roman" w:cs="Times New Roman"/>
          <w:sz w:val="28"/>
          <w:szCs w:val="28"/>
        </w:rPr>
        <w:t xml:space="preserve">В зависимости от интенсивности отказов (И </w:t>
      </w:r>
      <w:proofErr w:type="spellStart"/>
      <w:r w:rsidRPr="00232993">
        <w:rPr>
          <w:rFonts w:ascii="Times New Roman" w:eastAsia="Calibri" w:hAnsi="Times New Roman" w:cs="Times New Roman"/>
          <w:sz w:val="28"/>
          <w:szCs w:val="28"/>
        </w:rPr>
        <w:t>отк</w:t>
      </w:r>
      <w:proofErr w:type="spellEnd"/>
      <w:r w:rsidRPr="00232993">
        <w:rPr>
          <w:rFonts w:ascii="Times New Roman" w:eastAsia="Calibri" w:hAnsi="Times New Roman" w:cs="Times New Roman"/>
          <w:sz w:val="28"/>
          <w:szCs w:val="28"/>
        </w:rPr>
        <w:t xml:space="preserve"> </w:t>
      </w:r>
      <w:proofErr w:type="spellStart"/>
      <w:r w:rsidRPr="00232993">
        <w:rPr>
          <w:rFonts w:ascii="Times New Roman" w:eastAsia="Calibri" w:hAnsi="Times New Roman" w:cs="Times New Roman"/>
          <w:sz w:val="28"/>
          <w:szCs w:val="28"/>
        </w:rPr>
        <w:t>ит</w:t>
      </w:r>
      <w:proofErr w:type="spellEnd"/>
      <w:r w:rsidRPr="00232993">
        <w:rPr>
          <w:rFonts w:ascii="Times New Roman" w:eastAsia="Calibri" w:hAnsi="Times New Roman" w:cs="Times New Roman"/>
          <w:sz w:val="28"/>
          <w:szCs w:val="28"/>
        </w:rPr>
        <w:t>) определяется показатель надежности теплового источника (</w:t>
      </w:r>
      <w:proofErr w:type="spellStart"/>
      <w:r w:rsidRPr="00232993">
        <w:rPr>
          <w:rFonts w:ascii="Times New Roman" w:eastAsia="Calibri" w:hAnsi="Times New Roman" w:cs="Times New Roman"/>
          <w:sz w:val="28"/>
          <w:szCs w:val="28"/>
        </w:rPr>
        <w:t>Котк_ит</w:t>
      </w:r>
      <w:proofErr w:type="spellEnd"/>
      <w:r w:rsidRPr="00232993">
        <w:rPr>
          <w:rFonts w:ascii="Times New Roman" w:eastAsia="Calibri" w:hAnsi="Times New Roman" w:cs="Times New Roman"/>
          <w:sz w:val="28"/>
          <w:szCs w:val="28"/>
        </w:rPr>
        <w:t xml:space="preserve">): </w:t>
      </w:r>
    </w:p>
    <w:p w14:paraId="52524166" w14:textId="77777777" w:rsidR="002961FA" w:rsidRPr="00232993" w:rsidRDefault="002961FA" w:rsidP="002961FA">
      <w:pPr>
        <w:tabs>
          <w:tab w:val="left" w:pos="-255"/>
        </w:tabs>
        <w:spacing w:after="0" w:line="360" w:lineRule="auto"/>
        <w:ind w:firstLine="709"/>
        <w:jc w:val="both"/>
        <w:rPr>
          <w:rFonts w:ascii="Times New Roman" w:eastAsia="Calibri" w:hAnsi="Times New Roman" w:cs="Times New Roman"/>
          <w:sz w:val="28"/>
          <w:szCs w:val="28"/>
        </w:rPr>
      </w:pPr>
      <w:r w:rsidRPr="00232993">
        <w:rPr>
          <w:rFonts w:ascii="Times New Roman" w:eastAsia="Calibri" w:hAnsi="Times New Roman" w:cs="Times New Roman"/>
          <w:sz w:val="28"/>
          <w:szCs w:val="28"/>
        </w:rPr>
        <w:t xml:space="preserve">до 0,2 включительно – </w:t>
      </w:r>
      <w:proofErr w:type="spellStart"/>
      <w:r w:rsidRPr="00232993">
        <w:rPr>
          <w:rFonts w:ascii="Times New Roman" w:eastAsia="Calibri" w:hAnsi="Times New Roman" w:cs="Times New Roman"/>
          <w:sz w:val="28"/>
          <w:szCs w:val="28"/>
        </w:rPr>
        <w:t>Коткит</w:t>
      </w:r>
      <w:proofErr w:type="spellEnd"/>
      <w:r w:rsidRPr="00232993">
        <w:rPr>
          <w:rFonts w:ascii="Times New Roman" w:eastAsia="Calibri" w:hAnsi="Times New Roman" w:cs="Times New Roman"/>
          <w:sz w:val="28"/>
          <w:szCs w:val="28"/>
        </w:rPr>
        <w:t xml:space="preserve">= 1,0; </w:t>
      </w:r>
    </w:p>
    <w:p w14:paraId="38A3C451" w14:textId="77777777" w:rsidR="002961FA" w:rsidRPr="00232993" w:rsidRDefault="002961FA" w:rsidP="002961FA">
      <w:pPr>
        <w:tabs>
          <w:tab w:val="left" w:pos="-255"/>
        </w:tabs>
        <w:spacing w:after="0" w:line="360" w:lineRule="auto"/>
        <w:ind w:firstLine="709"/>
        <w:jc w:val="both"/>
        <w:rPr>
          <w:rFonts w:ascii="Times New Roman" w:eastAsia="Calibri" w:hAnsi="Times New Roman" w:cs="Times New Roman"/>
          <w:sz w:val="28"/>
          <w:szCs w:val="28"/>
        </w:rPr>
      </w:pPr>
      <w:r w:rsidRPr="00232993">
        <w:rPr>
          <w:rFonts w:ascii="Times New Roman" w:eastAsia="Calibri" w:hAnsi="Times New Roman" w:cs="Times New Roman"/>
          <w:sz w:val="28"/>
          <w:szCs w:val="28"/>
        </w:rPr>
        <w:t xml:space="preserve">от 0,2 до 0,6 включительно – </w:t>
      </w:r>
      <w:proofErr w:type="spellStart"/>
      <w:r w:rsidRPr="00232993">
        <w:rPr>
          <w:rFonts w:ascii="Times New Roman" w:eastAsia="Calibri" w:hAnsi="Times New Roman" w:cs="Times New Roman"/>
          <w:sz w:val="28"/>
          <w:szCs w:val="28"/>
        </w:rPr>
        <w:t>Коткит</w:t>
      </w:r>
      <w:proofErr w:type="spellEnd"/>
      <w:r w:rsidRPr="00232993">
        <w:rPr>
          <w:rFonts w:ascii="Times New Roman" w:eastAsia="Calibri" w:hAnsi="Times New Roman" w:cs="Times New Roman"/>
          <w:sz w:val="28"/>
          <w:szCs w:val="28"/>
        </w:rPr>
        <w:t xml:space="preserve">= 0,8; </w:t>
      </w:r>
    </w:p>
    <w:p w14:paraId="7DAF1E3B" w14:textId="77777777" w:rsidR="002961FA" w:rsidRPr="00232993" w:rsidRDefault="002961FA" w:rsidP="002961FA">
      <w:pPr>
        <w:tabs>
          <w:tab w:val="left" w:pos="-255"/>
        </w:tabs>
        <w:spacing w:after="0" w:line="360" w:lineRule="auto"/>
        <w:ind w:firstLine="709"/>
        <w:jc w:val="both"/>
        <w:rPr>
          <w:rFonts w:ascii="Times New Roman" w:eastAsia="Calibri" w:hAnsi="Times New Roman" w:cs="Times New Roman"/>
          <w:sz w:val="28"/>
          <w:szCs w:val="28"/>
        </w:rPr>
      </w:pPr>
      <w:r w:rsidRPr="00232993">
        <w:rPr>
          <w:rFonts w:ascii="Times New Roman" w:eastAsia="Calibri" w:hAnsi="Times New Roman" w:cs="Times New Roman"/>
          <w:sz w:val="28"/>
          <w:szCs w:val="28"/>
        </w:rPr>
        <w:t xml:space="preserve">от 0,6 - 1,2 включительно – </w:t>
      </w:r>
      <w:proofErr w:type="spellStart"/>
      <w:r w:rsidRPr="00232993">
        <w:rPr>
          <w:rFonts w:ascii="Times New Roman" w:eastAsia="Calibri" w:hAnsi="Times New Roman" w:cs="Times New Roman"/>
          <w:sz w:val="28"/>
          <w:szCs w:val="28"/>
        </w:rPr>
        <w:t>Коткит</w:t>
      </w:r>
      <w:proofErr w:type="spellEnd"/>
      <w:r w:rsidRPr="00232993">
        <w:rPr>
          <w:rFonts w:ascii="Times New Roman" w:eastAsia="Calibri" w:hAnsi="Times New Roman" w:cs="Times New Roman"/>
          <w:sz w:val="28"/>
          <w:szCs w:val="28"/>
        </w:rPr>
        <w:t>= 0,6;</w:t>
      </w:r>
    </w:p>
    <w:p w14:paraId="4227B039" w14:textId="77777777" w:rsidR="002961FA" w:rsidRPr="00232993" w:rsidRDefault="002961FA" w:rsidP="002961FA">
      <w:pPr>
        <w:tabs>
          <w:tab w:val="left" w:pos="-255"/>
        </w:tabs>
        <w:spacing w:after="0" w:line="360" w:lineRule="auto"/>
        <w:ind w:firstLine="709"/>
        <w:jc w:val="both"/>
        <w:rPr>
          <w:rFonts w:ascii="Times New Roman" w:eastAsia="Calibri" w:hAnsi="Times New Roman" w:cs="Times New Roman"/>
          <w:sz w:val="28"/>
          <w:szCs w:val="28"/>
        </w:rPr>
      </w:pPr>
      <w:r w:rsidRPr="00232993">
        <w:rPr>
          <w:rFonts w:ascii="Times New Roman" w:eastAsia="Calibri" w:hAnsi="Times New Roman" w:cs="Times New Roman"/>
          <w:color w:val="000000"/>
          <w:sz w:val="28"/>
          <w:szCs w:val="28"/>
        </w:rPr>
        <w:t xml:space="preserve">з) </w:t>
      </w:r>
      <w:r w:rsidRPr="00232993">
        <w:rPr>
          <w:rFonts w:ascii="Times New Roman" w:eastAsia="Calibri" w:hAnsi="Times New Roman" w:cs="Times New Roman"/>
          <w:sz w:val="28"/>
          <w:szCs w:val="28"/>
        </w:rPr>
        <w:t xml:space="preserve">показатель относительного аварийного </w:t>
      </w:r>
      <w:proofErr w:type="spellStart"/>
      <w:r w:rsidRPr="00232993">
        <w:rPr>
          <w:rFonts w:ascii="Times New Roman" w:eastAsia="Calibri" w:hAnsi="Times New Roman" w:cs="Times New Roman"/>
          <w:sz w:val="28"/>
          <w:szCs w:val="28"/>
        </w:rPr>
        <w:t>недоотпуска</w:t>
      </w:r>
      <w:proofErr w:type="spellEnd"/>
      <w:r w:rsidRPr="00232993">
        <w:rPr>
          <w:rFonts w:ascii="Times New Roman" w:eastAsia="Calibri" w:hAnsi="Times New Roman" w:cs="Times New Roman"/>
          <w:sz w:val="28"/>
          <w:szCs w:val="28"/>
        </w:rPr>
        <w:t xml:space="preserve"> тепла (</w:t>
      </w:r>
      <w:proofErr w:type="spellStart"/>
      <w:r w:rsidRPr="00232993">
        <w:rPr>
          <w:rFonts w:ascii="Times New Roman" w:eastAsia="Calibri" w:hAnsi="Times New Roman" w:cs="Times New Roman"/>
          <w:sz w:val="28"/>
          <w:szCs w:val="28"/>
        </w:rPr>
        <w:t>Кнед</w:t>
      </w:r>
      <w:proofErr w:type="spellEnd"/>
      <w:r w:rsidRPr="00232993">
        <w:rPr>
          <w:rFonts w:ascii="Times New Roman" w:eastAsia="Calibri" w:hAnsi="Times New Roman" w:cs="Times New Roman"/>
          <w:sz w:val="28"/>
          <w:szCs w:val="28"/>
        </w:rPr>
        <w:t xml:space="preserve">) в результате внеплановых отключений </w:t>
      </w:r>
      <w:proofErr w:type="spellStart"/>
      <w:r w:rsidRPr="00232993">
        <w:rPr>
          <w:rFonts w:ascii="Times New Roman" w:eastAsia="Calibri" w:hAnsi="Times New Roman" w:cs="Times New Roman"/>
          <w:sz w:val="28"/>
          <w:szCs w:val="28"/>
        </w:rPr>
        <w:t>теплопотребляющих</w:t>
      </w:r>
      <w:proofErr w:type="spellEnd"/>
      <w:r w:rsidRPr="00232993">
        <w:rPr>
          <w:rFonts w:ascii="Times New Roman" w:eastAsia="Calibri" w:hAnsi="Times New Roman" w:cs="Times New Roman"/>
          <w:sz w:val="28"/>
          <w:szCs w:val="28"/>
        </w:rPr>
        <w:t xml:space="preserve"> установок потребителей определяется по формуле:</w:t>
      </w:r>
    </w:p>
    <w:p w14:paraId="07A05F0A" w14:textId="77777777" w:rsidR="002961FA" w:rsidRPr="00232993" w:rsidRDefault="002961FA" w:rsidP="002961FA">
      <w:pPr>
        <w:tabs>
          <w:tab w:val="left" w:pos="-255"/>
        </w:tabs>
        <w:spacing w:after="0" w:line="360" w:lineRule="auto"/>
        <w:ind w:firstLine="709"/>
        <w:jc w:val="both"/>
        <w:rPr>
          <w:rFonts w:ascii="Times New Roman" w:eastAsia="Calibri" w:hAnsi="Times New Roman" w:cs="Times New Roman"/>
          <w:sz w:val="28"/>
          <w:szCs w:val="28"/>
        </w:rPr>
      </w:pPr>
      <m:oMath>
        <m:r>
          <w:rPr>
            <w:rFonts w:ascii="Cambria Math" w:eastAsia="Calibri" w:hAnsi="Cambria Math" w:cs="Times New Roman"/>
            <w:sz w:val="28"/>
            <w:szCs w:val="28"/>
            <w:lang w:val="en-US"/>
          </w:rPr>
          <m:t>Q</m:t>
        </m:r>
        <m:r>
          <w:rPr>
            <w:rFonts w:ascii="Cambria Math" w:eastAsia="Calibri" w:hAnsi="Cambria Math" w:cs="Times New Roman"/>
            <w:sz w:val="28"/>
            <w:szCs w:val="28"/>
          </w:rPr>
          <m:t>нед=</m:t>
        </m:r>
        <m:f>
          <m:fPr>
            <m:ctrlPr>
              <w:rPr>
                <w:rFonts w:ascii="Cambria Math" w:eastAsia="Calibri" w:hAnsi="Cambria Math" w:cs="Times New Roman"/>
                <w:i/>
                <w:sz w:val="28"/>
                <w:szCs w:val="28"/>
              </w:rPr>
            </m:ctrlPr>
          </m:fPr>
          <m:num>
            <m:sSub>
              <m:sSubPr>
                <m:ctrlPr>
                  <w:rPr>
                    <w:rFonts w:ascii="Cambria Math" w:eastAsia="Calibri" w:hAnsi="Cambria Math" w:cs="Times New Roman"/>
                    <w:i/>
                    <w:sz w:val="28"/>
                    <w:szCs w:val="28"/>
                  </w:rPr>
                </m:ctrlPr>
              </m:sSubPr>
              <m:e>
                <m:r>
                  <w:rPr>
                    <w:rFonts w:ascii="Cambria Math" w:eastAsia="Calibri" w:hAnsi="Cambria Math" w:cs="Times New Roman"/>
                    <w:sz w:val="28"/>
                    <w:szCs w:val="28"/>
                    <w:lang w:val="en-US"/>
                  </w:rPr>
                  <m:t>Q</m:t>
                </m:r>
              </m:e>
              <m:sub>
                <m:r>
                  <w:rPr>
                    <w:rFonts w:ascii="Cambria Math" w:eastAsia="Calibri" w:hAnsi="Cambria Math" w:cs="Times New Roman"/>
                    <w:sz w:val="28"/>
                    <w:szCs w:val="28"/>
                  </w:rPr>
                  <m:t>откл</m:t>
                </m:r>
              </m:sub>
            </m:sSub>
          </m:num>
          <m:den>
            <m:r>
              <w:rPr>
                <w:rFonts w:ascii="Cambria Math" w:eastAsia="Calibri" w:hAnsi="Cambria Math" w:cs="Times New Roman"/>
                <w:sz w:val="28"/>
                <w:szCs w:val="28"/>
              </w:rPr>
              <m:t>Qфакт*100 (%)</m:t>
            </m:r>
          </m:den>
        </m:f>
      </m:oMath>
      <w:r w:rsidRPr="00232993">
        <w:rPr>
          <w:rFonts w:ascii="Times New Roman" w:eastAsia="Calibri" w:hAnsi="Times New Roman" w:cs="Times New Roman"/>
          <w:sz w:val="28"/>
          <w:szCs w:val="28"/>
        </w:rPr>
        <w:t xml:space="preserve">  (11) </w:t>
      </w:r>
    </w:p>
    <w:p w14:paraId="2E6ABE6D" w14:textId="77777777" w:rsidR="002961FA" w:rsidRPr="00232993" w:rsidRDefault="002961FA" w:rsidP="002961FA">
      <w:pPr>
        <w:tabs>
          <w:tab w:val="left" w:pos="-255"/>
        </w:tabs>
        <w:spacing w:after="0" w:line="360" w:lineRule="auto"/>
        <w:ind w:firstLine="709"/>
        <w:jc w:val="both"/>
        <w:rPr>
          <w:rFonts w:ascii="Times New Roman" w:eastAsia="Calibri" w:hAnsi="Times New Roman" w:cs="Times New Roman"/>
          <w:sz w:val="28"/>
          <w:szCs w:val="28"/>
        </w:rPr>
      </w:pPr>
      <w:r w:rsidRPr="00232993">
        <w:rPr>
          <w:rFonts w:ascii="Times New Roman" w:eastAsia="Calibri" w:hAnsi="Times New Roman" w:cs="Times New Roman"/>
          <w:sz w:val="28"/>
          <w:szCs w:val="28"/>
        </w:rPr>
        <w:t>где:</w:t>
      </w:r>
    </w:p>
    <w:p w14:paraId="5018337D" w14:textId="77777777" w:rsidR="002961FA" w:rsidRPr="00232993" w:rsidRDefault="002961FA" w:rsidP="002961FA">
      <w:pPr>
        <w:tabs>
          <w:tab w:val="left" w:pos="-255"/>
        </w:tabs>
        <w:spacing w:after="0" w:line="360" w:lineRule="auto"/>
        <w:ind w:firstLine="709"/>
        <w:jc w:val="both"/>
        <w:rPr>
          <w:rFonts w:ascii="Times New Roman" w:eastAsia="Calibri" w:hAnsi="Times New Roman" w:cs="Times New Roman"/>
          <w:sz w:val="28"/>
          <w:szCs w:val="28"/>
        </w:rPr>
      </w:pPr>
      <w:r w:rsidRPr="00232993">
        <w:rPr>
          <w:rFonts w:ascii="Times New Roman" w:eastAsia="Calibri" w:hAnsi="Times New Roman" w:cs="Times New Roman"/>
          <w:sz w:val="28"/>
          <w:szCs w:val="28"/>
          <w:lang w:val="en-US"/>
        </w:rPr>
        <w:t>Q</w:t>
      </w:r>
      <w:proofErr w:type="spellStart"/>
      <w:r w:rsidRPr="00232993">
        <w:rPr>
          <w:rFonts w:ascii="Times New Roman" w:eastAsia="Calibri" w:hAnsi="Times New Roman" w:cs="Times New Roman"/>
          <w:sz w:val="28"/>
          <w:szCs w:val="28"/>
        </w:rPr>
        <w:t>откл</w:t>
      </w:r>
      <w:proofErr w:type="spellEnd"/>
      <w:r w:rsidRPr="00232993">
        <w:rPr>
          <w:rFonts w:ascii="Times New Roman" w:eastAsia="Calibri" w:hAnsi="Times New Roman" w:cs="Times New Roman"/>
          <w:sz w:val="28"/>
          <w:szCs w:val="28"/>
        </w:rPr>
        <w:t xml:space="preserve"> – </w:t>
      </w:r>
      <w:proofErr w:type="spellStart"/>
      <w:r w:rsidRPr="00232993">
        <w:rPr>
          <w:rFonts w:ascii="Times New Roman" w:eastAsia="Calibri" w:hAnsi="Times New Roman" w:cs="Times New Roman"/>
          <w:sz w:val="28"/>
          <w:szCs w:val="28"/>
        </w:rPr>
        <w:t>недоотпуск</w:t>
      </w:r>
      <w:proofErr w:type="spellEnd"/>
      <w:r w:rsidRPr="00232993">
        <w:rPr>
          <w:rFonts w:ascii="Times New Roman" w:eastAsia="Calibri" w:hAnsi="Times New Roman" w:cs="Times New Roman"/>
          <w:sz w:val="28"/>
          <w:szCs w:val="28"/>
        </w:rPr>
        <w:t xml:space="preserve"> тепла; </w:t>
      </w:r>
    </w:p>
    <w:p w14:paraId="4B7C1EB9" w14:textId="77777777" w:rsidR="002961FA" w:rsidRPr="00232993" w:rsidRDefault="002961FA" w:rsidP="002961FA">
      <w:pPr>
        <w:tabs>
          <w:tab w:val="left" w:pos="-255"/>
        </w:tabs>
        <w:spacing w:after="0" w:line="360" w:lineRule="auto"/>
        <w:ind w:firstLine="709"/>
        <w:jc w:val="both"/>
        <w:rPr>
          <w:rFonts w:ascii="Times New Roman" w:eastAsia="Calibri" w:hAnsi="Times New Roman" w:cs="Times New Roman"/>
          <w:sz w:val="28"/>
          <w:szCs w:val="28"/>
        </w:rPr>
      </w:pPr>
      <w:proofErr w:type="spellStart"/>
      <w:r w:rsidRPr="00232993">
        <w:rPr>
          <w:rFonts w:ascii="Times New Roman" w:eastAsia="Calibri" w:hAnsi="Times New Roman" w:cs="Times New Roman"/>
          <w:sz w:val="28"/>
          <w:szCs w:val="28"/>
        </w:rPr>
        <w:t>Qфакт</w:t>
      </w:r>
      <w:proofErr w:type="spellEnd"/>
      <w:r w:rsidRPr="00232993">
        <w:rPr>
          <w:rFonts w:ascii="Times New Roman" w:eastAsia="Calibri" w:hAnsi="Times New Roman" w:cs="Times New Roman"/>
          <w:sz w:val="28"/>
          <w:szCs w:val="28"/>
        </w:rPr>
        <w:t xml:space="preserve"> – фактический отпуск тепла системой теплоснабжения.</w:t>
      </w:r>
    </w:p>
    <w:p w14:paraId="73B370A7" w14:textId="77777777" w:rsidR="002961FA" w:rsidRPr="00232993" w:rsidRDefault="002961FA" w:rsidP="002961FA">
      <w:pPr>
        <w:tabs>
          <w:tab w:val="left" w:pos="-255"/>
        </w:tabs>
        <w:spacing w:after="0" w:line="360" w:lineRule="auto"/>
        <w:ind w:firstLine="709"/>
        <w:jc w:val="both"/>
        <w:rPr>
          <w:rFonts w:ascii="Times New Roman" w:eastAsia="Calibri" w:hAnsi="Times New Roman" w:cs="Times New Roman"/>
          <w:sz w:val="28"/>
          <w:szCs w:val="28"/>
        </w:rPr>
      </w:pPr>
      <w:r w:rsidRPr="00232993">
        <w:rPr>
          <w:rFonts w:ascii="Times New Roman" w:eastAsia="Calibri" w:hAnsi="Times New Roman" w:cs="Times New Roman"/>
          <w:sz w:val="28"/>
          <w:szCs w:val="28"/>
        </w:rPr>
        <w:t xml:space="preserve">В зависимости от величины относительного </w:t>
      </w:r>
      <w:proofErr w:type="spellStart"/>
      <w:r w:rsidRPr="00232993">
        <w:rPr>
          <w:rFonts w:ascii="Times New Roman" w:eastAsia="Calibri" w:hAnsi="Times New Roman" w:cs="Times New Roman"/>
          <w:sz w:val="28"/>
          <w:szCs w:val="28"/>
        </w:rPr>
        <w:t>недоотпуска</w:t>
      </w:r>
      <w:proofErr w:type="spellEnd"/>
      <w:r w:rsidRPr="00232993">
        <w:rPr>
          <w:rFonts w:ascii="Times New Roman" w:eastAsia="Calibri" w:hAnsi="Times New Roman" w:cs="Times New Roman"/>
          <w:sz w:val="28"/>
          <w:szCs w:val="28"/>
        </w:rPr>
        <w:t xml:space="preserve"> тепла (</w:t>
      </w:r>
      <w:r w:rsidRPr="00232993">
        <w:rPr>
          <w:rFonts w:ascii="Times New Roman" w:eastAsia="Calibri" w:hAnsi="Times New Roman" w:cs="Times New Roman"/>
          <w:sz w:val="28"/>
          <w:szCs w:val="28"/>
          <w:lang w:val="en-US"/>
        </w:rPr>
        <w:t>Q</w:t>
      </w:r>
      <w:proofErr w:type="spellStart"/>
      <w:r w:rsidRPr="00232993">
        <w:rPr>
          <w:rFonts w:ascii="Times New Roman" w:eastAsia="Calibri" w:hAnsi="Times New Roman" w:cs="Times New Roman"/>
          <w:sz w:val="28"/>
          <w:szCs w:val="28"/>
        </w:rPr>
        <w:t>нед</w:t>
      </w:r>
      <w:proofErr w:type="spellEnd"/>
      <w:r w:rsidRPr="00232993">
        <w:rPr>
          <w:rFonts w:ascii="Times New Roman" w:eastAsia="Calibri" w:hAnsi="Times New Roman" w:cs="Times New Roman"/>
          <w:sz w:val="28"/>
          <w:szCs w:val="28"/>
        </w:rPr>
        <w:t>) определяется показатель надежности (</w:t>
      </w:r>
      <w:proofErr w:type="spellStart"/>
      <w:r w:rsidRPr="00232993">
        <w:rPr>
          <w:rFonts w:ascii="Times New Roman" w:eastAsia="Calibri" w:hAnsi="Times New Roman" w:cs="Times New Roman"/>
          <w:sz w:val="28"/>
          <w:szCs w:val="28"/>
        </w:rPr>
        <w:t>Кнед</w:t>
      </w:r>
      <w:proofErr w:type="spellEnd"/>
      <w:r w:rsidRPr="00232993">
        <w:rPr>
          <w:rFonts w:ascii="Times New Roman" w:eastAsia="Calibri" w:hAnsi="Times New Roman" w:cs="Times New Roman"/>
          <w:sz w:val="28"/>
          <w:szCs w:val="28"/>
        </w:rPr>
        <w:t xml:space="preserve">) </w:t>
      </w:r>
    </w:p>
    <w:p w14:paraId="45F5A184" w14:textId="77777777" w:rsidR="002961FA" w:rsidRPr="00232993" w:rsidRDefault="002961FA" w:rsidP="002961FA">
      <w:pPr>
        <w:tabs>
          <w:tab w:val="left" w:pos="-255"/>
        </w:tabs>
        <w:spacing w:after="0" w:line="360" w:lineRule="auto"/>
        <w:ind w:firstLine="709"/>
        <w:jc w:val="both"/>
        <w:rPr>
          <w:rFonts w:ascii="Times New Roman" w:eastAsia="Calibri" w:hAnsi="Times New Roman" w:cs="Times New Roman"/>
          <w:sz w:val="28"/>
          <w:szCs w:val="28"/>
        </w:rPr>
      </w:pPr>
      <w:r w:rsidRPr="00232993">
        <w:rPr>
          <w:rFonts w:ascii="Times New Roman" w:eastAsia="Calibri" w:hAnsi="Times New Roman" w:cs="Times New Roman"/>
          <w:sz w:val="28"/>
          <w:szCs w:val="28"/>
        </w:rPr>
        <w:t xml:space="preserve">до 0,1 % включительно - </w:t>
      </w:r>
      <w:proofErr w:type="spellStart"/>
      <w:r w:rsidRPr="00232993">
        <w:rPr>
          <w:rFonts w:ascii="Times New Roman" w:eastAsia="Calibri" w:hAnsi="Times New Roman" w:cs="Times New Roman"/>
          <w:sz w:val="28"/>
          <w:szCs w:val="28"/>
        </w:rPr>
        <w:t>Кнед</w:t>
      </w:r>
      <w:proofErr w:type="spellEnd"/>
      <w:r w:rsidRPr="00232993">
        <w:rPr>
          <w:rFonts w:ascii="Times New Roman" w:eastAsia="Calibri" w:hAnsi="Times New Roman" w:cs="Times New Roman"/>
          <w:sz w:val="28"/>
          <w:szCs w:val="28"/>
        </w:rPr>
        <w:t xml:space="preserve">= 1,0; </w:t>
      </w:r>
    </w:p>
    <w:p w14:paraId="7B421FB0" w14:textId="77777777" w:rsidR="002961FA" w:rsidRPr="00232993" w:rsidRDefault="002961FA" w:rsidP="002961FA">
      <w:pPr>
        <w:tabs>
          <w:tab w:val="left" w:pos="-255"/>
        </w:tabs>
        <w:spacing w:after="0" w:line="360" w:lineRule="auto"/>
        <w:ind w:firstLine="709"/>
        <w:jc w:val="both"/>
        <w:rPr>
          <w:rFonts w:ascii="Times New Roman" w:eastAsia="Calibri" w:hAnsi="Times New Roman" w:cs="Times New Roman"/>
          <w:sz w:val="28"/>
          <w:szCs w:val="28"/>
        </w:rPr>
      </w:pPr>
      <w:r w:rsidRPr="00232993">
        <w:rPr>
          <w:rFonts w:ascii="Times New Roman" w:eastAsia="Calibri" w:hAnsi="Times New Roman" w:cs="Times New Roman"/>
          <w:sz w:val="28"/>
          <w:szCs w:val="28"/>
        </w:rPr>
        <w:t xml:space="preserve">от 0,194 до 0,394 включительно - </w:t>
      </w:r>
      <w:proofErr w:type="spellStart"/>
      <w:r w:rsidRPr="00232993">
        <w:rPr>
          <w:rFonts w:ascii="Times New Roman" w:eastAsia="Calibri" w:hAnsi="Times New Roman" w:cs="Times New Roman"/>
          <w:sz w:val="28"/>
          <w:szCs w:val="28"/>
        </w:rPr>
        <w:t>Кнед</w:t>
      </w:r>
      <w:proofErr w:type="spellEnd"/>
      <w:r w:rsidRPr="00232993">
        <w:rPr>
          <w:rFonts w:ascii="Times New Roman" w:eastAsia="Calibri" w:hAnsi="Times New Roman" w:cs="Times New Roman"/>
          <w:sz w:val="28"/>
          <w:szCs w:val="28"/>
        </w:rPr>
        <w:t xml:space="preserve"> = 0,8; </w:t>
      </w:r>
    </w:p>
    <w:p w14:paraId="32C6A1DE" w14:textId="77777777" w:rsidR="002961FA" w:rsidRPr="00232993" w:rsidRDefault="002961FA" w:rsidP="002961FA">
      <w:pPr>
        <w:tabs>
          <w:tab w:val="left" w:pos="-255"/>
        </w:tabs>
        <w:spacing w:after="0" w:line="360" w:lineRule="auto"/>
        <w:ind w:firstLine="709"/>
        <w:jc w:val="both"/>
        <w:rPr>
          <w:rFonts w:ascii="Times New Roman" w:eastAsia="Calibri" w:hAnsi="Times New Roman" w:cs="Times New Roman"/>
          <w:sz w:val="28"/>
          <w:szCs w:val="28"/>
        </w:rPr>
      </w:pPr>
      <w:r w:rsidRPr="00232993">
        <w:rPr>
          <w:rFonts w:ascii="Times New Roman" w:eastAsia="Calibri" w:hAnsi="Times New Roman" w:cs="Times New Roman"/>
          <w:sz w:val="28"/>
          <w:szCs w:val="28"/>
        </w:rPr>
        <w:t xml:space="preserve">от 0,3% до 0,5% включительно - </w:t>
      </w:r>
      <w:proofErr w:type="spellStart"/>
      <w:r w:rsidRPr="00232993">
        <w:rPr>
          <w:rFonts w:ascii="Times New Roman" w:eastAsia="Calibri" w:hAnsi="Times New Roman" w:cs="Times New Roman"/>
          <w:sz w:val="28"/>
          <w:szCs w:val="28"/>
        </w:rPr>
        <w:t>Кнед</w:t>
      </w:r>
      <w:proofErr w:type="spellEnd"/>
      <w:r w:rsidRPr="00232993">
        <w:rPr>
          <w:rFonts w:ascii="Times New Roman" w:eastAsia="Calibri" w:hAnsi="Times New Roman" w:cs="Times New Roman"/>
          <w:sz w:val="28"/>
          <w:szCs w:val="28"/>
        </w:rPr>
        <w:t xml:space="preserve"> = 0,6; </w:t>
      </w:r>
    </w:p>
    <w:p w14:paraId="093C901A" w14:textId="77777777" w:rsidR="002961FA" w:rsidRPr="00232993" w:rsidRDefault="002961FA" w:rsidP="002961FA">
      <w:pPr>
        <w:tabs>
          <w:tab w:val="left" w:pos="-255"/>
        </w:tabs>
        <w:spacing w:after="0" w:line="360" w:lineRule="auto"/>
        <w:ind w:firstLine="709"/>
        <w:jc w:val="both"/>
        <w:rPr>
          <w:rFonts w:ascii="Times New Roman" w:eastAsia="Calibri" w:hAnsi="Times New Roman" w:cs="Times New Roman"/>
          <w:sz w:val="28"/>
          <w:szCs w:val="28"/>
        </w:rPr>
      </w:pPr>
      <w:r w:rsidRPr="00232993">
        <w:rPr>
          <w:rFonts w:ascii="Times New Roman" w:eastAsia="Calibri" w:hAnsi="Times New Roman" w:cs="Times New Roman"/>
          <w:sz w:val="28"/>
          <w:szCs w:val="28"/>
        </w:rPr>
        <w:t xml:space="preserve">от 0,5% до 1,0% включительно - </w:t>
      </w:r>
      <w:proofErr w:type="spellStart"/>
      <w:r w:rsidRPr="00232993">
        <w:rPr>
          <w:rFonts w:ascii="Times New Roman" w:eastAsia="Calibri" w:hAnsi="Times New Roman" w:cs="Times New Roman"/>
          <w:sz w:val="28"/>
          <w:szCs w:val="28"/>
        </w:rPr>
        <w:t>Кнед</w:t>
      </w:r>
      <w:proofErr w:type="spellEnd"/>
      <w:r w:rsidRPr="00232993">
        <w:rPr>
          <w:rFonts w:ascii="Times New Roman" w:eastAsia="Calibri" w:hAnsi="Times New Roman" w:cs="Times New Roman"/>
          <w:sz w:val="28"/>
          <w:szCs w:val="28"/>
        </w:rPr>
        <w:t xml:space="preserve"> = 0,5; </w:t>
      </w:r>
    </w:p>
    <w:p w14:paraId="7370EFBD" w14:textId="77777777" w:rsidR="002961FA" w:rsidRPr="00232993" w:rsidRDefault="002961FA" w:rsidP="002961FA">
      <w:pPr>
        <w:tabs>
          <w:tab w:val="left" w:pos="-255"/>
        </w:tabs>
        <w:spacing w:after="0" w:line="360" w:lineRule="auto"/>
        <w:ind w:firstLine="709"/>
        <w:jc w:val="both"/>
        <w:rPr>
          <w:rFonts w:ascii="Times New Roman" w:eastAsia="Calibri" w:hAnsi="Times New Roman" w:cs="Times New Roman"/>
          <w:sz w:val="28"/>
          <w:szCs w:val="28"/>
        </w:rPr>
      </w:pPr>
      <w:r w:rsidRPr="00232993">
        <w:rPr>
          <w:rFonts w:ascii="Times New Roman" w:eastAsia="Calibri" w:hAnsi="Times New Roman" w:cs="Times New Roman"/>
          <w:sz w:val="28"/>
          <w:szCs w:val="28"/>
        </w:rPr>
        <w:t xml:space="preserve">свыше 1,0% - </w:t>
      </w:r>
      <w:proofErr w:type="spellStart"/>
      <w:r w:rsidRPr="00232993">
        <w:rPr>
          <w:rFonts w:ascii="Times New Roman" w:eastAsia="Calibri" w:hAnsi="Times New Roman" w:cs="Times New Roman"/>
          <w:sz w:val="28"/>
          <w:szCs w:val="28"/>
        </w:rPr>
        <w:t>Кнед</w:t>
      </w:r>
      <w:proofErr w:type="spellEnd"/>
      <w:r w:rsidRPr="00232993">
        <w:rPr>
          <w:rFonts w:ascii="Times New Roman" w:eastAsia="Calibri" w:hAnsi="Times New Roman" w:cs="Times New Roman"/>
          <w:sz w:val="28"/>
          <w:szCs w:val="28"/>
        </w:rPr>
        <w:t xml:space="preserve"> = 0,2.</w:t>
      </w:r>
    </w:p>
    <w:p w14:paraId="4EAA0BA3" w14:textId="77777777" w:rsidR="002961FA" w:rsidRPr="00232993" w:rsidRDefault="002961FA" w:rsidP="002961FA">
      <w:pPr>
        <w:tabs>
          <w:tab w:val="left" w:pos="-255"/>
        </w:tabs>
        <w:spacing w:after="0" w:line="360" w:lineRule="auto"/>
        <w:ind w:firstLine="709"/>
        <w:jc w:val="both"/>
        <w:rPr>
          <w:rFonts w:ascii="Times New Roman" w:eastAsia="Calibri" w:hAnsi="Times New Roman" w:cs="Times New Roman"/>
          <w:color w:val="000000"/>
          <w:sz w:val="28"/>
          <w:szCs w:val="28"/>
        </w:rPr>
      </w:pPr>
      <w:r w:rsidRPr="00232993">
        <w:rPr>
          <w:rFonts w:ascii="Times New Roman" w:eastAsia="Calibri" w:hAnsi="Times New Roman" w:cs="Times New Roman"/>
          <w:color w:val="000000"/>
          <w:sz w:val="28"/>
          <w:szCs w:val="28"/>
        </w:rPr>
        <w:lastRenderedPageBreak/>
        <w:t xml:space="preserve">и) </w:t>
      </w:r>
      <w:r w:rsidRPr="00232993">
        <w:rPr>
          <w:rFonts w:ascii="Times New Roman" w:eastAsia="Calibri" w:hAnsi="Times New Roman" w:cs="Times New Roman"/>
          <w:sz w:val="28"/>
          <w:szCs w:val="28"/>
        </w:rPr>
        <w:t>показатель укомплектованности ремонтным и оперативно-ремонтным персоналом (</w:t>
      </w:r>
      <w:proofErr w:type="spellStart"/>
      <w:r w:rsidRPr="00232993">
        <w:rPr>
          <w:rFonts w:ascii="Times New Roman" w:eastAsia="Calibri" w:hAnsi="Times New Roman" w:cs="Times New Roman"/>
          <w:sz w:val="28"/>
          <w:szCs w:val="28"/>
        </w:rPr>
        <w:t>Кп</w:t>
      </w:r>
      <w:proofErr w:type="spellEnd"/>
      <w:r w:rsidRPr="00232993">
        <w:rPr>
          <w:rFonts w:ascii="Times New Roman" w:eastAsia="Calibri" w:hAnsi="Times New Roman" w:cs="Times New Roman"/>
          <w:sz w:val="28"/>
          <w:szCs w:val="28"/>
        </w:rPr>
        <w:t xml:space="preserve">) определяется как отношение фактической </w:t>
      </w:r>
      <w:r w:rsidRPr="00232993">
        <w:rPr>
          <w:rFonts w:ascii="Times New Roman" w:eastAsia="Calibri" w:hAnsi="Times New Roman" w:cs="Times New Roman"/>
          <w:color w:val="000000"/>
          <w:sz w:val="28"/>
          <w:szCs w:val="28"/>
        </w:rPr>
        <w:t>численности к численности по действующим нормативам, но не более 1,0.</w:t>
      </w:r>
    </w:p>
    <w:p w14:paraId="6C8D4E4B" w14:textId="77777777" w:rsidR="002961FA" w:rsidRPr="00232993" w:rsidRDefault="002961FA" w:rsidP="002961FA">
      <w:pPr>
        <w:tabs>
          <w:tab w:val="left" w:pos="-255"/>
        </w:tabs>
        <w:spacing w:after="0" w:line="360" w:lineRule="auto"/>
        <w:ind w:firstLine="709"/>
        <w:jc w:val="both"/>
        <w:rPr>
          <w:rFonts w:ascii="Times New Roman" w:eastAsia="Calibri" w:hAnsi="Times New Roman" w:cs="Times New Roman"/>
          <w:sz w:val="28"/>
          <w:szCs w:val="28"/>
        </w:rPr>
      </w:pPr>
      <w:r w:rsidRPr="00232993">
        <w:rPr>
          <w:rFonts w:ascii="Times New Roman" w:eastAsia="Calibri" w:hAnsi="Times New Roman" w:cs="Times New Roman"/>
          <w:color w:val="000000"/>
          <w:sz w:val="28"/>
          <w:szCs w:val="28"/>
        </w:rPr>
        <w:t xml:space="preserve">к) </w:t>
      </w:r>
      <w:r w:rsidRPr="00232993">
        <w:rPr>
          <w:rFonts w:ascii="Times New Roman" w:eastAsia="Calibri" w:hAnsi="Times New Roman" w:cs="Times New Roman"/>
          <w:sz w:val="28"/>
          <w:szCs w:val="28"/>
        </w:rPr>
        <w:t>показатель оснащенности машинами, специальными механизмами и оборудованием (Км) принимается как среднее отношение фактического наличия к количеству, определенному по нормативам, по основной номенклатуре:</w:t>
      </w:r>
    </w:p>
    <w:p w14:paraId="04018A89" w14:textId="77777777" w:rsidR="002961FA" w:rsidRPr="00232993" w:rsidRDefault="00921C6A" w:rsidP="002961FA">
      <w:pPr>
        <w:tabs>
          <w:tab w:val="left" w:pos="-255"/>
        </w:tabs>
        <w:spacing w:after="0" w:line="360" w:lineRule="auto"/>
        <w:ind w:firstLine="709"/>
        <w:jc w:val="both"/>
        <w:rPr>
          <w:rFonts w:ascii="Times New Roman" w:eastAsia="Calibri" w:hAnsi="Times New Roman" w:cs="Times New Roman"/>
          <w:sz w:val="28"/>
          <w:szCs w:val="28"/>
        </w:rPr>
      </w:pPr>
      <m:oMath>
        <m:sSub>
          <m:sSubPr>
            <m:ctrlPr>
              <w:rPr>
                <w:rFonts w:ascii="Cambria Math" w:eastAsia="Calibri" w:hAnsi="Cambria Math" w:cs="Times New Roman"/>
                <w:i/>
                <w:sz w:val="28"/>
                <w:szCs w:val="28"/>
              </w:rPr>
            </m:ctrlPr>
          </m:sSubPr>
          <m:e>
            <m:r>
              <w:rPr>
                <w:rFonts w:ascii="Cambria Math" w:eastAsia="Calibri" w:hAnsi="Cambria Math" w:cs="Times New Roman"/>
                <w:sz w:val="28"/>
                <w:szCs w:val="28"/>
              </w:rPr>
              <m:t>К</m:t>
            </m:r>
          </m:e>
          <m:sub>
            <m:r>
              <w:rPr>
                <w:rFonts w:ascii="Cambria Math" w:eastAsia="Calibri" w:hAnsi="Cambria Math" w:cs="Times New Roman"/>
                <w:sz w:val="28"/>
                <w:szCs w:val="28"/>
              </w:rPr>
              <m:t>м</m:t>
            </m:r>
          </m:sub>
        </m:sSub>
        <m:r>
          <w:rPr>
            <w:rFonts w:ascii="Cambria Math" w:eastAsia="Calibri" w:hAnsi="Cambria Math" w:cs="Times New Roman"/>
            <w:sz w:val="28"/>
            <w:szCs w:val="28"/>
          </w:rPr>
          <m:t>=</m:t>
        </m:r>
        <m:f>
          <m:fPr>
            <m:ctrlPr>
              <w:rPr>
                <w:rFonts w:ascii="Cambria Math" w:eastAsia="Calibri" w:hAnsi="Cambria Math" w:cs="Times New Roman"/>
                <w:i/>
                <w:sz w:val="28"/>
                <w:szCs w:val="28"/>
              </w:rPr>
            </m:ctrlPr>
          </m:fPr>
          <m:num>
            <m:sSubSup>
              <m:sSubSupPr>
                <m:ctrlPr>
                  <w:rPr>
                    <w:rFonts w:ascii="Cambria Math" w:eastAsia="Calibri" w:hAnsi="Cambria Math" w:cs="Times New Roman"/>
                    <w:i/>
                    <w:sz w:val="28"/>
                    <w:szCs w:val="28"/>
                    <w:lang w:val="en-US"/>
                  </w:rPr>
                </m:ctrlPr>
              </m:sSubSupPr>
              <m:e>
                <m:r>
                  <w:rPr>
                    <w:rFonts w:ascii="Cambria Math" w:eastAsia="Calibri" w:hAnsi="Cambria Math" w:cs="Times New Roman"/>
                    <w:sz w:val="28"/>
                    <w:szCs w:val="28"/>
                  </w:rPr>
                  <m:t>К</m:t>
                </m:r>
              </m:e>
              <m:sub>
                <m:r>
                  <w:rPr>
                    <w:rFonts w:ascii="Cambria Math" w:eastAsia="Calibri" w:hAnsi="Cambria Math" w:cs="Times New Roman"/>
                    <w:sz w:val="28"/>
                    <w:szCs w:val="28"/>
                  </w:rPr>
                  <m:t>м</m:t>
                </m:r>
              </m:sub>
              <m:sup>
                <m:r>
                  <w:rPr>
                    <w:rFonts w:ascii="Cambria Math" w:eastAsia="Calibri" w:hAnsi="Cambria Math" w:cs="Times New Roman"/>
                    <w:sz w:val="28"/>
                    <w:szCs w:val="28"/>
                    <w:lang w:val="en-US"/>
                  </w:rPr>
                  <m:t>f</m:t>
                </m:r>
              </m:sup>
            </m:sSubSup>
            <m:r>
              <w:rPr>
                <w:rFonts w:ascii="Cambria Math" w:eastAsia="Calibri" w:hAnsi="Cambria Math" w:cs="Times New Roman"/>
                <w:sz w:val="28"/>
                <w:szCs w:val="28"/>
              </w:rPr>
              <m:t>-</m:t>
            </m:r>
            <m:sSubSup>
              <m:sSubSupPr>
                <m:ctrlPr>
                  <w:rPr>
                    <w:rFonts w:ascii="Cambria Math" w:eastAsia="Calibri" w:hAnsi="Cambria Math" w:cs="Times New Roman"/>
                    <w:i/>
                    <w:sz w:val="28"/>
                    <w:szCs w:val="28"/>
                  </w:rPr>
                </m:ctrlPr>
              </m:sSubSupPr>
              <m:e>
                <m:r>
                  <w:rPr>
                    <w:rFonts w:ascii="Cambria Math" w:eastAsia="Calibri" w:hAnsi="Cambria Math" w:cs="Times New Roman"/>
                    <w:sz w:val="28"/>
                    <w:szCs w:val="28"/>
                    <w:lang w:val="en-US"/>
                  </w:rPr>
                  <m:t>S</m:t>
                </m:r>
              </m:e>
              <m:sub>
                <m:r>
                  <w:rPr>
                    <w:rFonts w:ascii="Cambria Math" w:eastAsia="Calibri" w:hAnsi="Cambria Math" w:cs="Times New Roman"/>
                    <w:sz w:val="28"/>
                    <w:szCs w:val="28"/>
                  </w:rPr>
                  <m:t>м</m:t>
                </m:r>
              </m:sub>
              <m:sup>
                <m:r>
                  <w:rPr>
                    <w:rFonts w:ascii="Cambria Math" w:eastAsia="Calibri" w:hAnsi="Cambria Math" w:cs="Times New Roman"/>
                    <w:sz w:val="28"/>
                    <w:szCs w:val="28"/>
                  </w:rPr>
                  <m:t>n</m:t>
                </m:r>
              </m:sup>
            </m:sSubSup>
          </m:num>
          <m:den>
            <m:r>
              <w:rPr>
                <w:rFonts w:ascii="Cambria Math" w:eastAsia="Calibri" w:hAnsi="Cambria Math" w:cs="Times New Roman"/>
                <w:sz w:val="28"/>
                <w:szCs w:val="28"/>
                <w:lang w:val="en-US"/>
              </w:rPr>
              <m:t>n</m:t>
            </m:r>
          </m:den>
        </m:f>
      </m:oMath>
      <w:r w:rsidR="002961FA" w:rsidRPr="00232993">
        <w:rPr>
          <w:rFonts w:ascii="Times New Roman" w:eastAsia="Calibri" w:hAnsi="Times New Roman" w:cs="Times New Roman"/>
          <w:sz w:val="28"/>
          <w:szCs w:val="28"/>
        </w:rPr>
        <w:tab/>
        <w:t>(12)</w:t>
      </w:r>
    </w:p>
    <w:p w14:paraId="4A2C63D7" w14:textId="77777777" w:rsidR="002961FA" w:rsidRPr="00232993" w:rsidRDefault="002961FA" w:rsidP="002961FA">
      <w:pPr>
        <w:tabs>
          <w:tab w:val="left" w:pos="-255"/>
        </w:tabs>
        <w:spacing w:after="0" w:line="360" w:lineRule="auto"/>
        <w:ind w:firstLine="709"/>
        <w:jc w:val="both"/>
        <w:rPr>
          <w:rFonts w:ascii="Times New Roman" w:eastAsia="Calibri" w:hAnsi="Times New Roman" w:cs="Times New Roman"/>
          <w:sz w:val="28"/>
          <w:szCs w:val="28"/>
        </w:rPr>
      </w:pPr>
      <w:r w:rsidRPr="00232993">
        <w:rPr>
          <w:rFonts w:ascii="Times New Roman" w:eastAsia="Calibri" w:hAnsi="Times New Roman" w:cs="Times New Roman"/>
          <w:sz w:val="28"/>
          <w:szCs w:val="28"/>
        </w:rPr>
        <w:t>где</w:t>
      </w:r>
    </w:p>
    <w:p w14:paraId="23FF002E" w14:textId="77777777" w:rsidR="002961FA" w:rsidRPr="00232993" w:rsidRDefault="00921C6A" w:rsidP="002961FA">
      <w:pPr>
        <w:tabs>
          <w:tab w:val="left" w:pos="-255"/>
        </w:tabs>
        <w:spacing w:after="0" w:line="360" w:lineRule="auto"/>
        <w:ind w:firstLine="709"/>
        <w:jc w:val="both"/>
        <w:rPr>
          <w:rFonts w:ascii="Times New Roman" w:eastAsia="Calibri" w:hAnsi="Times New Roman" w:cs="Times New Roman"/>
          <w:sz w:val="28"/>
          <w:szCs w:val="28"/>
        </w:rPr>
      </w:pPr>
      <m:oMath>
        <m:sSubSup>
          <m:sSubSupPr>
            <m:ctrlPr>
              <w:rPr>
                <w:rFonts w:ascii="Cambria Math" w:eastAsia="Calibri" w:hAnsi="Cambria Math" w:cs="Times New Roman"/>
                <w:i/>
                <w:sz w:val="28"/>
                <w:szCs w:val="28"/>
                <w:lang w:val="en-US"/>
              </w:rPr>
            </m:ctrlPr>
          </m:sSubSupPr>
          <m:e>
            <m:r>
              <w:rPr>
                <w:rFonts w:ascii="Cambria Math" w:eastAsia="Calibri" w:hAnsi="Cambria Math" w:cs="Times New Roman"/>
                <w:sz w:val="28"/>
                <w:szCs w:val="28"/>
              </w:rPr>
              <m:t>К</m:t>
            </m:r>
          </m:e>
          <m:sub>
            <m:r>
              <w:rPr>
                <w:rFonts w:ascii="Cambria Math" w:eastAsia="Calibri" w:hAnsi="Cambria Math" w:cs="Times New Roman"/>
                <w:sz w:val="28"/>
                <w:szCs w:val="28"/>
              </w:rPr>
              <m:t>м</m:t>
            </m:r>
          </m:sub>
          <m:sup>
            <m:r>
              <w:rPr>
                <w:rFonts w:ascii="Cambria Math" w:eastAsia="Calibri" w:hAnsi="Cambria Math" w:cs="Times New Roman"/>
                <w:sz w:val="28"/>
                <w:szCs w:val="28"/>
                <w:lang w:val="en-US"/>
              </w:rPr>
              <m:t>f</m:t>
            </m:r>
          </m:sup>
        </m:sSubSup>
        <m:r>
          <w:rPr>
            <w:rFonts w:ascii="Cambria Math" w:eastAsia="Calibri" w:hAnsi="Cambria Math" w:cs="Times New Roman"/>
            <w:sz w:val="28"/>
            <w:szCs w:val="28"/>
          </w:rPr>
          <m:t xml:space="preserve">, </m:t>
        </m:r>
        <m:sSubSup>
          <m:sSubSupPr>
            <m:ctrlPr>
              <w:rPr>
                <w:rFonts w:ascii="Cambria Math" w:eastAsia="Calibri" w:hAnsi="Cambria Math" w:cs="Times New Roman"/>
                <w:i/>
                <w:sz w:val="28"/>
                <w:szCs w:val="28"/>
                <w:lang w:val="en-US"/>
              </w:rPr>
            </m:ctrlPr>
          </m:sSubSupPr>
          <m:e>
            <m:r>
              <w:rPr>
                <w:rFonts w:ascii="Cambria Math" w:eastAsia="Calibri" w:hAnsi="Cambria Math" w:cs="Times New Roman"/>
                <w:sz w:val="28"/>
                <w:szCs w:val="28"/>
              </w:rPr>
              <m:t>К</m:t>
            </m:r>
          </m:e>
          <m:sub>
            <m:r>
              <w:rPr>
                <w:rFonts w:ascii="Cambria Math" w:eastAsia="Calibri" w:hAnsi="Cambria Math" w:cs="Times New Roman"/>
                <w:sz w:val="28"/>
                <w:szCs w:val="28"/>
              </w:rPr>
              <m:t>м</m:t>
            </m:r>
          </m:sub>
          <m:sup>
            <m:r>
              <w:rPr>
                <w:rFonts w:ascii="Cambria Math" w:eastAsia="Calibri" w:hAnsi="Cambria Math" w:cs="Times New Roman"/>
                <w:sz w:val="28"/>
                <w:szCs w:val="28"/>
              </w:rPr>
              <m:t>т</m:t>
            </m:r>
          </m:sup>
        </m:sSubSup>
      </m:oMath>
      <w:r w:rsidR="002961FA" w:rsidRPr="00232993">
        <w:rPr>
          <w:rFonts w:ascii="Times New Roman" w:eastAsia="Calibri" w:hAnsi="Times New Roman" w:cs="Times New Roman"/>
          <w:sz w:val="28"/>
          <w:szCs w:val="28"/>
        </w:rPr>
        <w:t xml:space="preserve">- показатели, относящиеся к данному виду машин, механизмов, оборудования; </w:t>
      </w:r>
    </w:p>
    <w:p w14:paraId="08B6ACB9" w14:textId="77777777" w:rsidR="002961FA" w:rsidRPr="00232993" w:rsidRDefault="002961FA" w:rsidP="002961FA">
      <w:pPr>
        <w:tabs>
          <w:tab w:val="left" w:pos="-255"/>
        </w:tabs>
        <w:spacing w:after="0" w:line="360" w:lineRule="auto"/>
        <w:ind w:firstLine="709"/>
        <w:jc w:val="both"/>
        <w:rPr>
          <w:rFonts w:ascii="Times New Roman" w:eastAsia="Calibri" w:hAnsi="Times New Roman" w:cs="Times New Roman"/>
          <w:sz w:val="28"/>
          <w:szCs w:val="28"/>
        </w:rPr>
      </w:pPr>
      <w:r w:rsidRPr="00232993">
        <w:rPr>
          <w:rFonts w:ascii="Times New Roman" w:eastAsia="Calibri" w:hAnsi="Times New Roman" w:cs="Times New Roman"/>
          <w:sz w:val="28"/>
          <w:szCs w:val="28"/>
          <w:lang w:val="en-US"/>
        </w:rPr>
        <w:t>n</w:t>
      </w:r>
      <w:r w:rsidRPr="00232993">
        <w:rPr>
          <w:rFonts w:ascii="Times New Roman" w:eastAsia="Calibri" w:hAnsi="Times New Roman" w:cs="Times New Roman"/>
          <w:sz w:val="28"/>
          <w:szCs w:val="28"/>
        </w:rPr>
        <w:t xml:space="preserve"> - число показателей, учтенных в числителе.</w:t>
      </w:r>
    </w:p>
    <w:p w14:paraId="630CD7AC" w14:textId="77777777" w:rsidR="002961FA" w:rsidRPr="00232993" w:rsidRDefault="002961FA" w:rsidP="002961FA">
      <w:pPr>
        <w:tabs>
          <w:tab w:val="left" w:pos="-255"/>
        </w:tabs>
        <w:spacing w:after="0" w:line="360" w:lineRule="auto"/>
        <w:ind w:firstLine="709"/>
        <w:jc w:val="both"/>
        <w:rPr>
          <w:rFonts w:ascii="Times New Roman" w:eastAsia="Calibri" w:hAnsi="Times New Roman" w:cs="Times New Roman"/>
          <w:sz w:val="28"/>
          <w:szCs w:val="28"/>
        </w:rPr>
      </w:pPr>
      <w:r w:rsidRPr="00232993">
        <w:rPr>
          <w:rFonts w:ascii="Times New Roman" w:eastAsia="Calibri" w:hAnsi="Times New Roman" w:cs="Times New Roman"/>
          <w:color w:val="000000"/>
          <w:sz w:val="28"/>
          <w:szCs w:val="28"/>
        </w:rPr>
        <w:t xml:space="preserve">л) </w:t>
      </w:r>
      <w:r w:rsidRPr="00232993">
        <w:rPr>
          <w:rFonts w:ascii="Times New Roman" w:eastAsia="Calibri" w:hAnsi="Times New Roman" w:cs="Times New Roman"/>
          <w:sz w:val="28"/>
          <w:szCs w:val="28"/>
        </w:rPr>
        <w:t>показатель наличия основных материально-технических ресурсов (</w:t>
      </w:r>
      <w:proofErr w:type="spellStart"/>
      <w:r w:rsidRPr="00232993">
        <w:rPr>
          <w:rFonts w:ascii="Times New Roman" w:eastAsia="Calibri" w:hAnsi="Times New Roman" w:cs="Times New Roman"/>
          <w:sz w:val="28"/>
          <w:szCs w:val="28"/>
        </w:rPr>
        <w:t>Ктр</w:t>
      </w:r>
      <w:proofErr w:type="spellEnd"/>
      <w:r w:rsidRPr="00232993">
        <w:rPr>
          <w:rFonts w:ascii="Times New Roman" w:eastAsia="Calibri" w:hAnsi="Times New Roman" w:cs="Times New Roman"/>
          <w:sz w:val="28"/>
          <w:szCs w:val="28"/>
        </w:rPr>
        <w:t xml:space="preserve">) определяется аналогично по формуле (11) по основной номенклатуре ресурсов (трубы, компенсаторы, арматура, сварочные материалы и т.п.). Принимаемые для определения значения общего </w:t>
      </w:r>
      <w:proofErr w:type="spellStart"/>
      <w:r w:rsidRPr="00232993">
        <w:rPr>
          <w:rFonts w:ascii="Times New Roman" w:eastAsia="Calibri" w:hAnsi="Times New Roman" w:cs="Times New Roman"/>
          <w:sz w:val="28"/>
          <w:szCs w:val="28"/>
        </w:rPr>
        <w:t>Ктр</w:t>
      </w:r>
      <w:proofErr w:type="spellEnd"/>
      <w:r w:rsidRPr="00232993">
        <w:rPr>
          <w:rFonts w:ascii="Times New Roman" w:eastAsia="Calibri" w:hAnsi="Times New Roman" w:cs="Times New Roman"/>
          <w:sz w:val="28"/>
          <w:szCs w:val="28"/>
        </w:rPr>
        <w:t xml:space="preserve"> частные показатели не должны быть выше 1,0.</w:t>
      </w:r>
    </w:p>
    <w:p w14:paraId="7EBAD099" w14:textId="77777777" w:rsidR="002961FA" w:rsidRPr="00232993" w:rsidRDefault="002961FA" w:rsidP="002961FA">
      <w:pPr>
        <w:tabs>
          <w:tab w:val="left" w:pos="-255"/>
        </w:tabs>
        <w:spacing w:after="0" w:line="360" w:lineRule="auto"/>
        <w:ind w:firstLine="709"/>
        <w:jc w:val="both"/>
        <w:rPr>
          <w:rFonts w:ascii="Times New Roman" w:eastAsia="Calibri" w:hAnsi="Times New Roman" w:cs="Times New Roman"/>
          <w:color w:val="000000"/>
          <w:sz w:val="28"/>
          <w:szCs w:val="28"/>
        </w:rPr>
      </w:pPr>
      <w:r w:rsidRPr="00232993">
        <w:rPr>
          <w:rFonts w:ascii="Times New Roman" w:eastAsia="Calibri" w:hAnsi="Times New Roman" w:cs="Times New Roman"/>
          <w:color w:val="000000"/>
          <w:sz w:val="28"/>
          <w:szCs w:val="28"/>
        </w:rPr>
        <w:t xml:space="preserve">м) </w:t>
      </w:r>
      <w:r w:rsidRPr="00232993">
        <w:rPr>
          <w:rFonts w:ascii="Times New Roman" w:eastAsia="Calibri" w:hAnsi="Times New Roman" w:cs="Times New Roman"/>
          <w:sz w:val="28"/>
          <w:szCs w:val="28"/>
        </w:rPr>
        <w:t xml:space="preserve">показатель укомплектованности передвижными автономными источниками электропитания (Кист) для ведения аварийно-восстановительных работ вычисляется как отношение фактического наличия данного оборудования (в единицах мощности - кВт) к </w:t>
      </w:r>
      <w:r w:rsidRPr="00232993">
        <w:rPr>
          <w:rFonts w:ascii="Times New Roman" w:eastAsia="Calibri" w:hAnsi="Times New Roman" w:cs="Times New Roman"/>
          <w:color w:val="000000"/>
          <w:sz w:val="28"/>
          <w:szCs w:val="28"/>
        </w:rPr>
        <w:t>потребности.</w:t>
      </w:r>
    </w:p>
    <w:p w14:paraId="5FE18C18" w14:textId="77777777" w:rsidR="002961FA" w:rsidRPr="00232993" w:rsidRDefault="002961FA" w:rsidP="002961FA">
      <w:pPr>
        <w:tabs>
          <w:tab w:val="left" w:pos="-255"/>
        </w:tabs>
        <w:spacing w:after="0" w:line="360" w:lineRule="auto"/>
        <w:ind w:firstLine="709"/>
        <w:jc w:val="both"/>
        <w:rPr>
          <w:rFonts w:ascii="Times New Roman" w:eastAsia="Calibri" w:hAnsi="Times New Roman" w:cs="Times New Roman"/>
          <w:sz w:val="28"/>
          <w:szCs w:val="28"/>
        </w:rPr>
      </w:pPr>
      <w:r w:rsidRPr="00232993">
        <w:rPr>
          <w:rFonts w:ascii="Times New Roman" w:eastAsia="Calibri" w:hAnsi="Times New Roman" w:cs="Times New Roman"/>
          <w:color w:val="000000"/>
          <w:sz w:val="28"/>
          <w:szCs w:val="28"/>
        </w:rPr>
        <w:t xml:space="preserve">н) </w:t>
      </w:r>
      <w:r w:rsidRPr="00232993">
        <w:rPr>
          <w:rFonts w:ascii="Times New Roman" w:eastAsia="Calibri" w:hAnsi="Times New Roman" w:cs="Times New Roman"/>
          <w:sz w:val="28"/>
          <w:szCs w:val="28"/>
        </w:rPr>
        <w:t>показатель готовности теплоснабжающих организаций к проведению аварийно-восстановительных работ в системах теплоснабжения (общий показатель) базируется на показателях:</w:t>
      </w:r>
    </w:p>
    <w:p w14:paraId="6AC86123" w14:textId="77777777" w:rsidR="002961FA" w:rsidRPr="00232993" w:rsidRDefault="002961FA" w:rsidP="002961FA">
      <w:pPr>
        <w:tabs>
          <w:tab w:val="left" w:pos="-255"/>
        </w:tabs>
        <w:spacing w:after="0" w:line="360" w:lineRule="auto"/>
        <w:ind w:firstLine="709"/>
        <w:jc w:val="both"/>
        <w:rPr>
          <w:rFonts w:ascii="Times New Roman" w:eastAsia="Calibri" w:hAnsi="Times New Roman" w:cs="Times New Roman"/>
          <w:sz w:val="28"/>
          <w:szCs w:val="28"/>
        </w:rPr>
      </w:pPr>
      <w:r w:rsidRPr="00232993">
        <w:rPr>
          <w:rFonts w:ascii="Times New Roman" w:eastAsia="Calibri" w:hAnsi="Times New Roman" w:cs="Times New Roman"/>
          <w:sz w:val="28"/>
          <w:szCs w:val="28"/>
        </w:rPr>
        <w:t>укомплектованности ремонтным и оперативно-ремонтным персоналом; оснащенности машинами, специальными механизмами и оборудованием; наличия основных материально-</w:t>
      </w:r>
      <w:proofErr w:type="spellStart"/>
      <w:r w:rsidRPr="00232993">
        <w:rPr>
          <w:rFonts w:ascii="Times New Roman" w:eastAsia="Calibri" w:hAnsi="Times New Roman" w:cs="Times New Roman"/>
          <w:sz w:val="28"/>
          <w:szCs w:val="28"/>
        </w:rPr>
        <w:t>техническрж</w:t>
      </w:r>
      <w:proofErr w:type="spellEnd"/>
      <w:r w:rsidRPr="00232993">
        <w:rPr>
          <w:rFonts w:ascii="Times New Roman" w:eastAsia="Calibri" w:hAnsi="Times New Roman" w:cs="Times New Roman"/>
          <w:sz w:val="28"/>
          <w:szCs w:val="28"/>
        </w:rPr>
        <w:t xml:space="preserve"> ресурсов; </w:t>
      </w:r>
    </w:p>
    <w:p w14:paraId="2443758D" w14:textId="77777777" w:rsidR="002961FA" w:rsidRPr="00232993" w:rsidRDefault="002961FA" w:rsidP="002961FA">
      <w:pPr>
        <w:tabs>
          <w:tab w:val="left" w:pos="-255"/>
        </w:tabs>
        <w:spacing w:after="0" w:line="360" w:lineRule="auto"/>
        <w:ind w:firstLine="709"/>
        <w:jc w:val="both"/>
        <w:rPr>
          <w:rFonts w:ascii="Times New Roman" w:eastAsia="Calibri" w:hAnsi="Times New Roman" w:cs="Times New Roman"/>
          <w:sz w:val="28"/>
          <w:szCs w:val="28"/>
        </w:rPr>
      </w:pPr>
      <w:r w:rsidRPr="00232993">
        <w:rPr>
          <w:rFonts w:ascii="Times New Roman" w:eastAsia="Calibri" w:hAnsi="Times New Roman" w:cs="Times New Roman"/>
          <w:sz w:val="28"/>
          <w:szCs w:val="28"/>
        </w:rPr>
        <w:t>укомплектованности</w:t>
      </w:r>
      <w:r w:rsidRPr="00232993">
        <w:rPr>
          <w:rFonts w:ascii="Times New Roman" w:eastAsia="Calibri" w:hAnsi="Times New Roman" w:cs="Times New Roman"/>
          <w:sz w:val="28"/>
          <w:szCs w:val="28"/>
        </w:rPr>
        <w:tab/>
        <w:t>передвижными</w:t>
      </w:r>
      <w:r w:rsidRPr="00232993">
        <w:rPr>
          <w:rFonts w:ascii="Times New Roman" w:eastAsia="Calibri" w:hAnsi="Times New Roman" w:cs="Times New Roman"/>
          <w:sz w:val="28"/>
          <w:szCs w:val="28"/>
        </w:rPr>
        <w:tab/>
        <w:t>автономными</w:t>
      </w:r>
      <w:r w:rsidRPr="00232993">
        <w:rPr>
          <w:rFonts w:ascii="Times New Roman" w:eastAsia="Calibri" w:hAnsi="Times New Roman" w:cs="Times New Roman"/>
          <w:sz w:val="28"/>
          <w:szCs w:val="28"/>
        </w:rPr>
        <w:tab/>
        <w:t>источниками электропитания для ведения аварийно-восстановительных работ.</w:t>
      </w:r>
    </w:p>
    <w:p w14:paraId="4B01632F" w14:textId="77777777" w:rsidR="002961FA" w:rsidRPr="00232993" w:rsidRDefault="002961FA" w:rsidP="002961FA">
      <w:pPr>
        <w:tabs>
          <w:tab w:val="left" w:pos="-255"/>
        </w:tabs>
        <w:spacing w:after="0" w:line="360" w:lineRule="auto"/>
        <w:ind w:firstLine="709"/>
        <w:jc w:val="both"/>
        <w:rPr>
          <w:rFonts w:ascii="Times New Roman" w:eastAsia="Calibri" w:hAnsi="Times New Roman" w:cs="Times New Roman"/>
          <w:sz w:val="28"/>
          <w:szCs w:val="28"/>
        </w:rPr>
      </w:pPr>
      <w:r w:rsidRPr="00232993">
        <w:rPr>
          <w:rFonts w:ascii="Times New Roman" w:eastAsia="Calibri" w:hAnsi="Times New Roman" w:cs="Times New Roman"/>
          <w:sz w:val="28"/>
          <w:szCs w:val="28"/>
        </w:rPr>
        <w:lastRenderedPageBreak/>
        <w:t>Общий показатель готовности теплоснабжающих организаций к проведению восстановительных работ в системах теплоснабжения к выполнению аварийно-восстановительных работ определяется следующим образом:</w:t>
      </w:r>
    </w:p>
    <w:p w14:paraId="0F46EE6C" w14:textId="77777777" w:rsidR="002961FA" w:rsidRPr="00232993" w:rsidRDefault="002961FA" w:rsidP="002961FA">
      <w:pPr>
        <w:tabs>
          <w:tab w:val="left" w:pos="-255"/>
        </w:tabs>
        <w:spacing w:after="0" w:line="360" w:lineRule="auto"/>
        <w:ind w:firstLine="709"/>
        <w:jc w:val="both"/>
        <w:rPr>
          <w:rFonts w:ascii="Times New Roman" w:eastAsia="Calibri" w:hAnsi="Times New Roman" w:cs="Times New Roman"/>
          <w:noProof/>
          <w:sz w:val="28"/>
          <w:szCs w:val="28"/>
        </w:rPr>
      </w:pPr>
      <w:r w:rsidRPr="00232993">
        <w:rPr>
          <w:rFonts w:ascii="Times New Roman" w:eastAsia="Calibri" w:hAnsi="Times New Roman" w:cs="Times New Roman"/>
          <w:noProof/>
          <w:sz w:val="28"/>
          <w:szCs w:val="28"/>
        </w:rPr>
        <w:t xml:space="preserve">Кгот = 0,25 · Кп + 0,35 ·Км+ 0,3 · Ктр + 0,1 · Кист </w:t>
      </w:r>
    </w:p>
    <w:p w14:paraId="2F3571BD" w14:textId="77777777" w:rsidR="002961FA" w:rsidRPr="00232993" w:rsidRDefault="002961FA" w:rsidP="002961FA">
      <w:pPr>
        <w:tabs>
          <w:tab w:val="left" w:pos="-255"/>
        </w:tabs>
        <w:spacing w:after="0" w:line="360" w:lineRule="auto"/>
        <w:ind w:firstLine="709"/>
        <w:jc w:val="both"/>
        <w:rPr>
          <w:rFonts w:ascii="Times New Roman" w:eastAsia="Calibri" w:hAnsi="Times New Roman" w:cs="Times New Roman"/>
          <w:sz w:val="28"/>
          <w:szCs w:val="28"/>
        </w:rPr>
      </w:pPr>
      <w:r w:rsidRPr="00232993">
        <w:rPr>
          <w:rFonts w:ascii="Times New Roman" w:eastAsia="Calibri" w:hAnsi="Times New Roman" w:cs="Times New Roman"/>
          <w:sz w:val="28"/>
          <w:szCs w:val="28"/>
        </w:rPr>
        <w:t>Общая оценка готовности дается по следующим категориям:</w:t>
      </w:r>
    </w:p>
    <w:tbl>
      <w:tblPr>
        <w:tblW w:w="99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315"/>
        <w:gridCol w:w="3315"/>
        <w:gridCol w:w="3316"/>
      </w:tblGrid>
      <w:tr w:rsidR="002961FA" w:rsidRPr="00232993" w14:paraId="492BF287" w14:textId="77777777" w:rsidTr="00101609">
        <w:trPr>
          <w:trHeight w:val="287"/>
        </w:trPr>
        <w:tc>
          <w:tcPr>
            <w:tcW w:w="3315" w:type="dxa"/>
            <w:shd w:val="clear" w:color="auto" w:fill="F7CAAC"/>
            <w:vAlign w:val="center"/>
          </w:tcPr>
          <w:p w14:paraId="30592498" w14:textId="77777777" w:rsidR="002961FA" w:rsidRPr="00232993" w:rsidRDefault="002961FA" w:rsidP="00101609">
            <w:pPr>
              <w:tabs>
                <w:tab w:val="left" w:pos="-255"/>
              </w:tabs>
              <w:spacing w:after="0" w:line="240" w:lineRule="auto"/>
              <w:jc w:val="center"/>
              <w:rPr>
                <w:rFonts w:ascii="Times New Roman" w:eastAsia="Times New Roman" w:hAnsi="Times New Roman" w:cs="Times New Roman"/>
                <w:b/>
                <w:i/>
                <w:sz w:val="20"/>
                <w:szCs w:val="20"/>
                <w:lang w:eastAsia="ru-RU"/>
              </w:rPr>
            </w:pPr>
            <w:proofErr w:type="spellStart"/>
            <w:r w:rsidRPr="00232993">
              <w:rPr>
                <w:rFonts w:ascii="Times New Roman" w:eastAsia="Times New Roman" w:hAnsi="Times New Roman" w:cs="Times New Roman"/>
                <w:b/>
                <w:i/>
                <w:sz w:val="20"/>
                <w:szCs w:val="20"/>
                <w:lang w:eastAsia="ru-RU"/>
              </w:rPr>
              <w:t>Кгот</w:t>
            </w:r>
            <w:proofErr w:type="spellEnd"/>
          </w:p>
        </w:tc>
        <w:tc>
          <w:tcPr>
            <w:tcW w:w="3315" w:type="dxa"/>
            <w:shd w:val="clear" w:color="auto" w:fill="F7CAAC"/>
            <w:vAlign w:val="center"/>
          </w:tcPr>
          <w:p w14:paraId="66DDB940" w14:textId="77777777" w:rsidR="002961FA" w:rsidRPr="00232993" w:rsidRDefault="002961FA" w:rsidP="00101609">
            <w:pPr>
              <w:tabs>
                <w:tab w:val="left" w:pos="-255"/>
              </w:tabs>
              <w:spacing w:after="0" w:line="240" w:lineRule="auto"/>
              <w:jc w:val="center"/>
              <w:rPr>
                <w:rFonts w:ascii="Times New Roman" w:eastAsia="Times New Roman" w:hAnsi="Times New Roman" w:cs="Times New Roman"/>
                <w:b/>
                <w:i/>
                <w:sz w:val="20"/>
                <w:szCs w:val="20"/>
                <w:lang w:eastAsia="ru-RU"/>
              </w:rPr>
            </w:pPr>
            <w:r w:rsidRPr="00232993">
              <w:rPr>
                <w:rFonts w:ascii="Times New Roman" w:eastAsia="Times New Roman" w:hAnsi="Times New Roman" w:cs="Times New Roman"/>
                <w:b/>
                <w:i/>
                <w:sz w:val="20"/>
                <w:szCs w:val="20"/>
                <w:lang w:eastAsia="ru-RU"/>
              </w:rPr>
              <w:t>(</w:t>
            </w:r>
            <w:proofErr w:type="spellStart"/>
            <w:r w:rsidRPr="00232993">
              <w:rPr>
                <w:rFonts w:ascii="Times New Roman" w:eastAsia="Times New Roman" w:hAnsi="Times New Roman" w:cs="Times New Roman"/>
                <w:b/>
                <w:i/>
                <w:sz w:val="20"/>
                <w:szCs w:val="20"/>
                <w:lang w:eastAsia="ru-RU"/>
              </w:rPr>
              <w:t>Кп</w:t>
            </w:r>
            <w:proofErr w:type="spellEnd"/>
            <w:r w:rsidRPr="00232993">
              <w:rPr>
                <w:rFonts w:ascii="Times New Roman" w:eastAsia="Times New Roman" w:hAnsi="Times New Roman" w:cs="Times New Roman"/>
                <w:b/>
                <w:i/>
                <w:sz w:val="20"/>
                <w:szCs w:val="20"/>
                <w:lang w:eastAsia="ru-RU"/>
              </w:rPr>
              <w:t>; Км);</w:t>
            </w:r>
            <w:proofErr w:type="spellStart"/>
            <w:r w:rsidRPr="00232993">
              <w:rPr>
                <w:rFonts w:ascii="Times New Roman" w:eastAsia="Times New Roman" w:hAnsi="Times New Roman" w:cs="Times New Roman"/>
                <w:b/>
                <w:i/>
                <w:sz w:val="20"/>
                <w:szCs w:val="20"/>
                <w:lang w:eastAsia="ru-RU"/>
              </w:rPr>
              <w:t>Ктр</w:t>
            </w:r>
            <w:proofErr w:type="spellEnd"/>
          </w:p>
        </w:tc>
        <w:tc>
          <w:tcPr>
            <w:tcW w:w="3316" w:type="dxa"/>
            <w:shd w:val="clear" w:color="auto" w:fill="F7CAAC"/>
            <w:vAlign w:val="center"/>
          </w:tcPr>
          <w:p w14:paraId="6318CAE1" w14:textId="77777777" w:rsidR="002961FA" w:rsidRPr="00232993" w:rsidRDefault="002961FA" w:rsidP="00101609">
            <w:pPr>
              <w:tabs>
                <w:tab w:val="left" w:pos="-255"/>
              </w:tabs>
              <w:spacing w:after="0" w:line="240" w:lineRule="auto"/>
              <w:jc w:val="center"/>
              <w:rPr>
                <w:rFonts w:ascii="Times New Roman" w:eastAsia="Times New Roman" w:hAnsi="Times New Roman" w:cs="Times New Roman"/>
                <w:b/>
                <w:i/>
                <w:sz w:val="20"/>
                <w:szCs w:val="20"/>
                <w:lang w:eastAsia="ru-RU"/>
              </w:rPr>
            </w:pPr>
            <w:r w:rsidRPr="00232993">
              <w:rPr>
                <w:rFonts w:ascii="Times New Roman" w:eastAsia="Times New Roman" w:hAnsi="Times New Roman" w:cs="Times New Roman"/>
                <w:b/>
                <w:i/>
                <w:sz w:val="20"/>
                <w:szCs w:val="20"/>
                <w:lang w:eastAsia="ru-RU"/>
              </w:rPr>
              <w:t>Категория готовности</w:t>
            </w:r>
          </w:p>
        </w:tc>
      </w:tr>
      <w:tr w:rsidR="002961FA" w:rsidRPr="00232993" w14:paraId="4BEAEF5C" w14:textId="77777777" w:rsidTr="00101609">
        <w:trPr>
          <w:trHeight w:val="226"/>
        </w:trPr>
        <w:tc>
          <w:tcPr>
            <w:tcW w:w="3315" w:type="dxa"/>
            <w:shd w:val="clear" w:color="auto" w:fill="auto"/>
            <w:vAlign w:val="center"/>
          </w:tcPr>
          <w:p w14:paraId="36040840" w14:textId="77777777" w:rsidR="002961FA" w:rsidRPr="00232993" w:rsidRDefault="002961FA" w:rsidP="00101609">
            <w:pPr>
              <w:tabs>
                <w:tab w:val="left" w:pos="-255"/>
              </w:tabs>
              <w:spacing w:after="0" w:line="240" w:lineRule="auto"/>
              <w:jc w:val="center"/>
              <w:rPr>
                <w:rFonts w:ascii="Times New Roman" w:eastAsia="Times New Roman" w:hAnsi="Times New Roman" w:cs="Times New Roman"/>
                <w:sz w:val="20"/>
                <w:szCs w:val="20"/>
                <w:lang w:eastAsia="ru-RU"/>
              </w:rPr>
            </w:pPr>
            <w:r w:rsidRPr="00232993">
              <w:rPr>
                <w:rFonts w:ascii="Times New Roman" w:eastAsia="Times New Roman" w:hAnsi="Times New Roman" w:cs="Times New Roman"/>
                <w:sz w:val="20"/>
                <w:szCs w:val="20"/>
                <w:lang w:eastAsia="ru-RU"/>
              </w:rPr>
              <w:t>0,85 - 1,0</w:t>
            </w:r>
          </w:p>
        </w:tc>
        <w:tc>
          <w:tcPr>
            <w:tcW w:w="3315" w:type="dxa"/>
            <w:shd w:val="clear" w:color="auto" w:fill="auto"/>
            <w:vAlign w:val="center"/>
          </w:tcPr>
          <w:p w14:paraId="53BD459B" w14:textId="77777777" w:rsidR="002961FA" w:rsidRPr="00232993" w:rsidRDefault="002961FA" w:rsidP="00101609">
            <w:pPr>
              <w:tabs>
                <w:tab w:val="left" w:pos="-255"/>
              </w:tabs>
              <w:spacing w:after="0" w:line="240" w:lineRule="auto"/>
              <w:jc w:val="center"/>
              <w:rPr>
                <w:rFonts w:ascii="Times New Roman" w:eastAsia="Times New Roman" w:hAnsi="Times New Roman" w:cs="Times New Roman"/>
                <w:sz w:val="20"/>
                <w:szCs w:val="20"/>
                <w:lang w:eastAsia="ru-RU"/>
              </w:rPr>
            </w:pPr>
            <w:r w:rsidRPr="00232993">
              <w:rPr>
                <w:rFonts w:ascii="Times New Roman" w:eastAsia="Times New Roman" w:hAnsi="Times New Roman" w:cs="Times New Roman"/>
                <w:sz w:val="20"/>
                <w:szCs w:val="20"/>
                <w:lang w:eastAsia="ru-RU"/>
              </w:rPr>
              <w:t>0,75 и более</w:t>
            </w:r>
          </w:p>
        </w:tc>
        <w:tc>
          <w:tcPr>
            <w:tcW w:w="3316" w:type="dxa"/>
            <w:shd w:val="clear" w:color="auto" w:fill="auto"/>
            <w:vAlign w:val="center"/>
          </w:tcPr>
          <w:p w14:paraId="1F243AA8" w14:textId="77777777" w:rsidR="002961FA" w:rsidRPr="00232993" w:rsidRDefault="002961FA" w:rsidP="00101609">
            <w:pPr>
              <w:tabs>
                <w:tab w:val="left" w:pos="-255"/>
              </w:tabs>
              <w:spacing w:after="0" w:line="240" w:lineRule="auto"/>
              <w:jc w:val="center"/>
              <w:rPr>
                <w:rFonts w:ascii="Times New Roman" w:eastAsia="Times New Roman" w:hAnsi="Times New Roman" w:cs="Times New Roman"/>
                <w:sz w:val="20"/>
                <w:szCs w:val="20"/>
                <w:lang w:eastAsia="ru-RU"/>
              </w:rPr>
            </w:pPr>
            <w:r w:rsidRPr="00232993">
              <w:rPr>
                <w:rFonts w:ascii="Times New Roman" w:eastAsia="Times New Roman" w:hAnsi="Times New Roman" w:cs="Times New Roman"/>
                <w:sz w:val="20"/>
                <w:szCs w:val="20"/>
                <w:lang w:eastAsia="ru-RU"/>
              </w:rPr>
              <w:t>удовлетворительная готовность</w:t>
            </w:r>
          </w:p>
        </w:tc>
      </w:tr>
      <w:tr w:rsidR="002961FA" w:rsidRPr="00232993" w14:paraId="4D934355" w14:textId="77777777" w:rsidTr="00101609">
        <w:trPr>
          <w:trHeight w:val="221"/>
        </w:trPr>
        <w:tc>
          <w:tcPr>
            <w:tcW w:w="3315" w:type="dxa"/>
            <w:shd w:val="clear" w:color="auto" w:fill="FBE4D5"/>
            <w:vAlign w:val="center"/>
          </w:tcPr>
          <w:p w14:paraId="0EED7C55" w14:textId="77777777" w:rsidR="002961FA" w:rsidRPr="00232993" w:rsidRDefault="002961FA" w:rsidP="00101609">
            <w:pPr>
              <w:tabs>
                <w:tab w:val="left" w:pos="-255"/>
              </w:tabs>
              <w:spacing w:after="0" w:line="240" w:lineRule="auto"/>
              <w:jc w:val="center"/>
              <w:rPr>
                <w:rFonts w:ascii="Times New Roman" w:eastAsia="Times New Roman" w:hAnsi="Times New Roman" w:cs="Times New Roman"/>
                <w:sz w:val="20"/>
                <w:szCs w:val="20"/>
                <w:lang w:eastAsia="ru-RU"/>
              </w:rPr>
            </w:pPr>
            <w:r w:rsidRPr="00232993">
              <w:rPr>
                <w:rFonts w:ascii="Times New Roman" w:eastAsia="Times New Roman" w:hAnsi="Times New Roman" w:cs="Times New Roman"/>
                <w:sz w:val="20"/>
                <w:szCs w:val="20"/>
                <w:lang w:eastAsia="ru-RU"/>
              </w:rPr>
              <w:t>0,85 – 1,0</w:t>
            </w:r>
          </w:p>
        </w:tc>
        <w:tc>
          <w:tcPr>
            <w:tcW w:w="3315" w:type="dxa"/>
            <w:shd w:val="clear" w:color="auto" w:fill="FBE4D5"/>
            <w:vAlign w:val="center"/>
          </w:tcPr>
          <w:p w14:paraId="47C78F89" w14:textId="77777777" w:rsidR="002961FA" w:rsidRPr="00232993" w:rsidRDefault="002961FA" w:rsidP="00101609">
            <w:pPr>
              <w:tabs>
                <w:tab w:val="left" w:pos="-255"/>
              </w:tabs>
              <w:spacing w:after="0" w:line="240" w:lineRule="auto"/>
              <w:jc w:val="center"/>
              <w:rPr>
                <w:rFonts w:ascii="Times New Roman" w:eastAsia="Times New Roman" w:hAnsi="Times New Roman" w:cs="Times New Roman"/>
                <w:sz w:val="20"/>
                <w:szCs w:val="20"/>
                <w:lang w:eastAsia="ru-RU"/>
              </w:rPr>
            </w:pPr>
            <w:r w:rsidRPr="00232993">
              <w:rPr>
                <w:rFonts w:ascii="Times New Roman" w:eastAsia="Times New Roman" w:hAnsi="Times New Roman" w:cs="Times New Roman"/>
                <w:sz w:val="20"/>
                <w:szCs w:val="20"/>
                <w:lang w:eastAsia="ru-RU"/>
              </w:rPr>
              <w:t>до 0,75</w:t>
            </w:r>
          </w:p>
        </w:tc>
        <w:tc>
          <w:tcPr>
            <w:tcW w:w="3316" w:type="dxa"/>
            <w:shd w:val="clear" w:color="auto" w:fill="FBE4D5"/>
            <w:vAlign w:val="center"/>
          </w:tcPr>
          <w:p w14:paraId="4DDA5F9F" w14:textId="77777777" w:rsidR="002961FA" w:rsidRPr="00232993" w:rsidRDefault="002961FA" w:rsidP="00101609">
            <w:pPr>
              <w:tabs>
                <w:tab w:val="left" w:pos="-255"/>
              </w:tabs>
              <w:spacing w:after="0" w:line="240" w:lineRule="auto"/>
              <w:jc w:val="center"/>
              <w:rPr>
                <w:rFonts w:ascii="Times New Roman" w:eastAsia="Times New Roman" w:hAnsi="Times New Roman" w:cs="Times New Roman"/>
                <w:sz w:val="20"/>
                <w:szCs w:val="20"/>
                <w:lang w:eastAsia="ru-RU"/>
              </w:rPr>
            </w:pPr>
            <w:r w:rsidRPr="00232993">
              <w:rPr>
                <w:rFonts w:ascii="Times New Roman" w:eastAsia="Times New Roman" w:hAnsi="Times New Roman" w:cs="Times New Roman"/>
                <w:sz w:val="20"/>
                <w:szCs w:val="20"/>
                <w:lang w:eastAsia="ru-RU"/>
              </w:rPr>
              <w:t>ограниченная готовность</w:t>
            </w:r>
          </w:p>
        </w:tc>
      </w:tr>
      <w:tr w:rsidR="002961FA" w:rsidRPr="00232993" w14:paraId="775F44AC" w14:textId="77777777" w:rsidTr="00101609">
        <w:trPr>
          <w:trHeight w:val="224"/>
        </w:trPr>
        <w:tc>
          <w:tcPr>
            <w:tcW w:w="3315" w:type="dxa"/>
            <w:shd w:val="clear" w:color="auto" w:fill="auto"/>
            <w:vAlign w:val="center"/>
          </w:tcPr>
          <w:p w14:paraId="258AF54A" w14:textId="77777777" w:rsidR="002961FA" w:rsidRPr="00232993" w:rsidRDefault="002961FA" w:rsidP="00101609">
            <w:pPr>
              <w:tabs>
                <w:tab w:val="left" w:pos="-255"/>
              </w:tabs>
              <w:spacing w:after="0" w:line="240" w:lineRule="auto"/>
              <w:jc w:val="center"/>
              <w:rPr>
                <w:rFonts w:ascii="Times New Roman" w:eastAsia="Times New Roman" w:hAnsi="Times New Roman" w:cs="Times New Roman"/>
                <w:sz w:val="20"/>
                <w:szCs w:val="20"/>
                <w:lang w:eastAsia="ru-RU"/>
              </w:rPr>
            </w:pPr>
            <w:r w:rsidRPr="00232993">
              <w:rPr>
                <w:rFonts w:ascii="Times New Roman" w:eastAsia="Times New Roman" w:hAnsi="Times New Roman" w:cs="Times New Roman"/>
                <w:sz w:val="20"/>
                <w:szCs w:val="20"/>
                <w:lang w:eastAsia="ru-RU"/>
              </w:rPr>
              <w:t>0,7 - 0,84</w:t>
            </w:r>
          </w:p>
        </w:tc>
        <w:tc>
          <w:tcPr>
            <w:tcW w:w="3315" w:type="dxa"/>
            <w:shd w:val="clear" w:color="auto" w:fill="auto"/>
            <w:vAlign w:val="center"/>
          </w:tcPr>
          <w:p w14:paraId="5EF0D074" w14:textId="77777777" w:rsidR="002961FA" w:rsidRPr="00232993" w:rsidRDefault="002961FA" w:rsidP="00101609">
            <w:pPr>
              <w:tabs>
                <w:tab w:val="left" w:pos="-255"/>
              </w:tabs>
              <w:spacing w:after="0" w:line="240" w:lineRule="auto"/>
              <w:jc w:val="center"/>
              <w:rPr>
                <w:rFonts w:ascii="Times New Roman" w:eastAsia="Times New Roman" w:hAnsi="Times New Roman" w:cs="Times New Roman"/>
                <w:sz w:val="20"/>
                <w:szCs w:val="20"/>
                <w:lang w:eastAsia="ru-RU"/>
              </w:rPr>
            </w:pPr>
            <w:r w:rsidRPr="00232993">
              <w:rPr>
                <w:rFonts w:ascii="Times New Roman" w:eastAsia="Times New Roman" w:hAnsi="Times New Roman" w:cs="Times New Roman"/>
                <w:sz w:val="20"/>
                <w:szCs w:val="20"/>
                <w:lang w:eastAsia="ru-RU"/>
              </w:rPr>
              <w:t>0,5 и более</w:t>
            </w:r>
          </w:p>
        </w:tc>
        <w:tc>
          <w:tcPr>
            <w:tcW w:w="3316" w:type="dxa"/>
            <w:shd w:val="clear" w:color="auto" w:fill="auto"/>
            <w:vAlign w:val="center"/>
          </w:tcPr>
          <w:p w14:paraId="5779D14C" w14:textId="77777777" w:rsidR="002961FA" w:rsidRPr="00232993" w:rsidRDefault="002961FA" w:rsidP="00101609">
            <w:pPr>
              <w:tabs>
                <w:tab w:val="left" w:pos="-255"/>
              </w:tabs>
              <w:spacing w:after="0" w:line="240" w:lineRule="auto"/>
              <w:jc w:val="center"/>
              <w:rPr>
                <w:rFonts w:ascii="Times New Roman" w:eastAsia="Times New Roman" w:hAnsi="Times New Roman" w:cs="Times New Roman"/>
                <w:sz w:val="20"/>
                <w:szCs w:val="20"/>
                <w:lang w:eastAsia="ru-RU"/>
              </w:rPr>
            </w:pPr>
            <w:r w:rsidRPr="00232993">
              <w:rPr>
                <w:rFonts w:ascii="Times New Roman" w:eastAsia="Times New Roman" w:hAnsi="Times New Roman" w:cs="Times New Roman"/>
                <w:sz w:val="20"/>
                <w:szCs w:val="20"/>
                <w:lang w:eastAsia="ru-RU"/>
              </w:rPr>
              <w:t>ограниченная готовность</w:t>
            </w:r>
          </w:p>
        </w:tc>
      </w:tr>
      <w:tr w:rsidR="002961FA" w:rsidRPr="00232993" w14:paraId="3EE0AEBC" w14:textId="77777777" w:rsidTr="00101609">
        <w:trPr>
          <w:trHeight w:val="221"/>
        </w:trPr>
        <w:tc>
          <w:tcPr>
            <w:tcW w:w="3315" w:type="dxa"/>
            <w:shd w:val="clear" w:color="auto" w:fill="FBE4D5"/>
            <w:vAlign w:val="center"/>
          </w:tcPr>
          <w:p w14:paraId="1CDA6230" w14:textId="77777777" w:rsidR="002961FA" w:rsidRPr="00232993" w:rsidRDefault="002961FA" w:rsidP="00101609">
            <w:pPr>
              <w:tabs>
                <w:tab w:val="left" w:pos="-255"/>
              </w:tabs>
              <w:spacing w:after="0" w:line="240" w:lineRule="auto"/>
              <w:jc w:val="center"/>
              <w:rPr>
                <w:rFonts w:ascii="Times New Roman" w:eastAsia="Times New Roman" w:hAnsi="Times New Roman" w:cs="Times New Roman"/>
                <w:sz w:val="20"/>
                <w:szCs w:val="20"/>
                <w:lang w:eastAsia="ru-RU"/>
              </w:rPr>
            </w:pPr>
            <w:r w:rsidRPr="00232993">
              <w:rPr>
                <w:rFonts w:ascii="Times New Roman" w:eastAsia="Times New Roman" w:hAnsi="Times New Roman" w:cs="Times New Roman"/>
                <w:sz w:val="20"/>
                <w:szCs w:val="20"/>
                <w:lang w:eastAsia="ru-RU"/>
              </w:rPr>
              <w:t>0.</w:t>
            </w:r>
            <w:r w:rsidRPr="00232993">
              <w:rPr>
                <w:rFonts w:ascii="Times New Roman" w:eastAsia="Times New Roman" w:hAnsi="Times New Roman" w:cs="Times New Roman"/>
                <w:sz w:val="20"/>
                <w:szCs w:val="20"/>
                <w:lang w:val="en-US" w:eastAsia="ru-RU"/>
              </w:rPr>
              <w:t>7</w:t>
            </w:r>
            <w:r w:rsidRPr="00232993">
              <w:rPr>
                <w:rFonts w:ascii="Times New Roman" w:eastAsia="Times New Roman" w:hAnsi="Times New Roman" w:cs="Times New Roman"/>
                <w:sz w:val="20"/>
                <w:szCs w:val="20"/>
                <w:lang w:eastAsia="ru-RU"/>
              </w:rPr>
              <w:t>- 0,84</w:t>
            </w:r>
          </w:p>
        </w:tc>
        <w:tc>
          <w:tcPr>
            <w:tcW w:w="3315" w:type="dxa"/>
            <w:shd w:val="clear" w:color="auto" w:fill="FBE4D5"/>
            <w:vAlign w:val="center"/>
          </w:tcPr>
          <w:p w14:paraId="00F58DE7" w14:textId="77777777" w:rsidR="002961FA" w:rsidRPr="00232993" w:rsidRDefault="002961FA" w:rsidP="00101609">
            <w:pPr>
              <w:tabs>
                <w:tab w:val="left" w:pos="-255"/>
              </w:tabs>
              <w:spacing w:after="0" w:line="240" w:lineRule="auto"/>
              <w:jc w:val="center"/>
              <w:rPr>
                <w:rFonts w:ascii="Times New Roman" w:eastAsia="Times New Roman" w:hAnsi="Times New Roman" w:cs="Times New Roman"/>
                <w:sz w:val="20"/>
                <w:szCs w:val="20"/>
                <w:lang w:eastAsia="ru-RU"/>
              </w:rPr>
            </w:pPr>
            <w:r w:rsidRPr="00232993">
              <w:rPr>
                <w:rFonts w:ascii="Times New Roman" w:eastAsia="Times New Roman" w:hAnsi="Times New Roman" w:cs="Times New Roman"/>
                <w:sz w:val="20"/>
                <w:szCs w:val="20"/>
                <w:lang w:eastAsia="ru-RU"/>
              </w:rPr>
              <w:t>до 0,5</w:t>
            </w:r>
          </w:p>
        </w:tc>
        <w:tc>
          <w:tcPr>
            <w:tcW w:w="3316" w:type="dxa"/>
            <w:shd w:val="clear" w:color="auto" w:fill="FBE4D5"/>
            <w:vAlign w:val="center"/>
          </w:tcPr>
          <w:p w14:paraId="67518ED0" w14:textId="77777777" w:rsidR="002961FA" w:rsidRPr="00232993" w:rsidRDefault="002961FA" w:rsidP="00101609">
            <w:pPr>
              <w:tabs>
                <w:tab w:val="left" w:pos="-255"/>
              </w:tabs>
              <w:spacing w:after="0" w:line="240" w:lineRule="auto"/>
              <w:jc w:val="center"/>
              <w:rPr>
                <w:rFonts w:ascii="Times New Roman" w:eastAsia="Times New Roman" w:hAnsi="Times New Roman" w:cs="Times New Roman"/>
                <w:sz w:val="20"/>
                <w:szCs w:val="20"/>
                <w:lang w:eastAsia="ru-RU"/>
              </w:rPr>
            </w:pPr>
            <w:r w:rsidRPr="00232993">
              <w:rPr>
                <w:rFonts w:ascii="Times New Roman" w:eastAsia="Times New Roman" w:hAnsi="Times New Roman" w:cs="Times New Roman"/>
                <w:sz w:val="20"/>
                <w:szCs w:val="20"/>
                <w:lang w:eastAsia="ru-RU"/>
              </w:rPr>
              <w:t>неготовность</w:t>
            </w:r>
          </w:p>
        </w:tc>
      </w:tr>
      <w:tr w:rsidR="002961FA" w:rsidRPr="00232993" w14:paraId="434E9B03" w14:textId="77777777" w:rsidTr="00101609">
        <w:trPr>
          <w:trHeight w:val="223"/>
        </w:trPr>
        <w:tc>
          <w:tcPr>
            <w:tcW w:w="3315" w:type="dxa"/>
            <w:shd w:val="clear" w:color="auto" w:fill="auto"/>
            <w:vAlign w:val="center"/>
          </w:tcPr>
          <w:p w14:paraId="4C9C3A30" w14:textId="77777777" w:rsidR="002961FA" w:rsidRPr="00232993" w:rsidRDefault="002961FA" w:rsidP="00101609">
            <w:pPr>
              <w:tabs>
                <w:tab w:val="left" w:pos="-255"/>
              </w:tabs>
              <w:spacing w:after="0" w:line="240" w:lineRule="auto"/>
              <w:jc w:val="center"/>
              <w:rPr>
                <w:rFonts w:ascii="Times New Roman" w:eastAsia="Times New Roman" w:hAnsi="Times New Roman" w:cs="Times New Roman"/>
                <w:sz w:val="20"/>
                <w:szCs w:val="20"/>
                <w:lang w:eastAsia="ru-RU"/>
              </w:rPr>
            </w:pPr>
            <w:r w:rsidRPr="00232993">
              <w:rPr>
                <w:rFonts w:ascii="Times New Roman" w:eastAsia="Times New Roman" w:hAnsi="Times New Roman" w:cs="Times New Roman"/>
                <w:sz w:val="20"/>
                <w:szCs w:val="20"/>
                <w:lang w:eastAsia="ru-RU"/>
              </w:rPr>
              <w:t>менее 0,7</w:t>
            </w:r>
          </w:p>
        </w:tc>
        <w:tc>
          <w:tcPr>
            <w:tcW w:w="3315" w:type="dxa"/>
            <w:shd w:val="clear" w:color="auto" w:fill="auto"/>
            <w:vAlign w:val="center"/>
          </w:tcPr>
          <w:p w14:paraId="20711FC0" w14:textId="77777777" w:rsidR="002961FA" w:rsidRPr="00232993" w:rsidRDefault="002961FA" w:rsidP="00101609">
            <w:pPr>
              <w:tabs>
                <w:tab w:val="left" w:pos="-255"/>
              </w:tabs>
              <w:spacing w:after="0" w:line="240" w:lineRule="auto"/>
              <w:jc w:val="center"/>
              <w:rPr>
                <w:rFonts w:ascii="Times New Roman" w:eastAsia="Times New Roman" w:hAnsi="Times New Roman" w:cs="Times New Roman"/>
                <w:sz w:val="20"/>
                <w:szCs w:val="20"/>
                <w:lang w:val="en-US" w:eastAsia="ru-RU"/>
              </w:rPr>
            </w:pPr>
            <w:r w:rsidRPr="00232993">
              <w:rPr>
                <w:rFonts w:ascii="Times New Roman" w:eastAsia="Times New Roman" w:hAnsi="Times New Roman" w:cs="Times New Roman"/>
                <w:sz w:val="20"/>
                <w:szCs w:val="20"/>
                <w:lang w:val="en-US" w:eastAsia="ru-RU"/>
              </w:rPr>
              <w:t>-</w:t>
            </w:r>
          </w:p>
        </w:tc>
        <w:tc>
          <w:tcPr>
            <w:tcW w:w="3316" w:type="dxa"/>
            <w:shd w:val="clear" w:color="auto" w:fill="auto"/>
            <w:vAlign w:val="center"/>
          </w:tcPr>
          <w:p w14:paraId="2EDBDA33" w14:textId="77777777" w:rsidR="002961FA" w:rsidRPr="00232993" w:rsidRDefault="002961FA" w:rsidP="00101609">
            <w:pPr>
              <w:tabs>
                <w:tab w:val="left" w:pos="-255"/>
              </w:tabs>
              <w:spacing w:after="0" w:line="240" w:lineRule="auto"/>
              <w:jc w:val="center"/>
              <w:rPr>
                <w:rFonts w:ascii="Times New Roman" w:eastAsia="Times New Roman" w:hAnsi="Times New Roman" w:cs="Times New Roman"/>
                <w:sz w:val="20"/>
                <w:szCs w:val="20"/>
                <w:lang w:eastAsia="ru-RU"/>
              </w:rPr>
            </w:pPr>
            <w:r w:rsidRPr="00232993">
              <w:rPr>
                <w:rFonts w:ascii="Times New Roman" w:eastAsia="Times New Roman" w:hAnsi="Times New Roman" w:cs="Times New Roman"/>
                <w:sz w:val="20"/>
                <w:szCs w:val="20"/>
                <w:lang w:eastAsia="ru-RU"/>
              </w:rPr>
              <w:t>неготовность</w:t>
            </w:r>
          </w:p>
        </w:tc>
      </w:tr>
    </w:tbl>
    <w:p w14:paraId="399D9CAE" w14:textId="77777777" w:rsidR="002961FA" w:rsidRPr="004C0E71" w:rsidRDefault="002961FA" w:rsidP="004C0E71">
      <w:pPr>
        <w:tabs>
          <w:tab w:val="left" w:pos="-255"/>
        </w:tabs>
        <w:spacing w:after="0"/>
        <w:ind w:firstLine="709"/>
        <w:jc w:val="center"/>
        <w:rPr>
          <w:rFonts w:ascii="Times New Roman" w:eastAsia="Calibri" w:hAnsi="Times New Roman" w:cs="Times New Roman"/>
          <w:b/>
          <w:i/>
          <w:sz w:val="28"/>
          <w:szCs w:val="28"/>
        </w:rPr>
      </w:pPr>
      <w:r w:rsidRPr="004C0E71">
        <w:rPr>
          <w:rFonts w:ascii="Times New Roman" w:eastAsia="Calibri" w:hAnsi="Times New Roman" w:cs="Times New Roman"/>
          <w:b/>
          <w:i/>
          <w:color w:val="000000"/>
          <w:sz w:val="28"/>
          <w:szCs w:val="28"/>
        </w:rPr>
        <w:t xml:space="preserve">2. </w:t>
      </w:r>
      <w:r w:rsidRPr="004C0E71">
        <w:rPr>
          <w:rFonts w:ascii="Times New Roman" w:eastAsia="Calibri" w:hAnsi="Times New Roman" w:cs="Times New Roman"/>
          <w:b/>
          <w:i/>
          <w:sz w:val="28"/>
          <w:szCs w:val="28"/>
        </w:rPr>
        <w:t>Оценка надежности систем теплоснабжения.</w:t>
      </w:r>
    </w:p>
    <w:p w14:paraId="6E9089D6" w14:textId="77777777" w:rsidR="002961FA" w:rsidRPr="00232993" w:rsidRDefault="002961FA" w:rsidP="002961FA">
      <w:pPr>
        <w:tabs>
          <w:tab w:val="left" w:pos="-255"/>
        </w:tabs>
        <w:spacing w:after="0"/>
        <w:ind w:firstLine="709"/>
        <w:jc w:val="both"/>
        <w:rPr>
          <w:rFonts w:ascii="Times New Roman" w:eastAsia="Calibri" w:hAnsi="Times New Roman" w:cs="Times New Roman"/>
          <w:sz w:val="28"/>
          <w:szCs w:val="28"/>
        </w:rPr>
      </w:pPr>
      <w:r w:rsidRPr="00232993">
        <w:rPr>
          <w:rFonts w:ascii="Times New Roman" w:eastAsia="Calibri" w:hAnsi="Times New Roman" w:cs="Times New Roman"/>
          <w:sz w:val="28"/>
          <w:szCs w:val="28"/>
        </w:rPr>
        <w:t>а) оценка надежности источников тепловой энергии:</w:t>
      </w:r>
    </w:p>
    <w:p w14:paraId="3A04D3A6" w14:textId="77777777" w:rsidR="002961FA" w:rsidRPr="00232993" w:rsidRDefault="002961FA" w:rsidP="002961FA">
      <w:pPr>
        <w:tabs>
          <w:tab w:val="left" w:pos="-255"/>
        </w:tabs>
        <w:spacing w:after="0"/>
        <w:ind w:firstLine="709"/>
        <w:jc w:val="both"/>
        <w:rPr>
          <w:rFonts w:ascii="Times New Roman" w:eastAsia="Calibri" w:hAnsi="Times New Roman" w:cs="Times New Roman"/>
          <w:sz w:val="28"/>
          <w:szCs w:val="28"/>
        </w:rPr>
      </w:pPr>
      <w:r w:rsidRPr="00232993">
        <w:rPr>
          <w:rFonts w:ascii="Times New Roman" w:eastAsia="Calibri" w:hAnsi="Times New Roman" w:cs="Times New Roman"/>
          <w:sz w:val="28"/>
          <w:szCs w:val="28"/>
        </w:rPr>
        <w:t xml:space="preserve">В зависимости от полученных показателей надежности </w:t>
      </w:r>
      <w:proofErr w:type="spellStart"/>
      <w:r w:rsidRPr="00232993">
        <w:rPr>
          <w:rFonts w:ascii="Times New Roman" w:eastAsia="Calibri" w:hAnsi="Times New Roman" w:cs="Times New Roman"/>
          <w:sz w:val="28"/>
          <w:szCs w:val="28"/>
        </w:rPr>
        <w:t>Кэ</w:t>
      </w:r>
      <w:proofErr w:type="spellEnd"/>
      <w:r w:rsidRPr="00232993">
        <w:rPr>
          <w:rFonts w:ascii="Times New Roman" w:eastAsia="Calibri" w:hAnsi="Times New Roman" w:cs="Times New Roman"/>
          <w:sz w:val="28"/>
          <w:szCs w:val="28"/>
        </w:rPr>
        <w:t xml:space="preserve">, Кв, </w:t>
      </w:r>
      <w:proofErr w:type="spellStart"/>
      <w:r w:rsidRPr="00232993">
        <w:rPr>
          <w:rFonts w:ascii="Times New Roman" w:eastAsia="Calibri" w:hAnsi="Times New Roman" w:cs="Times New Roman"/>
          <w:sz w:val="28"/>
          <w:szCs w:val="28"/>
        </w:rPr>
        <w:t>Кт</w:t>
      </w:r>
      <w:proofErr w:type="spellEnd"/>
      <w:r w:rsidRPr="00232993">
        <w:rPr>
          <w:rFonts w:ascii="Times New Roman" w:eastAsia="Calibri" w:hAnsi="Times New Roman" w:cs="Times New Roman"/>
          <w:sz w:val="28"/>
          <w:szCs w:val="28"/>
        </w:rPr>
        <w:t>, и Ки, источники тепловой энергии могут быть оценены как:</w:t>
      </w:r>
    </w:p>
    <w:p w14:paraId="66385959" w14:textId="77777777" w:rsidR="002961FA" w:rsidRPr="00232993" w:rsidRDefault="004C0E71" w:rsidP="002961FA">
      <w:pPr>
        <w:tabs>
          <w:tab w:val="left" w:pos="-255"/>
        </w:tabs>
        <w:spacing w:after="0" w:line="360" w:lineRule="auto"/>
        <w:ind w:firstLine="709"/>
        <w:jc w:val="both"/>
        <w:rPr>
          <w:rFonts w:ascii="Times New Roman" w:eastAsia="Times New Roman" w:hAnsi="Times New Roman" w:cs="Times New Roman"/>
          <w:sz w:val="28"/>
          <w:szCs w:val="28"/>
        </w:rPr>
      </w:pPr>
      <w:r w:rsidRPr="00232993">
        <w:rPr>
          <w:rFonts w:ascii="Times New Roman" w:eastAsia="Times New Roman" w:hAnsi="Times New Roman" w:cs="Times New Roman"/>
          <w:sz w:val="28"/>
          <w:szCs w:val="28"/>
        </w:rPr>
        <w:t>–</w:t>
      </w:r>
      <w:r>
        <w:rPr>
          <w:rFonts w:ascii="Times New Roman" w:eastAsia="Times New Roman" w:hAnsi="Times New Roman" w:cs="Times New Roman"/>
          <w:sz w:val="28"/>
          <w:szCs w:val="28"/>
        </w:rPr>
        <w:t> </w:t>
      </w:r>
      <w:r w:rsidR="002961FA" w:rsidRPr="00232993">
        <w:rPr>
          <w:rFonts w:ascii="Times New Roman" w:eastAsia="Times New Roman" w:hAnsi="Times New Roman" w:cs="Times New Roman"/>
          <w:sz w:val="28"/>
          <w:szCs w:val="28"/>
        </w:rPr>
        <w:t xml:space="preserve">высоконадежные – при </w:t>
      </w:r>
      <w:proofErr w:type="spellStart"/>
      <w:r w:rsidR="002961FA" w:rsidRPr="00232993">
        <w:rPr>
          <w:rFonts w:ascii="Times New Roman" w:eastAsia="Times New Roman" w:hAnsi="Times New Roman" w:cs="Times New Roman"/>
          <w:sz w:val="28"/>
          <w:szCs w:val="28"/>
        </w:rPr>
        <w:t>Кэ</w:t>
      </w:r>
      <w:proofErr w:type="spellEnd"/>
      <w:r w:rsidR="002961FA" w:rsidRPr="00232993">
        <w:rPr>
          <w:rFonts w:ascii="Times New Roman" w:eastAsia="Times New Roman" w:hAnsi="Times New Roman" w:cs="Times New Roman"/>
          <w:sz w:val="28"/>
          <w:szCs w:val="28"/>
        </w:rPr>
        <w:t xml:space="preserve"> = Кв = </w:t>
      </w:r>
      <w:proofErr w:type="spellStart"/>
      <w:r w:rsidR="002961FA" w:rsidRPr="00232993">
        <w:rPr>
          <w:rFonts w:ascii="Times New Roman" w:eastAsia="Times New Roman" w:hAnsi="Times New Roman" w:cs="Times New Roman"/>
          <w:sz w:val="28"/>
          <w:szCs w:val="28"/>
        </w:rPr>
        <w:t>Кт</w:t>
      </w:r>
      <w:proofErr w:type="spellEnd"/>
      <w:r w:rsidR="002961FA" w:rsidRPr="00232993">
        <w:rPr>
          <w:rFonts w:ascii="Times New Roman" w:eastAsia="Times New Roman" w:hAnsi="Times New Roman" w:cs="Times New Roman"/>
          <w:sz w:val="28"/>
          <w:szCs w:val="28"/>
        </w:rPr>
        <w:t xml:space="preserve"> = Ки= 1;</w:t>
      </w:r>
    </w:p>
    <w:p w14:paraId="1AC8A791" w14:textId="77777777" w:rsidR="002961FA" w:rsidRPr="00232993" w:rsidRDefault="004C0E71" w:rsidP="002961FA">
      <w:pPr>
        <w:tabs>
          <w:tab w:val="left" w:pos="-255"/>
        </w:tabs>
        <w:spacing w:after="0" w:line="360" w:lineRule="auto"/>
        <w:ind w:firstLine="709"/>
        <w:jc w:val="both"/>
        <w:rPr>
          <w:rFonts w:ascii="Times New Roman" w:eastAsia="Times New Roman" w:hAnsi="Times New Roman" w:cs="Times New Roman"/>
          <w:sz w:val="28"/>
          <w:szCs w:val="28"/>
        </w:rPr>
      </w:pPr>
      <w:r w:rsidRPr="00232993">
        <w:rPr>
          <w:rFonts w:ascii="Times New Roman" w:eastAsia="Times New Roman" w:hAnsi="Times New Roman" w:cs="Times New Roman"/>
          <w:sz w:val="28"/>
          <w:szCs w:val="28"/>
        </w:rPr>
        <w:t>–</w:t>
      </w:r>
      <w:r>
        <w:rPr>
          <w:rFonts w:ascii="Times New Roman" w:eastAsia="Times New Roman" w:hAnsi="Times New Roman" w:cs="Times New Roman"/>
          <w:sz w:val="28"/>
          <w:szCs w:val="28"/>
        </w:rPr>
        <w:t>  </w:t>
      </w:r>
      <w:r w:rsidR="002961FA" w:rsidRPr="00232993">
        <w:rPr>
          <w:rFonts w:ascii="Times New Roman" w:eastAsia="Times New Roman" w:hAnsi="Times New Roman" w:cs="Times New Roman"/>
          <w:sz w:val="28"/>
          <w:szCs w:val="28"/>
        </w:rPr>
        <w:t xml:space="preserve">надежные – при </w:t>
      </w:r>
      <w:proofErr w:type="spellStart"/>
      <w:r w:rsidR="002961FA" w:rsidRPr="00232993">
        <w:rPr>
          <w:rFonts w:ascii="Times New Roman" w:eastAsia="Times New Roman" w:hAnsi="Times New Roman" w:cs="Times New Roman"/>
          <w:sz w:val="28"/>
          <w:szCs w:val="28"/>
        </w:rPr>
        <w:t>Кэ</w:t>
      </w:r>
      <w:proofErr w:type="spellEnd"/>
      <w:r w:rsidR="002961FA" w:rsidRPr="00232993">
        <w:rPr>
          <w:rFonts w:ascii="Times New Roman" w:eastAsia="Times New Roman" w:hAnsi="Times New Roman" w:cs="Times New Roman"/>
          <w:sz w:val="28"/>
          <w:szCs w:val="28"/>
        </w:rPr>
        <w:t xml:space="preserve"> = Кв = </w:t>
      </w:r>
      <w:proofErr w:type="spellStart"/>
      <w:r w:rsidR="002961FA" w:rsidRPr="00232993">
        <w:rPr>
          <w:rFonts w:ascii="Times New Roman" w:eastAsia="Times New Roman" w:hAnsi="Times New Roman" w:cs="Times New Roman"/>
          <w:sz w:val="28"/>
          <w:szCs w:val="28"/>
        </w:rPr>
        <w:t>Кт</w:t>
      </w:r>
      <w:proofErr w:type="spellEnd"/>
      <w:r w:rsidR="002961FA" w:rsidRPr="00232993">
        <w:rPr>
          <w:rFonts w:ascii="Times New Roman" w:eastAsia="Times New Roman" w:hAnsi="Times New Roman" w:cs="Times New Roman"/>
          <w:sz w:val="28"/>
          <w:szCs w:val="28"/>
        </w:rPr>
        <w:t xml:space="preserve"> = 1 и Ки= 0,5;</w:t>
      </w:r>
    </w:p>
    <w:p w14:paraId="1ED11F4C" w14:textId="77777777" w:rsidR="002961FA" w:rsidRPr="00232993" w:rsidRDefault="004C0E71" w:rsidP="002961FA">
      <w:pPr>
        <w:tabs>
          <w:tab w:val="left" w:pos="-255"/>
        </w:tabs>
        <w:autoSpaceDE w:val="0"/>
        <w:autoSpaceDN w:val="0"/>
        <w:adjustRightInd w:val="0"/>
        <w:spacing w:after="0" w:line="360" w:lineRule="auto"/>
        <w:ind w:firstLine="709"/>
        <w:jc w:val="both"/>
        <w:rPr>
          <w:rFonts w:ascii="Times New Roman" w:eastAsia="Times New Roman" w:hAnsi="Times New Roman" w:cs="Times New Roman"/>
          <w:sz w:val="28"/>
          <w:szCs w:val="28"/>
        </w:rPr>
      </w:pPr>
      <w:r w:rsidRPr="00232993">
        <w:rPr>
          <w:rFonts w:ascii="Times New Roman" w:eastAsia="Times New Roman" w:hAnsi="Times New Roman" w:cs="Times New Roman"/>
          <w:sz w:val="28"/>
          <w:szCs w:val="28"/>
        </w:rPr>
        <w:t>–</w:t>
      </w:r>
      <w:r>
        <w:rPr>
          <w:rFonts w:ascii="Times New Roman" w:eastAsia="Times New Roman" w:hAnsi="Times New Roman" w:cs="Times New Roman"/>
          <w:sz w:val="28"/>
          <w:szCs w:val="28"/>
        </w:rPr>
        <w:t> </w:t>
      </w:r>
      <w:r w:rsidR="002961FA" w:rsidRPr="00232993">
        <w:rPr>
          <w:rFonts w:ascii="Times New Roman" w:eastAsia="Times New Roman" w:hAnsi="Times New Roman" w:cs="Times New Roman"/>
          <w:sz w:val="28"/>
          <w:szCs w:val="28"/>
        </w:rPr>
        <w:t xml:space="preserve">малонадежные – при Ки= 0,5 и при значении меньше 1 одного из показателей </w:t>
      </w:r>
      <w:proofErr w:type="spellStart"/>
      <w:r w:rsidR="002961FA" w:rsidRPr="00232993">
        <w:rPr>
          <w:rFonts w:ascii="Times New Roman" w:eastAsia="Times New Roman" w:hAnsi="Times New Roman" w:cs="Times New Roman"/>
          <w:sz w:val="28"/>
          <w:szCs w:val="28"/>
        </w:rPr>
        <w:t>Кэ</w:t>
      </w:r>
      <w:proofErr w:type="spellEnd"/>
      <w:r w:rsidR="002961FA" w:rsidRPr="00232993">
        <w:rPr>
          <w:rFonts w:ascii="Times New Roman" w:eastAsia="Times New Roman" w:hAnsi="Times New Roman" w:cs="Times New Roman"/>
          <w:sz w:val="28"/>
          <w:szCs w:val="28"/>
        </w:rPr>
        <w:t xml:space="preserve">, Кв, </w:t>
      </w:r>
      <w:proofErr w:type="spellStart"/>
      <w:r w:rsidR="002961FA" w:rsidRPr="00232993">
        <w:rPr>
          <w:rFonts w:ascii="Times New Roman" w:eastAsia="Times New Roman" w:hAnsi="Times New Roman" w:cs="Times New Roman"/>
          <w:sz w:val="28"/>
          <w:szCs w:val="28"/>
        </w:rPr>
        <w:t>Кт</w:t>
      </w:r>
      <w:proofErr w:type="spellEnd"/>
      <w:r w:rsidR="002961FA" w:rsidRPr="00232993">
        <w:rPr>
          <w:rFonts w:ascii="Times New Roman" w:eastAsia="Times New Roman" w:hAnsi="Times New Roman" w:cs="Times New Roman"/>
          <w:sz w:val="28"/>
          <w:szCs w:val="28"/>
        </w:rPr>
        <w:t>;</w:t>
      </w:r>
    </w:p>
    <w:p w14:paraId="57AA743C" w14:textId="77777777" w:rsidR="002961FA" w:rsidRPr="00232993" w:rsidRDefault="004C0E71" w:rsidP="004C0E71">
      <w:pPr>
        <w:tabs>
          <w:tab w:val="left" w:pos="-255"/>
        </w:tabs>
        <w:autoSpaceDE w:val="0"/>
        <w:autoSpaceDN w:val="0"/>
        <w:adjustRightInd w:val="0"/>
        <w:spacing w:after="0" w:line="312" w:lineRule="auto"/>
        <w:ind w:firstLine="709"/>
        <w:jc w:val="both"/>
        <w:rPr>
          <w:rFonts w:ascii="Times New Roman" w:eastAsia="Times New Roman" w:hAnsi="Times New Roman" w:cs="Times New Roman"/>
          <w:sz w:val="28"/>
          <w:szCs w:val="28"/>
        </w:rPr>
      </w:pPr>
      <w:r w:rsidRPr="00232993">
        <w:rPr>
          <w:rFonts w:ascii="Times New Roman" w:eastAsia="Times New Roman" w:hAnsi="Times New Roman" w:cs="Times New Roman"/>
          <w:sz w:val="28"/>
          <w:szCs w:val="28"/>
        </w:rPr>
        <w:t>–</w:t>
      </w:r>
      <w:r>
        <w:rPr>
          <w:rFonts w:ascii="Times New Roman" w:eastAsia="Times New Roman" w:hAnsi="Times New Roman" w:cs="Times New Roman"/>
          <w:sz w:val="28"/>
          <w:szCs w:val="28"/>
        </w:rPr>
        <w:t> </w:t>
      </w:r>
      <w:r w:rsidR="002961FA" w:rsidRPr="00232993">
        <w:rPr>
          <w:rFonts w:ascii="Times New Roman" w:eastAsia="Times New Roman" w:hAnsi="Times New Roman" w:cs="Times New Roman"/>
          <w:sz w:val="28"/>
          <w:szCs w:val="28"/>
        </w:rPr>
        <w:t xml:space="preserve">ненадежные – при Ки= 0,2 и/или значении меньше 1 у 2-х и более показателей </w:t>
      </w:r>
      <w:proofErr w:type="spellStart"/>
      <w:r w:rsidR="002961FA" w:rsidRPr="00232993">
        <w:rPr>
          <w:rFonts w:ascii="Times New Roman" w:eastAsia="Times New Roman" w:hAnsi="Times New Roman" w:cs="Times New Roman"/>
          <w:sz w:val="28"/>
          <w:szCs w:val="28"/>
        </w:rPr>
        <w:t>Кэ</w:t>
      </w:r>
      <w:proofErr w:type="spellEnd"/>
      <w:r w:rsidR="002961FA" w:rsidRPr="00232993">
        <w:rPr>
          <w:rFonts w:ascii="Times New Roman" w:eastAsia="Times New Roman" w:hAnsi="Times New Roman" w:cs="Times New Roman"/>
          <w:sz w:val="28"/>
          <w:szCs w:val="28"/>
        </w:rPr>
        <w:t xml:space="preserve">, Кв, </w:t>
      </w:r>
      <w:proofErr w:type="spellStart"/>
      <w:r w:rsidR="002961FA" w:rsidRPr="00232993">
        <w:rPr>
          <w:rFonts w:ascii="Times New Roman" w:eastAsia="Times New Roman" w:hAnsi="Times New Roman" w:cs="Times New Roman"/>
          <w:sz w:val="28"/>
          <w:szCs w:val="28"/>
        </w:rPr>
        <w:t>Кт</w:t>
      </w:r>
      <w:proofErr w:type="spellEnd"/>
      <w:r w:rsidR="002961FA" w:rsidRPr="00232993">
        <w:rPr>
          <w:rFonts w:ascii="Times New Roman" w:eastAsia="Times New Roman" w:hAnsi="Times New Roman" w:cs="Times New Roman"/>
          <w:sz w:val="28"/>
          <w:szCs w:val="28"/>
        </w:rPr>
        <w:t>.</w:t>
      </w:r>
    </w:p>
    <w:p w14:paraId="413A0288" w14:textId="77777777" w:rsidR="002961FA" w:rsidRPr="00232993" w:rsidRDefault="002961FA" w:rsidP="004C0E71">
      <w:pPr>
        <w:tabs>
          <w:tab w:val="left" w:pos="-255"/>
        </w:tabs>
        <w:spacing w:after="0" w:line="312" w:lineRule="auto"/>
        <w:ind w:firstLine="709"/>
        <w:jc w:val="both"/>
        <w:rPr>
          <w:rFonts w:ascii="Times New Roman" w:eastAsia="Calibri" w:hAnsi="Times New Roman" w:cs="Times New Roman"/>
          <w:sz w:val="28"/>
          <w:szCs w:val="28"/>
        </w:rPr>
      </w:pPr>
      <w:r w:rsidRPr="00232993">
        <w:rPr>
          <w:rFonts w:ascii="Times New Roman" w:eastAsia="Calibri" w:hAnsi="Times New Roman" w:cs="Times New Roman"/>
          <w:sz w:val="28"/>
          <w:szCs w:val="28"/>
        </w:rPr>
        <w:t>б) оценка надежности тепловых сетей.</w:t>
      </w:r>
    </w:p>
    <w:p w14:paraId="697FE1FD" w14:textId="77777777" w:rsidR="002961FA" w:rsidRPr="00232993" w:rsidRDefault="002961FA" w:rsidP="004C0E71">
      <w:pPr>
        <w:tabs>
          <w:tab w:val="left" w:pos="-255"/>
        </w:tabs>
        <w:spacing w:after="0" w:line="312" w:lineRule="auto"/>
        <w:ind w:firstLine="709"/>
        <w:jc w:val="both"/>
        <w:rPr>
          <w:rFonts w:ascii="Times New Roman" w:eastAsia="Calibri" w:hAnsi="Times New Roman" w:cs="Times New Roman"/>
          <w:sz w:val="28"/>
          <w:szCs w:val="28"/>
        </w:rPr>
      </w:pPr>
      <w:r w:rsidRPr="00232993">
        <w:rPr>
          <w:rFonts w:ascii="Times New Roman" w:eastAsia="Calibri" w:hAnsi="Times New Roman" w:cs="Times New Roman"/>
          <w:sz w:val="28"/>
          <w:szCs w:val="28"/>
        </w:rPr>
        <w:t>В зависимости от полученных показателей надежности, тепловые сети могут быть оценены как:</w:t>
      </w:r>
    </w:p>
    <w:p w14:paraId="6A0D84CB" w14:textId="77777777" w:rsidR="002961FA" w:rsidRPr="00232993" w:rsidRDefault="004C0E71" w:rsidP="004C0E71">
      <w:pPr>
        <w:tabs>
          <w:tab w:val="left" w:pos="-255"/>
        </w:tabs>
        <w:spacing w:after="0" w:line="312" w:lineRule="auto"/>
        <w:ind w:firstLine="709"/>
        <w:jc w:val="both"/>
        <w:rPr>
          <w:rFonts w:ascii="Times New Roman" w:eastAsia="Calibri" w:hAnsi="Times New Roman" w:cs="Times New Roman"/>
          <w:sz w:val="28"/>
          <w:szCs w:val="28"/>
        </w:rPr>
      </w:pPr>
      <w:r w:rsidRPr="00232993">
        <w:rPr>
          <w:rFonts w:ascii="Times New Roman" w:eastAsia="Times New Roman" w:hAnsi="Times New Roman" w:cs="Times New Roman"/>
          <w:sz w:val="28"/>
          <w:szCs w:val="28"/>
        </w:rPr>
        <w:t>–</w:t>
      </w:r>
      <w:r>
        <w:rPr>
          <w:rFonts w:ascii="Times New Roman" w:eastAsia="Times New Roman" w:hAnsi="Times New Roman" w:cs="Times New Roman"/>
          <w:sz w:val="28"/>
          <w:szCs w:val="28"/>
        </w:rPr>
        <w:t> </w:t>
      </w:r>
      <w:r w:rsidR="002961FA" w:rsidRPr="00232993">
        <w:rPr>
          <w:rFonts w:ascii="Times New Roman" w:eastAsia="Calibri" w:hAnsi="Times New Roman" w:cs="Times New Roman"/>
          <w:sz w:val="28"/>
          <w:szCs w:val="28"/>
        </w:rPr>
        <w:t xml:space="preserve">высоконадежные – более 0,9; </w:t>
      </w:r>
    </w:p>
    <w:p w14:paraId="23AC5071" w14:textId="77777777" w:rsidR="002961FA" w:rsidRPr="00232993" w:rsidRDefault="004C0E71" w:rsidP="004C0E71">
      <w:pPr>
        <w:tabs>
          <w:tab w:val="left" w:pos="-255"/>
        </w:tabs>
        <w:spacing w:after="0" w:line="312" w:lineRule="auto"/>
        <w:ind w:firstLine="709"/>
        <w:jc w:val="both"/>
        <w:rPr>
          <w:rFonts w:ascii="Times New Roman" w:eastAsia="Calibri" w:hAnsi="Times New Roman" w:cs="Times New Roman"/>
          <w:sz w:val="28"/>
          <w:szCs w:val="28"/>
        </w:rPr>
      </w:pPr>
      <w:r w:rsidRPr="00232993">
        <w:rPr>
          <w:rFonts w:ascii="Times New Roman" w:eastAsia="Times New Roman" w:hAnsi="Times New Roman" w:cs="Times New Roman"/>
          <w:sz w:val="28"/>
          <w:szCs w:val="28"/>
        </w:rPr>
        <w:t>–</w:t>
      </w:r>
      <w:r>
        <w:rPr>
          <w:rFonts w:ascii="Times New Roman" w:eastAsia="Times New Roman" w:hAnsi="Times New Roman" w:cs="Times New Roman"/>
          <w:sz w:val="28"/>
          <w:szCs w:val="28"/>
        </w:rPr>
        <w:t> </w:t>
      </w:r>
      <w:r w:rsidR="002961FA" w:rsidRPr="00232993">
        <w:rPr>
          <w:rFonts w:ascii="Times New Roman" w:eastAsia="Calibri" w:hAnsi="Times New Roman" w:cs="Times New Roman"/>
          <w:sz w:val="28"/>
          <w:szCs w:val="28"/>
        </w:rPr>
        <w:t xml:space="preserve">надежные </w:t>
      </w:r>
      <w:r>
        <w:rPr>
          <w:rFonts w:ascii="Times New Roman" w:eastAsia="Calibri" w:hAnsi="Times New Roman" w:cs="Times New Roman"/>
          <w:sz w:val="28"/>
          <w:szCs w:val="28"/>
        </w:rPr>
        <w:t>–</w:t>
      </w:r>
      <w:r w:rsidR="002961FA" w:rsidRPr="00232993">
        <w:rPr>
          <w:rFonts w:ascii="Times New Roman" w:eastAsia="Calibri" w:hAnsi="Times New Roman" w:cs="Times New Roman"/>
          <w:sz w:val="28"/>
          <w:szCs w:val="28"/>
        </w:rPr>
        <w:t xml:space="preserve"> 0,75 </w:t>
      </w:r>
      <w:r>
        <w:rPr>
          <w:rFonts w:ascii="Times New Roman" w:eastAsia="Calibri" w:hAnsi="Times New Roman" w:cs="Times New Roman"/>
          <w:sz w:val="28"/>
          <w:szCs w:val="28"/>
        </w:rPr>
        <w:t>–</w:t>
      </w:r>
      <w:r w:rsidR="002961FA" w:rsidRPr="00232993">
        <w:rPr>
          <w:rFonts w:ascii="Times New Roman" w:eastAsia="Calibri" w:hAnsi="Times New Roman" w:cs="Times New Roman"/>
          <w:sz w:val="28"/>
          <w:szCs w:val="28"/>
        </w:rPr>
        <w:t xml:space="preserve"> 0,89; </w:t>
      </w:r>
    </w:p>
    <w:p w14:paraId="2496B9B9" w14:textId="77777777" w:rsidR="002961FA" w:rsidRPr="00232993" w:rsidRDefault="004C0E71" w:rsidP="004C0E71">
      <w:pPr>
        <w:tabs>
          <w:tab w:val="left" w:pos="-255"/>
        </w:tabs>
        <w:spacing w:after="0" w:line="312" w:lineRule="auto"/>
        <w:ind w:firstLine="709"/>
        <w:jc w:val="both"/>
        <w:rPr>
          <w:rFonts w:ascii="Times New Roman" w:eastAsia="Calibri" w:hAnsi="Times New Roman" w:cs="Times New Roman"/>
          <w:sz w:val="28"/>
          <w:szCs w:val="28"/>
        </w:rPr>
      </w:pPr>
      <w:r w:rsidRPr="00232993">
        <w:rPr>
          <w:rFonts w:ascii="Times New Roman" w:eastAsia="Times New Roman" w:hAnsi="Times New Roman" w:cs="Times New Roman"/>
          <w:sz w:val="28"/>
          <w:szCs w:val="28"/>
        </w:rPr>
        <w:t>–</w:t>
      </w:r>
      <w:r w:rsidR="002961FA" w:rsidRPr="00232993">
        <w:rPr>
          <w:rFonts w:ascii="Times New Roman" w:eastAsia="Calibri" w:hAnsi="Times New Roman" w:cs="Times New Roman"/>
          <w:sz w:val="28"/>
          <w:szCs w:val="28"/>
        </w:rPr>
        <w:t xml:space="preserve">малонадежные </w:t>
      </w:r>
      <w:r>
        <w:rPr>
          <w:rFonts w:ascii="Times New Roman" w:eastAsia="Calibri" w:hAnsi="Times New Roman" w:cs="Times New Roman"/>
          <w:sz w:val="28"/>
          <w:szCs w:val="28"/>
        </w:rPr>
        <w:t>–</w:t>
      </w:r>
      <w:r w:rsidR="002961FA" w:rsidRPr="00232993">
        <w:rPr>
          <w:rFonts w:ascii="Times New Roman" w:eastAsia="Calibri" w:hAnsi="Times New Roman" w:cs="Times New Roman"/>
          <w:sz w:val="28"/>
          <w:szCs w:val="28"/>
        </w:rPr>
        <w:t xml:space="preserve"> 0,5 </w:t>
      </w:r>
      <w:r>
        <w:rPr>
          <w:rFonts w:ascii="Times New Roman" w:eastAsia="Calibri" w:hAnsi="Times New Roman" w:cs="Times New Roman"/>
          <w:sz w:val="28"/>
          <w:szCs w:val="28"/>
        </w:rPr>
        <w:t>–</w:t>
      </w:r>
      <w:r w:rsidR="002961FA" w:rsidRPr="00232993">
        <w:rPr>
          <w:rFonts w:ascii="Times New Roman" w:eastAsia="Calibri" w:hAnsi="Times New Roman" w:cs="Times New Roman"/>
          <w:sz w:val="28"/>
          <w:szCs w:val="28"/>
        </w:rPr>
        <w:t xml:space="preserve"> 0,74; </w:t>
      </w:r>
    </w:p>
    <w:p w14:paraId="455FAA4D" w14:textId="77777777" w:rsidR="002961FA" w:rsidRPr="00232993" w:rsidRDefault="004C0E71" w:rsidP="004C0E71">
      <w:pPr>
        <w:tabs>
          <w:tab w:val="left" w:pos="-255"/>
        </w:tabs>
        <w:spacing w:after="0" w:line="312" w:lineRule="auto"/>
        <w:ind w:firstLine="709"/>
        <w:jc w:val="both"/>
        <w:rPr>
          <w:rFonts w:ascii="Times New Roman" w:eastAsia="Calibri" w:hAnsi="Times New Roman" w:cs="Times New Roman"/>
          <w:sz w:val="28"/>
          <w:szCs w:val="28"/>
        </w:rPr>
      </w:pPr>
      <w:r w:rsidRPr="00232993">
        <w:rPr>
          <w:rFonts w:ascii="Times New Roman" w:eastAsia="Times New Roman" w:hAnsi="Times New Roman" w:cs="Times New Roman"/>
          <w:sz w:val="28"/>
          <w:szCs w:val="28"/>
        </w:rPr>
        <w:t>–</w:t>
      </w:r>
      <w:r>
        <w:rPr>
          <w:rFonts w:ascii="Times New Roman" w:eastAsia="Times New Roman" w:hAnsi="Times New Roman" w:cs="Times New Roman"/>
          <w:sz w:val="28"/>
          <w:szCs w:val="28"/>
        </w:rPr>
        <w:t>  </w:t>
      </w:r>
      <w:r w:rsidR="002961FA" w:rsidRPr="00232993">
        <w:rPr>
          <w:rFonts w:ascii="Times New Roman" w:eastAsia="Calibri" w:hAnsi="Times New Roman" w:cs="Times New Roman"/>
          <w:sz w:val="28"/>
          <w:szCs w:val="28"/>
        </w:rPr>
        <w:t xml:space="preserve">ненадежные </w:t>
      </w:r>
      <w:r>
        <w:rPr>
          <w:rFonts w:ascii="Times New Roman" w:eastAsia="Calibri" w:hAnsi="Times New Roman" w:cs="Times New Roman"/>
          <w:sz w:val="28"/>
          <w:szCs w:val="28"/>
        </w:rPr>
        <w:t>–</w:t>
      </w:r>
      <w:r w:rsidR="002961FA" w:rsidRPr="00232993">
        <w:rPr>
          <w:rFonts w:ascii="Times New Roman" w:eastAsia="Calibri" w:hAnsi="Times New Roman" w:cs="Times New Roman"/>
          <w:sz w:val="28"/>
          <w:szCs w:val="28"/>
        </w:rPr>
        <w:t xml:space="preserve"> менее 0,5.</w:t>
      </w:r>
    </w:p>
    <w:p w14:paraId="02151961" w14:textId="77777777" w:rsidR="002961FA" w:rsidRPr="00232993" w:rsidRDefault="002961FA" w:rsidP="004C0E71">
      <w:pPr>
        <w:tabs>
          <w:tab w:val="left" w:pos="-255"/>
        </w:tabs>
        <w:spacing w:after="0" w:line="312" w:lineRule="auto"/>
        <w:ind w:firstLine="709"/>
        <w:jc w:val="both"/>
        <w:rPr>
          <w:rFonts w:ascii="Times New Roman" w:eastAsia="Calibri" w:hAnsi="Times New Roman" w:cs="Times New Roman"/>
          <w:sz w:val="28"/>
          <w:szCs w:val="28"/>
        </w:rPr>
      </w:pPr>
      <w:r w:rsidRPr="00232993">
        <w:rPr>
          <w:rFonts w:ascii="Times New Roman" w:eastAsia="Calibri" w:hAnsi="Times New Roman" w:cs="Times New Roman"/>
          <w:sz w:val="28"/>
          <w:szCs w:val="28"/>
        </w:rPr>
        <w:t>в) оценка надежности систем теплоснабжения в целом.</w:t>
      </w:r>
    </w:p>
    <w:p w14:paraId="7E7B43B3" w14:textId="77777777" w:rsidR="002961FA" w:rsidRPr="00232993" w:rsidRDefault="002961FA" w:rsidP="004C0E71">
      <w:pPr>
        <w:tabs>
          <w:tab w:val="left" w:pos="-255"/>
        </w:tabs>
        <w:spacing w:after="0" w:line="312" w:lineRule="auto"/>
        <w:ind w:firstLine="709"/>
        <w:jc w:val="both"/>
        <w:rPr>
          <w:rFonts w:ascii="Times New Roman" w:eastAsia="Calibri" w:hAnsi="Times New Roman" w:cs="Times New Roman"/>
          <w:sz w:val="28"/>
          <w:szCs w:val="28"/>
        </w:rPr>
      </w:pPr>
      <w:r w:rsidRPr="00232993">
        <w:rPr>
          <w:rFonts w:ascii="Times New Roman" w:eastAsia="Calibri" w:hAnsi="Times New Roman" w:cs="Times New Roman"/>
          <w:sz w:val="28"/>
          <w:szCs w:val="28"/>
        </w:rPr>
        <w:t>Общая оценка надежности системы теплоснабжения определяется исходя из оценок надежности источников тепловой энергии и тепловых сетей.</w:t>
      </w:r>
      <w:r w:rsidR="004C0E71">
        <w:rPr>
          <w:rFonts w:ascii="Times New Roman" w:eastAsia="Calibri" w:hAnsi="Times New Roman" w:cs="Times New Roman"/>
          <w:sz w:val="28"/>
          <w:szCs w:val="28"/>
        </w:rPr>
        <w:t xml:space="preserve"> </w:t>
      </w:r>
      <w:r w:rsidRPr="00232993">
        <w:rPr>
          <w:rFonts w:ascii="Times New Roman" w:eastAsia="Calibri" w:hAnsi="Times New Roman" w:cs="Times New Roman"/>
          <w:sz w:val="28"/>
          <w:szCs w:val="28"/>
        </w:rPr>
        <w:t>Общая оценка надежности системы теплоснабжения определяется как наихудшая из оценок надежности источников тепловой энергии или тепловых сетей.</w:t>
      </w:r>
    </w:p>
    <w:p w14:paraId="59E12356" w14:textId="77777777" w:rsidR="00101609" w:rsidRDefault="00101609" w:rsidP="00AF7D84">
      <w:pPr>
        <w:tabs>
          <w:tab w:val="left" w:pos="-255"/>
        </w:tabs>
        <w:autoSpaceDE w:val="0"/>
        <w:autoSpaceDN w:val="0"/>
        <w:adjustRightInd w:val="0"/>
        <w:spacing w:after="0" w:line="240" w:lineRule="auto"/>
        <w:ind w:left="567"/>
        <w:jc w:val="center"/>
        <w:rPr>
          <w:rFonts w:ascii="Times New Roman" w:eastAsia="Calibri" w:hAnsi="Times New Roman" w:cs="Times New Roman"/>
          <w:b/>
          <w:i/>
          <w:sz w:val="28"/>
          <w:szCs w:val="28"/>
        </w:rPr>
        <w:sectPr w:rsidR="00101609" w:rsidSect="00232993">
          <w:headerReference w:type="default" r:id="rId70"/>
          <w:pgSz w:w="11906" w:h="16838"/>
          <w:pgMar w:top="851" w:right="1134" w:bottom="1418" w:left="1134" w:header="709" w:footer="709" w:gutter="0"/>
          <w:pgBorders w:offsetFrom="page">
            <w:top w:val="single" w:sz="4" w:space="24" w:color="auto"/>
            <w:left w:val="single" w:sz="4" w:space="24" w:color="auto"/>
            <w:bottom w:val="single" w:sz="4" w:space="24" w:color="auto"/>
            <w:right w:val="single" w:sz="4" w:space="24" w:color="auto"/>
          </w:pgBorders>
          <w:cols w:space="708"/>
          <w:docGrid w:linePitch="360"/>
        </w:sectPr>
      </w:pPr>
    </w:p>
    <w:p w14:paraId="2D158E02" w14:textId="77777777" w:rsidR="00111375" w:rsidRDefault="00791CC2" w:rsidP="00AF7D84">
      <w:pPr>
        <w:tabs>
          <w:tab w:val="left" w:pos="-255"/>
        </w:tabs>
        <w:autoSpaceDE w:val="0"/>
        <w:autoSpaceDN w:val="0"/>
        <w:adjustRightInd w:val="0"/>
        <w:spacing w:after="0" w:line="240" w:lineRule="auto"/>
        <w:ind w:left="567"/>
        <w:jc w:val="center"/>
        <w:rPr>
          <w:rFonts w:ascii="Times New Roman" w:eastAsia="Calibri" w:hAnsi="Times New Roman" w:cs="Times New Roman"/>
          <w:b/>
          <w:i/>
          <w:sz w:val="28"/>
          <w:szCs w:val="28"/>
        </w:rPr>
      </w:pPr>
      <w:r w:rsidRPr="00101609">
        <w:rPr>
          <w:rFonts w:ascii="Times New Roman" w:eastAsia="Calibri" w:hAnsi="Times New Roman" w:cs="Times New Roman"/>
          <w:b/>
          <w:i/>
          <w:sz w:val="28"/>
          <w:szCs w:val="28"/>
        </w:rPr>
        <w:lastRenderedPageBreak/>
        <w:t xml:space="preserve">Таблица 11.4.1 – </w:t>
      </w:r>
      <w:r>
        <w:rPr>
          <w:rFonts w:ascii="Times New Roman" w:eastAsia="Calibri" w:hAnsi="Times New Roman" w:cs="Times New Roman"/>
          <w:b/>
          <w:i/>
          <w:sz w:val="28"/>
          <w:szCs w:val="28"/>
        </w:rPr>
        <w:t xml:space="preserve">Показатели </w:t>
      </w:r>
      <w:r w:rsidRPr="007C695F">
        <w:rPr>
          <w:rFonts w:ascii="Times New Roman" w:hAnsi="Times New Roman" w:cs="Times New Roman"/>
          <w:b/>
          <w:i/>
          <w:iCs/>
          <w:color w:val="000000" w:themeColor="text1"/>
          <w:sz w:val="28"/>
          <w:szCs w:val="28"/>
        </w:rPr>
        <w:t xml:space="preserve">коэффициентов готовности </w:t>
      </w:r>
      <w:r>
        <w:rPr>
          <w:rFonts w:ascii="Times New Roman" w:hAnsi="Times New Roman" w:cs="Times New Roman"/>
          <w:b/>
          <w:i/>
          <w:iCs/>
          <w:color w:val="000000" w:themeColor="text1"/>
          <w:sz w:val="28"/>
          <w:szCs w:val="28"/>
        </w:rPr>
        <w:t>СТС</w:t>
      </w:r>
      <w:r w:rsidRPr="007C695F">
        <w:rPr>
          <w:rFonts w:ascii="Times New Roman" w:hAnsi="Times New Roman" w:cs="Times New Roman"/>
          <w:b/>
          <w:i/>
          <w:iCs/>
          <w:color w:val="000000" w:themeColor="text1"/>
          <w:sz w:val="28"/>
          <w:szCs w:val="28"/>
        </w:rPr>
        <w:t xml:space="preserve"> к несению тепловой нагрузки</w:t>
      </w:r>
    </w:p>
    <w:tbl>
      <w:tblPr>
        <w:tblW w:w="14601" w:type="dxa"/>
        <w:tblInd w:w="-5" w:type="dxa"/>
        <w:tblLayout w:type="fixed"/>
        <w:tblLook w:val="04A0" w:firstRow="1" w:lastRow="0" w:firstColumn="1" w:lastColumn="0" w:noHBand="0" w:noVBand="1"/>
      </w:tblPr>
      <w:tblGrid>
        <w:gridCol w:w="567"/>
        <w:gridCol w:w="993"/>
        <w:gridCol w:w="425"/>
        <w:gridCol w:w="540"/>
        <w:gridCol w:w="710"/>
        <w:gridCol w:w="710"/>
        <w:gridCol w:w="711"/>
        <w:gridCol w:w="710"/>
        <w:gridCol w:w="710"/>
        <w:gridCol w:w="711"/>
        <w:gridCol w:w="710"/>
        <w:gridCol w:w="710"/>
        <w:gridCol w:w="711"/>
        <w:gridCol w:w="580"/>
        <w:gridCol w:w="708"/>
        <w:gridCol w:w="567"/>
        <w:gridCol w:w="986"/>
        <w:gridCol w:w="710"/>
        <w:gridCol w:w="711"/>
        <w:gridCol w:w="710"/>
        <w:gridCol w:w="711"/>
      </w:tblGrid>
      <w:tr w:rsidR="007158EB" w:rsidRPr="00C6583E" w14:paraId="4E29CC6B" w14:textId="77777777" w:rsidTr="00454AB6">
        <w:trPr>
          <w:cantSplit/>
          <w:trHeight w:val="2130"/>
        </w:trPr>
        <w:tc>
          <w:tcPr>
            <w:tcW w:w="567" w:type="dxa"/>
            <w:tcBorders>
              <w:top w:val="single" w:sz="4" w:space="0" w:color="auto"/>
              <w:left w:val="single" w:sz="4" w:space="0" w:color="auto"/>
              <w:bottom w:val="single" w:sz="4" w:space="0" w:color="auto"/>
              <w:right w:val="single" w:sz="4" w:space="0" w:color="auto"/>
            </w:tcBorders>
            <w:shd w:val="clear" w:color="auto" w:fill="F7CAAC" w:themeFill="accent2" w:themeFillTint="66"/>
            <w:noWrap/>
            <w:vAlign w:val="center"/>
            <w:hideMark/>
          </w:tcPr>
          <w:p w14:paraId="2EF5AE8E" w14:textId="77777777" w:rsidR="007158EB" w:rsidRPr="00111375" w:rsidRDefault="007158EB" w:rsidP="00454AB6">
            <w:pPr>
              <w:spacing w:after="0" w:line="240" w:lineRule="auto"/>
              <w:contextualSpacing/>
              <w:jc w:val="center"/>
              <w:rPr>
                <w:rFonts w:ascii="Times New Roman" w:eastAsia="Times New Roman" w:hAnsi="Times New Roman" w:cs="Times New Roman"/>
                <w:b/>
                <w:bCs/>
                <w:i/>
                <w:iCs/>
                <w:color w:val="000000"/>
                <w:sz w:val="16"/>
                <w:szCs w:val="16"/>
                <w:lang w:eastAsia="ru-RU"/>
              </w:rPr>
            </w:pPr>
            <w:r w:rsidRPr="00111375">
              <w:rPr>
                <w:rFonts w:ascii="Times New Roman" w:eastAsia="Times New Roman" w:hAnsi="Times New Roman" w:cs="Times New Roman"/>
                <w:b/>
                <w:bCs/>
                <w:i/>
                <w:iCs/>
                <w:color w:val="000000"/>
                <w:sz w:val="16"/>
                <w:szCs w:val="16"/>
                <w:lang w:eastAsia="ru-RU"/>
              </w:rPr>
              <w:t>№ п/п</w:t>
            </w:r>
          </w:p>
        </w:tc>
        <w:tc>
          <w:tcPr>
            <w:tcW w:w="993" w:type="dxa"/>
            <w:tcBorders>
              <w:top w:val="single" w:sz="4" w:space="0" w:color="auto"/>
              <w:left w:val="nil"/>
              <w:bottom w:val="nil"/>
              <w:right w:val="single" w:sz="4" w:space="0" w:color="auto"/>
            </w:tcBorders>
            <w:shd w:val="clear" w:color="auto" w:fill="F7CAAC" w:themeFill="accent2" w:themeFillTint="66"/>
            <w:noWrap/>
            <w:textDirection w:val="btLr"/>
            <w:vAlign w:val="center"/>
            <w:hideMark/>
          </w:tcPr>
          <w:p w14:paraId="22365089" w14:textId="77777777" w:rsidR="007158EB" w:rsidRPr="00111375" w:rsidRDefault="007158EB" w:rsidP="00454AB6">
            <w:pPr>
              <w:spacing w:after="0" w:line="240" w:lineRule="auto"/>
              <w:contextualSpacing/>
              <w:jc w:val="center"/>
              <w:rPr>
                <w:rFonts w:ascii="Times New Roman" w:eastAsia="Times New Roman" w:hAnsi="Times New Roman" w:cs="Times New Roman"/>
                <w:b/>
                <w:bCs/>
                <w:i/>
                <w:iCs/>
                <w:color w:val="000000"/>
                <w:sz w:val="16"/>
                <w:szCs w:val="16"/>
                <w:lang w:eastAsia="ru-RU"/>
              </w:rPr>
            </w:pPr>
            <w:r w:rsidRPr="00111375">
              <w:rPr>
                <w:rFonts w:ascii="Times New Roman" w:eastAsia="Times New Roman" w:hAnsi="Times New Roman" w:cs="Times New Roman"/>
                <w:b/>
                <w:bCs/>
                <w:i/>
                <w:iCs/>
                <w:color w:val="000000"/>
                <w:sz w:val="16"/>
                <w:szCs w:val="16"/>
                <w:lang w:eastAsia="ru-RU"/>
              </w:rPr>
              <w:t>Источник</w:t>
            </w:r>
          </w:p>
        </w:tc>
        <w:tc>
          <w:tcPr>
            <w:tcW w:w="425" w:type="dxa"/>
            <w:tcBorders>
              <w:top w:val="single" w:sz="4" w:space="0" w:color="auto"/>
              <w:left w:val="nil"/>
              <w:bottom w:val="single" w:sz="4" w:space="0" w:color="auto"/>
              <w:right w:val="single" w:sz="4" w:space="0" w:color="auto"/>
            </w:tcBorders>
            <w:shd w:val="clear" w:color="auto" w:fill="F7CAAC" w:themeFill="accent2" w:themeFillTint="66"/>
            <w:noWrap/>
            <w:vAlign w:val="center"/>
            <w:hideMark/>
          </w:tcPr>
          <w:p w14:paraId="18BC4E2C" w14:textId="77777777" w:rsidR="007158EB" w:rsidRPr="00111375" w:rsidRDefault="007158EB" w:rsidP="00454AB6">
            <w:pPr>
              <w:spacing w:after="0" w:line="240" w:lineRule="auto"/>
              <w:contextualSpacing/>
              <w:jc w:val="center"/>
              <w:rPr>
                <w:rFonts w:ascii="Times New Roman" w:eastAsia="Times New Roman" w:hAnsi="Times New Roman" w:cs="Times New Roman"/>
                <w:b/>
                <w:bCs/>
                <w:i/>
                <w:iCs/>
                <w:color w:val="000000"/>
                <w:sz w:val="16"/>
                <w:szCs w:val="16"/>
                <w:lang w:eastAsia="ru-RU"/>
              </w:rPr>
            </w:pPr>
            <w:proofErr w:type="spellStart"/>
            <w:r w:rsidRPr="00111375">
              <w:rPr>
                <w:rFonts w:ascii="Times New Roman" w:eastAsia="Times New Roman" w:hAnsi="Times New Roman" w:cs="Times New Roman"/>
                <w:b/>
                <w:bCs/>
                <w:i/>
                <w:iCs/>
                <w:color w:val="000000"/>
                <w:sz w:val="16"/>
                <w:szCs w:val="16"/>
                <w:lang w:eastAsia="ru-RU"/>
              </w:rPr>
              <w:t>Кэ</w:t>
            </w:r>
            <w:proofErr w:type="spellEnd"/>
          </w:p>
        </w:tc>
        <w:tc>
          <w:tcPr>
            <w:tcW w:w="540" w:type="dxa"/>
            <w:tcBorders>
              <w:top w:val="single" w:sz="4" w:space="0" w:color="auto"/>
              <w:left w:val="nil"/>
              <w:bottom w:val="single" w:sz="4" w:space="0" w:color="auto"/>
              <w:right w:val="single" w:sz="4" w:space="0" w:color="auto"/>
            </w:tcBorders>
            <w:shd w:val="clear" w:color="auto" w:fill="F7CAAC" w:themeFill="accent2" w:themeFillTint="66"/>
            <w:noWrap/>
            <w:vAlign w:val="center"/>
            <w:hideMark/>
          </w:tcPr>
          <w:p w14:paraId="0B0F9C85" w14:textId="77777777" w:rsidR="007158EB" w:rsidRPr="00111375" w:rsidRDefault="007158EB" w:rsidP="00454AB6">
            <w:pPr>
              <w:spacing w:after="0" w:line="240" w:lineRule="auto"/>
              <w:contextualSpacing/>
              <w:jc w:val="center"/>
              <w:rPr>
                <w:rFonts w:ascii="Times New Roman" w:eastAsia="Times New Roman" w:hAnsi="Times New Roman" w:cs="Times New Roman"/>
                <w:b/>
                <w:bCs/>
                <w:i/>
                <w:iCs/>
                <w:color w:val="000000"/>
                <w:sz w:val="16"/>
                <w:szCs w:val="16"/>
                <w:lang w:eastAsia="ru-RU"/>
              </w:rPr>
            </w:pPr>
            <w:r w:rsidRPr="00111375">
              <w:rPr>
                <w:rFonts w:ascii="Times New Roman" w:eastAsia="Times New Roman" w:hAnsi="Times New Roman" w:cs="Times New Roman"/>
                <w:b/>
                <w:bCs/>
                <w:i/>
                <w:iCs/>
                <w:color w:val="000000"/>
                <w:sz w:val="16"/>
                <w:szCs w:val="16"/>
                <w:lang w:eastAsia="ru-RU"/>
              </w:rPr>
              <w:t>Кв</w:t>
            </w:r>
          </w:p>
        </w:tc>
        <w:tc>
          <w:tcPr>
            <w:tcW w:w="710" w:type="dxa"/>
            <w:tcBorders>
              <w:top w:val="single" w:sz="4" w:space="0" w:color="auto"/>
              <w:left w:val="nil"/>
              <w:bottom w:val="single" w:sz="4" w:space="0" w:color="auto"/>
              <w:right w:val="single" w:sz="4" w:space="0" w:color="auto"/>
            </w:tcBorders>
            <w:shd w:val="clear" w:color="auto" w:fill="F7CAAC" w:themeFill="accent2" w:themeFillTint="66"/>
            <w:noWrap/>
            <w:vAlign w:val="center"/>
            <w:hideMark/>
          </w:tcPr>
          <w:p w14:paraId="70F44612" w14:textId="77777777" w:rsidR="007158EB" w:rsidRPr="00111375" w:rsidRDefault="007158EB" w:rsidP="00454AB6">
            <w:pPr>
              <w:spacing w:after="0" w:line="240" w:lineRule="auto"/>
              <w:contextualSpacing/>
              <w:jc w:val="center"/>
              <w:rPr>
                <w:rFonts w:ascii="Times New Roman" w:eastAsia="Times New Roman" w:hAnsi="Times New Roman" w:cs="Times New Roman"/>
                <w:b/>
                <w:bCs/>
                <w:i/>
                <w:iCs/>
                <w:color w:val="000000"/>
                <w:sz w:val="16"/>
                <w:szCs w:val="16"/>
                <w:lang w:eastAsia="ru-RU"/>
              </w:rPr>
            </w:pPr>
            <w:proofErr w:type="spellStart"/>
            <w:r w:rsidRPr="00111375">
              <w:rPr>
                <w:rFonts w:ascii="Times New Roman" w:eastAsia="Times New Roman" w:hAnsi="Times New Roman" w:cs="Times New Roman"/>
                <w:b/>
                <w:bCs/>
                <w:i/>
                <w:iCs/>
                <w:color w:val="000000"/>
                <w:sz w:val="16"/>
                <w:szCs w:val="16"/>
                <w:lang w:eastAsia="ru-RU"/>
              </w:rPr>
              <w:t>Кт</w:t>
            </w:r>
            <w:proofErr w:type="spellEnd"/>
          </w:p>
        </w:tc>
        <w:tc>
          <w:tcPr>
            <w:tcW w:w="710" w:type="dxa"/>
            <w:tcBorders>
              <w:top w:val="single" w:sz="4" w:space="0" w:color="auto"/>
              <w:left w:val="nil"/>
              <w:bottom w:val="single" w:sz="4" w:space="0" w:color="auto"/>
              <w:right w:val="single" w:sz="4" w:space="0" w:color="auto"/>
            </w:tcBorders>
            <w:shd w:val="clear" w:color="auto" w:fill="F7CAAC" w:themeFill="accent2" w:themeFillTint="66"/>
            <w:noWrap/>
            <w:vAlign w:val="center"/>
            <w:hideMark/>
          </w:tcPr>
          <w:p w14:paraId="663123BD" w14:textId="77777777" w:rsidR="007158EB" w:rsidRPr="00111375" w:rsidRDefault="007158EB" w:rsidP="00454AB6">
            <w:pPr>
              <w:spacing w:after="0" w:line="240" w:lineRule="auto"/>
              <w:contextualSpacing/>
              <w:jc w:val="center"/>
              <w:rPr>
                <w:rFonts w:ascii="Times New Roman" w:eastAsia="Times New Roman" w:hAnsi="Times New Roman" w:cs="Times New Roman"/>
                <w:b/>
                <w:bCs/>
                <w:i/>
                <w:iCs/>
                <w:color w:val="000000"/>
                <w:sz w:val="16"/>
                <w:szCs w:val="16"/>
                <w:lang w:eastAsia="ru-RU"/>
              </w:rPr>
            </w:pPr>
            <w:r w:rsidRPr="00111375">
              <w:rPr>
                <w:rFonts w:ascii="Times New Roman" w:eastAsia="Times New Roman" w:hAnsi="Times New Roman" w:cs="Times New Roman"/>
                <w:b/>
                <w:bCs/>
                <w:i/>
                <w:iCs/>
                <w:color w:val="000000"/>
                <w:sz w:val="16"/>
                <w:szCs w:val="16"/>
                <w:lang w:eastAsia="ru-RU"/>
              </w:rPr>
              <w:t>Кб</w:t>
            </w:r>
          </w:p>
        </w:tc>
        <w:tc>
          <w:tcPr>
            <w:tcW w:w="711" w:type="dxa"/>
            <w:tcBorders>
              <w:top w:val="single" w:sz="4" w:space="0" w:color="auto"/>
              <w:left w:val="nil"/>
              <w:bottom w:val="single" w:sz="4" w:space="0" w:color="auto"/>
              <w:right w:val="single" w:sz="4" w:space="0" w:color="auto"/>
            </w:tcBorders>
            <w:shd w:val="clear" w:color="auto" w:fill="F7CAAC" w:themeFill="accent2" w:themeFillTint="66"/>
            <w:noWrap/>
            <w:vAlign w:val="center"/>
            <w:hideMark/>
          </w:tcPr>
          <w:p w14:paraId="0634E59A" w14:textId="77777777" w:rsidR="007158EB" w:rsidRPr="00111375" w:rsidRDefault="007158EB" w:rsidP="00454AB6">
            <w:pPr>
              <w:spacing w:after="0" w:line="240" w:lineRule="auto"/>
              <w:contextualSpacing/>
              <w:jc w:val="center"/>
              <w:rPr>
                <w:rFonts w:ascii="Times New Roman" w:eastAsia="Times New Roman" w:hAnsi="Times New Roman" w:cs="Times New Roman"/>
                <w:b/>
                <w:bCs/>
                <w:i/>
                <w:iCs/>
                <w:color w:val="000000"/>
                <w:sz w:val="16"/>
                <w:szCs w:val="16"/>
                <w:lang w:eastAsia="ru-RU"/>
              </w:rPr>
            </w:pPr>
            <w:proofErr w:type="spellStart"/>
            <w:r w:rsidRPr="00111375">
              <w:rPr>
                <w:rFonts w:ascii="Times New Roman" w:eastAsia="Times New Roman" w:hAnsi="Times New Roman" w:cs="Times New Roman"/>
                <w:b/>
                <w:bCs/>
                <w:i/>
                <w:iCs/>
                <w:color w:val="000000"/>
                <w:sz w:val="16"/>
                <w:szCs w:val="16"/>
                <w:lang w:eastAsia="ru-RU"/>
              </w:rPr>
              <w:t>Кр</w:t>
            </w:r>
            <w:proofErr w:type="spellEnd"/>
          </w:p>
        </w:tc>
        <w:tc>
          <w:tcPr>
            <w:tcW w:w="710" w:type="dxa"/>
            <w:tcBorders>
              <w:top w:val="single" w:sz="4" w:space="0" w:color="auto"/>
              <w:left w:val="nil"/>
              <w:bottom w:val="single" w:sz="4" w:space="0" w:color="auto"/>
              <w:right w:val="single" w:sz="4" w:space="0" w:color="auto"/>
            </w:tcBorders>
            <w:shd w:val="clear" w:color="auto" w:fill="F7CAAC" w:themeFill="accent2" w:themeFillTint="66"/>
            <w:noWrap/>
            <w:vAlign w:val="center"/>
            <w:hideMark/>
          </w:tcPr>
          <w:p w14:paraId="3658F38D" w14:textId="77777777" w:rsidR="007158EB" w:rsidRPr="00111375" w:rsidRDefault="007158EB" w:rsidP="00454AB6">
            <w:pPr>
              <w:spacing w:after="0" w:line="240" w:lineRule="auto"/>
              <w:contextualSpacing/>
              <w:jc w:val="center"/>
              <w:rPr>
                <w:rFonts w:ascii="Times New Roman" w:eastAsia="Times New Roman" w:hAnsi="Times New Roman" w:cs="Times New Roman"/>
                <w:b/>
                <w:bCs/>
                <w:i/>
                <w:iCs/>
                <w:color w:val="000000"/>
                <w:sz w:val="16"/>
                <w:szCs w:val="16"/>
                <w:lang w:eastAsia="ru-RU"/>
              </w:rPr>
            </w:pPr>
            <w:r w:rsidRPr="00111375">
              <w:rPr>
                <w:rFonts w:ascii="Times New Roman" w:eastAsia="Times New Roman" w:hAnsi="Times New Roman" w:cs="Times New Roman"/>
                <w:b/>
                <w:bCs/>
                <w:i/>
                <w:iCs/>
                <w:color w:val="000000"/>
                <w:sz w:val="16"/>
                <w:szCs w:val="16"/>
                <w:lang w:eastAsia="ru-RU"/>
              </w:rPr>
              <w:t>Кс</w:t>
            </w:r>
          </w:p>
        </w:tc>
        <w:tc>
          <w:tcPr>
            <w:tcW w:w="710" w:type="dxa"/>
            <w:tcBorders>
              <w:top w:val="single" w:sz="4" w:space="0" w:color="auto"/>
              <w:left w:val="nil"/>
              <w:bottom w:val="single" w:sz="4" w:space="0" w:color="auto"/>
              <w:right w:val="single" w:sz="4" w:space="0" w:color="auto"/>
            </w:tcBorders>
            <w:shd w:val="clear" w:color="auto" w:fill="F7CAAC" w:themeFill="accent2" w:themeFillTint="66"/>
            <w:noWrap/>
            <w:vAlign w:val="center"/>
            <w:hideMark/>
          </w:tcPr>
          <w:p w14:paraId="0D844151" w14:textId="77777777" w:rsidR="007158EB" w:rsidRPr="00111375" w:rsidRDefault="007158EB" w:rsidP="00454AB6">
            <w:pPr>
              <w:spacing w:after="0" w:line="240" w:lineRule="auto"/>
              <w:contextualSpacing/>
              <w:jc w:val="center"/>
              <w:rPr>
                <w:rFonts w:ascii="Times New Roman" w:eastAsia="Times New Roman" w:hAnsi="Times New Roman" w:cs="Times New Roman"/>
                <w:b/>
                <w:bCs/>
                <w:i/>
                <w:iCs/>
                <w:color w:val="000000"/>
                <w:sz w:val="16"/>
                <w:szCs w:val="16"/>
                <w:lang w:eastAsia="ru-RU"/>
              </w:rPr>
            </w:pPr>
            <w:proofErr w:type="spellStart"/>
            <w:r w:rsidRPr="00111375">
              <w:rPr>
                <w:rFonts w:ascii="Times New Roman" w:eastAsia="Times New Roman" w:hAnsi="Times New Roman" w:cs="Times New Roman"/>
                <w:b/>
                <w:bCs/>
                <w:i/>
                <w:iCs/>
                <w:color w:val="000000"/>
                <w:sz w:val="16"/>
                <w:szCs w:val="16"/>
                <w:lang w:eastAsia="ru-RU"/>
              </w:rPr>
              <w:t>Котказ</w:t>
            </w:r>
            <w:proofErr w:type="spellEnd"/>
            <w:r w:rsidRPr="00111375">
              <w:rPr>
                <w:rFonts w:ascii="Times New Roman" w:eastAsia="Times New Roman" w:hAnsi="Times New Roman" w:cs="Times New Roman"/>
                <w:b/>
                <w:bCs/>
                <w:i/>
                <w:iCs/>
                <w:color w:val="000000"/>
                <w:sz w:val="16"/>
                <w:szCs w:val="16"/>
                <w:lang w:eastAsia="ru-RU"/>
              </w:rPr>
              <w:t>. тс</w:t>
            </w:r>
          </w:p>
        </w:tc>
        <w:tc>
          <w:tcPr>
            <w:tcW w:w="711" w:type="dxa"/>
            <w:tcBorders>
              <w:top w:val="single" w:sz="4" w:space="0" w:color="auto"/>
              <w:left w:val="nil"/>
              <w:bottom w:val="single" w:sz="4" w:space="0" w:color="auto"/>
              <w:right w:val="single" w:sz="4" w:space="0" w:color="auto"/>
            </w:tcBorders>
            <w:shd w:val="clear" w:color="auto" w:fill="F7CAAC" w:themeFill="accent2" w:themeFillTint="66"/>
            <w:noWrap/>
            <w:vAlign w:val="center"/>
            <w:hideMark/>
          </w:tcPr>
          <w:p w14:paraId="25CA72C8" w14:textId="77777777" w:rsidR="007158EB" w:rsidRPr="00111375" w:rsidRDefault="007158EB" w:rsidP="00454AB6">
            <w:pPr>
              <w:spacing w:after="0" w:line="240" w:lineRule="auto"/>
              <w:contextualSpacing/>
              <w:jc w:val="center"/>
              <w:rPr>
                <w:rFonts w:ascii="Times New Roman" w:eastAsia="Times New Roman" w:hAnsi="Times New Roman" w:cs="Times New Roman"/>
                <w:b/>
                <w:bCs/>
                <w:i/>
                <w:iCs/>
                <w:color w:val="000000"/>
                <w:sz w:val="16"/>
                <w:szCs w:val="16"/>
                <w:lang w:eastAsia="ru-RU"/>
              </w:rPr>
            </w:pPr>
            <w:proofErr w:type="spellStart"/>
            <w:r w:rsidRPr="00111375">
              <w:rPr>
                <w:rFonts w:ascii="Times New Roman" w:eastAsia="Times New Roman" w:hAnsi="Times New Roman" w:cs="Times New Roman"/>
                <w:b/>
                <w:bCs/>
                <w:i/>
                <w:iCs/>
                <w:color w:val="000000"/>
                <w:sz w:val="16"/>
                <w:szCs w:val="16"/>
                <w:lang w:eastAsia="ru-RU"/>
              </w:rPr>
              <w:t>Котк</w:t>
            </w:r>
            <w:proofErr w:type="spellEnd"/>
            <w:r w:rsidRPr="00111375">
              <w:rPr>
                <w:rFonts w:ascii="Times New Roman" w:eastAsia="Times New Roman" w:hAnsi="Times New Roman" w:cs="Times New Roman"/>
                <w:b/>
                <w:bCs/>
                <w:i/>
                <w:iCs/>
                <w:color w:val="000000"/>
                <w:sz w:val="16"/>
                <w:szCs w:val="16"/>
                <w:lang w:eastAsia="ru-RU"/>
              </w:rPr>
              <w:t xml:space="preserve"> ит</w:t>
            </w:r>
          </w:p>
        </w:tc>
        <w:tc>
          <w:tcPr>
            <w:tcW w:w="710" w:type="dxa"/>
            <w:tcBorders>
              <w:top w:val="single" w:sz="4" w:space="0" w:color="auto"/>
              <w:left w:val="nil"/>
              <w:bottom w:val="single" w:sz="4" w:space="0" w:color="auto"/>
              <w:right w:val="single" w:sz="4" w:space="0" w:color="auto"/>
            </w:tcBorders>
            <w:shd w:val="clear" w:color="auto" w:fill="F7CAAC" w:themeFill="accent2" w:themeFillTint="66"/>
            <w:noWrap/>
            <w:vAlign w:val="center"/>
            <w:hideMark/>
          </w:tcPr>
          <w:p w14:paraId="62A21887" w14:textId="77777777" w:rsidR="007158EB" w:rsidRPr="00111375" w:rsidRDefault="007158EB" w:rsidP="00454AB6">
            <w:pPr>
              <w:spacing w:after="0" w:line="240" w:lineRule="auto"/>
              <w:contextualSpacing/>
              <w:jc w:val="center"/>
              <w:rPr>
                <w:rFonts w:ascii="Times New Roman" w:eastAsia="Times New Roman" w:hAnsi="Times New Roman" w:cs="Times New Roman"/>
                <w:b/>
                <w:bCs/>
                <w:i/>
                <w:iCs/>
                <w:color w:val="000000"/>
                <w:sz w:val="16"/>
                <w:szCs w:val="16"/>
                <w:lang w:eastAsia="ru-RU"/>
              </w:rPr>
            </w:pPr>
            <w:proofErr w:type="spellStart"/>
            <w:r w:rsidRPr="00111375">
              <w:rPr>
                <w:rFonts w:ascii="Times New Roman" w:eastAsia="Times New Roman" w:hAnsi="Times New Roman" w:cs="Times New Roman"/>
                <w:b/>
                <w:bCs/>
                <w:i/>
                <w:iCs/>
                <w:color w:val="000000"/>
                <w:sz w:val="16"/>
                <w:szCs w:val="16"/>
                <w:lang w:eastAsia="ru-RU"/>
              </w:rPr>
              <w:t>Кнед</w:t>
            </w:r>
            <w:proofErr w:type="spellEnd"/>
          </w:p>
        </w:tc>
        <w:tc>
          <w:tcPr>
            <w:tcW w:w="710" w:type="dxa"/>
            <w:tcBorders>
              <w:top w:val="single" w:sz="4" w:space="0" w:color="auto"/>
              <w:left w:val="nil"/>
              <w:bottom w:val="single" w:sz="4" w:space="0" w:color="auto"/>
              <w:right w:val="single" w:sz="4" w:space="0" w:color="auto"/>
            </w:tcBorders>
            <w:shd w:val="clear" w:color="auto" w:fill="F7CAAC" w:themeFill="accent2" w:themeFillTint="66"/>
            <w:noWrap/>
            <w:vAlign w:val="center"/>
            <w:hideMark/>
          </w:tcPr>
          <w:p w14:paraId="7F93E3E2" w14:textId="77777777" w:rsidR="007158EB" w:rsidRPr="00111375" w:rsidRDefault="007158EB" w:rsidP="00454AB6">
            <w:pPr>
              <w:spacing w:after="0" w:line="240" w:lineRule="auto"/>
              <w:contextualSpacing/>
              <w:jc w:val="center"/>
              <w:rPr>
                <w:rFonts w:ascii="Times New Roman" w:eastAsia="Times New Roman" w:hAnsi="Times New Roman" w:cs="Times New Roman"/>
                <w:b/>
                <w:bCs/>
                <w:i/>
                <w:iCs/>
                <w:color w:val="000000"/>
                <w:sz w:val="16"/>
                <w:szCs w:val="16"/>
                <w:lang w:eastAsia="ru-RU"/>
              </w:rPr>
            </w:pPr>
            <w:proofErr w:type="spellStart"/>
            <w:r w:rsidRPr="00111375">
              <w:rPr>
                <w:rFonts w:ascii="Times New Roman" w:eastAsia="Times New Roman" w:hAnsi="Times New Roman" w:cs="Times New Roman"/>
                <w:b/>
                <w:bCs/>
                <w:i/>
                <w:iCs/>
                <w:color w:val="000000"/>
                <w:sz w:val="16"/>
                <w:szCs w:val="16"/>
                <w:lang w:eastAsia="ru-RU"/>
              </w:rPr>
              <w:t>Кп</w:t>
            </w:r>
            <w:proofErr w:type="spellEnd"/>
          </w:p>
        </w:tc>
        <w:tc>
          <w:tcPr>
            <w:tcW w:w="711" w:type="dxa"/>
            <w:tcBorders>
              <w:top w:val="single" w:sz="4" w:space="0" w:color="auto"/>
              <w:left w:val="nil"/>
              <w:bottom w:val="single" w:sz="4" w:space="0" w:color="auto"/>
              <w:right w:val="single" w:sz="4" w:space="0" w:color="auto"/>
            </w:tcBorders>
            <w:shd w:val="clear" w:color="auto" w:fill="F7CAAC" w:themeFill="accent2" w:themeFillTint="66"/>
            <w:noWrap/>
            <w:vAlign w:val="center"/>
            <w:hideMark/>
          </w:tcPr>
          <w:p w14:paraId="679A4411" w14:textId="77777777" w:rsidR="007158EB" w:rsidRPr="00111375" w:rsidRDefault="007158EB" w:rsidP="00454AB6">
            <w:pPr>
              <w:spacing w:after="0" w:line="240" w:lineRule="auto"/>
              <w:contextualSpacing/>
              <w:jc w:val="center"/>
              <w:rPr>
                <w:rFonts w:ascii="Times New Roman" w:eastAsia="Times New Roman" w:hAnsi="Times New Roman" w:cs="Times New Roman"/>
                <w:b/>
                <w:bCs/>
                <w:i/>
                <w:iCs/>
                <w:color w:val="000000"/>
                <w:sz w:val="16"/>
                <w:szCs w:val="16"/>
                <w:lang w:eastAsia="ru-RU"/>
              </w:rPr>
            </w:pPr>
            <w:r w:rsidRPr="00111375">
              <w:rPr>
                <w:rFonts w:ascii="Times New Roman" w:eastAsia="Times New Roman" w:hAnsi="Times New Roman" w:cs="Times New Roman"/>
                <w:b/>
                <w:bCs/>
                <w:i/>
                <w:iCs/>
                <w:color w:val="000000"/>
                <w:sz w:val="16"/>
                <w:szCs w:val="16"/>
                <w:lang w:eastAsia="ru-RU"/>
              </w:rPr>
              <w:t>Км</w:t>
            </w:r>
          </w:p>
        </w:tc>
        <w:tc>
          <w:tcPr>
            <w:tcW w:w="580" w:type="dxa"/>
            <w:tcBorders>
              <w:top w:val="single" w:sz="4" w:space="0" w:color="auto"/>
              <w:left w:val="nil"/>
              <w:bottom w:val="single" w:sz="4" w:space="0" w:color="auto"/>
              <w:right w:val="single" w:sz="4" w:space="0" w:color="auto"/>
            </w:tcBorders>
            <w:shd w:val="clear" w:color="auto" w:fill="F7CAAC" w:themeFill="accent2" w:themeFillTint="66"/>
            <w:noWrap/>
            <w:vAlign w:val="center"/>
            <w:hideMark/>
          </w:tcPr>
          <w:p w14:paraId="243240D4" w14:textId="77777777" w:rsidR="007158EB" w:rsidRPr="00111375" w:rsidRDefault="007158EB" w:rsidP="00454AB6">
            <w:pPr>
              <w:spacing w:after="0" w:line="240" w:lineRule="auto"/>
              <w:contextualSpacing/>
              <w:jc w:val="center"/>
              <w:rPr>
                <w:rFonts w:ascii="Times New Roman" w:eastAsia="Times New Roman" w:hAnsi="Times New Roman" w:cs="Times New Roman"/>
                <w:b/>
                <w:bCs/>
                <w:i/>
                <w:iCs/>
                <w:color w:val="000000"/>
                <w:sz w:val="16"/>
                <w:szCs w:val="16"/>
                <w:lang w:eastAsia="ru-RU"/>
              </w:rPr>
            </w:pPr>
            <w:proofErr w:type="spellStart"/>
            <w:r w:rsidRPr="00111375">
              <w:rPr>
                <w:rFonts w:ascii="Times New Roman" w:eastAsia="Times New Roman" w:hAnsi="Times New Roman" w:cs="Times New Roman"/>
                <w:b/>
                <w:bCs/>
                <w:i/>
                <w:iCs/>
                <w:color w:val="000000"/>
                <w:sz w:val="16"/>
                <w:szCs w:val="16"/>
                <w:lang w:eastAsia="ru-RU"/>
              </w:rPr>
              <w:t>Ктр</w:t>
            </w:r>
            <w:proofErr w:type="spellEnd"/>
          </w:p>
        </w:tc>
        <w:tc>
          <w:tcPr>
            <w:tcW w:w="708" w:type="dxa"/>
            <w:tcBorders>
              <w:top w:val="single" w:sz="4" w:space="0" w:color="auto"/>
              <w:left w:val="nil"/>
              <w:bottom w:val="single" w:sz="4" w:space="0" w:color="auto"/>
              <w:right w:val="single" w:sz="4" w:space="0" w:color="auto"/>
            </w:tcBorders>
            <w:shd w:val="clear" w:color="auto" w:fill="F7CAAC" w:themeFill="accent2" w:themeFillTint="66"/>
            <w:noWrap/>
            <w:vAlign w:val="center"/>
            <w:hideMark/>
          </w:tcPr>
          <w:p w14:paraId="36EDDA23" w14:textId="77777777" w:rsidR="007158EB" w:rsidRPr="00111375" w:rsidRDefault="007158EB" w:rsidP="00454AB6">
            <w:pPr>
              <w:spacing w:after="0" w:line="240" w:lineRule="auto"/>
              <w:contextualSpacing/>
              <w:jc w:val="center"/>
              <w:rPr>
                <w:rFonts w:ascii="Times New Roman" w:eastAsia="Times New Roman" w:hAnsi="Times New Roman" w:cs="Times New Roman"/>
                <w:b/>
                <w:bCs/>
                <w:i/>
                <w:iCs/>
                <w:color w:val="000000"/>
                <w:sz w:val="16"/>
                <w:szCs w:val="16"/>
                <w:lang w:eastAsia="ru-RU"/>
              </w:rPr>
            </w:pPr>
            <w:r w:rsidRPr="00111375">
              <w:rPr>
                <w:rFonts w:ascii="Times New Roman" w:eastAsia="Times New Roman" w:hAnsi="Times New Roman" w:cs="Times New Roman"/>
                <w:b/>
                <w:bCs/>
                <w:i/>
                <w:iCs/>
                <w:color w:val="000000"/>
                <w:sz w:val="16"/>
                <w:szCs w:val="16"/>
                <w:lang w:eastAsia="ru-RU"/>
              </w:rPr>
              <w:t>Кист</w:t>
            </w:r>
          </w:p>
        </w:tc>
        <w:tc>
          <w:tcPr>
            <w:tcW w:w="567" w:type="dxa"/>
            <w:tcBorders>
              <w:top w:val="single" w:sz="4" w:space="0" w:color="auto"/>
              <w:left w:val="nil"/>
              <w:bottom w:val="single" w:sz="4" w:space="0" w:color="auto"/>
              <w:right w:val="single" w:sz="4" w:space="0" w:color="auto"/>
            </w:tcBorders>
            <w:shd w:val="clear" w:color="auto" w:fill="F7CAAC" w:themeFill="accent2" w:themeFillTint="66"/>
            <w:noWrap/>
            <w:vAlign w:val="center"/>
            <w:hideMark/>
          </w:tcPr>
          <w:p w14:paraId="5DD63160" w14:textId="77777777" w:rsidR="007158EB" w:rsidRPr="00111375" w:rsidRDefault="007158EB" w:rsidP="00454AB6">
            <w:pPr>
              <w:spacing w:after="0" w:line="240" w:lineRule="auto"/>
              <w:contextualSpacing/>
              <w:jc w:val="center"/>
              <w:rPr>
                <w:rFonts w:ascii="Times New Roman" w:eastAsia="Times New Roman" w:hAnsi="Times New Roman" w:cs="Times New Roman"/>
                <w:b/>
                <w:bCs/>
                <w:i/>
                <w:iCs/>
                <w:color w:val="000000"/>
                <w:sz w:val="16"/>
                <w:szCs w:val="16"/>
                <w:lang w:eastAsia="ru-RU"/>
              </w:rPr>
            </w:pPr>
            <w:proofErr w:type="spellStart"/>
            <w:r w:rsidRPr="00111375">
              <w:rPr>
                <w:rFonts w:ascii="Times New Roman" w:eastAsia="Times New Roman" w:hAnsi="Times New Roman" w:cs="Times New Roman"/>
                <w:b/>
                <w:bCs/>
                <w:i/>
                <w:iCs/>
                <w:color w:val="000000"/>
                <w:sz w:val="16"/>
                <w:szCs w:val="16"/>
                <w:lang w:eastAsia="ru-RU"/>
              </w:rPr>
              <w:t>Кгот</w:t>
            </w:r>
            <w:proofErr w:type="spellEnd"/>
          </w:p>
        </w:tc>
        <w:tc>
          <w:tcPr>
            <w:tcW w:w="986" w:type="dxa"/>
            <w:tcBorders>
              <w:top w:val="single" w:sz="4" w:space="0" w:color="auto"/>
              <w:left w:val="nil"/>
              <w:bottom w:val="single" w:sz="4" w:space="0" w:color="auto"/>
              <w:right w:val="single" w:sz="4" w:space="0" w:color="auto"/>
            </w:tcBorders>
            <w:shd w:val="clear" w:color="auto" w:fill="F7CAAC" w:themeFill="accent2" w:themeFillTint="66"/>
            <w:textDirection w:val="btLr"/>
            <w:vAlign w:val="center"/>
            <w:hideMark/>
          </w:tcPr>
          <w:p w14:paraId="7D3126B5" w14:textId="77777777" w:rsidR="007158EB" w:rsidRPr="00111375" w:rsidRDefault="007158EB" w:rsidP="00454AB6">
            <w:pPr>
              <w:spacing w:after="0" w:line="240" w:lineRule="auto"/>
              <w:contextualSpacing/>
              <w:jc w:val="center"/>
              <w:rPr>
                <w:rFonts w:ascii="Times New Roman" w:eastAsia="Times New Roman" w:hAnsi="Times New Roman" w:cs="Times New Roman"/>
                <w:b/>
                <w:bCs/>
                <w:i/>
                <w:iCs/>
                <w:color w:val="000000"/>
                <w:sz w:val="16"/>
                <w:szCs w:val="16"/>
                <w:lang w:eastAsia="ru-RU"/>
              </w:rPr>
            </w:pPr>
            <w:r w:rsidRPr="00111375">
              <w:rPr>
                <w:rFonts w:ascii="Times New Roman" w:eastAsia="Times New Roman" w:hAnsi="Times New Roman" w:cs="Times New Roman"/>
                <w:b/>
                <w:bCs/>
                <w:i/>
                <w:iCs/>
                <w:color w:val="000000"/>
                <w:sz w:val="16"/>
                <w:szCs w:val="16"/>
                <w:lang w:eastAsia="ru-RU"/>
              </w:rPr>
              <w:t xml:space="preserve">Оценка надежности тепловых сетей ( </w:t>
            </w:r>
            <w:proofErr w:type="spellStart"/>
            <w:r w:rsidRPr="00111375">
              <w:rPr>
                <w:rFonts w:ascii="Times New Roman" w:eastAsia="Times New Roman" w:hAnsi="Times New Roman" w:cs="Times New Roman"/>
                <w:i/>
                <w:iCs/>
                <w:color w:val="000000"/>
                <w:sz w:val="16"/>
                <w:szCs w:val="16"/>
                <w:lang w:eastAsia="ru-RU"/>
              </w:rPr>
              <w:t>Кб+Кр+Кс+Котк</w:t>
            </w:r>
            <w:proofErr w:type="spellEnd"/>
            <w:r w:rsidRPr="00111375">
              <w:rPr>
                <w:rFonts w:ascii="Times New Roman" w:eastAsia="Times New Roman" w:hAnsi="Times New Roman" w:cs="Times New Roman"/>
                <w:i/>
                <w:iCs/>
                <w:color w:val="000000"/>
                <w:sz w:val="16"/>
                <w:szCs w:val="16"/>
                <w:lang w:eastAsia="ru-RU"/>
              </w:rPr>
              <w:t xml:space="preserve"> тс)/4</w:t>
            </w:r>
          </w:p>
        </w:tc>
        <w:tc>
          <w:tcPr>
            <w:tcW w:w="710" w:type="dxa"/>
            <w:tcBorders>
              <w:top w:val="single" w:sz="4" w:space="0" w:color="auto"/>
              <w:left w:val="nil"/>
              <w:bottom w:val="single" w:sz="4" w:space="0" w:color="auto"/>
              <w:right w:val="single" w:sz="4" w:space="0" w:color="auto"/>
            </w:tcBorders>
            <w:shd w:val="clear" w:color="auto" w:fill="F7CAAC" w:themeFill="accent2" w:themeFillTint="66"/>
            <w:textDirection w:val="btLr"/>
            <w:vAlign w:val="center"/>
            <w:hideMark/>
          </w:tcPr>
          <w:p w14:paraId="61A6F11A" w14:textId="77777777" w:rsidR="007158EB" w:rsidRPr="00111375" w:rsidRDefault="00487369" w:rsidP="00454AB6">
            <w:pPr>
              <w:spacing w:after="0" w:line="240" w:lineRule="auto"/>
              <w:contextualSpacing/>
              <w:jc w:val="center"/>
              <w:rPr>
                <w:rFonts w:ascii="Times New Roman" w:eastAsia="Times New Roman" w:hAnsi="Times New Roman" w:cs="Times New Roman"/>
                <w:b/>
                <w:bCs/>
                <w:i/>
                <w:iCs/>
                <w:color w:val="000000"/>
                <w:sz w:val="16"/>
                <w:szCs w:val="16"/>
                <w:lang w:eastAsia="ru-RU"/>
              </w:rPr>
            </w:pPr>
            <w:r w:rsidRPr="00487369">
              <w:rPr>
                <w:rFonts w:ascii="Times New Roman" w:eastAsia="Times New Roman" w:hAnsi="Times New Roman" w:cs="Times New Roman"/>
                <w:b/>
                <w:i/>
                <w:color w:val="000000" w:themeColor="text1"/>
                <w:sz w:val="14"/>
                <w:szCs w:val="14"/>
                <w:lang w:eastAsia="ru-RU"/>
              </w:rPr>
              <w:t>Общая оценка готовности</w:t>
            </w:r>
          </w:p>
        </w:tc>
        <w:tc>
          <w:tcPr>
            <w:tcW w:w="711" w:type="dxa"/>
            <w:tcBorders>
              <w:top w:val="single" w:sz="4" w:space="0" w:color="auto"/>
              <w:left w:val="nil"/>
              <w:bottom w:val="single" w:sz="4" w:space="0" w:color="auto"/>
              <w:right w:val="single" w:sz="4" w:space="0" w:color="auto"/>
            </w:tcBorders>
            <w:shd w:val="clear" w:color="auto" w:fill="F7CAAC" w:themeFill="accent2" w:themeFillTint="66"/>
            <w:textDirection w:val="btLr"/>
            <w:vAlign w:val="center"/>
            <w:hideMark/>
          </w:tcPr>
          <w:p w14:paraId="5C7C5C51" w14:textId="77777777" w:rsidR="007158EB" w:rsidRPr="00111375" w:rsidRDefault="007158EB" w:rsidP="00454AB6">
            <w:pPr>
              <w:spacing w:after="0" w:line="240" w:lineRule="auto"/>
              <w:contextualSpacing/>
              <w:jc w:val="center"/>
              <w:rPr>
                <w:rFonts w:ascii="Times New Roman" w:eastAsia="Times New Roman" w:hAnsi="Times New Roman" w:cs="Times New Roman"/>
                <w:b/>
                <w:bCs/>
                <w:i/>
                <w:iCs/>
                <w:color w:val="000000"/>
                <w:sz w:val="16"/>
                <w:szCs w:val="16"/>
                <w:lang w:eastAsia="ru-RU"/>
              </w:rPr>
            </w:pPr>
            <w:r w:rsidRPr="00C6583E">
              <w:rPr>
                <w:rFonts w:ascii="Times New Roman" w:eastAsia="Times New Roman" w:hAnsi="Times New Roman" w:cs="Times New Roman"/>
                <w:b/>
                <w:bCs/>
                <w:i/>
                <w:iCs/>
                <w:color w:val="000000"/>
                <w:sz w:val="16"/>
                <w:szCs w:val="16"/>
                <w:lang w:eastAsia="ru-RU"/>
              </w:rPr>
              <w:t>О</w:t>
            </w:r>
            <w:r w:rsidRPr="00111375">
              <w:rPr>
                <w:rFonts w:ascii="Times New Roman" w:eastAsia="Times New Roman" w:hAnsi="Times New Roman" w:cs="Times New Roman"/>
                <w:b/>
                <w:bCs/>
                <w:i/>
                <w:iCs/>
                <w:color w:val="000000"/>
                <w:sz w:val="16"/>
                <w:szCs w:val="16"/>
                <w:lang w:eastAsia="ru-RU"/>
              </w:rPr>
              <w:t>ценка надежности источников тепловой энергии</w:t>
            </w:r>
          </w:p>
        </w:tc>
        <w:tc>
          <w:tcPr>
            <w:tcW w:w="710" w:type="dxa"/>
            <w:tcBorders>
              <w:top w:val="single" w:sz="4" w:space="0" w:color="auto"/>
              <w:left w:val="nil"/>
              <w:bottom w:val="single" w:sz="4" w:space="0" w:color="auto"/>
              <w:right w:val="single" w:sz="4" w:space="0" w:color="auto"/>
            </w:tcBorders>
            <w:shd w:val="clear" w:color="auto" w:fill="F7CAAC" w:themeFill="accent2" w:themeFillTint="66"/>
            <w:textDirection w:val="btLr"/>
            <w:vAlign w:val="center"/>
            <w:hideMark/>
          </w:tcPr>
          <w:p w14:paraId="29EE8284" w14:textId="77777777" w:rsidR="007158EB" w:rsidRPr="00111375" w:rsidRDefault="007158EB" w:rsidP="00454AB6">
            <w:pPr>
              <w:spacing w:after="0" w:line="240" w:lineRule="auto"/>
              <w:contextualSpacing/>
              <w:jc w:val="center"/>
              <w:rPr>
                <w:rFonts w:ascii="Times New Roman" w:eastAsia="Times New Roman" w:hAnsi="Times New Roman" w:cs="Times New Roman"/>
                <w:b/>
                <w:bCs/>
                <w:i/>
                <w:iCs/>
                <w:color w:val="000000"/>
                <w:sz w:val="16"/>
                <w:szCs w:val="16"/>
                <w:lang w:eastAsia="ru-RU"/>
              </w:rPr>
            </w:pPr>
            <w:r w:rsidRPr="00C6583E">
              <w:rPr>
                <w:rFonts w:ascii="Times New Roman" w:eastAsia="Times New Roman" w:hAnsi="Times New Roman" w:cs="Times New Roman"/>
                <w:b/>
                <w:bCs/>
                <w:i/>
                <w:iCs/>
                <w:color w:val="000000"/>
                <w:sz w:val="16"/>
                <w:szCs w:val="16"/>
                <w:lang w:eastAsia="ru-RU"/>
              </w:rPr>
              <w:t>О</w:t>
            </w:r>
            <w:r w:rsidRPr="00111375">
              <w:rPr>
                <w:rFonts w:ascii="Times New Roman" w:eastAsia="Times New Roman" w:hAnsi="Times New Roman" w:cs="Times New Roman"/>
                <w:b/>
                <w:bCs/>
                <w:i/>
                <w:iCs/>
                <w:color w:val="000000"/>
                <w:sz w:val="16"/>
                <w:szCs w:val="16"/>
                <w:lang w:eastAsia="ru-RU"/>
              </w:rPr>
              <w:t>ценка надежности тепловых сетей</w:t>
            </w:r>
          </w:p>
        </w:tc>
        <w:tc>
          <w:tcPr>
            <w:tcW w:w="711" w:type="dxa"/>
            <w:tcBorders>
              <w:top w:val="single" w:sz="4" w:space="0" w:color="auto"/>
              <w:left w:val="nil"/>
              <w:bottom w:val="single" w:sz="4" w:space="0" w:color="auto"/>
              <w:right w:val="single" w:sz="4" w:space="0" w:color="auto"/>
            </w:tcBorders>
            <w:shd w:val="clear" w:color="auto" w:fill="F7CAAC" w:themeFill="accent2" w:themeFillTint="66"/>
            <w:textDirection w:val="btLr"/>
            <w:vAlign w:val="center"/>
            <w:hideMark/>
          </w:tcPr>
          <w:p w14:paraId="3E11DBCB" w14:textId="77777777" w:rsidR="007158EB" w:rsidRPr="00111375" w:rsidRDefault="007158EB" w:rsidP="00454AB6">
            <w:pPr>
              <w:spacing w:after="0" w:line="240" w:lineRule="auto"/>
              <w:contextualSpacing/>
              <w:jc w:val="center"/>
              <w:rPr>
                <w:rFonts w:ascii="Times New Roman" w:eastAsia="Times New Roman" w:hAnsi="Times New Roman" w:cs="Times New Roman"/>
                <w:b/>
                <w:bCs/>
                <w:i/>
                <w:iCs/>
                <w:color w:val="000000"/>
                <w:sz w:val="16"/>
                <w:szCs w:val="16"/>
                <w:lang w:eastAsia="ru-RU"/>
              </w:rPr>
            </w:pPr>
            <w:r w:rsidRPr="00111375">
              <w:rPr>
                <w:rFonts w:ascii="Times New Roman" w:eastAsia="Times New Roman" w:hAnsi="Times New Roman" w:cs="Times New Roman"/>
                <w:b/>
                <w:bCs/>
                <w:i/>
                <w:iCs/>
                <w:color w:val="000000"/>
                <w:sz w:val="16"/>
                <w:szCs w:val="16"/>
                <w:lang w:eastAsia="ru-RU"/>
              </w:rPr>
              <w:t>Общая оценка надежности системы теплоснабжения</w:t>
            </w:r>
          </w:p>
        </w:tc>
      </w:tr>
      <w:tr w:rsidR="007158EB" w:rsidRPr="00C6583E" w14:paraId="24DA2DA5" w14:textId="77777777" w:rsidTr="00454AB6">
        <w:trPr>
          <w:cantSplit/>
          <w:trHeight w:val="1620"/>
        </w:trPr>
        <w:tc>
          <w:tcPr>
            <w:tcW w:w="567" w:type="dxa"/>
            <w:tcBorders>
              <w:top w:val="nil"/>
              <w:left w:val="single" w:sz="4" w:space="0" w:color="auto"/>
              <w:bottom w:val="single" w:sz="4" w:space="0" w:color="auto"/>
              <w:right w:val="single" w:sz="4" w:space="0" w:color="auto"/>
            </w:tcBorders>
            <w:shd w:val="clear" w:color="auto" w:fill="F7CAAC" w:themeFill="accent2" w:themeFillTint="66"/>
            <w:noWrap/>
            <w:vAlign w:val="center"/>
            <w:hideMark/>
          </w:tcPr>
          <w:p w14:paraId="3493FE43" w14:textId="77777777" w:rsidR="007158EB" w:rsidRPr="00454AB6" w:rsidRDefault="007158EB" w:rsidP="00454AB6">
            <w:pPr>
              <w:spacing w:after="0" w:line="240" w:lineRule="auto"/>
              <w:contextualSpacing/>
              <w:jc w:val="center"/>
              <w:rPr>
                <w:rFonts w:ascii="Times New Roman" w:eastAsia="Times New Roman" w:hAnsi="Times New Roman" w:cs="Times New Roman"/>
                <w:b/>
                <w:i/>
                <w:color w:val="000000"/>
                <w:sz w:val="16"/>
                <w:szCs w:val="16"/>
                <w:lang w:eastAsia="ru-RU"/>
              </w:rPr>
            </w:pPr>
            <w:r w:rsidRPr="00454AB6">
              <w:rPr>
                <w:rFonts w:ascii="Times New Roman" w:eastAsia="Times New Roman" w:hAnsi="Times New Roman" w:cs="Times New Roman"/>
                <w:b/>
                <w:i/>
                <w:color w:val="000000"/>
                <w:sz w:val="16"/>
                <w:szCs w:val="16"/>
                <w:lang w:eastAsia="ru-RU"/>
              </w:rPr>
              <w:t>1</w:t>
            </w:r>
          </w:p>
        </w:tc>
        <w:tc>
          <w:tcPr>
            <w:tcW w:w="993" w:type="dxa"/>
            <w:tcBorders>
              <w:top w:val="single" w:sz="8" w:space="0" w:color="auto"/>
              <w:left w:val="single" w:sz="8" w:space="0" w:color="auto"/>
              <w:bottom w:val="single" w:sz="8" w:space="0" w:color="auto"/>
              <w:right w:val="single" w:sz="8" w:space="0" w:color="auto"/>
            </w:tcBorders>
            <w:shd w:val="clear" w:color="auto" w:fill="F7CAAC" w:themeFill="accent2" w:themeFillTint="66"/>
            <w:textDirection w:val="btLr"/>
            <w:vAlign w:val="center"/>
            <w:hideMark/>
          </w:tcPr>
          <w:p w14:paraId="2C8E1E91" w14:textId="77777777" w:rsidR="007158EB" w:rsidRPr="00454AB6" w:rsidRDefault="007158EB" w:rsidP="00454AB6">
            <w:pPr>
              <w:spacing w:after="0" w:line="240" w:lineRule="auto"/>
              <w:contextualSpacing/>
              <w:jc w:val="center"/>
              <w:rPr>
                <w:rFonts w:ascii="Times New Roman" w:eastAsia="Times New Roman" w:hAnsi="Times New Roman" w:cs="Times New Roman"/>
                <w:b/>
                <w:i/>
                <w:color w:val="000000"/>
                <w:sz w:val="16"/>
                <w:szCs w:val="16"/>
                <w:lang w:eastAsia="ru-RU"/>
              </w:rPr>
            </w:pPr>
            <w:r w:rsidRPr="00454AB6">
              <w:rPr>
                <w:rFonts w:ascii="Times New Roman" w:eastAsia="Times New Roman" w:hAnsi="Times New Roman" w:cs="Times New Roman"/>
                <w:b/>
                <w:i/>
                <w:color w:val="000000"/>
                <w:sz w:val="16"/>
                <w:szCs w:val="16"/>
                <w:lang w:eastAsia="ru-RU"/>
              </w:rPr>
              <w:t xml:space="preserve">Угольная котельная школы д. Б. </w:t>
            </w:r>
            <w:proofErr w:type="spellStart"/>
            <w:r w:rsidRPr="00454AB6">
              <w:rPr>
                <w:rFonts w:ascii="Times New Roman" w:eastAsia="Times New Roman" w:hAnsi="Times New Roman" w:cs="Times New Roman"/>
                <w:b/>
                <w:i/>
                <w:color w:val="000000"/>
                <w:sz w:val="16"/>
                <w:szCs w:val="16"/>
                <w:lang w:eastAsia="ru-RU"/>
              </w:rPr>
              <w:t>Куйсарина</w:t>
            </w:r>
            <w:proofErr w:type="spellEnd"/>
          </w:p>
        </w:tc>
        <w:tc>
          <w:tcPr>
            <w:tcW w:w="425" w:type="dxa"/>
            <w:tcBorders>
              <w:top w:val="nil"/>
              <w:left w:val="nil"/>
              <w:bottom w:val="single" w:sz="4" w:space="0" w:color="auto"/>
              <w:right w:val="single" w:sz="4" w:space="0" w:color="auto"/>
            </w:tcBorders>
            <w:shd w:val="clear" w:color="auto" w:fill="auto"/>
            <w:noWrap/>
            <w:vAlign w:val="center"/>
            <w:hideMark/>
          </w:tcPr>
          <w:p w14:paraId="63376C6D" w14:textId="77777777" w:rsidR="007158EB" w:rsidRPr="00111375" w:rsidRDefault="007158EB" w:rsidP="00454AB6">
            <w:pPr>
              <w:spacing w:after="0" w:line="240" w:lineRule="auto"/>
              <w:contextualSpacing/>
              <w:jc w:val="center"/>
              <w:rPr>
                <w:rFonts w:ascii="Times New Roman" w:eastAsia="Times New Roman" w:hAnsi="Times New Roman" w:cs="Times New Roman"/>
                <w:color w:val="000000"/>
                <w:sz w:val="16"/>
                <w:szCs w:val="16"/>
                <w:lang w:eastAsia="ru-RU"/>
              </w:rPr>
            </w:pPr>
            <w:r w:rsidRPr="00111375">
              <w:rPr>
                <w:rFonts w:ascii="Times New Roman" w:eastAsia="Times New Roman" w:hAnsi="Times New Roman" w:cs="Times New Roman"/>
                <w:color w:val="000000"/>
                <w:sz w:val="16"/>
                <w:szCs w:val="16"/>
                <w:lang w:eastAsia="ru-RU"/>
              </w:rPr>
              <w:t>1</w:t>
            </w:r>
          </w:p>
        </w:tc>
        <w:tc>
          <w:tcPr>
            <w:tcW w:w="540" w:type="dxa"/>
            <w:tcBorders>
              <w:top w:val="nil"/>
              <w:left w:val="nil"/>
              <w:bottom w:val="single" w:sz="4" w:space="0" w:color="auto"/>
              <w:right w:val="single" w:sz="4" w:space="0" w:color="auto"/>
            </w:tcBorders>
            <w:shd w:val="clear" w:color="auto" w:fill="auto"/>
            <w:noWrap/>
            <w:vAlign w:val="center"/>
            <w:hideMark/>
          </w:tcPr>
          <w:p w14:paraId="604783F0" w14:textId="77777777" w:rsidR="007158EB" w:rsidRPr="00111375" w:rsidRDefault="007158EB" w:rsidP="00454AB6">
            <w:pPr>
              <w:spacing w:after="0" w:line="240" w:lineRule="auto"/>
              <w:contextualSpacing/>
              <w:jc w:val="center"/>
              <w:rPr>
                <w:rFonts w:ascii="Times New Roman" w:eastAsia="Times New Roman" w:hAnsi="Times New Roman" w:cs="Times New Roman"/>
                <w:color w:val="000000"/>
                <w:sz w:val="16"/>
                <w:szCs w:val="16"/>
                <w:lang w:eastAsia="ru-RU"/>
              </w:rPr>
            </w:pPr>
            <w:r w:rsidRPr="00111375">
              <w:rPr>
                <w:rFonts w:ascii="Times New Roman" w:eastAsia="Times New Roman" w:hAnsi="Times New Roman" w:cs="Times New Roman"/>
                <w:color w:val="000000"/>
                <w:sz w:val="16"/>
                <w:szCs w:val="16"/>
                <w:lang w:eastAsia="ru-RU"/>
              </w:rPr>
              <w:t>0,6</w:t>
            </w:r>
          </w:p>
        </w:tc>
        <w:tc>
          <w:tcPr>
            <w:tcW w:w="710" w:type="dxa"/>
            <w:tcBorders>
              <w:top w:val="nil"/>
              <w:left w:val="nil"/>
              <w:bottom w:val="single" w:sz="4" w:space="0" w:color="auto"/>
              <w:right w:val="single" w:sz="4" w:space="0" w:color="auto"/>
            </w:tcBorders>
            <w:shd w:val="clear" w:color="auto" w:fill="auto"/>
            <w:noWrap/>
            <w:vAlign w:val="center"/>
            <w:hideMark/>
          </w:tcPr>
          <w:p w14:paraId="329D6F12" w14:textId="77777777" w:rsidR="007158EB" w:rsidRPr="00111375" w:rsidRDefault="007158EB" w:rsidP="00454AB6">
            <w:pPr>
              <w:spacing w:after="0" w:line="240" w:lineRule="auto"/>
              <w:contextualSpacing/>
              <w:jc w:val="center"/>
              <w:rPr>
                <w:rFonts w:ascii="Times New Roman" w:eastAsia="Times New Roman" w:hAnsi="Times New Roman" w:cs="Times New Roman"/>
                <w:color w:val="000000"/>
                <w:sz w:val="16"/>
                <w:szCs w:val="16"/>
                <w:lang w:eastAsia="ru-RU"/>
              </w:rPr>
            </w:pPr>
            <w:r w:rsidRPr="00111375">
              <w:rPr>
                <w:rFonts w:ascii="Times New Roman" w:eastAsia="Times New Roman" w:hAnsi="Times New Roman" w:cs="Times New Roman"/>
                <w:color w:val="000000"/>
                <w:sz w:val="16"/>
                <w:szCs w:val="16"/>
                <w:lang w:eastAsia="ru-RU"/>
              </w:rPr>
              <w:t>1</w:t>
            </w:r>
          </w:p>
        </w:tc>
        <w:tc>
          <w:tcPr>
            <w:tcW w:w="710" w:type="dxa"/>
            <w:tcBorders>
              <w:top w:val="nil"/>
              <w:left w:val="nil"/>
              <w:bottom w:val="single" w:sz="4" w:space="0" w:color="auto"/>
              <w:right w:val="single" w:sz="4" w:space="0" w:color="auto"/>
            </w:tcBorders>
            <w:shd w:val="clear" w:color="auto" w:fill="auto"/>
            <w:noWrap/>
            <w:vAlign w:val="center"/>
            <w:hideMark/>
          </w:tcPr>
          <w:p w14:paraId="5CBADA0F" w14:textId="77777777" w:rsidR="007158EB" w:rsidRPr="00111375" w:rsidRDefault="007158EB" w:rsidP="00454AB6">
            <w:pPr>
              <w:spacing w:after="0" w:line="240" w:lineRule="auto"/>
              <w:contextualSpacing/>
              <w:jc w:val="center"/>
              <w:rPr>
                <w:rFonts w:ascii="Times New Roman" w:eastAsia="Times New Roman" w:hAnsi="Times New Roman" w:cs="Times New Roman"/>
                <w:color w:val="000000"/>
                <w:sz w:val="16"/>
                <w:szCs w:val="16"/>
                <w:lang w:eastAsia="ru-RU"/>
              </w:rPr>
            </w:pPr>
            <w:r w:rsidRPr="00111375">
              <w:rPr>
                <w:rFonts w:ascii="Times New Roman" w:eastAsia="Times New Roman" w:hAnsi="Times New Roman" w:cs="Times New Roman"/>
                <w:color w:val="000000"/>
                <w:sz w:val="16"/>
                <w:szCs w:val="16"/>
                <w:lang w:eastAsia="ru-RU"/>
              </w:rPr>
              <w:t>1</w:t>
            </w:r>
          </w:p>
        </w:tc>
        <w:tc>
          <w:tcPr>
            <w:tcW w:w="711" w:type="dxa"/>
            <w:tcBorders>
              <w:top w:val="nil"/>
              <w:left w:val="nil"/>
              <w:bottom w:val="single" w:sz="4" w:space="0" w:color="auto"/>
              <w:right w:val="single" w:sz="4" w:space="0" w:color="auto"/>
            </w:tcBorders>
            <w:shd w:val="clear" w:color="auto" w:fill="auto"/>
            <w:noWrap/>
            <w:vAlign w:val="center"/>
            <w:hideMark/>
          </w:tcPr>
          <w:p w14:paraId="074C4719" w14:textId="77777777" w:rsidR="007158EB" w:rsidRPr="00111375" w:rsidRDefault="007158EB" w:rsidP="00454AB6">
            <w:pPr>
              <w:spacing w:after="0" w:line="240" w:lineRule="auto"/>
              <w:contextualSpacing/>
              <w:jc w:val="center"/>
              <w:rPr>
                <w:rFonts w:ascii="Times New Roman" w:eastAsia="Times New Roman" w:hAnsi="Times New Roman" w:cs="Times New Roman"/>
                <w:color w:val="000000"/>
                <w:sz w:val="16"/>
                <w:szCs w:val="16"/>
                <w:lang w:eastAsia="ru-RU"/>
              </w:rPr>
            </w:pPr>
            <w:r w:rsidRPr="00111375">
              <w:rPr>
                <w:rFonts w:ascii="Times New Roman" w:eastAsia="Times New Roman" w:hAnsi="Times New Roman" w:cs="Times New Roman"/>
                <w:color w:val="000000"/>
                <w:sz w:val="16"/>
                <w:szCs w:val="16"/>
                <w:lang w:eastAsia="ru-RU"/>
              </w:rPr>
              <w:t>0,20</w:t>
            </w:r>
          </w:p>
        </w:tc>
        <w:tc>
          <w:tcPr>
            <w:tcW w:w="710" w:type="dxa"/>
            <w:tcBorders>
              <w:top w:val="nil"/>
              <w:left w:val="nil"/>
              <w:bottom w:val="single" w:sz="4" w:space="0" w:color="auto"/>
              <w:right w:val="single" w:sz="4" w:space="0" w:color="auto"/>
            </w:tcBorders>
            <w:shd w:val="clear" w:color="auto" w:fill="auto"/>
            <w:noWrap/>
            <w:vAlign w:val="center"/>
            <w:hideMark/>
          </w:tcPr>
          <w:p w14:paraId="14502ECD" w14:textId="77777777" w:rsidR="007158EB" w:rsidRPr="00111375" w:rsidRDefault="007158EB" w:rsidP="00454AB6">
            <w:pPr>
              <w:spacing w:after="0" w:line="240" w:lineRule="auto"/>
              <w:contextualSpacing/>
              <w:jc w:val="center"/>
              <w:rPr>
                <w:rFonts w:ascii="Times New Roman" w:eastAsia="Times New Roman" w:hAnsi="Times New Roman" w:cs="Times New Roman"/>
                <w:color w:val="000000"/>
                <w:sz w:val="16"/>
                <w:szCs w:val="16"/>
                <w:lang w:eastAsia="ru-RU"/>
              </w:rPr>
            </w:pPr>
            <w:r w:rsidRPr="00111375">
              <w:rPr>
                <w:rFonts w:ascii="Times New Roman" w:eastAsia="Times New Roman" w:hAnsi="Times New Roman" w:cs="Times New Roman"/>
                <w:color w:val="000000"/>
                <w:sz w:val="16"/>
                <w:szCs w:val="16"/>
                <w:lang w:eastAsia="ru-RU"/>
              </w:rPr>
              <w:t>1,00</w:t>
            </w:r>
          </w:p>
        </w:tc>
        <w:tc>
          <w:tcPr>
            <w:tcW w:w="710" w:type="dxa"/>
            <w:tcBorders>
              <w:top w:val="nil"/>
              <w:left w:val="nil"/>
              <w:bottom w:val="single" w:sz="4" w:space="0" w:color="auto"/>
              <w:right w:val="single" w:sz="4" w:space="0" w:color="auto"/>
            </w:tcBorders>
            <w:shd w:val="clear" w:color="auto" w:fill="auto"/>
            <w:vAlign w:val="center"/>
            <w:hideMark/>
          </w:tcPr>
          <w:p w14:paraId="63202219" w14:textId="77777777" w:rsidR="007158EB" w:rsidRPr="00111375" w:rsidRDefault="007158EB" w:rsidP="00454AB6">
            <w:pPr>
              <w:spacing w:after="0" w:line="240" w:lineRule="auto"/>
              <w:contextualSpacing/>
              <w:jc w:val="center"/>
              <w:rPr>
                <w:rFonts w:ascii="Times New Roman" w:eastAsia="Times New Roman" w:hAnsi="Times New Roman" w:cs="Times New Roman"/>
                <w:color w:val="000000"/>
                <w:sz w:val="16"/>
                <w:szCs w:val="16"/>
                <w:lang w:eastAsia="ru-RU"/>
              </w:rPr>
            </w:pPr>
            <w:r w:rsidRPr="00111375">
              <w:rPr>
                <w:rFonts w:ascii="Times New Roman" w:eastAsia="Times New Roman" w:hAnsi="Times New Roman" w:cs="Times New Roman"/>
                <w:color w:val="000000"/>
                <w:sz w:val="16"/>
                <w:szCs w:val="16"/>
                <w:lang w:eastAsia="ru-RU"/>
              </w:rPr>
              <w:t>1</w:t>
            </w:r>
          </w:p>
        </w:tc>
        <w:tc>
          <w:tcPr>
            <w:tcW w:w="711" w:type="dxa"/>
            <w:tcBorders>
              <w:top w:val="nil"/>
              <w:left w:val="nil"/>
              <w:bottom w:val="single" w:sz="4" w:space="0" w:color="auto"/>
              <w:right w:val="single" w:sz="4" w:space="0" w:color="auto"/>
            </w:tcBorders>
            <w:shd w:val="clear" w:color="auto" w:fill="auto"/>
            <w:noWrap/>
            <w:vAlign w:val="center"/>
            <w:hideMark/>
          </w:tcPr>
          <w:p w14:paraId="62C8F8B0" w14:textId="77777777" w:rsidR="007158EB" w:rsidRPr="00111375" w:rsidRDefault="007158EB" w:rsidP="00454AB6">
            <w:pPr>
              <w:spacing w:after="0" w:line="240" w:lineRule="auto"/>
              <w:contextualSpacing/>
              <w:jc w:val="center"/>
              <w:rPr>
                <w:rFonts w:ascii="Times New Roman" w:eastAsia="Times New Roman" w:hAnsi="Times New Roman" w:cs="Times New Roman"/>
                <w:color w:val="000000"/>
                <w:sz w:val="16"/>
                <w:szCs w:val="16"/>
                <w:lang w:eastAsia="ru-RU"/>
              </w:rPr>
            </w:pPr>
            <w:r w:rsidRPr="00111375">
              <w:rPr>
                <w:rFonts w:ascii="Times New Roman" w:eastAsia="Times New Roman" w:hAnsi="Times New Roman" w:cs="Times New Roman"/>
                <w:color w:val="000000"/>
                <w:sz w:val="16"/>
                <w:szCs w:val="16"/>
                <w:lang w:eastAsia="ru-RU"/>
              </w:rPr>
              <w:t>0,87</w:t>
            </w:r>
          </w:p>
        </w:tc>
        <w:tc>
          <w:tcPr>
            <w:tcW w:w="710" w:type="dxa"/>
            <w:tcBorders>
              <w:top w:val="nil"/>
              <w:left w:val="nil"/>
              <w:bottom w:val="single" w:sz="4" w:space="0" w:color="auto"/>
              <w:right w:val="single" w:sz="4" w:space="0" w:color="auto"/>
            </w:tcBorders>
            <w:shd w:val="clear" w:color="auto" w:fill="auto"/>
            <w:noWrap/>
            <w:vAlign w:val="center"/>
            <w:hideMark/>
          </w:tcPr>
          <w:p w14:paraId="52F96F73" w14:textId="77777777" w:rsidR="007158EB" w:rsidRPr="00111375" w:rsidRDefault="007158EB" w:rsidP="00454AB6">
            <w:pPr>
              <w:spacing w:after="0" w:line="240" w:lineRule="auto"/>
              <w:contextualSpacing/>
              <w:jc w:val="center"/>
              <w:rPr>
                <w:rFonts w:ascii="Times New Roman" w:eastAsia="Times New Roman" w:hAnsi="Times New Roman" w:cs="Times New Roman"/>
                <w:color w:val="000000"/>
                <w:sz w:val="16"/>
                <w:szCs w:val="16"/>
                <w:lang w:eastAsia="ru-RU"/>
              </w:rPr>
            </w:pPr>
            <w:r w:rsidRPr="00111375">
              <w:rPr>
                <w:rFonts w:ascii="Times New Roman" w:eastAsia="Times New Roman" w:hAnsi="Times New Roman" w:cs="Times New Roman"/>
                <w:color w:val="000000"/>
                <w:sz w:val="16"/>
                <w:szCs w:val="16"/>
                <w:lang w:eastAsia="ru-RU"/>
              </w:rPr>
              <w:t>1,00</w:t>
            </w:r>
          </w:p>
        </w:tc>
        <w:tc>
          <w:tcPr>
            <w:tcW w:w="710" w:type="dxa"/>
            <w:tcBorders>
              <w:top w:val="nil"/>
              <w:left w:val="nil"/>
              <w:bottom w:val="single" w:sz="4" w:space="0" w:color="auto"/>
              <w:right w:val="single" w:sz="4" w:space="0" w:color="auto"/>
            </w:tcBorders>
            <w:shd w:val="clear" w:color="auto" w:fill="auto"/>
            <w:noWrap/>
            <w:vAlign w:val="center"/>
            <w:hideMark/>
          </w:tcPr>
          <w:p w14:paraId="46355DC0" w14:textId="77777777" w:rsidR="007158EB" w:rsidRPr="00111375" w:rsidRDefault="007158EB" w:rsidP="00454AB6">
            <w:pPr>
              <w:spacing w:after="0" w:line="240" w:lineRule="auto"/>
              <w:contextualSpacing/>
              <w:jc w:val="center"/>
              <w:rPr>
                <w:rFonts w:ascii="Times New Roman" w:eastAsia="Times New Roman" w:hAnsi="Times New Roman" w:cs="Times New Roman"/>
                <w:color w:val="000000"/>
                <w:sz w:val="16"/>
                <w:szCs w:val="16"/>
                <w:lang w:eastAsia="ru-RU"/>
              </w:rPr>
            </w:pPr>
            <w:r w:rsidRPr="00111375">
              <w:rPr>
                <w:rFonts w:ascii="Times New Roman" w:eastAsia="Times New Roman" w:hAnsi="Times New Roman" w:cs="Times New Roman"/>
                <w:color w:val="000000"/>
                <w:sz w:val="16"/>
                <w:szCs w:val="16"/>
                <w:lang w:eastAsia="ru-RU"/>
              </w:rPr>
              <w:t>1,00</w:t>
            </w:r>
          </w:p>
        </w:tc>
        <w:tc>
          <w:tcPr>
            <w:tcW w:w="711" w:type="dxa"/>
            <w:tcBorders>
              <w:top w:val="nil"/>
              <w:left w:val="nil"/>
              <w:bottom w:val="single" w:sz="4" w:space="0" w:color="auto"/>
              <w:right w:val="single" w:sz="4" w:space="0" w:color="auto"/>
            </w:tcBorders>
            <w:shd w:val="clear" w:color="auto" w:fill="auto"/>
            <w:noWrap/>
            <w:vAlign w:val="center"/>
            <w:hideMark/>
          </w:tcPr>
          <w:p w14:paraId="085A79D4" w14:textId="77777777" w:rsidR="007158EB" w:rsidRPr="00111375" w:rsidRDefault="007158EB" w:rsidP="00454AB6">
            <w:pPr>
              <w:spacing w:after="0" w:line="240" w:lineRule="auto"/>
              <w:contextualSpacing/>
              <w:jc w:val="center"/>
              <w:rPr>
                <w:rFonts w:ascii="Times New Roman" w:eastAsia="Times New Roman" w:hAnsi="Times New Roman" w:cs="Times New Roman"/>
                <w:color w:val="000000"/>
                <w:sz w:val="16"/>
                <w:szCs w:val="16"/>
                <w:lang w:eastAsia="ru-RU"/>
              </w:rPr>
            </w:pPr>
            <w:r w:rsidRPr="00111375">
              <w:rPr>
                <w:rFonts w:ascii="Times New Roman" w:eastAsia="Times New Roman" w:hAnsi="Times New Roman" w:cs="Times New Roman"/>
                <w:color w:val="000000"/>
                <w:sz w:val="16"/>
                <w:szCs w:val="16"/>
                <w:lang w:eastAsia="ru-RU"/>
              </w:rPr>
              <w:t>0,95</w:t>
            </w:r>
          </w:p>
        </w:tc>
        <w:tc>
          <w:tcPr>
            <w:tcW w:w="580" w:type="dxa"/>
            <w:tcBorders>
              <w:top w:val="nil"/>
              <w:left w:val="nil"/>
              <w:bottom w:val="single" w:sz="4" w:space="0" w:color="auto"/>
              <w:right w:val="single" w:sz="4" w:space="0" w:color="auto"/>
            </w:tcBorders>
            <w:shd w:val="clear" w:color="auto" w:fill="auto"/>
            <w:noWrap/>
            <w:vAlign w:val="center"/>
            <w:hideMark/>
          </w:tcPr>
          <w:p w14:paraId="12005CC9" w14:textId="77777777" w:rsidR="007158EB" w:rsidRPr="00111375" w:rsidRDefault="007158EB" w:rsidP="00454AB6">
            <w:pPr>
              <w:spacing w:after="0" w:line="240" w:lineRule="auto"/>
              <w:contextualSpacing/>
              <w:jc w:val="center"/>
              <w:rPr>
                <w:rFonts w:ascii="Times New Roman" w:eastAsia="Times New Roman" w:hAnsi="Times New Roman" w:cs="Times New Roman"/>
                <w:color w:val="000000"/>
                <w:sz w:val="16"/>
                <w:szCs w:val="16"/>
                <w:lang w:eastAsia="ru-RU"/>
              </w:rPr>
            </w:pPr>
            <w:r w:rsidRPr="00111375">
              <w:rPr>
                <w:rFonts w:ascii="Times New Roman" w:eastAsia="Times New Roman" w:hAnsi="Times New Roman" w:cs="Times New Roman"/>
                <w:color w:val="000000"/>
                <w:sz w:val="16"/>
                <w:szCs w:val="16"/>
                <w:lang w:eastAsia="ru-RU"/>
              </w:rPr>
              <w:t>0,95</w:t>
            </w:r>
          </w:p>
        </w:tc>
        <w:tc>
          <w:tcPr>
            <w:tcW w:w="708" w:type="dxa"/>
            <w:tcBorders>
              <w:top w:val="nil"/>
              <w:left w:val="nil"/>
              <w:bottom w:val="single" w:sz="4" w:space="0" w:color="auto"/>
              <w:right w:val="single" w:sz="4" w:space="0" w:color="auto"/>
            </w:tcBorders>
            <w:shd w:val="clear" w:color="auto" w:fill="auto"/>
            <w:noWrap/>
            <w:vAlign w:val="center"/>
            <w:hideMark/>
          </w:tcPr>
          <w:p w14:paraId="32F44949" w14:textId="77777777" w:rsidR="007158EB" w:rsidRPr="00111375" w:rsidRDefault="007158EB" w:rsidP="00454AB6">
            <w:pPr>
              <w:spacing w:after="0" w:line="240" w:lineRule="auto"/>
              <w:contextualSpacing/>
              <w:jc w:val="center"/>
              <w:rPr>
                <w:rFonts w:ascii="Times New Roman" w:eastAsia="Times New Roman" w:hAnsi="Times New Roman" w:cs="Times New Roman"/>
                <w:color w:val="000000"/>
                <w:sz w:val="16"/>
                <w:szCs w:val="16"/>
                <w:lang w:eastAsia="ru-RU"/>
              </w:rPr>
            </w:pPr>
            <w:r w:rsidRPr="00111375">
              <w:rPr>
                <w:rFonts w:ascii="Times New Roman" w:eastAsia="Times New Roman" w:hAnsi="Times New Roman" w:cs="Times New Roman"/>
                <w:color w:val="000000"/>
                <w:sz w:val="16"/>
                <w:szCs w:val="16"/>
                <w:lang w:eastAsia="ru-RU"/>
              </w:rPr>
              <w:t>1,00</w:t>
            </w:r>
          </w:p>
        </w:tc>
        <w:tc>
          <w:tcPr>
            <w:tcW w:w="567" w:type="dxa"/>
            <w:tcBorders>
              <w:top w:val="nil"/>
              <w:left w:val="nil"/>
              <w:bottom w:val="single" w:sz="4" w:space="0" w:color="auto"/>
              <w:right w:val="single" w:sz="4" w:space="0" w:color="auto"/>
            </w:tcBorders>
            <w:shd w:val="clear" w:color="auto" w:fill="auto"/>
            <w:noWrap/>
            <w:vAlign w:val="center"/>
            <w:hideMark/>
          </w:tcPr>
          <w:p w14:paraId="60AC4D2F" w14:textId="77777777" w:rsidR="007158EB" w:rsidRPr="00111375" w:rsidRDefault="007158EB" w:rsidP="00454AB6">
            <w:pPr>
              <w:spacing w:after="0" w:line="240" w:lineRule="auto"/>
              <w:contextualSpacing/>
              <w:jc w:val="center"/>
              <w:rPr>
                <w:rFonts w:ascii="Times New Roman" w:eastAsia="Times New Roman" w:hAnsi="Times New Roman" w:cs="Times New Roman"/>
                <w:color w:val="000000"/>
                <w:sz w:val="16"/>
                <w:szCs w:val="16"/>
                <w:lang w:eastAsia="ru-RU"/>
              </w:rPr>
            </w:pPr>
            <w:r w:rsidRPr="00111375">
              <w:rPr>
                <w:rFonts w:ascii="Times New Roman" w:eastAsia="Times New Roman" w:hAnsi="Times New Roman" w:cs="Times New Roman"/>
                <w:color w:val="000000"/>
                <w:sz w:val="16"/>
                <w:szCs w:val="16"/>
                <w:lang w:eastAsia="ru-RU"/>
              </w:rPr>
              <w:t>0,97</w:t>
            </w:r>
          </w:p>
        </w:tc>
        <w:tc>
          <w:tcPr>
            <w:tcW w:w="986" w:type="dxa"/>
            <w:tcBorders>
              <w:top w:val="nil"/>
              <w:left w:val="nil"/>
              <w:bottom w:val="single" w:sz="4" w:space="0" w:color="auto"/>
              <w:right w:val="single" w:sz="4" w:space="0" w:color="auto"/>
            </w:tcBorders>
            <w:shd w:val="clear" w:color="auto" w:fill="auto"/>
            <w:noWrap/>
            <w:vAlign w:val="center"/>
            <w:hideMark/>
          </w:tcPr>
          <w:p w14:paraId="4D19F1D8" w14:textId="77777777" w:rsidR="007158EB" w:rsidRPr="00111375" w:rsidRDefault="007158EB" w:rsidP="00454AB6">
            <w:pPr>
              <w:spacing w:after="0" w:line="240" w:lineRule="auto"/>
              <w:contextualSpacing/>
              <w:jc w:val="center"/>
              <w:rPr>
                <w:rFonts w:ascii="Times New Roman" w:eastAsia="Times New Roman" w:hAnsi="Times New Roman" w:cs="Times New Roman"/>
                <w:color w:val="000000"/>
                <w:sz w:val="16"/>
                <w:szCs w:val="16"/>
                <w:lang w:eastAsia="ru-RU"/>
              </w:rPr>
            </w:pPr>
            <w:r w:rsidRPr="00111375">
              <w:rPr>
                <w:rFonts w:ascii="Times New Roman" w:eastAsia="Times New Roman" w:hAnsi="Times New Roman" w:cs="Times New Roman"/>
                <w:color w:val="000000"/>
                <w:sz w:val="16"/>
                <w:szCs w:val="16"/>
                <w:lang w:eastAsia="ru-RU"/>
              </w:rPr>
              <w:t>0,7999007</w:t>
            </w:r>
          </w:p>
        </w:tc>
        <w:tc>
          <w:tcPr>
            <w:tcW w:w="710" w:type="dxa"/>
            <w:tcBorders>
              <w:top w:val="nil"/>
              <w:left w:val="nil"/>
              <w:bottom w:val="single" w:sz="4" w:space="0" w:color="auto"/>
              <w:right w:val="single" w:sz="4" w:space="0" w:color="auto"/>
            </w:tcBorders>
            <w:shd w:val="clear" w:color="auto" w:fill="auto"/>
            <w:textDirection w:val="btLr"/>
            <w:vAlign w:val="center"/>
            <w:hideMark/>
          </w:tcPr>
          <w:p w14:paraId="775FC947" w14:textId="77777777" w:rsidR="007158EB" w:rsidRPr="00111375" w:rsidRDefault="00454AB6" w:rsidP="00454AB6">
            <w:pPr>
              <w:spacing w:after="0" w:line="240" w:lineRule="auto"/>
              <w:contextualSpacing/>
              <w:jc w:val="center"/>
              <w:rPr>
                <w:rFonts w:ascii="Times New Roman" w:eastAsia="Times New Roman" w:hAnsi="Times New Roman" w:cs="Times New Roman"/>
                <w:color w:val="000000"/>
                <w:sz w:val="16"/>
                <w:szCs w:val="16"/>
                <w:lang w:eastAsia="ru-RU"/>
              </w:rPr>
            </w:pPr>
            <w:r w:rsidRPr="00111375">
              <w:rPr>
                <w:rFonts w:ascii="Times New Roman" w:eastAsia="Times New Roman" w:hAnsi="Times New Roman" w:cs="Times New Roman"/>
                <w:color w:val="000000"/>
                <w:sz w:val="16"/>
                <w:szCs w:val="16"/>
                <w:lang w:eastAsia="ru-RU"/>
              </w:rPr>
              <w:t>удовлетворительная готовность</w:t>
            </w:r>
          </w:p>
        </w:tc>
        <w:tc>
          <w:tcPr>
            <w:tcW w:w="711" w:type="dxa"/>
            <w:tcBorders>
              <w:top w:val="nil"/>
              <w:left w:val="nil"/>
              <w:bottom w:val="single" w:sz="4" w:space="0" w:color="auto"/>
              <w:right w:val="single" w:sz="4" w:space="0" w:color="auto"/>
            </w:tcBorders>
            <w:shd w:val="clear" w:color="auto" w:fill="auto"/>
            <w:noWrap/>
            <w:textDirection w:val="btLr"/>
            <w:vAlign w:val="center"/>
            <w:hideMark/>
          </w:tcPr>
          <w:p w14:paraId="30B99285" w14:textId="77777777" w:rsidR="007158EB" w:rsidRDefault="00454AB6" w:rsidP="00454AB6">
            <w:pPr>
              <w:spacing w:after="0" w:line="240" w:lineRule="auto"/>
              <w:contextualSpacing/>
              <w:jc w:val="center"/>
            </w:pPr>
            <w:r w:rsidRPr="00111375">
              <w:rPr>
                <w:rFonts w:ascii="Times New Roman" w:eastAsia="Times New Roman" w:hAnsi="Times New Roman" w:cs="Times New Roman"/>
                <w:color w:val="000000"/>
                <w:sz w:val="16"/>
                <w:szCs w:val="16"/>
                <w:lang w:eastAsia="ru-RU"/>
              </w:rPr>
              <w:t>надежные</w:t>
            </w:r>
          </w:p>
        </w:tc>
        <w:tc>
          <w:tcPr>
            <w:tcW w:w="710" w:type="dxa"/>
            <w:tcBorders>
              <w:top w:val="nil"/>
              <w:left w:val="nil"/>
              <w:bottom w:val="single" w:sz="4" w:space="0" w:color="auto"/>
              <w:right w:val="single" w:sz="4" w:space="0" w:color="auto"/>
            </w:tcBorders>
            <w:shd w:val="clear" w:color="auto" w:fill="auto"/>
            <w:noWrap/>
            <w:textDirection w:val="btLr"/>
            <w:vAlign w:val="center"/>
            <w:hideMark/>
          </w:tcPr>
          <w:p w14:paraId="5A36B72E" w14:textId="77777777" w:rsidR="007158EB" w:rsidRPr="00111375" w:rsidRDefault="00454AB6" w:rsidP="00454AB6">
            <w:pPr>
              <w:spacing w:after="0" w:line="240" w:lineRule="auto"/>
              <w:contextualSpacing/>
              <w:jc w:val="center"/>
              <w:rPr>
                <w:rFonts w:ascii="Times New Roman" w:eastAsia="Times New Roman" w:hAnsi="Times New Roman" w:cs="Times New Roman"/>
                <w:color w:val="000000"/>
                <w:sz w:val="16"/>
                <w:szCs w:val="16"/>
                <w:lang w:eastAsia="ru-RU"/>
              </w:rPr>
            </w:pPr>
            <w:r w:rsidRPr="00111375">
              <w:rPr>
                <w:rFonts w:ascii="Times New Roman" w:eastAsia="Times New Roman" w:hAnsi="Times New Roman" w:cs="Times New Roman"/>
                <w:color w:val="000000"/>
                <w:sz w:val="16"/>
                <w:szCs w:val="16"/>
                <w:lang w:eastAsia="ru-RU"/>
              </w:rPr>
              <w:t>высоконадежные</w:t>
            </w:r>
          </w:p>
        </w:tc>
        <w:tc>
          <w:tcPr>
            <w:tcW w:w="711" w:type="dxa"/>
            <w:tcBorders>
              <w:top w:val="nil"/>
              <w:left w:val="nil"/>
              <w:bottom w:val="single" w:sz="4" w:space="0" w:color="auto"/>
              <w:right w:val="single" w:sz="4" w:space="0" w:color="auto"/>
            </w:tcBorders>
            <w:shd w:val="clear" w:color="auto" w:fill="auto"/>
            <w:noWrap/>
            <w:textDirection w:val="btLr"/>
            <w:vAlign w:val="center"/>
            <w:hideMark/>
          </w:tcPr>
          <w:p w14:paraId="001E48C4" w14:textId="77777777" w:rsidR="007158EB" w:rsidRPr="00111375" w:rsidRDefault="00454AB6" w:rsidP="00454AB6">
            <w:pPr>
              <w:spacing w:after="0" w:line="240" w:lineRule="auto"/>
              <w:contextualSpacing/>
              <w:jc w:val="center"/>
              <w:rPr>
                <w:rFonts w:ascii="Times New Roman" w:eastAsia="Times New Roman" w:hAnsi="Times New Roman" w:cs="Times New Roman"/>
                <w:color w:val="000000"/>
                <w:sz w:val="16"/>
                <w:szCs w:val="16"/>
                <w:lang w:eastAsia="ru-RU"/>
              </w:rPr>
            </w:pPr>
            <w:r w:rsidRPr="00111375">
              <w:rPr>
                <w:rFonts w:ascii="Times New Roman" w:eastAsia="Times New Roman" w:hAnsi="Times New Roman" w:cs="Times New Roman"/>
                <w:color w:val="000000"/>
                <w:sz w:val="16"/>
                <w:szCs w:val="16"/>
                <w:lang w:eastAsia="ru-RU"/>
              </w:rPr>
              <w:t>высоконадежные</w:t>
            </w:r>
          </w:p>
        </w:tc>
      </w:tr>
      <w:tr w:rsidR="007158EB" w:rsidRPr="00C6583E" w14:paraId="23768BF6" w14:textId="77777777" w:rsidTr="00454AB6">
        <w:trPr>
          <w:cantSplit/>
          <w:trHeight w:val="1434"/>
        </w:trPr>
        <w:tc>
          <w:tcPr>
            <w:tcW w:w="567" w:type="dxa"/>
            <w:tcBorders>
              <w:top w:val="nil"/>
              <w:left w:val="single" w:sz="4" w:space="0" w:color="auto"/>
              <w:bottom w:val="single" w:sz="4" w:space="0" w:color="auto"/>
              <w:right w:val="single" w:sz="4" w:space="0" w:color="auto"/>
            </w:tcBorders>
            <w:shd w:val="clear" w:color="auto" w:fill="F7CAAC" w:themeFill="accent2" w:themeFillTint="66"/>
            <w:noWrap/>
            <w:vAlign w:val="center"/>
            <w:hideMark/>
          </w:tcPr>
          <w:p w14:paraId="6115CD63" w14:textId="77777777" w:rsidR="007158EB" w:rsidRPr="00454AB6" w:rsidRDefault="007158EB" w:rsidP="00454AB6">
            <w:pPr>
              <w:spacing w:after="0" w:line="240" w:lineRule="auto"/>
              <w:contextualSpacing/>
              <w:jc w:val="center"/>
              <w:rPr>
                <w:rFonts w:ascii="Times New Roman" w:eastAsia="Times New Roman" w:hAnsi="Times New Roman" w:cs="Times New Roman"/>
                <w:b/>
                <w:i/>
                <w:color w:val="000000"/>
                <w:sz w:val="16"/>
                <w:szCs w:val="16"/>
                <w:lang w:eastAsia="ru-RU"/>
              </w:rPr>
            </w:pPr>
            <w:r w:rsidRPr="00454AB6">
              <w:rPr>
                <w:rFonts w:ascii="Times New Roman" w:eastAsia="Times New Roman" w:hAnsi="Times New Roman" w:cs="Times New Roman"/>
                <w:b/>
                <w:i/>
                <w:color w:val="000000"/>
                <w:sz w:val="16"/>
                <w:szCs w:val="16"/>
                <w:lang w:eastAsia="ru-RU"/>
              </w:rPr>
              <w:t>2</w:t>
            </w:r>
          </w:p>
        </w:tc>
        <w:tc>
          <w:tcPr>
            <w:tcW w:w="993" w:type="dxa"/>
            <w:tcBorders>
              <w:top w:val="nil"/>
              <w:left w:val="single" w:sz="8" w:space="0" w:color="auto"/>
              <w:bottom w:val="single" w:sz="8" w:space="0" w:color="auto"/>
              <w:right w:val="single" w:sz="8" w:space="0" w:color="auto"/>
            </w:tcBorders>
            <w:shd w:val="clear" w:color="auto" w:fill="F7CAAC" w:themeFill="accent2" w:themeFillTint="66"/>
            <w:textDirection w:val="btLr"/>
            <w:vAlign w:val="center"/>
            <w:hideMark/>
          </w:tcPr>
          <w:p w14:paraId="1C752AE8" w14:textId="77777777" w:rsidR="007158EB" w:rsidRPr="00454AB6" w:rsidRDefault="007158EB" w:rsidP="00454AB6">
            <w:pPr>
              <w:spacing w:after="0" w:line="240" w:lineRule="auto"/>
              <w:contextualSpacing/>
              <w:jc w:val="center"/>
              <w:rPr>
                <w:rFonts w:ascii="Times New Roman" w:eastAsia="Times New Roman" w:hAnsi="Times New Roman" w:cs="Times New Roman"/>
                <w:b/>
                <w:i/>
                <w:color w:val="000000"/>
                <w:sz w:val="16"/>
                <w:szCs w:val="16"/>
                <w:lang w:eastAsia="ru-RU"/>
              </w:rPr>
            </w:pPr>
            <w:r w:rsidRPr="00454AB6">
              <w:rPr>
                <w:rFonts w:ascii="Times New Roman" w:eastAsia="Times New Roman" w:hAnsi="Times New Roman" w:cs="Times New Roman"/>
                <w:b/>
                <w:i/>
                <w:color w:val="000000"/>
                <w:sz w:val="16"/>
                <w:szCs w:val="16"/>
                <w:lang w:eastAsia="ru-RU"/>
              </w:rPr>
              <w:t xml:space="preserve">Угольная котельная больницы с. </w:t>
            </w:r>
            <w:proofErr w:type="spellStart"/>
            <w:r w:rsidRPr="00454AB6">
              <w:rPr>
                <w:rFonts w:ascii="Times New Roman" w:eastAsia="Times New Roman" w:hAnsi="Times New Roman" w:cs="Times New Roman"/>
                <w:b/>
                <w:i/>
                <w:color w:val="000000"/>
                <w:sz w:val="16"/>
                <w:szCs w:val="16"/>
                <w:lang w:eastAsia="ru-RU"/>
              </w:rPr>
              <w:t>Кулуево</w:t>
            </w:r>
            <w:proofErr w:type="spellEnd"/>
          </w:p>
        </w:tc>
        <w:tc>
          <w:tcPr>
            <w:tcW w:w="425" w:type="dxa"/>
            <w:tcBorders>
              <w:top w:val="nil"/>
              <w:left w:val="nil"/>
              <w:bottom w:val="single" w:sz="4" w:space="0" w:color="auto"/>
              <w:right w:val="single" w:sz="4" w:space="0" w:color="auto"/>
            </w:tcBorders>
            <w:shd w:val="clear" w:color="auto" w:fill="FBE4D5" w:themeFill="accent2" w:themeFillTint="33"/>
            <w:noWrap/>
            <w:vAlign w:val="center"/>
            <w:hideMark/>
          </w:tcPr>
          <w:p w14:paraId="55FBB4E3" w14:textId="77777777" w:rsidR="007158EB" w:rsidRPr="00111375" w:rsidRDefault="007158EB" w:rsidP="00454AB6">
            <w:pPr>
              <w:spacing w:after="0" w:line="240" w:lineRule="auto"/>
              <w:contextualSpacing/>
              <w:jc w:val="center"/>
              <w:rPr>
                <w:rFonts w:ascii="Times New Roman" w:eastAsia="Times New Roman" w:hAnsi="Times New Roman" w:cs="Times New Roman"/>
                <w:color w:val="000000"/>
                <w:sz w:val="16"/>
                <w:szCs w:val="16"/>
                <w:lang w:eastAsia="ru-RU"/>
              </w:rPr>
            </w:pPr>
            <w:r w:rsidRPr="00111375">
              <w:rPr>
                <w:rFonts w:ascii="Times New Roman" w:eastAsia="Times New Roman" w:hAnsi="Times New Roman" w:cs="Times New Roman"/>
                <w:color w:val="000000"/>
                <w:sz w:val="16"/>
                <w:szCs w:val="16"/>
                <w:lang w:eastAsia="ru-RU"/>
              </w:rPr>
              <w:t>1</w:t>
            </w:r>
          </w:p>
        </w:tc>
        <w:tc>
          <w:tcPr>
            <w:tcW w:w="540" w:type="dxa"/>
            <w:tcBorders>
              <w:top w:val="nil"/>
              <w:left w:val="nil"/>
              <w:bottom w:val="single" w:sz="4" w:space="0" w:color="auto"/>
              <w:right w:val="single" w:sz="4" w:space="0" w:color="auto"/>
            </w:tcBorders>
            <w:shd w:val="clear" w:color="auto" w:fill="FBE4D5" w:themeFill="accent2" w:themeFillTint="33"/>
            <w:noWrap/>
            <w:vAlign w:val="center"/>
            <w:hideMark/>
          </w:tcPr>
          <w:p w14:paraId="3457418E" w14:textId="77777777" w:rsidR="007158EB" w:rsidRPr="00111375" w:rsidRDefault="007158EB" w:rsidP="00454AB6">
            <w:pPr>
              <w:spacing w:after="0" w:line="240" w:lineRule="auto"/>
              <w:contextualSpacing/>
              <w:jc w:val="center"/>
              <w:rPr>
                <w:rFonts w:ascii="Times New Roman" w:eastAsia="Times New Roman" w:hAnsi="Times New Roman" w:cs="Times New Roman"/>
                <w:color w:val="000000"/>
                <w:sz w:val="16"/>
                <w:szCs w:val="16"/>
                <w:lang w:eastAsia="ru-RU"/>
              </w:rPr>
            </w:pPr>
            <w:r w:rsidRPr="00111375">
              <w:rPr>
                <w:rFonts w:ascii="Times New Roman" w:eastAsia="Times New Roman" w:hAnsi="Times New Roman" w:cs="Times New Roman"/>
                <w:color w:val="000000"/>
                <w:sz w:val="16"/>
                <w:szCs w:val="16"/>
                <w:lang w:eastAsia="ru-RU"/>
              </w:rPr>
              <w:t>0,6</w:t>
            </w:r>
          </w:p>
        </w:tc>
        <w:tc>
          <w:tcPr>
            <w:tcW w:w="710" w:type="dxa"/>
            <w:tcBorders>
              <w:top w:val="nil"/>
              <w:left w:val="nil"/>
              <w:bottom w:val="single" w:sz="4" w:space="0" w:color="auto"/>
              <w:right w:val="single" w:sz="4" w:space="0" w:color="auto"/>
            </w:tcBorders>
            <w:shd w:val="clear" w:color="auto" w:fill="FBE4D5" w:themeFill="accent2" w:themeFillTint="33"/>
            <w:noWrap/>
            <w:vAlign w:val="center"/>
            <w:hideMark/>
          </w:tcPr>
          <w:p w14:paraId="127ABD4E" w14:textId="77777777" w:rsidR="007158EB" w:rsidRPr="00111375" w:rsidRDefault="007158EB" w:rsidP="00454AB6">
            <w:pPr>
              <w:spacing w:after="0" w:line="240" w:lineRule="auto"/>
              <w:contextualSpacing/>
              <w:jc w:val="center"/>
              <w:rPr>
                <w:rFonts w:ascii="Times New Roman" w:eastAsia="Times New Roman" w:hAnsi="Times New Roman" w:cs="Times New Roman"/>
                <w:color w:val="000000"/>
                <w:sz w:val="16"/>
                <w:szCs w:val="16"/>
                <w:lang w:eastAsia="ru-RU"/>
              </w:rPr>
            </w:pPr>
            <w:r w:rsidRPr="00111375">
              <w:rPr>
                <w:rFonts w:ascii="Times New Roman" w:eastAsia="Times New Roman" w:hAnsi="Times New Roman" w:cs="Times New Roman"/>
                <w:color w:val="000000"/>
                <w:sz w:val="16"/>
                <w:szCs w:val="16"/>
                <w:lang w:eastAsia="ru-RU"/>
              </w:rPr>
              <w:t>1</w:t>
            </w:r>
          </w:p>
        </w:tc>
        <w:tc>
          <w:tcPr>
            <w:tcW w:w="710" w:type="dxa"/>
            <w:tcBorders>
              <w:top w:val="nil"/>
              <w:left w:val="nil"/>
              <w:bottom w:val="single" w:sz="4" w:space="0" w:color="auto"/>
              <w:right w:val="single" w:sz="4" w:space="0" w:color="auto"/>
            </w:tcBorders>
            <w:shd w:val="clear" w:color="auto" w:fill="FBE4D5" w:themeFill="accent2" w:themeFillTint="33"/>
            <w:noWrap/>
            <w:vAlign w:val="center"/>
            <w:hideMark/>
          </w:tcPr>
          <w:p w14:paraId="09BD0F37" w14:textId="77777777" w:rsidR="007158EB" w:rsidRPr="00111375" w:rsidRDefault="007158EB" w:rsidP="00454AB6">
            <w:pPr>
              <w:spacing w:after="0" w:line="240" w:lineRule="auto"/>
              <w:contextualSpacing/>
              <w:jc w:val="center"/>
              <w:rPr>
                <w:rFonts w:ascii="Times New Roman" w:eastAsia="Times New Roman" w:hAnsi="Times New Roman" w:cs="Times New Roman"/>
                <w:color w:val="000000"/>
                <w:sz w:val="16"/>
                <w:szCs w:val="16"/>
                <w:lang w:eastAsia="ru-RU"/>
              </w:rPr>
            </w:pPr>
            <w:r w:rsidRPr="00111375">
              <w:rPr>
                <w:rFonts w:ascii="Times New Roman" w:eastAsia="Times New Roman" w:hAnsi="Times New Roman" w:cs="Times New Roman"/>
                <w:color w:val="000000"/>
                <w:sz w:val="16"/>
                <w:szCs w:val="16"/>
                <w:lang w:eastAsia="ru-RU"/>
              </w:rPr>
              <w:t>1</w:t>
            </w:r>
          </w:p>
        </w:tc>
        <w:tc>
          <w:tcPr>
            <w:tcW w:w="711" w:type="dxa"/>
            <w:tcBorders>
              <w:top w:val="nil"/>
              <w:left w:val="nil"/>
              <w:bottom w:val="single" w:sz="4" w:space="0" w:color="auto"/>
              <w:right w:val="single" w:sz="4" w:space="0" w:color="auto"/>
            </w:tcBorders>
            <w:shd w:val="clear" w:color="auto" w:fill="FBE4D5" w:themeFill="accent2" w:themeFillTint="33"/>
            <w:noWrap/>
            <w:vAlign w:val="center"/>
            <w:hideMark/>
          </w:tcPr>
          <w:p w14:paraId="34FD5519" w14:textId="77777777" w:rsidR="007158EB" w:rsidRPr="00111375" w:rsidRDefault="007158EB" w:rsidP="00454AB6">
            <w:pPr>
              <w:spacing w:after="0" w:line="240" w:lineRule="auto"/>
              <w:contextualSpacing/>
              <w:jc w:val="center"/>
              <w:rPr>
                <w:rFonts w:ascii="Times New Roman" w:eastAsia="Times New Roman" w:hAnsi="Times New Roman" w:cs="Times New Roman"/>
                <w:color w:val="000000"/>
                <w:sz w:val="16"/>
                <w:szCs w:val="16"/>
                <w:lang w:eastAsia="ru-RU"/>
              </w:rPr>
            </w:pPr>
            <w:r w:rsidRPr="00111375">
              <w:rPr>
                <w:rFonts w:ascii="Times New Roman" w:eastAsia="Times New Roman" w:hAnsi="Times New Roman" w:cs="Times New Roman"/>
                <w:color w:val="000000"/>
                <w:sz w:val="16"/>
                <w:szCs w:val="16"/>
                <w:lang w:eastAsia="ru-RU"/>
              </w:rPr>
              <w:t>0,20</w:t>
            </w:r>
          </w:p>
        </w:tc>
        <w:tc>
          <w:tcPr>
            <w:tcW w:w="710" w:type="dxa"/>
            <w:tcBorders>
              <w:top w:val="nil"/>
              <w:left w:val="nil"/>
              <w:bottom w:val="single" w:sz="4" w:space="0" w:color="auto"/>
              <w:right w:val="single" w:sz="4" w:space="0" w:color="auto"/>
            </w:tcBorders>
            <w:shd w:val="clear" w:color="auto" w:fill="FBE4D5" w:themeFill="accent2" w:themeFillTint="33"/>
            <w:noWrap/>
            <w:vAlign w:val="center"/>
            <w:hideMark/>
          </w:tcPr>
          <w:p w14:paraId="75B668AF" w14:textId="77777777" w:rsidR="007158EB" w:rsidRPr="00111375" w:rsidRDefault="007158EB" w:rsidP="00454AB6">
            <w:pPr>
              <w:spacing w:after="0" w:line="240" w:lineRule="auto"/>
              <w:contextualSpacing/>
              <w:jc w:val="center"/>
              <w:rPr>
                <w:rFonts w:ascii="Times New Roman" w:eastAsia="Times New Roman" w:hAnsi="Times New Roman" w:cs="Times New Roman"/>
                <w:color w:val="000000"/>
                <w:sz w:val="16"/>
                <w:szCs w:val="16"/>
                <w:lang w:eastAsia="ru-RU"/>
              </w:rPr>
            </w:pPr>
            <w:r w:rsidRPr="00111375">
              <w:rPr>
                <w:rFonts w:ascii="Times New Roman" w:eastAsia="Times New Roman" w:hAnsi="Times New Roman" w:cs="Times New Roman"/>
                <w:color w:val="000000"/>
                <w:sz w:val="16"/>
                <w:szCs w:val="16"/>
                <w:lang w:eastAsia="ru-RU"/>
              </w:rPr>
              <w:t>0,99</w:t>
            </w:r>
          </w:p>
        </w:tc>
        <w:tc>
          <w:tcPr>
            <w:tcW w:w="710" w:type="dxa"/>
            <w:tcBorders>
              <w:top w:val="nil"/>
              <w:left w:val="nil"/>
              <w:bottom w:val="single" w:sz="4" w:space="0" w:color="auto"/>
              <w:right w:val="single" w:sz="4" w:space="0" w:color="auto"/>
            </w:tcBorders>
            <w:shd w:val="clear" w:color="auto" w:fill="FBE4D5" w:themeFill="accent2" w:themeFillTint="33"/>
            <w:vAlign w:val="center"/>
            <w:hideMark/>
          </w:tcPr>
          <w:p w14:paraId="71DB0226" w14:textId="77777777" w:rsidR="007158EB" w:rsidRPr="00111375" w:rsidRDefault="007158EB" w:rsidP="00454AB6">
            <w:pPr>
              <w:spacing w:after="0" w:line="240" w:lineRule="auto"/>
              <w:contextualSpacing/>
              <w:jc w:val="center"/>
              <w:rPr>
                <w:rFonts w:ascii="Times New Roman" w:eastAsia="Times New Roman" w:hAnsi="Times New Roman" w:cs="Times New Roman"/>
                <w:color w:val="000000"/>
                <w:sz w:val="16"/>
                <w:szCs w:val="16"/>
                <w:lang w:eastAsia="ru-RU"/>
              </w:rPr>
            </w:pPr>
            <w:r w:rsidRPr="00111375">
              <w:rPr>
                <w:rFonts w:ascii="Times New Roman" w:eastAsia="Times New Roman" w:hAnsi="Times New Roman" w:cs="Times New Roman"/>
                <w:color w:val="000000"/>
                <w:sz w:val="16"/>
                <w:szCs w:val="16"/>
                <w:lang w:eastAsia="ru-RU"/>
              </w:rPr>
              <w:t>1</w:t>
            </w:r>
          </w:p>
        </w:tc>
        <w:tc>
          <w:tcPr>
            <w:tcW w:w="711" w:type="dxa"/>
            <w:tcBorders>
              <w:top w:val="nil"/>
              <w:left w:val="nil"/>
              <w:bottom w:val="single" w:sz="4" w:space="0" w:color="auto"/>
              <w:right w:val="single" w:sz="4" w:space="0" w:color="auto"/>
            </w:tcBorders>
            <w:shd w:val="clear" w:color="auto" w:fill="FBE4D5" w:themeFill="accent2" w:themeFillTint="33"/>
            <w:noWrap/>
            <w:vAlign w:val="center"/>
            <w:hideMark/>
          </w:tcPr>
          <w:p w14:paraId="79EE6051" w14:textId="77777777" w:rsidR="007158EB" w:rsidRPr="00111375" w:rsidRDefault="007158EB" w:rsidP="00454AB6">
            <w:pPr>
              <w:spacing w:after="0" w:line="240" w:lineRule="auto"/>
              <w:contextualSpacing/>
              <w:jc w:val="center"/>
              <w:rPr>
                <w:rFonts w:ascii="Times New Roman" w:eastAsia="Times New Roman" w:hAnsi="Times New Roman" w:cs="Times New Roman"/>
                <w:color w:val="000000"/>
                <w:sz w:val="16"/>
                <w:szCs w:val="16"/>
                <w:lang w:eastAsia="ru-RU"/>
              </w:rPr>
            </w:pPr>
            <w:r w:rsidRPr="00111375">
              <w:rPr>
                <w:rFonts w:ascii="Times New Roman" w:eastAsia="Times New Roman" w:hAnsi="Times New Roman" w:cs="Times New Roman"/>
                <w:color w:val="000000"/>
                <w:sz w:val="16"/>
                <w:szCs w:val="16"/>
                <w:lang w:eastAsia="ru-RU"/>
              </w:rPr>
              <w:t>0,87</w:t>
            </w:r>
          </w:p>
        </w:tc>
        <w:tc>
          <w:tcPr>
            <w:tcW w:w="710" w:type="dxa"/>
            <w:tcBorders>
              <w:top w:val="nil"/>
              <w:left w:val="nil"/>
              <w:bottom w:val="single" w:sz="4" w:space="0" w:color="auto"/>
              <w:right w:val="single" w:sz="4" w:space="0" w:color="auto"/>
            </w:tcBorders>
            <w:shd w:val="clear" w:color="auto" w:fill="FBE4D5" w:themeFill="accent2" w:themeFillTint="33"/>
            <w:noWrap/>
            <w:vAlign w:val="center"/>
            <w:hideMark/>
          </w:tcPr>
          <w:p w14:paraId="48F1EEA6" w14:textId="77777777" w:rsidR="007158EB" w:rsidRPr="00111375" w:rsidRDefault="007158EB" w:rsidP="00454AB6">
            <w:pPr>
              <w:spacing w:after="0" w:line="240" w:lineRule="auto"/>
              <w:contextualSpacing/>
              <w:jc w:val="center"/>
              <w:rPr>
                <w:rFonts w:ascii="Times New Roman" w:eastAsia="Times New Roman" w:hAnsi="Times New Roman" w:cs="Times New Roman"/>
                <w:color w:val="000000"/>
                <w:sz w:val="16"/>
                <w:szCs w:val="16"/>
                <w:lang w:eastAsia="ru-RU"/>
              </w:rPr>
            </w:pPr>
            <w:r w:rsidRPr="00111375">
              <w:rPr>
                <w:rFonts w:ascii="Times New Roman" w:eastAsia="Times New Roman" w:hAnsi="Times New Roman" w:cs="Times New Roman"/>
                <w:color w:val="000000"/>
                <w:sz w:val="16"/>
                <w:szCs w:val="16"/>
                <w:lang w:eastAsia="ru-RU"/>
              </w:rPr>
              <w:t>1,00</w:t>
            </w:r>
          </w:p>
        </w:tc>
        <w:tc>
          <w:tcPr>
            <w:tcW w:w="710" w:type="dxa"/>
            <w:tcBorders>
              <w:top w:val="nil"/>
              <w:left w:val="nil"/>
              <w:bottom w:val="single" w:sz="4" w:space="0" w:color="auto"/>
              <w:right w:val="single" w:sz="4" w:space="0" w:color="auto"/>
            </w:tcBorders>
            <w:shd w:val="clear" w:color="auto" w:fill="FBE4D5" w:themeFill="accent2" w:themeFillTint="33"/>
            <w:noWrap/>
            <w:vAlign w:val="center"/>
            <w:hideMark/>
          </w:tcPr>
          <w:p w14:paraId="045D2D73" w14:textId="77777777" w:rsidR="007158EB" w:rsidRPr="00111375" w:rsidRDefault="007158EB" w:rsidP="00454AB6">
            <w:pPr>
              <w:spacing w:after="0" w:line="240" w:lineRule="auto"/>
              <w:contextualSpacing/>
              <w:jc w:val="center"/>
              <w:rPr>
                <w:rFonts w:ascii="Times New Roman" w:eastAsia="Times New Roman" w:hAnsi="Times New Roman" w:cs="Times New Roman"/>
                <w:color w:val="000000"/>
                <w:sz w:val="16"/>
                <w:szCs w:val="16"/>
                <w:lang w:eastAsia="ru-RU"/>
              </w:rPr>
            </w:pPr>
            <w:r w:rsidRPr="00111375">
              <w:rPr>
                <w:rFonts w:ascii="Times New Roman" w:eastAsia="Times New Roman" w:hAnsi="Times New Roman" w:cs="Times New Roman"/>
                <w:color w:val="000000"/>
                <w:sz w:val="16"/>
                <w:szCs w:val="16"/>
                <w:lang w:eastAsia="ru-RU"/>
              </w:rPr>
              <w:t>1,00</w:t>
            </w:r>
          </w:p>
        </w:tc>
        <w:tc>
          <w:tcPr>
            <w:tcW w:w="711" w:type="dxa"/>
            <w:tcBorders>
              <w:top w:val="nil"/>
              <w:left w:val="nil"/>
              <w:bottom w:val="single" w:sz="4" w:space="0" w:color="auto"/>
              <w:right w:val="single" w:sz="4" w:space="0" w:color="auto"/>
            </w:tcBorders>
            <w:shd w:val="clear" w:color="auto" w:fill="FBE4D5" w:themeFill="accent2" w:themeFillTint="33"/>
            <w:noWrap/>
            <w:vAlign w:val="center"/>
            <w:hideMark/>
          </w:tcPr>
          <w:p w14:paraId="05A551C6" w14:textId="77777777" w:rsidR="007158EB" w:rsidRPr="00111375" w:rsidRDefault="007158EB" w:rsidP="00454AB6">
            <w:pPr>
              <w:spacing w:after="0" w:line="240" w:lineRule="auto"/>
              <w:contextualSpacing/>
              <w:jc w:val="center"/>
              <w:rPr>
                <w:rFonts w:ascii="Times New Roman" w:eastAsia="Times New Roman" w:hAnsi="Times New Roman" w:cs="Times New Roman"/>
                <w:color w:val="000000"/>
                <w:sz w:val="16"/>
                <w:szCs w:val="16"/>
                <w:lang w:eastAsia="ru-RU"/>
              </w:rPr>
            </w:pPr>
            <w:r w:rsidRPr="00111375">
              <w:rPr>
                <w:rFonts w:ascii="Times New Roman" w:eastAsia="Times New Roman" w:hAnsi="Times New Roman" w:cs="Times New Roman"/>
                <w:color w:val="000000"/>
                <w:sz w:val="16"/>
                <w:szCs w:val="16"/>
                <w:lang w:eastAsia="ru-RU"/>
              </w:rPr>
              <w:t>0,95</w:t>
            </w:r>
          </w:p>
        </w:tc>
        <w:tc>
          <w:tcPr>
            <w:tcW w:w="580" w:type="dxa"/>
            <w:tcBorders>
              <w:top w:val="nil"/>
              <w:left w:val="nil"/>
              <w:bottom w:val="single" w:sz="4" w:space="0" w:color="auto"/>
              <w:right w:val="single" w:sz="4" w:space="0" w:color="auto"/>
            </w:tcBorders>
            <w:shd w:val="clear" w:color="auto" w:fill="FBE4D5" w:themeFill="accent2" w:themeFillTint="33"/>
            <w:noWrap/>
            <w:vAlign w:val="center"/>
            <w:hideMark/>
          </w:tcPr>
          <w:p w14:paraId="323EC6DD" w14:textId="77777777" w:rsidR="007158EB" w:rsidRPr="00111375" w:rsidRDefault="007158EB" w:rsidP="00454AB6">
            <w:pPr>
              <w:spacing w:after="0" w:line="240" w:lineRule="auto"/>
              <w:contextualSpacing/>
              <w:jc w:val="center"/>
              <w:rPr>
                <w:rFonts w:ascii="Times New Roman" w:eastAsia="Times New Roman" w:hAnsi="Times New Roman" w:cs="Times New Roman"/>
                <w:color w:val="000000"/>
                <w:sz w:val="16"/>
                <w:szCs w:val="16"/>
                <w:lang w:eastAsia="ru-RU"/>
              </w:rPr>
            </w:pPr>
            <w:r w:rsidRPr="00111375">
              <w:rPr>
                <w:rFonts w:ascii="Times New Roman" w:eastAsia="Times New Roman" w:hAnsi="Times New Roman" w:cs="Times New Roman"/>
                <w:color w:val="000000"/>
                <w:sz w:val="16"/>
                <w:szCs w:val="16"/>
                <w:lang w:eastAsia="ru-RU"/>
              </w:rPr>
              <w:t>0,95</w:t>
            </w:r>
          </w:p>
        </w:tc>
        <w:tc>
          <w:tcPr>
            <w:tcW w:w="708" w:type="dxa"/>
            <w:tcBorders>
              <w:top w:val="nil"/>
              <w:left w:val="nil"/>
              <w:bottom w:val="single" w:sz="4" w:space="0" w:color="auto"/>
              <w:right w:val="single" w:sz="4" w:space="0" w:color="auto"/>
            </w:tcBorders>
            <w:shd w:val="clear" w:color="auto" w:fill="FBE4D5" w:themeFill="accent2" w:themeFillTint="33"/>
            <w:noWrap/>
            <w:vAlign w:val="center"/>
            <w:hideMark/>
          </w:tcPr>
          <w:p w14:paraId="2D5FCD06" w14:textId="77777777" w:rsidR="007158EB" w:rsidRPr="00111375" w:rsidRDefault="007158EB" w:rsidP="00454AB6">
            <w:pPr>
              <w:spacing w:after="0" w:line="240" w:lineRule="auto"/>
              <w:contextualSpacing/>
              <w:jc w:val="center"/>
              <w:rPr>
                <w:rFonts w:ascii="Times New Roman" w:eastAsia="Times New Roman" w:hAnsi="Times New Roman" w:cs="Times New Roman"/>
                <w:color w:val="000000"/>
                <w:sz w:val="16"/>
                <w:szCs w:val="16"/>
                <w:lang w:eastAsia="ru-RU"/>
              </w:rPr>
            </w:pPr>
            <w:r w:rsidRPr="00111375">
              <w:rPr>
                <w:rFonts w:ascii="Times New Roman" w:eastAsia="Times New Roman" w:hAnsi="Times New Roman" w:cs="Times New Roman"/>
                <w:color w:val="000000"/>
                <w:sz w:val="16"/>
                <w:szCs w:val="16"/>
                <w:lang w:eastAsia="ru-RU"/>
              </w:rPr>
              <w:t>1,00</w:t>
            </w:r>
          </w:p>
        </w:tc>
        <w:tc>
          <w:tcPr>
            <w:tcW w:w="567" w:type="dxa"/>
            <w:tcBorders>
              <w:top w:val="nil"/>
              <w:left w:val="nil"/>
              <w:bottom w:val="single" w:sz="4" w:space="0" w:color="auto"/>
              <w:right w:val="single" w:sz="4" w:space="0" w:color="auto"/>
            </w:tcBorders>
            <w:shd w:val="clear" w:color="auto" w:fill="FBE4D5" w:themeFill="accent2" w:themeFillTint="33"/>
            <w:noWrap/>
            <w:vAlign w:val="center"/>
            <w:hideMark/>
          </w:tcPr>
          <w:p w14:paraId="4F49369F" w14:textId="77777777" w:rsidR="007158EB" w:rsidRPr="00111375" w:rsidRDefault="007158EB" w:rsidP="00454AB6">
            <w:pPr>
              <w:spacing w:after="0" w:line="240" w:lineRule="auto"/>
              <w:contextualSpacing/>
              <w:jc w:val="center"/>
              <w:rPr>
                <w:rFonts w:ascii="Times New Roman" w:eastAsia="Times New Roman" w:hAnsi="Times New Roman" w:cs="Times New Roman"/>
                <w:color w:val="000000"/>
                <w:sz w:val="16"/>
                <w:szCs w:val="16"/>
                <w:lang w:eastAsia="ru-RU"/>
              </w:rPr>
            </w:pPr>
            <w:r w:rsidRPr="00111375">
              <w:rPr>
                <w:rFonts w:ascii="Times New Roman" w:eastAsia="Times New Roman" w:hAnsi="Times New Roman" w:cs="Times New Roman"/>
                <w:color w:val="000000"/>
                <w:sz w:val="16"/>
                <w:szCs w:val="16"/>
                <w:lang w:eastAsia="ru-RU"/>
              </w:rPr>
              <w:t>0,97</w:t>
            </w:r>
          </w:p>
        </w:tc>
        <w:tc>
          <w:tcPr>
            <w:tcW w:w="986" w:type="dxa"/>
            <w:tcBorders>
              <w:top w:val="nil"/>
              <w:left w:val="nil"/>
              <w:bottom w:val="single" w:sz="4" w:space="0" w:color="auto"/>
              <w:right w:val="single" w:sz="4" w:space="0" w:color="auto"/>
            </w:tcBorders>
            <w:shd w:val="clear" w:color="auto" w:fill="FBE4D5" w:themeFill="accent2" w:themeFillTint="33"/>
            <w:noWrap/>
            <w:vAlign w:val="center"/>
            <w:hideMark/>
          </w:tcPr>
          <w:p w14:paraId="46C14AA0" w14:textId="77777777" w:rsidR="007158EB" w:rsidRPr="00111375" w:rsidRDefault="007158EB" w:rsidP="00454AB6">
            <w:pPr>
              <w:spacing w:after="0" w:line="240" w:lineRule="auto"/>
              <w:contextualSpacing/>
              <w:jc w:val="center"/>
              <w:rPr>
                <w:rFonts w:ascii="Times New Roman" w:eastAsia="Times New Roman" w:hAnsi="Times New Roman" w:cs="Times New Roman"/>
                <w:color w:val="000000"/>
                <w:sz w:val="16"/>
                <w:szCs w:val="16"/>
                <w:lang w:eastAsia="ru-RU"/>
              </w:rPr>
            </w:pPr>
            <w:r w:rsidRPr="00111375">
              <w:rPr>
                <w:rFonts w:ascii="Times New Roman" w:eastAsia="Times New Roman" w:hAnsi="Times New Roman" w:cs="Times New Roman"/>
                <w:color w:val="000000"/>
                <w:sz w:val="16"/>
                <w:szCs w:val="16"/>
                <w:lang w:eastAsia="ru-RU"/>
              </w:rPr>
              <w:t>0,7986146</w:t>
            </w:r>
          </w:p>
        </w:tc>
        <w:tc>
          <w:tcPr>
            <w:tcW w:w="710" w:type="dxa"/>
            <w:tcBorders>
              <w:top w:val="nil"/>
              <w:left w:val="nil"/>
              <w:bottom w:val="single" w:sz="4" w:space="0" w:color="auto"/>
              <w:right w:val="single" w:sz="4" w:space="0" w:color="auto"/>
            </w:tcBorders>
            <w:shd w:val="clear" w:color="auto" w:fill="FBE4D5" w:themeFill="accent2" w:themeFillTint="33"/>
            <w:textDirection w:val="btLr"/>
            <w:vAlign w:val="center"/>
            <w:hideMark/>
          </w:tcPr>
          <w:p w14:paraId="0058C64D" w14:textId="77777777" w:rsidR="007158EB" w:rsidRPr="00111375" w:rsidRDefault="00454AB6" w:rsidP="00454AB6">
            <w:pPr>
              <w:spacing w:after="0" w:line="240" w:lineRule="auto"/>
              <w:contextualSpacing/>
              <w:jc w:val="center"/>
              <w:rPr>
                <w:rFonts w:ascii="Times New Roman" w:eastAsia="Times New Roman" w:hAnsi="Times New Roman" w:cs="Times New Roman"/>
                <w:color w:val="000000"/>
                <w:sz w:val="16"/>
                <w:szCs w:val="16"/>
                <w:lang w:eastAsia="ru-RU"/>
              </w:rPr>
            </w:pPr>
            <w:r w:rsidRPr="00111375">
              <w:rPr>
                <w:rFonts w:ascii="Times New Roman" w:eastAsia="Times New Roman" w:hAnsi="Times New Roman" w:cs="Times New Roman"/>
                <w:color w:val="000000"/>
                <w:sz w:val="16"/>
                <w:szCs w:val="16"/>
                <w:lang w:eastAsia="ru-RU"/>
              </w:rPr>
              <w:t>удовлетворительная готовность</w:t>
            </w:r>
          </w:p>
        </w:tc>
        <w:tc>
          <w:tcPr>
            <w:tcW w:w="711" w:type="dxa"/>
            <w:tcBorders>
              <w:top w:val="nil"/>
              <w:left w:val="nil"/>
              <w:bottom w:val="single" w:sz="4" w:space="0" w:color="auto"/>
              <w:right w:val="single" w:sz="4" w:space="0" w:color="auto"/>
            </w:tcBorders>
            <w:shd w:val="clear" w:color="auto" w:fill="FBE4D5" w:themeFill="accent2" w:themeFillTint="33"/>
            <w:noWrap/>
            <w:textDirection w:val="btLr"/>
            <w:vAlign w:val="center"/>
            <w:hideMark/>
          </w:tcPr>
          <w:p w14:paraId="68BC3A35" w14:textId="77777777" w:rsidR="007158EB" w:rsidRDefault="00454AB6" w:rsidP="00454AB6">
            <w:pPr>
              <w:spacing w:after="0" w:line="240" w:lineRule="auto"/>
              <w:contextualSpacing/>
              <w:jc w:val="center"/>
            </w:pPr>
            <w:r w:rsidRPr="00111375">
              <w:rPr>
                <w:rFonts w:ascii="Times New Roman" w:eastAsia="Times New Roman" w:hAnsi="Times New Roman" w:cs="Times New Roman"/>
                <w:color w:val="000000"/>
                <w:sz w:val="16"/>
                <w:szCs w:val="16"/>
                <w:lang w:eastAsia="ru-RU"/>
              </w:rPr>
              <w:t>надежные</w:t>
            </w:r>
          </w:p>
        </w:tc>
        <w:tc>
          <w:tcPr>
            <w:tcW w:w="710" w:type="dxa"/>
            <w:tcBorders>
              <w:top w:val="nil"/>
              <w:left w:val="nil"/>
              <w:bottom w:val="single" w:sz="4" w:space="0" w:color="auto"/>
              <w:right w:val="single" w:sz="4" w:space="0" w:color="auto"/>
            </w:tcBorders>
            <w:shd w:val="clear" w:color="auto" w:fill="FBE4D5" w:themeFill="accent2" w:themeFillTint="33"/>
            <w:noWrap/>
            <w:textDirection w:val="btLr"/>
            <w:vAlign w:val="center"/>
            <w:hideMark/>
          </w:tcPr>
          <w:p w14:paraId="1811F2FA" w14:textId="77777777" w:rsidR="007158EB" w:rsidRPr="00111375" w:rsidRDefault="00454AB6" w:rsidP="00454AB6">
            <w:pPr>
              <w:spacing w:after="0" w:line="240" w:lineRule="auto"/>
              <w:contextualSpacing/>
              <w:jc w:val="center"/>
              <w:rPr>
                <w:rFonts w:ascii="Times New Roman" w:eastAsia="Times New Roman" w:hAnsi="Times New Roman" w:cs="Times New Roman"/>
                <w:color w:val="000000"/>
                <w:sz w:val="16"/>
                <w:szCs w:val="16"/>
                <w:lang w:eastAsia="ru-RU"/>
              </w:rPr>
            </w:pPr>
            <w:r w:rsidRPr="00111375">
              <w:rPr>
                <w:rFonts w:ascii="Times New Roman" w:eastAsia="Times New Roman" w:hAnsi="Times New Roman" w:cs="Times New Roman"/>
                <w:color w:val="000000"/>
                <w:sz w:val="16"/>
                <w:szCs w:val="16"/>
                <w:lang w:eastAsia="ru-RU"/>
              </w:rPr>
              <w:t>высоконадежные</w:t>
            </w:r>
          </w:p>
        </w:tc>
        <w:tc>
          <w:tcPr>
            <w:tcW w:w="711" w:type="dxa"/>
            <w:tcBorders>
              <w:top w:val="nil"/>
              <w:left w:val="nil"/>
              <w:bottom w:val="single" w:sz="4" w:space="0" w:color="auto"/>
              <w:right w:val="single" w:sz="4" w:space="0" w:color="auto"/>
            </w:tcBorders>
            <w:shd w:val="clear" w:color="auto" w:fill="FBE4D5" w:themeFill="accent2" w:themeFillTint="33"/>
            <w:noWrap/>
            <w:textDirection w:val="btLr"/>
            <w:vAlign w:val="center"/>
            <w:hideMark/>
          </w:tcPr>
          <w:p w14:paraId="03A31C05" w14:textId="77777777" w:rsidR="007158EB" w:rsidRPr="00111375" w:rsidRDefault="00454AB6" w:rsidP="00454AB6">
            <w:pPr>
              <w:spacing w:after="0" w:line="240" w:lineRule="auto"/>
              <w:contextualSpacing/>
              <w:jc w:val="center"/>
              <w:rPr>
                <w:rFonts w:ascii="Times New Roman" w:eastAsia="Times New Roman" w:hAnsi="Times New Roman" w:cs="Times New Roman"/>
                <w:color w:val="000000"/>
                <w:sz w:val="16"/>
                <w:szCs w:val="16"/>
                <w:lang w:eastAsia="ru-RU"/>
              </w:rPr>
            </w:pPr>
            <w:r w:rsidRPr="00111375">
              <w:rPr>
                <w:rFonts w:ascii="Times New Roman" w:eastAsia="Times New Roman" w:hAnsi="Times New Roman" w:cs="Times New Roman"/>
                <w:color w:val="000000"/>
                <w:sz w:val="16"/>
                <w:szCs w:val="16"/>
                <w:lang w:eastAsia="ru-RU"/>
              </w:rPr>
              <w:t>высоконадежные</w:t>
            </w:r>
          </w:p>
        </w:tc>
      </w:tr>
      <w:tr w:rsidR="007158EB" w:rsidRPr="00C6583E" w14:paraId="7AAF7744" w14:textId="77777777" w:rsidTr="00454AB6">
        <w:trPr>
          <w:cantSplit/>
          <w:trHeight w:val="1539"/>
        </w:trPr>
        <w:tc>
          <w:tcPr>
            <w:tcW w:w="567" w:type="dxa"/>
            <w:tcBorders>
              <w:top w:val="nil"/>
              <w:left w:val="single" w:sz="4" w:space="0" w:color="auto"/>
              <w:bottom w:val="single" w:sz="4" w:space="0" w:color="auto"/>
              <w:right w:val="single" w:sz="4" w:space="0" w:color="auto"/>
            </w:tcBorders>
            <w:shd w:val="clear" w:color="auto" w:fill="F7CAAC" w:themeFill="accent2" w:themeFillTint="66"/>
            <w:noWrap/>
            <w:vAlign w:val="center"/>
            <w:hideMark/>
          </w:tcPr>
          <w:p w14:paraId="15E43349" w14:textId="77777777" w:rsidR="007158EB" w:rsidRPr="00454AB6" w:rsidRDefault="007158EB" w:rsidP="00454AB6">
            <w:pPr>
              <w:spacing w:after="0" w:line="240" w:lineRule="auto"/>
              <w:contextualSpacing/>
              <w:jc w:val="center"/>
              <w:rPr>
                <w:rFonts w:ascii="Times New Roman" w:eastAsia="Times New Roman" w:hAnsi="Times New Roman" w:cs="Times New Roman"/>
                <w:b/>
                <w:i/>
                <w:color w:val="000000"/>
                <w:sz w:val="16"/>
                <w:szCs w:val="16"/>
                <w:lang w:eastAsia="ru-RU"/>
              </w:rPr>
            </w:pPr>
            <w:r w:rsidRPr="00454AB6">
              <w:rPr>
                <w:rFonts w:ascii="Times New Roman" w:eastAsia="Times New Roman" w:hAnsi="Times New Roman" w:cs="Times New Roman"/>
                <w:b/>
                <w:i/>
                <w:color w:val="000000"/>
                <w:sz w:val="16"/>
                <w:szCs w:val="16"/>
                <w:lang w:eastAsia="ru-RU"/>
              </w:rPr>
              <w:t>3</w:t>
            </w:r>
          </w:p>
        </w:tc>
        <w:tc>
          <w:tcPr>
            <w:tcW w:w="993" w:type="dxa"/>
            <w:tcBorders>
              <w:top w:val="nil"/>
              <w:left w:val="single" w:sz="8" w:space="0" w:color="auto"/>
              <w:bottom w:val="single" w:sz="8" w:space="0" w:color="auto"/>
              <w:right w:val="single" w:sz="8" w:space="0" w:color="auto"/>
            </w:tcBorders>
            <w:shd w:val="clear" w:color="auto" w:fill="F7CAAC" w:themeFill="accent2" w:themeFillTint="66"/>
            <w:textDirection w:val="btLr"/>
            <w:vAlign w:val="center"/>
            <w:hideMark/>
          </w:tcPr>
          <w:p w14:paraId="6E9045F8" w14:textId="77777777" w:rsidR="007158EB" w:rsidRPr="00454AB6" w:rsidRDefault="007158EB" w:rsidP="00454AB6">
            <w:pPr>
              <w:spacing w:after="0" w:line="240" w:lineRule="auto"/>
              <w:contextualSpacing/>
              <w:jc w:val="center"/>
              <w:rPr>
                <w:rFonts w:ascii="Times New Roman" w:eastAsia="Times New Roman" w:hAnsi="Times New Roman" w:cs="Times New Roman"/>
                <w:b/>
                <w:i/>
                <w:color w:val="000000"/>
                <w:sz w:val="16"/>
                <w:szCs w:val="16"/>
                <w:lang w:eastAsia="ru-RU"/>
              </w:rPr>
            </w:pPr>
            <w:r w:rsidRPr="00454AB6">
              <w:rPr>
                <w:rFonts w:ascii="Times New Roman" w:eastAsia="Times New Roman" w:hAnsi="Times New Roman" w:cs="Times New Roman"/>
                <w:b/>
                <w:i/>
                <w:color w:val="000000"/>
                <w:sz w:val="16"/>
                <w:szCs w:val="16"/>
                <w:lang w:eastAsia="ru-RU"/>
              </w:rPr>
              <w:t>Котельная ул. Школьная, д. 6а</w:t>
            </w:r>
          </w:p>
        </w:tc>
        <w:tc>
          <w:tcPr>
            <w:tcW w:w="425" w:type="dxa"/>
            <w:tcBorders>
              <w:top w:val="nil"/>
              <w:left w:val="nil"/>
              <w:bottom w:val="single" w:sz="4" w:space="0" w:color="auto"/>
              <w:right w:val="single" w:sz="4" w:space="0" w:color="auto"/>
            </w:tcBorders>
            <w:shd w:val="clear" w:color="auto" w:fill="auto"/>
            <w:noWrap/>
            <w:vAlign w:val="center"/>
            <w:hideMark/>
          </w:tcPr>
          <w:p w14:paraId="2FD91BC1" w14:textId="77777777" w:rsidR="007158EB" w:rsidRPr="00111375" w:rsidRDefault="007158EB" w:rsidP="00454AB6">
            <w:pPr>
              <w:spacing w:after="0" w:line="240" w:lineRule="auto"/>
              <w:contextualSpacing/>
              <w:jc w:val="center"/>
              <w:rPr>
                <w:rFonts w:ascii="Times New Roman" w:eastAsia="Times New Roman" w:hAnsi="Times New Roman" w:cs="Times New Roman"/>
                <w:color w:val="000000"/>
                <w:sz w:val="16"/>
                <w:szCs w:val="16"/>
                <w:lang w:eastAsia="ru-RU"/>
              </w:rPr>
            </w:pPr>
            <w:r w:rsidRPr="00111375">
              <w:rPr>
                <w:rFonts w:ascii="Times New Roman" w:eastAsia="Times New Roman" w:hAnsi="Times New Roman" w:cs="Times New Roman"/>
                <w:color w:val="000000"/>
                <w:sz w:val="16"/>
                <w:szCs w:val="16"/>
                <w:lang w:eastAsia="ru-RU"/>
              </w:rPr>
              <w:t>1</w:t>
            </w:r>
          </w:p>
        </w:tc>
        <w:tc>
          <w:tcPr>
            <w:tcW w:w="540" w:type="dxa"/>
            <w:tcBorders>
              <w:top w:val="nil"/>
              <w:left w:val="nil"/>
              <w:bottom w:val="single" w:sz="4" w:space="0" w:color="auto"/>
              <w:right w:val="single" w:sz="4" w:space="0" w:color="auto"/>
            </w:tcBorders>
            <w:shd w:val="clear" w:color="auto" w:fill="auto"/>
            <w:noWrap/>
            <w:vAlign w:val="center"/>
            <w:hideMark/>
          </w:tcPr>
          <w:p w14:paraId="370A7AE1" w14:textId="77777777" w:rsidR="007158EB" w:rsidRPr="00111375" w:rsidRDefault="007158EB" w:rsidP="00454AB6">
            <w:pPr>
              <w:spacing w:after="0" w:line="240" w:lineRule="auto"/>
              <w:contextualSpacing/>
              <w:jc w:val="center"/>
              <w:rPr>
                <w:rFonts w:ascii="Times New Roman" w:eastAsia="Times New Roman" w:hAnsi="Times New Roman" w:cs="Times New Roman"/>
                <w:color w:val="000000"/>
                <w:sz w:val="16"/>
                <w:szCs w:val="16"/>
                <w:lang w:eastAsia="ru-RU"/>
              </w:rPr>
            </w:pPr>
            <w:r w:rsidRPr="00111375">
              <w:rPr>
                <w:rFonts w:ascii="Times New Roman" w:eastAsia="Times New Roman" w:hAnsi="Times New Roman" w:cs="Times New Roman"/>
                <w:color w:val="000000"/>
                <w:sz w:val="16"/>
                <w:szCs w:val="16"/>
                <w:lang w:eastAsia="ru-RU"/>
              </w:rPr>
              <w:t>0,6</w:t>
            </w:r>
          </w:p>
        </w:tc>
        <w:tc>
          <w:tcPr>
            <w:tcW w:w="710" w:type="dxa"/>
            <w:tcBorders>
              <w:top w:val="nil"/>
              <w:left w:val="nil"/>
              <w:bottom w:val="single" w:sz="4" w:space="0" w:color="auto"/>
              <w:right w:val="single" w:sz="4" w:space="0" w:color="auto"/>
            </w:tcBorders>
            <w:shd w:val="clear" w:color="auto" w:fill="auto"/>
            <w:noWrap/>
            <w:vAlign w:val="center"/>
            <w:hideMark/>
          </w:tcPr>
          <w:p w14:paraId="2818D352" w14:textId="77777777" w:rsidR="007158EB" w:rsidRPr="00111375" w:rsidRDefault="007158EB" w:rsidP="00454AB6">
            <w:pPr>
              <w:spacing w:after="0" w:line="240" w:lineRule="auto"/>
              <w:contextualSpacing/>
              <w:jc w:val="center"/>
              <w:rPr>
                <w:rFonts w:ascii="Times New Roman" w:eastAsia="Times New Roman" w:hAnsi="Times New Roman" w:cs="Times New Roman"/>
                <w:color w:val="000000"/>
                <w:sz w:val="16"/>
                <w:szCs w:val="16"/>
                <w:lang w:eastAsia="ru-RU"/>
              </w:rPr>
            </w:pPr>
            <w:r w:rsidRPr="00111375">
              <w:rPr>
                <w:rFonts w:ascii="Times New Roman" w:eastAsia="Times New Roman" w:hAnsi="Times New Roman" w:cs="Times New Roman"/>
                <w:color w:val="000000"/>
                <w:sz w:val="16"/>
                <w:szCs w:val="16"/>
                <w:lang w:eastAsia="ru-RU"/>
              </w:rPr>
              <w:t>1</w:t>
            </w:r>
          </w:p>
        </w:tc>
        <w:tc>
          <w:tcPr>
            <w:tcW w:w="710" w:type="dxa"/>
            <w:tcBorders>
              <w:top w:val="nil"/>
              <w:left w:val="nil"/>
              <w:bottom w:val="single" w:sz="4" w:space="0" w:color="auto"/>
              <w:right w:val="single" w:sz="4" w:space="0" w:color="auto"/>
            </w:tcBorders>
            <w:shd w:val="clear" w:color="auto" w:fill="auto"/>
            <w:noWrap/>
            <w:vAlign w:val="center"/>
            <w:hideMark/>
          </w:tcPr>
          <w:p w14:paraId="5B6FB280" w14:textId="77777777" w:rsidR="007158EB" w:rsidRPr="00111375" w:rsidRDefault="007158EB" w:rsidP="00454AB6">
            <w:pPr>
              <w:spacing w:after="0" w:line="240" w:lineRule="auto"/>
              <w:contextualSpacing/>
              <w:jc w:val="center"/>
              <w:rPr>
                <w:rFonts w:ascii="Times New Roman" w:eastAsia="Times New Roman" w:hAnsi="Times New Roman" w:cs="Times New Roman"/>
                <w:color w:val="000000"/>
                <w:sz w:val="16"/>
                <w:szCs w:val="16"/>
                <w:lang w:eastAsia="ru-RU"/>
              </w:rPr>
            </w:pPr>
            <w:r w:rsidRPr="00111375">
              <w:rPr>
                <w:rFonts w:ascii="Times New Roman" w:eastAsia="Times New Roman" w:hAnsi="Times New Roman" w:cs="Times New Roman"/>
                <w:color w:val="000000"/>
                <w:sz w:val="16"/>
                <w:szCs w:val="16"/>
                <w:lang w:eastAsia="ru-RU"/>
              </w:rPr>
              <w:t>1</w:t>
            </w:r>
          </w:p>
        </w:tc>
        <w:tc>
          <w:tcPr>
            <w:tcW w:w="711" w:type="dxa"/>
            <w:tcBorders>
              <w:top w:val="nil"/>
              <w:left w:val="nil"/>
              <w:bottom w:val="single" w:sz="4" w:space="0" w:color="auto"/>
              <w:right w:val="single" w:sz="4" w:space="0" w:color="auto"/>
            </w:tcBorders>
            <w:shd w:val="clear" w:color="auto" w:fill="auto"/>
            <w:noWrap/>
            <w:vAlign w:val="center"/>
            <w:hideMark/>
          </w:tcPr>
          <w:p w14:paraId="671FBDCD" w14:textId="77777777" w:rsidR="007158EB" w:rsidRPr="00111375" w:rsidRDefault="007158EB" w:rsidP="00454AB6">
            <w:pPr>
              <w:spacing w:after="0" w:line="240" w:lineRule="auto"/>
              <w:contextualSpacing/>
              <w:jc w:val="center"/>
              <w:rPr>
                <w:rFonts w:ascii="Times New Roman" w:eastAsia="Times New Roman" w:hAnsi="Times New Roman" w:cs="Times New Roman"/>
                <w:color w:val="000000"/>
                <w:sz w:val="16"/>
                <w:szCs w:val="16"/>
                <w:lang w:eastAsia="ru-RU"/>
              </w:rPr>
            </w:pPr>
            <w:r w:rsidRPr="00111375">
              <w:rPr>
                <w:rFonts w:ascii="Times New Roman" w:eastAsia="Times New Roman" w:hAnsi="Times New Roman" w:cs="Times New Roman"/>
                <w:color w:val="000000"/>
                <w:sz w:val="16"/>
                <w:szCs w:val="16"/>
                <w:lang w:eastAsia="ru-RU"/>
              </w:rPr>
              <w:t>0,20</w:t>
            </w:r>
          </w:p>
        </w:tc>
        <w:tc>
          <w:tcPr>
            <w:tcW w:w="710" w:type="dxa"/>
            <w:tcBorders>
              <w:top w:val="nil"/>
              <w:left w:val="nil"/>
              <w:bottom w:val="single" w:sz="4" w:space="0" w:color="auto"/>
              <w:right w:val="single" w:sz="4" w:space="0" w:color="auto"/>
            </w:tcBorders>
            <w:shd w:val="clear" w:color="auto" w:fill="auto"/>
            <w:noWrap/>
            <w:vAlign w:val="center"/>
            <w:hideMark/>
          </w:tcPr>
          <w:p w14:paraId="47C1517E" w14:textId="77777777" w:rsidR="007158EB" w:rsidRPr="00111375" w:rsidRDefault="007158EB" w:rsidP="00454AB6">
            <w:pPr>
              <w:spacing w:after="0" w:line="240" w:lineRule="auto"/>
              <w:contextualSpacing/>
              <w:jc w:val="center"/>
              <w:rPr>
                <w:rFonts w:ascii="Times New Roman" w:eastAsia="Times New Roman" w:hAnsi="Times New Roman" w:cs="Times New Roman"/>
                <w:color w:val="000000"/>
                <w:sz w:val="16"/>
                <w:szCs w:val="16"/>
                <w:lang w:eastAsia="ru-RU"/>
              </w:rPr>
            </w:pPr>
            <w:r w:rsidRPr="00111375">
              <w:rPr>
                <w:rFonts w:ascii="Times New Roman" w:eastAsia="Times New Roman" w:hAnsi="Times New Roman" w:cs="Times New Roman"/>
                <w:color w:val="000000"/>
                <w:sz w:val="16"/>
                <w:szCs w:val="16"/>
                <w:lang w:eastAsia="ru-RU"/>
              </w:rPr>
              <w:t>1,00</w:t>
            </w:r>
          </w:p>
        </w:tc>
        <w:tc>
          <w:tcPr>
            <w:tcW w:w="710" w:type="dxa"/>
            <w:tcBorders>
              <w:top w:val="nil"/>
              <w:left w:val="nil"/>
              <w:bottom w:val="single" w:sz="4" w:space="0" w:color="auto"/>
              <w:right w:val="single" w:sz="4" w:space="0" w:color="auto"/>
            </w:tcBorders>
            <w:shd w:val="clear" w:color="auto" w:fill="auto"/>
            <w:vAlign w:val="center"/>
            <w:hideMark/>
          </w:tcPr>
          <w:p w14:paraId="5E601774" w14:textId="77777777" w:rsidR="007158EB" w:rsidRPr="00111375" w:rsidRDefault="007158EB" w:rsidP="00454AB6">
            <w:pPr>
              <w:spacing w:after="0" w:line="240" w:lineRule="auto"/>
              <w:contextualSpacing/>
              <w:jc w:val="center"/>
              <w:rPr>
                <w:rFonts w:ascii="Times New Roman" w:eastAsia="Times New Roman" w:hAnsi="Times New Roman" w:cs="Times New Roman"/>
                <w:color w:val="000000"/>
                <w:sz w:val="16"/>
                <w:szCs w:val="16"/>
                <w:lang w:eastAsia="ru-RU"/>
              </w:rPr>
            </w:pPr>
            <w:r w:rsidRPr="00111375">
              <w:rPr>
                <w:rFonts w:ascii="Times New Roman" w:eastAsia="Times New Roman" w:hAnsi="Times New Roman" w:cs="Times New Roman"/>
                <w:color w:val="000000"/>
                <w:sz w:val="16"/>
                <w:szCs w:val="16"/>
                <w:lang w:eastAsia="ru-RU"/>
              </w:rPr>
              <w:t>1</w:t>
            </w:r>
          </w:p>
        </w:tc>
        <w:tc>
          <w:tcPr>
            <w:tcW w:w="711" w:type="dxa"/>
            <w:tcBorders>
              <w:top w:val="nil"/>
              <w:left w:val="nil"/>
              <w:bottom w:val="single" w:sz="4" w:space="0" w:color="auto"/>
              <w:right w:val="single" w:sz="4" w:space="0" w:color="auto"/>
            </w:tcBorders>
            <w:shd w:val="clear" w:color="auto" w:fill="auto"/>
            <w:noWrap/>
            <w:vAlign w:val="center"/>
            <w:hideMark/>
          </w:tcPr>
          <w:p w14:paraId="27709E53" w14:textId="77777777" w:rsidR="007158EB" w:rsidRPr="00111375" w:rsidRDefault="007158EB" w:rsidP="00454AB6">
            <w:pPr>
              <w:spacing w:after="0" w:line="240" w:lineRule="auto"/>
              <w:contextualSpacing/>
              <w:jc w:val="center"/>
              <w:rPr>
                <w:rFonts w:ascii="Times New Roman" w:eastAsia="Times New Roman" w:hAnsi="Times New Roman" w:cs="Times New Roman"/>
                <w:color w:val="000000"/>
                <w:sz w:val="16"/>
                <w:szCs w:val="16"/>
                <w:lang w:eastAsia="ru-RU"/>
              </w:rPr>
            </w:pPr>
            <w:r w:rsidRPr="00111375">
              <w:rPr>
                <w:rFonts w:ascii="Times New Roman" w:eastAsia="Times New Roman" w:hAnsi="Times New Roman" w:cs="Times New Roman"/>
                <w:color w:val="000000"/>
                <w:sz w:val="16"/>
                <w:szCs w:val="16"/>
                <w:lang w:eastAsia="ru-RU"/>
              </w:rPr>
              <w:t>0,87</w:t>
            </w:r>
          </w:p>
        </w:tc>
        <w:tc>
          <w:tcPr>
            <w:tcW w:w="710" w:type="dxa"/>
            <w:tcBorders>
              <w:top w:val="nil"/>
              <w:left w:val="nil"/>
              <w:bottom w:val="single" w:sz="4" w:space="0" w:color="auto"/>
              <w:right w:val="single" w:sz="4" w:space="0" w:color="auto"/>
            </w:tcBorders>
            <w:shd w:val="clear" w:color="auto" w:fill="auto"/>
            <w:noWrap/>
            <w:vAlign w:val="center"/>
            <w:hideMark/>
          </w:tcPr>
          <w:p w14:paraId="2676A02F" w14:textId="77777777" w:rsidR="007158EB" w:rsidRPr="00111375" w:rsidRDefault="007158EB" w:rsidP="00454AB6">
            <w:pPr>
              <w:spacing w:after="0" w:line="240" w:lineRule="auto"/>
              <w:contextualSpacing/>
              <w:jc w:val="center"/>
              <w:rPr>
                <w:rFonts w:ascii="Times New Roman" w:eastAsia="Times New Roman" w:hAnsi="Times New Roman" w:cs="Times New Roman"/>
                <w:color w:val="000000"/>
                <w:sz w:val="16"/>
                <w:szCs w:val="16"/>
                <w:lang w:eastAsia="ru-RU"/>
              </w:rPr>
            </w:pPr>
            <w:r w:rsidRPr="00111375">
              <w:rPr>
                <w:rFonts w:ascii="Times New Roman" w:eastAsia="Times New Roman" w:hAnsi="Times New Roman" w:cs="Times New Roman"/>
                <w:color w:val="000000"/>
                <w:sz w:val="16"/>
                <w:szCs w:val="16"/>
                <w:lang w:eastAsia="ru-RU"/>
              </w:rPr>
              <w:t>1,00</w:t>
            </w:r>
          </w:p>
        </w:tc>
        <w:tc>
          <w:tcPr>
            <w:tcW w:w="710" w:type="dxa"/>
            <w:tcBorders>
              <w:top w:val="nil"/>
              <w:left w:val="nil"/>
              <w:bottom w:val="single" w:sz="4" w:space="0" w:color="auto"/>
              <w:right w:val="single" w:sz="4" w:space="0" w:color="auto"/>
            </w:tcBorders>
            <w:shd w:val="clear" w:color="auto" w:fill="auto"/>
            <w:noWrap/>
            <w:vAlign w:val="center"/>
            <w:hideMark/>
          </w:tcPr>
          <w:p w14:paraId="2FEBF03C" w14:textId="77777777" w:rsidR="007158EB" w:rsidRPr="00111375" w:rsidRDefault="007158EB" w:rsidP="00454AB6">
            <w:pPr>
              <w:spacing w:after="0" w:line="240" w:lineRule="auto"/>
              <w:contextualSpacing/>
              <w:jc w:val="center"/>
              <w:rPr>
                <w:rFonts w:ascii="Times New Roman" w:eastAsia="Times New Roman" w:hAnsi="Times New Roman" w:cs="Times New Roman"/>
                <w:color w:val="000000"/>
                <w:sz w:val="16"/>
                <w:szCs w:val="16"/>
                <w:lang w:eastAsia="ru-RU"/>
              </w:rPr>
            </w:pPr>
            <w:r w:rsidRPr="00111375">
              <w:rPr>
                <w:rFonts w:ascii="Times New Roman" w:eastAsia="Times New Roman" w:hAnsi="Times New Roman" w:cs="Times New Roman"/>
                <w:color w:val="000000"/>
                <w:sz w:val="16"/>
                <w:szCs w:val="16"/>
                <w:lang w:eastAsia="ru-RU"/>
              </w:rPr>
              <w:t>1,00</w:t>
            </w:r>
          </w:p>
        </w:tc>
        <w:tc>
          <w:tcPr>
            <w:tcW w:w="711" w:type="dxa"/>
            <w:tcBorders>
              <w:top w:val="nil"/>
              <w:left w:val="nil"/>
              <w:bottom w:val="single" w:sz="4" w:space="0" w:color="auto"/>
              <w:right w:val="single" w:sz="4" w:space="0" w:color="auto"/>
            </w:tcBorders>
            <w:shd w:val="clear" w:color="auto" w:fill="auto"/>
            <w:noWrap/>
            <w:vAlign w:val="center"/>
            <w:hideMark/>
          </w:tcPr>
          <w:p w14:paraId="096BFA61" w14:textId="77777777" w:rsidR="007158EB" w:rsidRPr="00111375" w:rsidRDefault="007158EB" w:rsidP="00454AB6">
            <w:pPr>
              <w:spacing w:after="0" w:line="240" w:lineRule="auto"/>
              <w:contextualSpacing/>
              <w:jc w:val="center"/>
              <w:rPr>
                <w:rFonts w:ascii="Times New Roman" w:eastAsia="Times New Roman" w:hAnsi="Times New Roman" w:cs="Times New Roman"/>
                <w:color w:val="000000"/>
                <w:sz w:val="16"/>
                <w:szCs w:val="16"/>
                <w:lang w:eastAsia="ru-RU"/>
              </w:rPr>
            </w:pPr>
            <w:r w:rsidRPr="00111375">
              <w:rPr>
                <w:rFonts w:ascii="Times New Roman" w:eastAsia="Times New Roman" w:hAnsi="Times New Roman" w:cs="Times New Roman"/>
                <w:color w:val="000000"/>
                <w:sz w:val="16"/>
                <w:szCs w:val="16"/>
                <w:lang w:eastAsia="ru-RU"/>
              </w:rPr>
              <w:t>1,00</w:t>
            </w:r>
          </w:p>
        </w:tc>
        <w:tc>
          <w:tcPr>
            <w:tcW w:w="580" w:type="dxa"/>
            <w:tcBorders>
              <w:top w:val="nil"/>
              <w:left w:val="nil"/>
              <w:bottom w:val="single" w:sz="4" w:space="0" w:color="auto"/>
              <w:right w:val="single" w:sz="4" w:space="0" w:color="auto"/>
            </w:tcBorders>
            <w:shd w:val="clear" w:color="auto" w:fill="auto"/>
            <w:noWrap/>
            <w:vAlign w:val="center"/>
            <w:hideMark/>
          </w:tcPr>
          <w:p w14:paraId="0E7100C8" w14:textId="77777777" w:rsidR="007158EB" w:rsidRPr="00111375" w:rsidRDefault="007158EB" w:rsidP="00454AB6">
            <w:pPr>
              <w:spacing w:after="0" w:line="240" w:lineRule="auto"/>
              <w:contextualSpacing/>
              <w:jc w:val="center"/>
              <w:rPr>
                <w:rFonts w:ascii="Times New Roman" w:eastAsia="Times New Roman" w:hAnsi="Times New Roman" w:cs="Times New Roman"/>
                <w:color w:val="000000"/>
                <w:sz w:val="16"/>
                <w:szCs w:val="16"/>
                <w:lang w:eastAsia="ru-RU"/>
              </w:rPr>
            </w:pPr>
            <w:r w:rsidRPr="00111375">
              <w:rPr>
                <w:rFonts w:ascii="Times New Roman" w:eastAsia="Times New Roman" w:hAnsi="Times New Roman" w:cs="Times New Roman"/>
                <w:color w:val="000000"/>
                <w:sz w:val="16"/>
                <w:szCs w:val="16"/>
                <w:lang w:eastAsia="ru-RU"/>
              </w:rPr>
              <w:t>0,95</w:t>
            </w:r>
          </w:p>
        </w:tc>
        <w:tc>
          <w:tcPr>
            <w:tcW w:w="708" w:type="dxa"/>
            <w:tcBorders>
              <w:top w:val="nil"/>
              <w:left w:val="nil"/>
              <w:bottom w:val="single" w:sz="4" w:space="0" w:color="auto"/>
              <w:right w:val="single" w:sz="4" w:space="0" w:color="auto"/>
            </w:tcBorders>
            <w:shd w:val="clear" w:color="auto" w:fill="auto"/>
            <w:noWrap/>
            <w:vAlign w:val="center"/>
            <w:hideMark/>
          </w:tcPr>
          <w:p w14:paraId="2037AC36" w14:textId="77777777" w:rsidR="007158EB" w:rsidRPr="00111375" w:rsidRDefault="007158EB" w:rsidP="00454AB6">
            <w:pPr>
              <w:spacing w:after="0" w:line="240" w:lineRule="auto"/>
              <w:contextualSpacing/>
              <w:jc w:val="center"/>
              <w:rPr>
                <w:rFonts w:ascii="Times New Roman" w:eastAsia="Times New Roman" w:hAnsi="Times New Roman" w:cs="Times New Roman"/>
                <w:color w:val="000000"/>
                <w:sz w:val="16"/>
                <w:szCs w:val="16"/>
                <w:lang w:eastAsia="ru-RU"/>
              </w:rPr>
            </w:pPr>
            <w:r w:rsidRPr="00111375">
              <w:rPr>
                <w:rFonts w:ascii="Times New Roman" w:eastAsia="Times New Roman" w:hAnsi="Times New Roman" w:cs="Times New Roman"/>
                <w:color w:val="000000"/>
                <w:sz w:val="16"/>
                <w:szCs w:val="16"/>
                <w:lang w:eastAsia="ru-RU"/>
              </w:rPr>
              <w:t>1,00</w:t>
            </w:r>
          </w:p>
        </w:tc>
        <w:tc>
          <w:tcPr>
            <w:tcW w:w="567" w:type="dxa"/>
            <w:tcBorders>
              <w:top w:val="nil"/>
              <w:left w:val="nil"/>
              <w:bottom w:val="single" w:sz="4" w:space="0" w:color="auto"/>
              <w:right w:val="single" w:sz="4" w:space="0" w:color="auto"/>
            </w:tcBorders>
            <w:shd w:val="clear" w:color="auto" w:fill="auto"/>
            <w:noWrap/>
            <w:vAlign w:val="center"/>
            <w:hideMark/>
          </w:tcPr>
          <w:p w14:paraId="12D645E6" w14:textId="77777777" w:rsidR="007158EB" w:rsidRPr="00111375" w:rsidRDefault="007158EB" w:rsidP="00454AB6">
            <w:pPr>
              <w:spacing w:after="0" w:line="240" w:lineRule="auto"/>
              <w:contextualSpacing/>
              <w:jc w:val="center"/>
              <w:rPr>
                <w:rFonts w:ascii="Times New Roman" w:eastAsia="Times New Roman" w:hAnsi="Times New Roman" w:cs="Times New Roman"/>
                <w:color w:val="000000"/>
                <w:sz w:val="16"/>
                <w:szCs w:val="16"/>
                <w:lang w:eastAsia="ru-RU"/>
              </w:rPr>
            </w:pPr>
            <w:r w:rsidRPr="00111375">
              <w:rPr>
                <w:rFonts w:ascii="Times New Roman" w:eastAsia="Times New Roman" w:hAnsi="Times New Roman" w:cs="Times New Roman"/>
                <w:color w:val="000000"/>
                <w:sz w:val="16"/>
                <w:szCs w:val="16"/>
                <w:lang w:eastAsia="ru-RU"/>
              </w:rPr>
              <w:t>0,99</w:t>
            </w:r>
          </w:p>
        </w:tc>
        <w:tc>
          <w:tcPr>
            <w:tcW w:w="986" w:type="dxa"/>
            <w:tcBorders>
              <w:top w:val="nil"/>
              <w:left w:val="nil"/>
              <w:bottom w:val="single" w:sz="4" w:space="0" w:color="auto"/>
              <w:right w:val="single" w:sz="4" w:space="0" w:color="auto"/>
            </w:tcBorders>
            <w:shd w:val="clear" w:color="auto" w:fill="auto"/>
            <w:noWrap/>
            <w:vAlign w:val="center"/>
            <w:hideMark/>
          </w:tcPr>
          <w:p w14:paraId="41443776" w14:textId="77777777" w:rsidR="007158EB" w:rsidRPr="00111375" w:rsidRDefault="007158EB" w:rsidP="00454AB6">
            <w:pPr>
              <w:spacing w:after="0" w:line="240" w:lineRule="auto"/>
              <w:contextualSpacing/>
              <w:jc w:val="center"/>
              <w:rPr>
                <w:rFonts w:ascii="Times New Roman" w:eastAsia="Times New Roman" w:hAnsi="Times New Roman" w:cs="Times New Roman"/>
                <w:color w:val="000000"/>
                <w:sz w:val="16"/>
                <w:szCs w:val="16"/>
                <w:lang w:eastAsia="ru-RU"/>
              </w:rPr>
            </w:pPr>
            <w:r w:rsidRPr="00111375">
              <w:rPr>
                <w:rFonts w:ascii="Times New Roman" w:eastAsia="Times New Roman" w:hAnsi="Times New Roman" w:cs="Times New Roman"/>
                <w:color w:val="000000"/>
                <w:sz w:val="16"/>
                <w:szCs w:val="16"/>
                <w:lang w:eastAsia="ru-RU"/>
              </w:rPr>
              <w:t>0,799956</w:t>
            </w:r>
          </w:p>
        </w:tc>
        <w:tc>
          <w:tcPr>
            <w:tcW w:w="710" w:type="dxa"/>
            <w:tcBorders>
              <w:top w:val="nil"/>
              <w:left w:val="nil"/>
              <w:bottom w:val="single" w:sz="4" w:space="0" w:color="auto"/>
              <w:right w:val="single" w:sz="4" w:space="0" w:color="auto"/>
            </w:tcBorders>
            <w:shd w:val="clear" w:color="auto" w:fill="auto"/>
            <w:textDirection w:val="btLr"/>
            <w:vAlign w:val="center"/>
            <w:hideMark/>
          </w:tcPr>
          <w:p w14:paraId="71107877" w14:textId="77777777" w:rsidR="007158EB" w:rsidRPr="00111375" w:rsidRDefault="00454AB6" w:rsidP="00454AB6">
            <w:pPr>
              <w:spacing w:after="0" w:line="240" w:lineRule="auto"/>
              <w:contextualSpacing/>
              <w:jc w:val="center"/>
              <w:rPr>
                <w:rFonts w:ascii="Times New Roman" w:eastAsia="Times New Roman" w:hAnsi="Times New Roman" w:cs="Times New Roman"/>
                <w:color w:val="000000"/>
                <w:sz w:val="16"/>
                <w:szCs w:val="16"/>
                <w:lang w:eastAsia="ru-RU"/>
              </w:rPr>
            </w:pPr>
            <w:r w:rsidRPr="00111375">
              <w:rPr>
                <w:rFonts w:ascii="Times New Roman" w:eastAsia="Times New Roman" w:hAnsi="Times New Roman" w:cs="Times New Roman"/>
                <w:color w:val="000000"/>
                <w:sz w:val="16"/>
                <w:szCs w:val="16"/>
                <w:lang w:eastAsia="ru-RU"/>
              </w:rPr>
              <w:t>удовлетворительная готовность</w:t>
            </w:r>
          </w:p>
        </w:tc>
        <w:tc>
          <w:tcPr>
            <w:tcW w:w="711" w:type="dxa"/>
            <w:tcBorders>
              <w:top w:val="nil"/>
              <w:left w:val="nil"/>
              <w:bottom w:val="single" w:sz="4" w:space="0" w:color="auto"/>
              <w:right w:val="single" w:sz="4" w:space="0" w:color="auto"/>
            </w:tcBorders>
            <w:shd w:val="clear" w:color="auto" w:fill="auto"/>
            <w:noWrap/>
            <w:textDirection w:val="btLr"/>
            <w:vAlign w:val="center"/>
            <w:hideMark/>
          </w:tcPr>
          <w:p w14:paraId="1FEA5BD4" w14:textId="77777777" w:rsidR="007158EB" w:rsidRDefault="00454AB6" w:rsidP="00454AB6">
            <w:pPr>
              <w:spacing w:after="0" w:line="240" w:lineRule="auto"/>
              <w:contextualSpacing/>
              <w:jc w:val="center"/>
            </w:pPr>
            <w:r w:rsidRPr="00111375">
              <w:rPr>
                <w:rFonts w:ascii="Times New Roman" w:eastAsia="Times New Roman" w:hAnsi="Times New Roman" w:cs="Times New Roman"/>
                <w:color w:val="000000"/>
                <w:sz w:val="16"/>
                <w:szCs w:val="16"/>
                <w:lang w:eastAsia="ru-RU"/>
              </w:rPr>
              <w:t>надежные</w:t>
            </w:r>
          </w:p>
        </w:tc>
        <w:tc>
          <w:tcPr>
            <w:tcW w:w="710" w:type="dxa"/>
            <w:tcBorders>
              <w:top w:val="nil"/>
              <w:left w:val="nil"/>
              <w:bottom w:val="single" w:sz="4" w:space="0" w:color="auto"/>
              <w:right w:val="single" w:sz="4" w:space="0" w:color="auto"/>
            </w:tcBorders>
            <w:shd w:val="clear" w:color="auto" w:fill="auto"/>
            <w:noWrap/>
            <w:textDirection w:val="btLr"/>
            <w:vAlign w:val="center"/>
            <w:hideMark/>
          </w:tcPr>
          <w:p w14:paraId="7CD18B62" w14:textId="77777777" w:rsidR="007158EB" w:rsidRPr="00111375" w:rsidRDefault="00454AB6" w:rsidP="00454AB6">
            <w:pPr>
              <w:spacing w:after="0" w:line="240" w:lineRule="auto"/>
              <w:contextualSpacing/>
              <w:jc w:val="center"/>
              <w:rPr>
                <w:rFonts w:ascii="Times New Roman" w:eastAsia="Times New Roman" w:hAnsi="Times New Roman" w:cs="Times New Roman"/>
                <w:color w:val="000000"/>
                <w:sz w:val="16"/>
                <w:szCs w:val="16"/>
                <w:lang w:eastAsia="ru-RU"/>
              </w:rPr>
            </w:pPr>
            <w:r w:rsidRPr="00111375">
              <w:rPr>
                <w:rFonts w:ascii="Times New Roman" w:eastAsia="Times New Roman" w:hAnsi="Times New Roman" w:cs="Times New Roman"/>
                <w:color w:val="000000"/>
                <w:sz w:val="16"/>
                <w:szCs w:val="16"/>
                <w:lang w:eastAsia="ru-RU"/>
              </w:rPr>
              <w:t>высоконадежные</w:t>
            </w:r>
          </w:p>
        </w:tc>
        <w:tc>
          <w:tcPr>
            <w:tcW w:w="711" w:type="dxa"/>
            <w:tcBorders>
              <w:top w:val="nil"/>
              <w:left w:val="nil"/>
              <w:bottom w:val="single" w:sz="4" w:space="0" w:color="auto"/>
              <w:right w:val="single" w:sz="4" w:space="0" w:color="auto"/>
            </w:tcBorders>
            <w:shd w:val="clear" w:color="auto" w:fill="auto"/>
            <w:noWrap/>
            <w:textDirection w:val="btLr"/>
            <w:vAlign w:val="center"/>
            <w:hideMark/>
          </w:tcPr>
          <w:p w14:paraId="0DDD37B9" w14:textId="77777777" w:rsidR="007158EB" w:rsidRPr="00111375" w:rsidRDefault="00454AB6" w:rsidP="00454AB6">
            <w:pPr>
              <w:spacing w:after="0" w:line="240" w:lineRule="auto"/>
              <w:contextualSpacing/>
              <w:jc w:val="center"/>
              <w:rPr>
                <w:rFonts w:ascii="Times New Roman" w:eastAsia="Times New Roman" w:hAnsi="Times New Roman" w:cs="Times New Roman"/>
                <w:color w:val="000000"/>
                <w:sz w:val="16"/>
                <w:szCs w:val="16"/>
                <w:lang w:eastAsia="ru-RU"/>
              </w:rPr>
            </w:pPr>
            <w:r w:rsidRPr="00111375">
              <w:rPr>
                <w:rFonts w:ascii="Times New Roman" w:eastAsia="Times New Roman" w:hAnsi="Times New Roman" w:cs="Times New Roman"/>
                <w:color w:val="000000"/>
                <w:sz w:val="16"/>
                <w:szCs w:val="16"/>
                <w:lang w:eastAsia="ru-RU"/>
              </w:rPr>
              <w:t>высоконадежные</w:t>
            </w:r>
          </w:p>
        </w:tc>
      </w:tr>
    </w:tbl>
    <w:p w14:paraId="387F5B59" w14:textId="77777777" w:rsidR="00791CC2" w:rsidRDefault="00791CC2" w:rsidP="00AF7D84">
      <w:pPr>
        <w:tabs>
          <w:tab w:val="left" w:pos="-255"/>
        </w:tabs>
        <w:autoSpaceDE w:val="0"/>
        <w:autoSpaceDN w:val="0"/>
        <w:adjustRightInd w:val="0"/>
        <w:spacing w:after="0" w:line="240" w:lineRule="auto"/>
        <w:ind w:left="567"/>
        <w:jc w:val="center"/>
        <w:rPr>
          <w:rFonts w:ascii="Times New Roman" w:eastAsia="Calibri" w:hAnsi="Times New Roman" w:cs="Times New Roman"/>
          <w:b/>
          <w:i/>
          <w:sz w:val="28"/>
          <w:szCs w:val="28"/>
        </w:rPr>
      </w:pPr>
    </w:p>
    <w:p w14:paraId="08E031B0" w14:textId="77777777" w:rsidR="00C67835" w:rsidRDefault="00C67835" w:rsidP="00DC1352">
      <w:pPr>
        <w:tabs>
          <w:tab w:val="left" w:pos="-255"/>
        </w:tabs>
        <w:autoSpaceDE w:val="0"/>
        <w:autoSpaceDN w:val="0"/>
        <w:adjustRightInd w:val="0"/>
        <w:spacing w:after="0" w:line="240" w:lineRule="auto"/>
        <w:ind w:left="567"/>
        <w:jc w:val="center"/>
        <w:rPr>
          <w:rFonts w:ascii="Times New Roman" w:eastAsia="Calibri" w:hAnsi="Times New Roman" w:cs="Times New Roman"/>
          <w:b/>
          <w:i/>
          <w:sz w:val="28"/>
          <w:szCs w:val="28"/>
        </w:rPr>
        <w:sectPr w:rsidR="00C67835" w:rsidSect="00101609">
          <w:headerReference w:type="default" r:id="rId71"/>
          <w:pgSz w:w="16838" w:h="11906" w:orient="landscape"/>
          <w:pgMar w:top="1134" w:right="851" w:bottom="1134" w:left="1418" w:header="709" w:footer="709" w:gutter="0"/>
          <w:pgBorders w:offsetFrom="page">
            <w:top w:val="single" w:sz="4" w:space="24" w:color="auto"/>
            <w:left w:val="single" w:sz="4" w:space="24" w:color="auto"/>
            <w:bottom w:val="single" w:sz="4" w:space="24" w:color="auto"/>
            <w:right w:val="single" w:sz="4" w:space="24" w:color="auto"/>
          </w:pgBorders>
          <w:cols w:space="708"/>
          <w:docGrid w:linePitch="360"/>
        </w:sectPr>
      </w:pPr>
    </w:p>
    <w:p w14:paraId="1BDEE3F0" w14:textId="77777777" w:rsidR="00791CC2" w:rsidRDefault="00DC1352" w:rsidP="00DC1352">
      <w:pPr>
        <w:tabs>
          <w:tab w:val="left" w:pos="-255"/>
        </w:tabs>
        <w:autoSpaceDE w:val="0"/>
        <w:autoSpaceDN w:val="0"/>
        <w:adjustRightInd w:val="0"/>
        <w:spacing w:after="0" w:line="240" w:lineRule="auto"/>
        <w:ind w:left="567"/>
        <w:jc w:val="center"/>
        <w:rPr>
          <w:rFonts w:ascii="Times New Roman" w:eastAsia="Calibri" w:hAnsi="Times New Roman" w:cs="Times New Roman"/>
          <w:b/>
          <w:i/>
          <w:sz w:val="28"/>
          <w:szCs w:val="28"/>
        </w:rPr>
      </w:pPr>
      <w:r w:rsidRPr="00101609">
        <w:rPr>
          <w:rFonts w:ascii="Times New Roman" w:eastAsia="Calibri" w:hAnsi="Times New Roman" w:cs="Times New Roman"/>
          <w:b/>
          <w:i/>
          <w:sz w:val="28"/>
          <w:szCs w:val="28"/>
        </w:rPr>
        <w:lastRenderedPageBreak/>
        <w:t>Таблица 11.4</w:t>
      </w:r>
      <w:r w:rsidR="002E2036">
        <w:rPr>
          <w:rFonts w:ascii="Times New Roman" w:eastAsia="Calibri" w:hAnsi="Times New Roman" w:cs="Times New Roman"/>
          <w:b/>
          <w:i/>
          <w:sz w:val="28"/>
          <w:szCs w:val="28"/>
        </w:rPr>
        <w:t>.2</w:t>
      </w:r>
      <w:r w:rsidRPr="00101609">
        <w:rPr>
          <w:rFonts w:ascii="Times New Roman" w:eastAsia="Calibri" w:hAnsi="Times New Roman" w:cs="Times New Roman"/>
          <w:b/>
          <w:i/>
          <w:sz w:val="28"/>
          <w:szCs w:val="28"/>
        </w:rPr>
        <w:t xml:space="preserve"> – </w:t>
      </w:r>
      <w:r w:rsidR="002E2036">
        <w:rPr>
          <w:rFonts w:ascii="Times New Roman" w:eastAsia="Calibri" w:hAnsi="Times New Roman" w:cs="Times New Roman"/>
          <w:b/>
          <w:i/>
          <w:sz w:val="28"/>
          <w:szCs w:val="28"/>
        </w:rPr>
        <w:t>Общая оценка</w:t>
      </w:r>
      <w:r w:rsidRPr="007C695F">
        <w:rPr>
          <w:rFonts w:ascii="Times New Roman" w:hAnsi="Times New Roman" w:cs="Times New Roman"/>
          <w:b/>
          <w:i/>
          <w:iCs/>
          <w:color w:val="000000" w:themeColor="text1"/>
          <w:sz w:val="28"/>
          <w:szCs w:val="28"/>
        </w:rPr>
        <w:t xml:space="preserve"> готовности </w:t>
      </w:r>
      <w:r>
        <w:rPr>
          <w:rFonts w:ascii="Times New Roman" w:hAnsi="Times New Roman" w:cs="Times New Roman"/>
          <w:b/>
          <w:i/>
          <w:iCs/>
          <w:color w:val="000000" w:themeColor="text1"/>
          <w:sz w:val="28"/>
          <w:szCs w:val="28"/>
        </w:rPr>
        <w:t>СТС</w:t>
      </w:r>
      <w:r w:rsidRPr="007C695F">
        <w:rPr>
          <w:rFonts w:ascii="Times New Roman" w:hAnsi="Times New Roman" w:cs="Times New Roman"/>
          <w:b/>
          <w:i/>
          <w:iCs/>
          <w:color w:val="000000" w:themeColor="text1"/>
          <w:sz w:val="28"/>
          <w:szCs w:val="28"/>
        </w:rPr>
        <w:t xml:space="preserve"> к несению тепловой нагрузки</w:t>
      </w:r>
    </w:p>
    <w:tbl>
      <w:tblPr>
        <w:tblpPr w:leftFromText="180" w:rightFromText="180" w:vertAnchor="text" w:horzAnchor="margin" w:tblpX="126" w:tblpY="125"/>
        <w:tblW w:w="94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39"/>
        <w:gridCol w:w="1984"/>
        <w:gridCol w:w="1985"/>
        <w:gridCol w:w="1985"/>
      </w:tblGrid>
      <w:tr w:rsidR="00487369" w:rsidRPr="00454AB6" w14:paraId="0B3B2734" w14:textId="77777777" w:rsidTr="00AB3F3E">
        <w:trPr>
          <w:trHeight w:val="18"/>
        </w:trPr>
        <w:tc>
          <w:tcPr>
            <w:tcW w:w="3539" w:type="dxa"/>
            <w:vMerge w:val="restart"/>
            <w:shd w:val="clear" w:color="auto" w:fill="F7CAAC"/>
            <w:vAlign w:val="center"/>
          </w:tcPr>
          <w:p w14:paraId="50DB2E1A" w14:textId="77777777" w:rsidR="00954EC2" w:rsidRPr="00454AB6" w:rsidRDefault="00806492" w:rsidP="00C67835">
            <w:pPr>
              <w:tabs>
                <w:tab w:val="left" w:pos="-255"/>
              </w:tabs>
              <w:autoSpaceDE w:val="0"/>
              <w:autoSpaceDN w:val="0"/>
              <w:adjustRightInd w:val="0"/>
              <w:spacing w:after="0" w:line="240" w:lineRule="auto"/>
              <w:jc w:val="center"/>
              <w:rPr>
                <w:rFonts w:ascii="Times New Roman" w:eastAsia="Times New Roman" w:hAnsi="Times New Roman" w:cs="Times New Roman"/>
                <w:b/>
                <w:i/>
                <w:color w:val="000000" w:themeColor="text1"/>
                <w:sz w:val="16"/>
                <w:szCs w:val="16"/>
                <w:lang w:eastAsia="ru-RU"/>
              </w:rPr>
            </w:pPr>
            <w:r w:rsidRPr="00454AB6">
              <w:rPr>
                <w:rFonts w:ascii="Times New Roman" w:eastAsia="Times New Roman" w:hAnsi="Times New Roman" w:cs="Times New Roman"/>
                <w:b/>
                <w:i/>
                <w:color w:val="000000" w:themeColor="text1"/>
                <w:sz w:val="16"/>
                <w:szCs w:val="16"/>
                <w:lang w:eastAsia="ru-RU"/>
              </w:rPr>
              <w:t>Наименование показателя</w:t>
            </w:r>
          </w:p>
        </w:tc>
        <w:tc>
          <w:tcPr>
            <w:tcW w:w="5954" w:type="dxa"/>
            <w:gridSpan w:val="3"/>
            <w:shd w:val="clear" w:color="auto" w:fill="F7CAAC"/>
            <w:vAlign w:val="center"/>
          </w:tcPr>
          <w:p w14:paraId="038472F7" w14:textId="77777777" w:rsidR="00954EC2" w:rsidRPr="00454AB6" w:rsidRDefault="00954EC2" w:rsidP="00C67835">
            <w:pPr>
              <w:tabs>
                <w:tab w:val="left" w:pos="-255"/>
              </w:tabs>
              <w:autoSpaceDE w:val="0"/>
              <w:autoSpaceDN w:val="0"/>
              <w:adjustRightInd w:val="0"/>
              <w:spacing w:after="0" w:line="240" w:lineRule="auto"/>
              <w:jc w:val="center"/>
              <w:rPr>
                <w:rFonts w:ascii="Times New Roman" w:eastAsia="Times New Roman" w:hAnsi="Times New Roman" w:cs="Times New Roman"/>
                <w:b/>
                <w:i/>
                <w:color w:val="000000" w:themeColor="text1"/>
                <w:sz w:val="16"/>
                <w:szCs w:val="16"/>
                <w:lang w:eastAsia="ru-RU"/>
              </w:rPr>
            </w:pPr>
            <w:r w:rsidRPr="00454AB6">
              <w:rPr>
                <w:rFonts w:ascii="Times New Roman" w:eastAsia="Times New Roman" w:hAnsi="Times New Roman" w:cs="Times New Roman"/>
                <w:b/>
                <w:i/>
                <w:color w:val="000000" w:themeColor="text1"/>
                <w:sz w:val="16"/>
                <w:szCs w:val="16"/>
                <w:lang w:eastAsia="ru-RU"/>
              </w:rPr>
              <w:t>СТС</w:t>
            </w:r>
          </w:p>
        </w:tc>
      </w:tr>
      <w:tr w:rsidR="00487369" w:rsidRPr="00454AB6" w14:paraId="44BDF17A" w14:textId="77777777" w:rsidTr="00954EC2">
        <w:trPr>
          <w:trHeight w:val="18"/>
        </w:trPr>
        <w:tc>
          <w:tcPr>
            <w:tcW w:w="3539" w:type="dxa"/>
            <w:vMerge/>
            <w:shd w:val="clear" w:color="auto" w:fill="F7CAAC"/>
            <w:vAlign w:val="center"/>
          </w:tcPr>
          <w:p w14:paraId="775BB594" w14:textId="77777777" w:rsidR="00954EC2" w:rsidRPr="00454AB6" w:rsidRDefault="00954EC2" w:rsidP="00C67835">
            <w:pPr>
              <w:tabs>
                <w:tab w:val="left" w:pos="-255"/>
              </w:tabs>
              <w:autoSpaceDE w:val="0"/>
              <w:autoSpaceDN w:val="0"/>
              <w:adjustRightInd w:val="0"/>
              <w:spacing w:after="0" w:line="240" w:lineRule="auto"/>
              <w:jc w:val="center"/>
              <w:rPr>
                <w:rFonts w:ascii="Times New Roman" w:eastAsia="Times New Roman" w:hAnsi="Times New Roman" w:cs="Times New Roman"/>
                <w:b/>
                <w:i/>
                <w:color w:val="000000" w:themeColor="text1"/>
                <w:sz w:val="16"/>
                <w:szCs w:val="16"/>
                <w:lang w:eastAsia="ru-RU"/>
              </w:rPr>
            </w:pPr>
          </w:p>
        </w:tc>
        <w:tc>
          <w:tcPr>
            <w:tcW w:w="1984" w:type="dxa"/>
            <w:shd w:val="clear" w:color="auto" w:fill="F7CAAC"/>
            <w:vAlign w:val="center"/>
          </w:tcPr>
          <w:p w14:paraId="1451D7BE" w14:textId="77777777" w:rsidR="00954EC2" w:rsidRPr="00454AB6" w:rsidRDefault="00806492" w:rsidP="00C67835">
            <w:pPr>
              <w:tabs>
                <w:tab w:val="left" w:pos="-255"/>
              </w:tabs>
              <w:autoSpaceDE w:val="0"/>
              <w:autoSpaceDN w:val="0"/>
              <w:adjustRightInd w:val="0"/>
              <w:spacing w:after="0" w:line="240" w:lineRule="auto"/>
              <w:jc w:val="center"/>
              <w:rPr>
                <w:rFonts w:ascii="Times New Roman" w:eastAsia="Times New Roman" w:hAnsi="Times New Roman" w:cs="Times New Roman"/>
                <w:b/>
                <w:i/>
                <w:color w:val="000000" w:themeColor="text1"/>
                <w:sz w:val="16"/>
                <w:szCs w:val="16"/>
                <w:lang w:eastAsia="ru-RU"/>
              </w:rPr>
            </w:pPr>
            <w:r w:rsidRPr="00454AB6">
              <w:rPr>
                <w:rFonts w:ascii="Times New Roman" w:eastAsia="Times New Roman" w:hAnsi="Times New Roman" w:cs="Times New Roman"/>
                <w:b/>
                <w:i/>
                <w:color w:val="000000" w:themeColor="text1"/>
                <w:sz w:val="16"/>
                <w:szCs w:val="16"/>
                <w:lang w:eastAsia="ru-RU"/>
              </w:rPr>
              <w:t xml:space="preserve">Угольная котельная школы д. Б. </w:t>
            </w:r>
            <w:proofErr w:type="spellStart"/>
            <w:r w:rsidRPr="00454AB6">
              <w:rPr>
                <w:rFonts w:ascii="Times New Roman" w:eastAsia="Times New Roman" w:hAnsi="Times New Roman" w:cs="Times New Roman"/>
                <w:b/>
                <w:i/>
                <w:color w:val="000000" w:themeColor="text1"/>
                <w:sz w:val="16"/>
                <w:szCs w:val="16"/>
                <w:lang w:eastAsia="ru-RU"/>
              </w:rPr>
              <w:t>Куйсарина</w:t>
            </w:r>
            <w:proofErr w:type="spellEnd"/>
          </w:p>
        </w:tc>
        <w:tc>
          <w:tcPr>
            <w:tcW w:w="1985" w:type="dxa"/>
            <w:shd w:val="clear" w:color="auto" w:fill="F7CAAC"/>
            <w:vAlign w:val="center"/>
          </w:tcPr>
          <w:p w14:paraId="22CE59EF" w14:textId="77777777" w:rsidR="00954EC2" w:rsidRPr="00454AB6" w:rsidRDefault="00806492" w:rsidP="00C67835">
            <w:pPr>
              <w:tabs>
                <w:tab w:val="left" w:pos="-255"/>
              </w:tabs>
              <w:autoSpaceDE w:val="0"/>
              <w:autoSpaceDN w:val="0"/>
              <w:adjustRightInd w:val="0"/>
              <w:spacing w:after="0" w:line="240" w:lineRule="auto"/>
              <w:jc w:val="center"/>
              <w:rPr>
                <w:rFonts w:ascii="Times New Roman" w:eastAsia="Times New Roman" w:hAnsi="Times New Roman" w:cs="Times New Roman"/>
                <w:b/>
                <w:i/>
                <w:color w:val="000000" w:themeColor="text1"/>
                <w:sz w:val="16"/>
                <w:szCs w:val="16"/>
                <w:lang w:eastAsia="ru-RU"/>
              </w:rPr>
            </w:pPr>
            <w:r w:rsidRPr="00454AB6">
              <w:rPr>
                <w:rFonts w:ascii="Times New Roman" w:eastAsia="Times New Roman" w:hAnsi="Times New Roman" w:cs="Times New Roman"/>
                <w:b/>
                <w:i/>
                <w:color w:val="000000" w:themeColor="text1"/>
                <w:sz w:val="16"/>
                <w:szCs w:val="16"/>
                <w:lang w:eastAsia="ru-RU"/>
              </w:rPr>
              <w:t xml:space="preserve">Угольная котельная больницы с. </w:t>
            </w:r>
            <w:proofErr w:type="spellStart"/>
            <w:r w:rsidRPr="00454AB6">
              <w:rPr>
                <w:rFonts w:ascii="Times New Roman" w:eastAsia="Times New Roman" w:hAnsi="Times New Roman" w:cs="Times New Roman"/>
                <w:b/>
                <w:i/>
                <w:color w:val="000000" w:themeColor="text1"/>
                <w:sz w:val="16"/>
                <w:szCs w:val="16"/>
                <w:lang w:eastAsia="ru-RU"/>
              </w:rPr>
              <w:t>Кулуево</w:t>
            </w:r>
            <w:proofErr w:type="spellEnd"/>
          </w:p>
        </w:tc>
        <w:tc>
          <w:tcPr>
            <w:tcW w:w="1985" w:type="dxa"/>
            <w:shd w:val="clear" w:color="auto" w:fill="F7CAAC"/>
            <w:vAlign w:val="center"/>
          </w:tcPr>
          <w:p w14:paraId="615CEB5B" w14:textId="77777777" w:rsidR="00954EC2" w:rsidRPr="00454AB6" w:rsidRDefault="00806492" w:rsidP="00C67835">
            <w:pPr>
              <w:tabs>
                <w:tab w:val="left" w:pos="-255"/>
              </w:tabs>
              <w:autoSpaceDE w:val="0"/>
              <w:autoSpaceDN w:val="0"/>
              <w:adjustRightInd w:val="0"/>
              <w:spacing w:after="0" w:line="240" w:lineRule="auto"/>
              <w:jc w:val="center"/>
              <w:rPr>
                <w:rFonts w:ascii="Times New Roman" w:eastAsia="Times New Roman" w:hAnsi="Times New Roman" w:cs="Times New Roman"/>
                <w:b/>
                <w:i/>
                <w:color w:val="000000" w:themeColor="text1"/>
                <w:sz w:val="16"/>
                <w:szCs w:val="16"/>
                <w:lang w:eastAsia="ru-RU"/>
              </w:rPr>
            </w:pPr>
            <w:r w:rsidRPr="00454AB6">
              <w:rPr>
                <w:rFonts w:ascii="Times New Roman" w:eastAsia="Times New Roman" w:hAnsi="Times New Roman" w:cs="Times New Roman"/>
                <w:b/>
                <w:i/>
                <w:color w:val="000000" w:themeColor="text1"/>
                <w:sz w:val="16"/>
                <w:szCs w:val="16"/>
                <w:lang w:eastAsia="ru-RU"/>
              </w:rPr>
              <w:t xml:space="preserve">Котельная </w:t>
            </w:r>
            <w:r w:rsidR="00454AB6">
              <w:rPr>
                <w:rFonts w:ascii="Times New Roman" w:eastAsia="Times New Roman" w:hAnsi="Times New Roman" w:cs="Times New Roman"/>
                <w:b/>
                <w:i/>
                <w:color w:val="000000" w:themeColor="text1"/>
                <w:sz w:val="16"/>
                <w:szCs w:val="16"/>
                <w:lang w:eastAsia="ru-RU"/>
              </w:rPr>
              <w:br/>
            </w:r>
            <w:r w:rsidRPr="00454AB6">
              <w:rPr>
                <w:rFonts w:ascii="Times New Roman" w:eastAsia="Times New Roman" w:hAnsi="Times New Roman" w:cs="Times New Roman"/>
                <w:b/>
                <w:i/>
                <w:color w:val="000000" w:themeColor="text1"/>
                <w:sz w:val="16"/>
                <w:szCs w:val="16"/>
                <w:lang w:eastAsia="ru-RU"/>
              </w:rPr>
              <w:t>ул. Школьная, д. 6а</w:t>
            </w:r>
          </w:p>
        </w:tc>
      </w:tr>
      <w:tr w:rsidR="00487369" w:rsidRPr="00454AB6" w14:paraId="3DFCB5FD" w14:textId="77777777" w:rsidTr="00806492">
        <w:trPr>
          <w:trHeight w:val="18"/>
        </w:trPr>
        <w:tc>
          <w:tcPr>
            <w:tcW w:w="3539" w:type="dxa"/>
            <w:shd w:val="clear" w:color="auto" w:fill="F7CAAC"/>
            <w:vAlign w:val="center"/>
          </w:tcPr>
          <w:p w14:paraId="45E5B2FB" w14:textId="77777777" w:rsidR="00C67835" w:rsidRPr="00454AB6" w:rsidRDefault="00C67835" w:rsidP="00C67835">
            <w:pPr>
              <w:tabs>
                <w:tab w:val="left" w:pos="-255"/>
              </w:tabs>
              <w:autoSpaceDE w:val="0"/>
              <w:autoSpaceDN w:val="0"/>
              <w:adjustRightInd w:val="0"/>
              <w:spacing w:after="0" w:line="240" w:lineRule="auto"/>
              <w:jc w:val="center"/>
              <w:rPr>
                <w:rFonts w:ascii="Times New Roman" w:eastAsia="Times New Roman" w:hAnsi="Times New Roman" w:cs="Times New Roman"/>
                <w:b/>
                <w:i/>
                <w:color w:val="000000" w:themeColor="text1"/>
                <w:sz w:val="16"/>
                <w:szCs w:val="16"/>
                <w:lang w:eastAsia="ru-RU"/>
              </w:rPr>
            </w:pPr>
            <w:r w:rsidRPr="00454AB6">
              <w:rPr>
                <w:rFonts w:ascii="Times New Roman" w:eastAsia="Times New Roman" w:hAnsi="Times New Roman" w:cs="Times New Roman"/>
                <w:b/>
                <w:i/>
                <w:color w:val="000000" w:themeColor="text1"/>
                <w:sz w:val="16"/>
                <w:szCs w:val="16"/>
                <w:lang w:eastAsia="ru-RU"/>
              </w:rPr>
              <w:t>Общая оценка готовности</w:t>
            </w:r>
          </w:p>
        </w:tc>
        <w:tc>
          <w:tcPr>
            <w:tcW w:w="1984" w:type="dxa"/>
            <w:shd w:val="clear" w:color="auto" w:fill="auto"/>
            <w:vAlign w:val="center"/>
          </w:tcPr>
          <w:p w14:paraId="181022F9" w14:textId="77777777" w:rsidR="00C67835" w:rsidRPr="00454AB6" w:rsidRDefault="00C67835" w:rsidP="00C67835">
            <w:pPr>
              <w:tabs>
                <w:tab w:val="left" w:pos="-255"/>
              </w:tabs>
              <w:autoSpaceDE w:val="0"/>
              <w:autoSpaceDN w:val="0"/>
              <w:adjustRightInd w:val="0"/>
              <w:spacing w:after="0" w:line="240" w:lineRule="auto"/>
              <w:jc w:val="center"/>
              <w:rPr>
                <w:rFonts w:ascii="Times New Roman" w:eastAsia="Times New Roman" w:hAnsi="Times New Roman" w:cs="Times New Roman"/>
                <w:b/>
                <w:i/>
                <w:color w:val="000000" w:themeColor="text1"/>
                <w:sz w:val="16"/>
                <w:szCs w:val="16"/>
                <w:lang w:eastAsia="ru-RU"/>
              </w:rPr>
            </w:pPr>
            <w:r w:rsidRPr="00454AB6">
              <w:rPr>
                <w:rFonts w:ascii="Times New Roman" w:eastAsia="Times New Roman" w:hAnsi="Times New Roman" w:cs="Times New Roman"/>
                <w:b/>
                <w:i/>
                <w:color w:val="000000" w:themeColor="text1"/>
                <w:sz w:val="16"/>
                <w:szCs w:val="16"/>
                <w:lang w:eastAsia="ru-RU"/>
              </w:rPr>
              <w:t>Удовлетворительная готовность</w:t>
            </w:r>
          </w:p>
        </w:tc>
        <w:tc>
          <w:tcPr>
            <w:tcW w:w="1985" w:type="dxa"/>
            <w:shd w:val="clear" w:color="auto" w:fill="auto"/>
            <w:vAlign w:val="center"/>
          </w:tcPr>
          <w:p w14:paraId="3E1A717D" w14:textId="77777777" w:rsidR="00C67835" w:rsidRPr="00454AB6" w:rsidRDefault="00C67835" w:rsidP="00C67835">
            <w:pPr>
              <w:tabs>
                <w:tab w:val="left" w:pos="-255"/>
              </w:tabs>
              <w:autoSpaceDE w:val="0"/>
              <w:autoSpaceDN w:val="0"/>
              <w:adjustRightInd w:val="0"/>
              <w:spacing w:after="0" w:line="240" w:lineRule="auto"/>
              <w:jc w:val="center"/>
              <w:rPr>
                <w:rFonts w:ascii="Times New Roman" w:eastAsia="Times New Roman" w:hAnsi="Times New Roman" w:cs="Times New Roman"/>
                <w:b/>
                <w:i/>
                <w:color w:val="000000" w:themeColor="text1"/>
                <w:sz w:val="16"/>
                <w:szCs w:val="16"/>
                <w:lang w:eastAsia="ru-RU"/>
              </w:rPr>
            </w:pPr>
            <w:r w:rsidRPr="00454AB6">
              <w:rPr>
                <w:rFonts w:ascii="Times New Roman" w:eastAsia="Times New Roman" w:hAnsi="Times New Roman" w:cs="Times New Roman"/>
                <w:b/>
                <w:i/>
                <w:color w:val="000000" w:themeColor="text1"/>
                <w:sz w:val="16"/>
                <w:szCs w:val="16"/>
                <w:lang w:eastAsia="ru-RU"/>
              </w:rPr>
              <w:t>Удовлетворительная готовность</w:t>
            </w:r>
          </w:p>
        </w:tc>
        <w:tc>
          <w:tcPr>
            <w:tcW w:w="1985" w:type="dxa"/>
            <w:shd w:val="clear" w:color="auto" w:fill="auto"/>
            <w:vAlign w:val="center"/>
          </w:tcPr>
          <w:p w14:paraId="1780A9BF" w14:textId="77777777" w:rsidR="00C67835" w:rsidRPr="00454AB6" w:rsidRDefault="00C67835" w:rsidP="00C67835">
            <w:pPr>
              <w:tabs>
                <w:tab w:val="left" w:pos="-255"/>
              </w:tabs>
              <w:autoSpaceDE w:val="0"/>
              <w:autoSpaceDN w:val="0"/>
              <w:adjustRightInd w:val="0"/>
              <w:spacing w:after="0" w:line="240" w:lineRule="auto"/>
              <w:jc w:val="center"/>
              <w:rPr>
                <w:rFonts w:ascii="Times New Roman" w:eastAsia="Times New Roman" w:hAnsi="Times New Roman" w:cs="Times New Roman"/>
                <w:b/>
                <w:i/>
                <w:color w:val="000000" w:themeColor="text1"/>
                <w:sz w:val="16"/>
                <w:szCs w:val="16"/>
                <w:lang w:eastAsia="ru-RU"/>
              </w:rPr>
            </w:pPr>
            <w:r w:rsidRPr="00454AB6">
              <w:rPr>
                <w:rFonts w:ascii="Times New Roman" w:eastAsia="Times New Roman" w:hAnsi="Times New Roman" w:cs="Times New Roman"/>
                <w:b/>
                <w:i/>
                <w:color w:val="000000" w:themeColor="text1"/>
                <w:sz w:val="16"/>
                <w:szCs w:val="16"/>
                <w:lang w:eastAsia="ru-RU"/>
              </w:rPr>
              <w:t>Удовлетворительная готовность</w:t>
            </w:r>
          </w:p>
        </w:tc>
      </w:tr>
      <w:tr w:rsidR="00903A7F" w:rsidRPr="00454AB6" w14:paraId="5A91EFF1" w14:textId="77777777" w:rsidTr="00904DEB">
        <w:trPr>
          <w:trHeight w:val="18"/>
        </w:trPr>
        <w:tc>
          <w:tcPr>
            <w:tcW w:w="3539" w:type="dxa"/>
            <w:shd w:val="clear" w:color="auto" w:fill="F7CAAC"/>
            <w:vAlign w:val="center"/>
          </w:tcPr>
          <w:p w14:paraId="22DE8E31" w14:textId="77777777" w:rsidR="00903A7F" w:rsidRPr="00454AB6" w:rsidRDefault="00903A7F" w:rsidP="00903A7F">
            <w:pPr>
              <w:tabs>
                <w:tab w:val="left" w:pos="-255"/>
              </w:tabs>
              <w:autoSpaceDE w:val="0"/>
              <w:autoSpaceDN w:val="0"/>
              <w:adjustRightInd w:val="0"/>
              <w:spacing w:after="0" w:line="240" w:lineRule="auto"/>
              <w:jc w:val="center"/>
              <w:rPr>
                <w:rFonts w:ascii="Times New Roman" w:eastAsia="Times New Roman" w:hAnsi="Times New Roman" w:cs="Times New Roman"/>
                <w:b/>
                <w:i/>
                <w:color w:val="000000" w:themeColor="text1"/>
                <w:sz w:val="16"/>
                <w:szCs w:val="16"/>
                <w:lang w:eastAsia="ru-RU"/>
              </w:rPr>
            </w:pPr>
            <w:r w:rsidRPr="00454AB6">
              <w:rPr>
                <w:rFonts w:ascii="Times New Roman" w:eastAsia="Times New Roman" w:hAnsi="Times New Roman" w:cs="Times New Roman"/>
                <w:b/>
                <w:i/>
                <w:color w:val="000000" w:themeColor="text1"/>
                <w:sz w:val="16"/>
                <w:szCs w:val="16"/>
                <w:lang w:eastAsia="ru-RU"/>
              </w:rPr>
              <w:t>Оценка надежности источников тепловой энергии</w:t>
            </w:r>
          </w:p>
        </w:tc>
        <w:tc>
          <w:tcPr>
            <w:tcW w:w="1984" w:type="dxa"/>
            <w:shd w:val="clear" w:color="auto" w:fill="FBE4D5" w:themeFill="accent2" w:themeFillTint="33"/>
            <w:vAlign w:val="center"/>
          </w:tcPr>
          <w:p w14:paraId="4F01BB20" w14:textId="77777777" w:rsidR="00903A7F" w:rsidRPr="00454AB6" w:rsidRDefault="00903A7F" w:rsidP="00903A7F">
            <w:pPr>
              <w:tabs>
                <w:tab w:val="left" w:pos="-255"/>
              </w:tabs>
              <w:autoSpaceDE w:val="0"/>
              <w:autoSpaceDN w:val="0"/>
              <w:adjustRightInd w:val="0"/>
              <w:spacing w:after="0" w:line="240" w:lineRule="auto"/>
              <w:jc w:val="center"/>
              <w:rPr>
                <w:rFonts w:ascii="Times New Roman" w:eastAsia="Times New Roman" w:hAnsi="Times New Roman" w:cs="Times New Roman"/>
                <w:b/>
                <w:i/>
                <w:color w:val="000000" w:themeColor="text1"/>
                <w:sz w:val="16"/>
                <w:szCs w:val="16"/>
                <w:lang w:eastAsia="ru-RU"/>
              </w:rPr>
            </w:pPr>
            <w:r w:rsidRPr="00454AB6">
              <w:rPr>
                <w:rFonts w:ascii="Times New Roman" w:eastAsia="Times New Roman" w:hAnsi="Times New Roman" w:cs="Times New Roman"/>
                <w:b/>
                <w:i/>
                <w:color w:val="000000" w:themeColor="text1"/>
                <w:sz w:val="16"/>
                <w:szCs w:val="16"/>
                <w:lang w:eastAsia="ru-RU"/>
              </w:rPr>
              <w:t>надежная</w:t>
            </w:r>
          </w:p>
        </w:tc>
        <w:tc>
          <w:tcPr>
            <w:tcW w:w="1985" w:type="dxa"/>
            <w:shd w:val="clear" w:color="auto" w:fill="FBE4D5" w:themeFill="accent2" w:themeFillTint="33"/>
            <w:vAlign w:val="center"/>
          </w:tcPr>
          <w:p w14:paraId="1074A5DA" w14:textId="77777777" w:rsidR="00903A7F" w:rsidRPr="00454AB6" w:rsidRDefault="00903A7F" w:rsidP="00903A7F">
            <w:pPr>
              <w:tabs>
                <w:tab w:val="left" w:pos="-255"/>
              </w:tabs>
              <w:autoSpaceDE w:val="0"/>
              <w:autoSpaceDN w:val="0"/>
              <w:adjustRightInd w:val="0"/>
              <w:spacing w:after="0" w:line="240" w:lineRule="auto"/>
              <w:jc w:val="center"/>
              <w:rPr>
                <w:rFonts w:ascii="Times New Roman" w:eastAsia="Times New Roman" w:hAnsi="Times New Roman" w:cs="Times New Roman"/>
                <w:b/>
                <w:i/>
                <w:color w:val="000000" w:themeColor="text1"/>
                <w:sz w:val="16"/>
                <w:szCs w:val="16"/>
                <w:lang w:eastAsia="ru-RU"/>
              </w:rPr>
            </w:pPr>
            <w:r w:rsidRPr="00454AB6">
              <w:rPr>
                <w:rFonts w:ascii="Times New Roman" w:eastAsia="Times New Roman" w:hAnsi="Times New Roman" w:cs="Times New Roman"/>
                <w:b/>
                <w:i/>
                <w:color w:val="000000" w:themeColor="text1"/>
                <w:sz w:val="16"/>
                <w:szCs w:val="16"/>
                <w:lang w:eastAsia="ru-RU"/>
              </w:rPr>
              <w:t>надежная</w:t>
            </w:r>
          </w:p>
        </w:tc>
        <w:tc>
          <w:tcPr>
            <w:tcW w:w="1985" w:type="dxa"/>
            <w:shd w:val="clear" w:color="auto" w:fill="FBE4D5" w:themeFill="accent2" w:themeFillTint="33"/>
            <w:vAlign w:val="center"/>
          </w:tcPr>
          <w:p w14:paraId="660B4CE6" w14:textId="77777777" w:rsidR="00903A7F" w:rsidRPr="00454AB6" w:rsidRDefault="00903A7F" w:rsidP="00903A7F">
            <w:pPr>
              <w:tabs>
                <w:tab w:val="left" w:pos="-255"/>
              </w:tabs>
              <w:autoSpaceDE w:val="0"/>
              <w:autoSpaceDN w:val="0"/>
              <w:adjustRightInd w:val="0"/>
              <w:spacing w:after="0" w:line="240" w:lineRule="auto"/>
              <w:jc w:val="center"/>
              <w:rPr>
                <w:rFonts w:ascii="Times New Roman" w:eastAsia="Times New Roman" w:hAnsi="Times New Roman" w:cs="Times New Roman"/>
                <w:b/>
                <w:i/>
                <w:color w:val="000000" w:themeColor="text1"/>
                <w:sz w:val="16"/>
                <w:szCs w:val="16"/>
                <w:lang w:eastAsia="ru-RU"/>
              </w:rPr>
            </w:pPr>
            <w:r w:rsidRPr="00454AB6">
              <w:rPr>
                <w:rFonts w:ascii="Times New Roman" w:eastAsia="Times New Roman" w:hAnsi="Times New Roman" w:cs="Times New Roman"/>
                <w:b/>
                <w:i/>
                <w:color w:val="000000" w:themeColor="text1"/>
                <w:sz w:val="16"/>
                <w:szCs w:val="16"/>
                <w:lang w:eastAsia="ru-RU"/>
              </w:rPr>
              <w:t>надежная</w:t>
            </w:r>
          </w:p>
        </w:tc>
      </w:tr>
      <w:tr w:rsidR="00CC4471" w:rsidRPr="00454AB6" w14:paraId="7E0B8A24" w14:textId="77777777" w:rsidTr="00904DEB">
        <w:trPr>
          <w:trHeight w:val="18"/>
        </w:trPr>
        <w:tc>
          <w:tcPr>
            <w:tcW w:w="3539" w:type="dxa"/>
            <w:shd w:val="clear" w:color="auto" w:fill="F7CAAC"/>
            <w:vAlign w:val="center"/>
          </w:tcPr>
          <w:p w14:paraId="2BAEC8F8" w14:textId="77777777" w:rsidR="00CC4471" w:rsidRPr="00454AB6" w:rsidRDefault="00CC4471" w:rsidP="00CC4471">
            <w:pPr>
              <w:tabs>
                <w:tab w:val="left" w:pos="-255"/>
              </w:tabs>
              <w:autoSpaceDE w:val="0"/>
              <w:autoSpaceDN w:val="0"/>
              <w:adjustRightInd w:val="0"/>
              <w:spacing w:after="0" w:line="240" w:lineRule="auto"/>
              <w:jc w:val="center"/>
              <w:rPr>
                <w:rFonts w:ascii="Times New Roman" w:eastAsia="Times New Roman" w:hAnsi="Times New Roman" w:cs="Times New Roman"/>
                <w:b/>
                <w:i/>
                <w:color w:val="000000" w:themeColor="text1"/>
                <w:sz w:val="16"/>
                <w:szCs w:val="16"/>
                <w:lang w:eastAsia="ru-RU"/>
              </w:rPr>
            </w:pPr>
            <w:r w:rsidRPr="00454AB6">
              <w:rPr>
                <w:rFonts w:ascii="Times New Roman" w:eastAsia="Times New Roman" w:hAnsi="Times New Roman" w:cs="Times New Roman"/>
                <w:b/>
                <w:i/>
                <w:color w:val="000000" w:themeColor="text1"/>
                <w:sz w:val="16"/>
                <w:szCs w:val="16"/>
                <w:lang w:eastAsia="ru-RU"/>
              </w:rPr>
              <w:t xml:space="preserve">Оценка надежности тепловых сетей ( </w:t>
            </w:r>
            <w:proofErr w:type="spellStart"/>
            <w:r w:rsidRPr="00454AB6">
              <w:rPr>
                <w:rFonts w:ascii="Times New Roman" w:eastAsia="Times New Roman" w:hAnsi="Times New Roman" w:cs="Times New Roman"/>
                <w:i/>
                <w:color w:val="000000" w:themeColor="text1"/>
                <w:sz w:val="16"/>
                <w:szCs w:val="16"/>
                <w:lang w:eastAsia="ru-RU"/>
              </w:rPr>
              <w:t>Кб+Кр+Кс+Котк</w:t>
            </w:r>
            <w:proofErr w:type="spellEnd"/>
            <w:r w:rsidRPr="00454AB6">
              <w:rPr>
                <w:rFonts w:ascii="Times New Roman" w:eastAsia="Times New Roman" w:hAnsi="Times New Roman" w:cs="Times New Roman"/>
                <w:i/>
                <w:color w:val="000000" w:themeColor="text1"/>
                <w:sz w:val="16"/>
                <w:szCs w:val="16"/>
                <w:lang w:eastAsia="ru-RU"/>
              </w:rPr>
              <w:t xml:space="preserve"> тс)/4</w:t>
            </w:r>
          </w:p>
        </w:tc>
        <w:tc>
          <w:tcPr>
            <w:tcW w:w="1984" w:type="dxa"/>
            <w:shd w:val="clear" w:color="auto" w:fill="auto"/>
            <w:vAlign w:val="center"/>
          </w:tcPr>
          <w:p w14:paraId="6B609274" w14:textId="77777777" w:rsidR="00CC4471" w:rsidRPr="00454AB6" w:rsidRDefault="00CC4471" w:rsidP="00CC4471">
            <w:pPr>
              <w:tabs>
                <w:tab w:val="left" w:pos="-255"/>
              </w:tabs>
              <w:autoSpaceDE w:val="0"/>
              <w:autoSpaceDN w:val="0"/>
              <w:adjustRightInd w:val="0"/>
              <w:spacing w:after="0" w:line="240" w:lineRule="auto"/>
              <w:jc w:val="center"/>
              <w:rPr>
                <w:rFonts w:ascii="Times New Roman" w:eastAsia="Times New Roman" w:hAnsi="Times New Roman" w:cs="Times New Roman"/>
                <w:b/>
                <w:i/>
                <w:color w:val="000000" w:themeColor="text1"/>
                <w:sz w:val="16"/>
                <w:szCs w:val="16"/>
                <w:lang w:eastAsia="ru-RU"/>
              </w:rPr>
            </w:pPr>
            <w:r w:rsidRPr="00454AB6">
              <w:rPr>
                <w:rFonts w:ascii="Times New Roman" w:eastAsia="Times New Roman" w:hAnsi="Times New Roman" w:cs="Times New Roman"/>
                <w:b/>
                <w:i/>
                <w:color w:val="000000" w:themeColor="text1"/>
                <w:sz w:val="16"/>
                <w:szCs w:val="16"/>
                <w:lang w:eastAsia="ru-RU"/>
              </w:rPr>
              <w:t>0,8 (надежные)</w:t>
            </w:r>
          </w:p>
        </w:tc>
        <w:tc>
          <w:tcPr>
            <w:tcW w:w="1985" w:type="dxa"/>
            <w:shd w:val="clear" w:color="auto" w:fill="auto"/>
            <w:vAlign w:val="center"/>
          </w:tcPr>
          <w:p w14:paraId="72DF6D77" w14:textId="77777777" w:rsidR="00CC4471" w:rsidRPr="00454AB6" w:rsidRDefault="00CC4471" w:rsidP="00CC4471">
            <w:pPr>
              <w:tabs>
                <w:tab w:val="left" w:pos="-255"/>
              </w:tabs>
              <w:autoSpaceDE w:val="0"/>
              <w:autoSpaceDN w:val="0"/>
              <w:adjustRightInd w:val="0"/>
              <w:spacing w:after="0" w:line="240" w:lineRule="auto"/>
              <w:jc w:val="center"/>
              <w:rPr>
                <w:rFonts w:ascii="Times New Roman" w:eastAsia="Times New Roman" w:hAnsi="Times New Roman" w:cs="Times New Roman"/>
                <w:b/>
                <w:i/>
                <w:color w:val="000000" w:themeColor="text1"/>
                <w:sz w:val="16"/>
                <w:szCs w:val="16"/>
                <w:lang w:eastAsia="ru-RU"/>
              </w:rPr>
            </w:pPr>
            <w:r w:rsidRPr="00454AB6">
              <w:rPr>
                <w:rFonts w:ascii="Times New Roman" w:eastAsia="Times New Roman" w:hAnsi="Times New Roman" w:cs="Times New Roman"/>
                <w:b/>
                <w:i/>
                <w:color w:val="000000" w:themeColor="text1"/>
                <w:sz w:val="16"/>
                <w:szCs w:val="16"/>
                <w:lang w:eastAsia="ru-RU"/>
              </w:rPr>
              <w:t>0,8 (надежные)</w:t>
            </w:r>
          </w:p>
        </w:tc>
        <w:tc>
          <w:tcPr>
            <w:tcW w:w="1985" w:type="dxa"/>
            <w:shd w:val="clear" w:color="auto" w:fill="auto"/>
            <w:vAlign w:val="center"/>
          </w:tcPr>
          <w:p w14:paraId="00775BDB" w14:textId="77777777" w:rsidR="00CC4471" w:rsidRPr="00454AB6" w:rsidRDefault="00CC4471" w:rsidP="00CC4471">
            <w:pPr>
              <w:tabs>
                <w:tab w:val="left" w:pos="-255"/>
              </w:tabs>
              <w:autoSpaceDE w:val="0"/>
              <w:autoSpaceDN w:val="0"/>
              <w:adjustRightInd w:val="0"/>
              <w:spacing w:after="0" w:line="240" w:lineRule="auto"/>
              <w:jc w:val="center"/>
              <w:rPr>
                <w:rFonts w:ascii="Times New Roman" w:eastAsia="Times New Roman" w:hAnsi="Times New Roman" w:cs="Times New Roman"/>
                <w:b/>
                <w:i/>
                <w:color w:val="000000" w:themeColor="text1"/>
                <w:sz w:val="16"/>
                <w:szCs w:val="16"/>
                <w:lang w:eastAsia="ru-RU"/>
              </w:rPr>
            </w:pPr>
            <w:r w:rsidRPr="00454AB6">
              <w:rPr>
                <w:rFonts w:ascii="Times New Roman" w:eastAsia="Times New Roman" w:hAnsi="Times New Roman" w:cs="Times New Roman"/>
                <w:b/>
                <w:i/>
                <w:color w:val="000000" w:themeColor="text1"/>
                <w:sz w:val="16"/>
                <w:szCs w:val="16"/>
                <w:lang w:eastAsia="ru-RU"/>
              </w:rPr>
              <w:t>0,8 (надежные)</w:t>
            </w:r>
          </w:p>
        </w:tc>
      </w:tr>
      <w:tr w:rsidR="00487369" w:rsidRPr="00454AB6" w14:paraId="1D165CEA" w14:textId="77777777" w:rsidTr="00904DEB">
        <w:trPr>
          <w:trHeight w:val="18"/>
        </w:trPr>
        <w:tc>
          <w:tcPr>
            <w:tcW w:w="3539" w:type="dxa"/>
            <w:shd w:val="clear" w:color="auto" w:fill="F7CAAC"/>
            <w:vAlign w:val="center"/>
          </w:tcPr>
          <w:p w14:paraId="1BBF8004" w14:textId="77777777" w:rsidR="00C67835" w:rsidRPr="00454AB6" w:rsidRDefault="00C67835" w:rsidP="00C67835">
            <w:pPr>
              <w:tabs>
                <w:tab w:val="left" w:pos="-255"/>
              </w:tabs>
              <w:autoSpaceDE w:val="0"/>
              <w:autoSpaceDN w:val="0"/>
              <w:adjustRightInd w:val="0"/>
              <w:spacing w:after="0" w:line="240" w:lineRule="auto"/>
              <w:jc w:val="center"/>
              <w:rPr>
                <w:rFonts w:ascii="Times New Roman" w:eastAsia="Times New Roman" w:hAnsi="Times New Roman" w:cs="Times New Roman"/>
                <w:b/>
                <w:i/>
                <w:color w:val="000000" w:themeColor="text1"/>
                <w:sz w:val="16"/>
                <w:szCs w:val="16"/>
                <w:lang w:eastAsia="ru-RU"/>
              </w:rPr>
            </w:pPr>
            <w:r w:rsidRPr="00454AB6">
              <w:rPr>
                <w:rFonts w:ascii="Times New Roman" w:eastAsia="Times New Roman" w:hAnsi="Times New Roman" w:cs="Times New Roman"/>
                <w:b/>
                <w:i/>
                <w:color w:val="000000" w:themeColor="text1"/>
                <w:sz w:val="16"/>
                <w:szCs w:val="16"/>
                <w:lang w:eastAsia="ru-RU"/>
              </w:rPr>
              <w:t>Общая оценка надежности системы теплоснабжения</w:t>
            </w:r>
          </w:p>
        </w:tc>
        <w:tc>
          <w:tcPr>
            <w:tcW w:w="1984" w:type="dxa"/>
            <w:shd w:val="clear" w:color="auto" w:fill="FBE4D5" w:themeFill="accent2" w:themeFillTint="33"/>
            <w:vAlign w:val="center"/>
          </w:tcPr>
          <w:p w14:paraId="1C9EDEEA" w14:textId="77777777" w:rsidR="00C67835" w:rsidRPr="00454AB6" w:rsidRDefault="00C67835" w:rsidP="00C67835">
            <w:pPr>
              <w:tabs>
                <w:tab w:val="left" w:pos="-255"/>
              </w:tabs>
              <w:autoSpaceDE w:val="0"/>
              <w:autoSpaceDN w:val="0"/>
              <w:adjustRightInd w:val="0"/>
              <w:spacing w:after="0" w:line="240" w:lineRule="auto"/>
              <w:jc w:val="center"/>
              <w:rPr>
                <w:rFonts w:ascii="Times New Roman" w:eastAsia="Times New Roman" w:hAnsi="Times New Roman" w:cs="Times New Roman"/>
                <w:b/>
                <w:i/>
                <w:color w:val="000000" w:themeColor="text1"/>
                <w:sz w:val="16"/>
                <w:szCs w:val="16"/>
                <w:lang w:eastAsia="ru-RU"/>
              </w:rPr>
            </w:pPr>
            <w:r w:rsidRPr="00454AB6">
              <w:rPr>
                <w:rFonts w:ascii="Times New Roman" w:eastAsia="Times New Roman" w:hAnsi="Times New Roman" w:cs="Times New Roman"/>
                <w:b/>
                <w:i/>
                <w:color w:val="000000" w:themeColor="text1"/>
                <w:sz w:val="16"/>
                <w:szCs w:val="16"/>
                <w:lang w:eastAsia="ru-RU"/>
              </w:rPr>
              <w:t>надежная</w:t>
            </w:r>
          </w:p>
        </w:tc>
        <w:tc>
          <w:tcPr>
            <w:tcW w:w="1985" w:type="dxa"/>
            <w:shd w:val="clear" w:color="auto" w:fill="FBE4D5" w:themeFill="accent2" w:themeFillTint="33"/>
            <w:vAlign w:val="center"/>
          </w:tcPr>
          <w:p w14:paraId="15DA7919" w14:textId="77777777" w:rsidR="00C67835" w:rsidRPr="00454AB6" w:rsidRDefault="00C67835" w:rsidP="00C67835">
            <w:pPr>
              <w:tabs>
                <w:tab w:val="left" w:pos="-255"/>
              </w:tabs>
              <w:autoSpaceDE w:val="0"/>
              <w:autoSpaceDN w:val="0"/>
              <w:adjustRightInd w:val="0"/>
              <w:spacing w:after="0" w:line="240" w:lineRule="auto"/>
              <w:jc w:val="center"/>
              <w:rPr>
                <w:rFonts w:ascii="Times New Roman" w:eastAsia="Times New Roman" w:hAnsi="Times New Roman" w:cs="Times New Roman"/>
                <w:b/>
                <w:i/>
                <w:color w:val="000000" w:themeColor="text1"/>
                <w:sz w:val="16"/>
                <w:szCs w:val="16"/>
                <w:lang w:eastAsia="ru-RU"/>
              </w:rPr>
            </w:pPr>
            <w:r w:rsidRPr="00454AB6">
              <w:rPr>
                <w:rFonts w:ascii="Times New Roman" w:eastAsia="Times New Roman" w:hAnsi="Times New Roman" w:cs="Times New Roman"/>
                <w:b/>
                <w:i/>
                <w:color w:val="000000" w:themeColor="text1"/>
                <w:sz w:val="16"/>
                <w:szCs w:val="16"/>
                <w:lang w:eastAsia="ru-RU"/>
              </w:rPr>
              <w:t>надежная</w:t>
            </w:r>
          </w:p>
        </w:tc>
        <w:tc>
          <w:tcPr>
            <w:tcW w:w="1985" w:type="dxa"/>
            <w:shd w:val="clear" w:color="auto" w:fill="FBE4D5" w:themeFill="accent2" w:themeFillTint="33"/>
            <w:vAlign w:val="center"/>
          </w:tcPr>
          <w:p w14:paraId="79646F7F" w14:textId="77777777" w:rsidR="00C67835" w:rsidRPr="00454AB6" w:rsidRDefault="00C67835" w:rsidP="00C67835">
            <w:pPr>
              <w:tabs>
                <w:tab w:val="left" w:pos="-255"/>
              </w:tabs>
              <w:autoSpaceDE w:val="0"/>
              <w:autoSpaceDN w:val="0"/>
              <w:adjustRightInd w:val="0"/>
              <w:spacing w:after="0" w:line="240" w:lineRule="auto"/>
              <w:jc w:val="center"/>
              <w:rPr>
                <w:rFonts w:ascii="Times New Roman" w:eastAsia="Times New Roman" w:hAnsi="Times New Roman" w:cs="Times New Roman"/>
                <w:b/>
                <w:i/>
                <w:color w:val="000000" w:themeColor="text1"/>
                <w:sz w:val="16"/>
                <w:szCs w:val="16"/>
                <w:lang w:eastAsia="ru-RU"/>
              </w:rPr>
            </w:pPr>
            <w:r w:rsidRPr="00454AB6">
              <w:rPr>
                <w:rFonts w:ascii="Times New Roman" w:eastAsia="Times New Roman" w:hAnsi="Times New Roman" w:cs="Times New Roman"/>
                <w:b/>
                <w:i/>
                <w:color w:val="000000" w:themeColor="text1"/>
                <w:sz w:val="16"/>
                <w:szCs w:val="16"/>
                <w:lang w:eastAsia="ru-RU"/>
              </w:rPr>
              <w:t>надежная</w:t>
            </w:r>
          </w:p>
        </w:tc>
      </w:tr>
    </w:tbl>
    <w:p w14:paraId="7DF7478F" w14:textId="77777777" w:rsidR="001D3B16" w:rsidRPr="007C695F" w:rsidRDefault="001D3B16" w:rsidP="00205E6D">
      <w:pPr>
        <w:autoSpaceDE w:val="0"/>
        <w:autoSpaceDN w:val="0"/>
        <w:adjustRightInd w:val="0"/>
        <w:spacing w:before="240" w:line="240" w:lineRule="auto"/>
        <w:jc w:val="center"/>
        <w:rPr>
          <w:rFonts w:ascii="Times New Roman" w:hAnsi="Times New Roman" w:cs="Times New Roman"/>
          <w:b/>
          <w:i/>
          <w:iCs/>
          <w:color w:val="000000" w:themeColor="text1"/>
          <w:sz w:val="28"/>
          <w:szCs w:val="28"/>
        </w:rPr>
      </w:pPr>
      <w:r w:rsidRPr="007C695F">
        <w:rPr>
          <w:rFonts w:ascii="Times New Roman" w:hAnsi="Times New Roman" w:cs="Times New Roman"/>
          <w:b/>
          <w:i/>
          <w:iCs/>
          <w:color w:val="000000" w:themeColor="text1"/>
          <w:sz w:val="28"/>
          <w:szCs w:val="28"/>
        </w:rPr>
        <w:t xml:space="preserve">11.5 Результатов оценки </w:t>
      </w:r>
      <w:proofErr w:type="spellStart"/>
      <w:r w:rsidRPr="007C695F">
        <w:rPr>
          <w:rFonts w:ascii="Times New Roman" w:hAnsi="Times New Roman" w:cs="Times New Roman"/>
          <w:b/>
          <w:i/>
          <w:iCs/>
          <w:color w:val="000000" w:themeColor="text1"/>
          <w:sz w:val="28"/>
          <w:szCs w:val="28"/>
        </w:rPr>
        <w:t>недоотпуска</w:t>
      </w:r>
      <w:proofErr w:type="spellEnd"/>
      <w:r w:rsidRPr="007C695F">
        <w:rPr>
          <w:rFonts w:ascii="Times New Roman" w:hAnsi="Times New Roman" w:cs="Times New Roman"/>
          <w:b/>
          <w:i/>
          <w:iCs/>
          <w:color w:val="000000" w:themeColor="text1"/>
          <w:sz w:val="28"/>
          <w:szCs w:val="28"/>
        </w:rPr>
        <w:t xml:space="preserve"> тепловой энергии по причине отказов (аварийных ситуаций) и простоев тепловых сетей и источников тепловой энергии</w:t>
      </w:r>
    </w:p>
    <w:p w14:paraId="12812EE4" w14:textId="77777777" w:rsidR="001D3B16" w:rsidRPr="001D3B16" w:rsidRDefault="001D3B16" w:rsidP="001D3B16">
      <w:pPr>
        <w:autoSpaceDE w:val="0"/>
        <w:autoSpaceDN w:val="0"/>
        <w:adjustRightInd w:val="0"/>
        <w:spacing w:after="0" w:line="360" w:lineRule="auto"/>
        <w:ind w:firstLine="567"/>
        <w:jc w:val="both"/>
        <w:rPr>
          <w:rFonts w:ascii="Times New Roman" w:hAnsi="Times New Roman" w:cs="Times New Roman"/>
          <w:sz w:val="28"/>
          <w:szCs w:val="28"/>
        </w:rPr>
      </w:pPr>
      <w:proofErr w:type="spellStart"/>
      <w:r>
        <w:rPr>
          <w:rFonts w:ascii="Times New Roman" w:hAnsi="Times New Roman" w:cs="Times New Roman"/>
          <w:iCs/>
          <w:color w:val="000000" w:themeColor="text1"/>
          <w:sz w:val="28"/>
          <w:szCs w:val="28"/>
        </w:rPr>
        <w:t>Н</w:t>
      </w:r>
      <w:r w:rsidRPr="001D3B16">
        <w:rPr>
          <w:rFonts w:ascii="Times New Roman" w:hAnsi="Times New Roman" w:cs="Times New Roman"/>
          <w:iCs/>
          <w:color w:val="000000" w:themeColor="text1"/>
          <w:sz w:val="28"/>
          <w:szCs w:val="28"/>
        </w:rPr>
        <w:t>едоотпуска</w:t>
      </w:r>
      <w:proofErr w:type="spellEnd"/>
      <w:r w:rsidRPr="001D3B16">
        <w:rPr>
          <w:rFonts w:ascii="Times New Roman" w:hAnsi="Times New Roman" w:cs="Times New Roman"/>
          <w:iCs/>
          <w:color w:val="000000" w:themeColor="text1"/>
          <w:sz w:val="28"/>
          <w:szCs w:val="28"/>
        </w:rPr>
        <w:t xml:space="preserve"> тепловой энергии по причине отказов (аварийных ситуаций) и простоев тепловых сетей и источников тепловой энергии</w:t>
      </w:r>
      <w:r>
        <w:rPr>
          <w:rFonts w:ascii="Times New Roman" w:hAnsi="Times New Roman" w:cs="Times New Roman"/>
          <w:iCs/>
          <w:color w:val="000000" w:themeColor="text1"/>
          <w:sz w:val="28"/>
          <w:szCs w:val="28"/>
        </w:rPr>
        <w:t xml:space="preserve"> на территории </w:t>
      </w:r>
      <w:r w:rsidR="0059505B">
        <w:rPr>
          <w:rFonts w:ascii="Times New Roman" w:hAnsi="Times New Roman" w:cs="Times New Roman"/>
          <w:iCs/>
          <w:color w:val="000000" w:themeColor="text1"/>
          <w:sz w:val="28"/>
          <w:szCs w:val="28"/>
        </w:rPr>
        <w:t>Кулуевского сельского поселения</w:t>
      </w:r>
      <w:r w:rsidR="00093269">
        <w:rPr>
          <w:rFonts w:ascii="Times New Roman" w:hAnsi="Times New Roman" w:cs="Times New Roman"/>
          <w:iCs/>
          <w:color w:val="000000" w:themeColor="text1"/>
          <w:sz w:val="28"/>
          <w:szCs w:val="28"/>
        </w:rPr>
        <w:t xml:space="preserve"> </w:t>
      </w:r>
      <w:r w:rsidR="0000485B">
        <w:rPr>
          <w:rFonts w:ascii="Times New Roman" w:hAnsi="Times New Roman" w:cs="Times New Roman"/>
          <w:iCs/>
          <w:color w:val="000000" w:themeColor="text1"/>
          <w:sz w:val="28"/>
          <w:szCs w:val="28"/>
        </w:rPr>
        <w:t>Аргаяшского муниципального района</w:t>
      </w:r>
      <w:r w:rsidR="00093269">
        <w:rPr>
          <w:rFonts w:ascii="Times New Roman" w:hAnsi="Times New Roman" w:cs="Times New Roman"/>
          <w:iCs/>
          <w:color w:val="000000" w:themeColor="text1"/>
          <w:sz w:val="28"/>
          <w:szCs w:val="28"/>
        </w:rPr>
        <w:t xml:space="preserve"> </w:t>
      </w:r>
      <w:r w:rsidR="0000485B">
        <w:rPr>
          <w:rFonts w:ascii="Times New Roman" w:hAnsi="Times New Roman" w:cs="Times New Roman"/>
          <w:iCs/>
          <w:color w:val="000000" w:themeColor="text1"/>
          <w:sz w:val="28"/>
          <w:szCs w:val="28"/>
        </w:rPr>
        <w:t>Челябинской области</w:t>
      </w:r>
      <w:r w:rsidR="00093269">
        <w:rPr>
          <w:rFonts w:ascii="Times New Roman" w:hAnsi="Times New Roman" w:cs="Times New Roman"/>
          <w:iCs/>
          <w:color w:val="000000" w:themeColor="text1"/>
          <w:sz w:val="28"/>
          <w:szCs w:val="28"/>
        </w:rPr>
        <w:t xml:space="preserve"> </w:t>
      </w:r>
      <w:r>
        <w:rPr>
          <w:rFonts w:ascii="Times New Roman" w:hAnsi="Times New Roman" w:cs="Times New Roman"/>
          <w:iCs/>
          <w:color w:val="000000" w:themeColor="text1"/>
          <w:sz w:val="28"/>
          <w:szCs w:val="28"/>
        </w:rPr>
        <w:t>не происходило</w:t>
      </w:r>
      <w:r w:rsidR="00E671C7">
        <w:rPr>
          <w:rFonts w:ascii="Times New Roman" w:hAnsi="Times New Roman" w:cs="Times New Roman"/>
          <w:iCs/>
          <w:color w:val="000000" w:themeColor="text1"/>
          <w:sz w:val="28"/>
          <w:szCs w:val="28"/>
        </w:rPr>
        <w:t>.</w:t>
      </w:r>
    </w:p>
    <w:p w14:paraId="00F090B6" w14:textId="77777777" w:rsidR="007C695F" w:rsidRDefault="007C695F" w:rsidP="007C695F">
      <w:pPr>
        <w:autoSpaceDE w:val="0"/>
        <w:autoSpaceDN w:val="0"/>
        <w:adjustRightInd w:val="0"/>
        <w:spacing w:after="0" w:line="360" w:lineRule="auto"/>
        <w:jc w:val="center"/>
        <w:rPr>
          <w:rFonts w:ascii="Times New Roman" w:eastAsia="Times New Roman,Bold" w:hAnsi="Times New Roman" w:cs="Times New Roman"/>
          <w:b/>
          <w:bCs/>
          <w:i/>
          <w:sz w:val="28"/>
          <w:szCs w:val="28"/>
        </w:rPr>
        <w:sectPr w:rsidR="007C695F" w:rsidSect="0036591E">
          <w:headerReference w:type="default" r:id="rId72"/>
          <w:pgSz w:w="11906" w:h="16838"/>
          <w:pgMar w:top="1134" w:right="851" w:bottom="1134" w:left="1418" w:header="709" w:footer="268" w:gutter="0"/>
          <w:pgBorders w:offsetFrom="page">
            <w:top w:val="single" w:sz="4" w:space="24" w:color="auto"/>
            <w:left w:val="single" w:sz="4" w:space="24" w:color="auto"/>
            <w:bottom w:val="single" w:sz="4" w:space="24" w:color="auto"/>
            <w:right w:val="single" w:sz="4" w:space="24" w:color="auto"/>
          </w:pgBorders>
          <w:cols w:space="708"/>
          <w:docGrid w:linePitch="360"/>
        </w:sectPr>
      </w:pPr>
    </w:p>
    <w:p w14:paraId="27EC4C38" w14:textId="77777777" w:rsidR="001D3B16" w:rsidRPr="00D94B9B" w:rsidRDefault="00A06A7A" w:rsidP="00BA1805">
      <w:pPr>
        <w:autoSpaceDE w:val="0"/>
        <w:autoSpaceDN w:val="0"/>
        <w:adjustRightInd w:val="0"/>
        <w:spacing w:line="240" w:lineRule="auto"/>
        <w:jc w:val="center"/>
        <w:rPr>
          <w:rFonts w:ascii="Times New Roman" w:eastAsia="Times New Roman,Bold" w:hAnsi="Times New Roman" w:cs="Times New Roman"/>
          <w:b/>
          <w:bCs/>
          <w:i/>
          <w:sz w:val="28"/>
          <w:szCs w:val="28"/>
        </w:rPr>
      </w:pPr>
      <w:r w:rsidRPr="00D94B9B">
        <w:rPr>
          <w:rFonts w:ascii="Times New Roman" w:eastAsia="Times New Roman,Bold" w:hAnsi="Times New Roman" w:cs="Times New Roman"/>
          <w:b/>
          <w:bCs/>
          <w:i/>
          <w:sz w:val="28"/>
          <w:szCs w:val="28"/>
        </w:rPr>
        <w:lastRenderedPageBreak/>
        <w:t>ГЛАВА 12. ОБОСНОВАНИЕ ИНВЕСТИЦИЙ В</w:t>
      </w:r>
      <w:r w:rsidR="00BA1805">
        <w:rPr>
          <w:rFonts w:ascii="Times New Roman" w:eastAsia="Times New Roman,Bold" w:hAnsi="Times New Roman" w:cs="Times New Roman"/>
          <w:b/>
          <w:bCs/>
          <w:i/>
          <w:sz w:val="28"/>
          <w:szCs w:val="28"/>
        </w:rPr>
        <w:t xml:space="preserve"> СТРОИТЕЛЬСТВО, РЕКОНСТРУКЦИЮ, </w:t>
      </w:r>
      <w:r w:rsidRPr="00D94B9B">
        <w:rPr>
          <w:rFonts w:ascii="Times New Roman" w:eastAsia="Times New Roman,Bold" w:hAnsi="Times New Roman" w:cs="Times New Roman"/>
          <w:b/>
          <w:bCs/>
          <w:i/>
          <w:sz w:val="28"/>
          <w:szCs w:val="28"/>
        </w:rPr>
        <w:t>ТЕХНИЧЕСКОЕ ПЕРЕВООРУЖЕНИЕ</w:t>
      </w:r>
      <w:r w:rsidR="00BA1805">
        <w:rPr>
          <w:rFonts w:ascii="Times New Roman" w:eastAsia="Times New Roman,Bold" w:hAnsi="Times New Roman" w:cs="Times New Roman"/>
          <w:b/>
          <w:bCs/>
          <w:i/>
          <w:sz w:val="28"/>
          <w:szCs w:val="28"/>
        </w:rPr>
        <w:t>И (ИЛИ) МОДЕРНИЗАЦИЮ</w:t>
      </w:r>
    </w:p>
    <w:p w14:paraId="2F34B95E" w14:textId="77777777" w:rsidR="001D3B16" w:rsidRPr="007C695F" w:rsidRDefault="001D3B16" w:rsidP="006343E2">
      <w:pPr>
        <w:autoSpaceDE w:val="0"/>
        <w:autoSpaceDN w:val="0"/>
        <w:adjustRightInd w:val="0"/>
        <w:spacing w:line="240" w:lineRule="auto"/>
        <w:jc w:val="center"/>
        <w:rPr>
          <w:rFonts w:ascii="Times New Roman" w:hAnsi="Times New Roman" w:cs="Times New Roman"/>
          <w:b/>
          <w:color w:val="000000" w:themeColor="text1"/>
          <w:sz w:val="28"/>
          <w:szCs w:val="28"/>
        </w:rPr>
      </w:pPr>
      <w:r w:rsidRPr="007C695F">
        <w:rPr>
          <w:rFonts w:ascii="Times New Roman" w:eastAsia="Times New Roman,Bold" w:hAnsi="Times New Roman" w:cs="Times New Roman"/>
          <w:b/>
          <w:i/>
          <w:iCs/>
          <w:color w:val="000000" w:themeColor="text1"/>
          <w:sz w:val="28"/>
          <w:szCs w:val="28"/>
        </w:rPr>
        <w:t xml:space="preserve">12.1 </w:t>
      </w:r>
      <w:r w:rsidR="00B23ECD" w:rsidRPr="00B23ECD">
        <w:rPr>
          <w:rFonts w:ascii="Times New Roman" w:eastAsia="Times New Roman,Bold" w:hAnsi="Times New Roman" w:cs="Times New Roman"/>
          <w:b/>
          <w:i/>
          <w:iCs/>
          <w:color w:val="000000"/>
          <w:sz w:val="28"/>
          <w:szCs w:val="28"/>
        </w:rPr>
        <w:t>Оценка финансовых потребностей для осуществления строительства, реконструкции, технического перевооружения и (или) модернизации источников тепловой энергии и тепловых сетей</w:t>
      </w:r>
    </w:p>
    <w:p w14:paraId="14B812E5" w14:textId="77777777" w:rsidR="00D94B9B" w:rsidRPr="00D94B9B" w:rsidRDefault="00D94B9B" w:rsidP="00D94B9B">
      <w:pPr>
        <w:autoSpaceDE w:val="0"/>
        <w:autoSpaceDN w:val="0"/>
        <w:adjustRightInd w:val="0"/>
        <w:spacing w:after="0" w:line="360" w:lineRule="auto"/>
        <w:ind w:firstLine="567"/>
        <w:jc w:val="both"/>
        <w:rPr>
          <w:rFonts w:ascii="Times New Roman" w:hAnsi="Times New Roman" w:cs="Times New Roman"/>
          <w:sz w:val="28"/>
          <w:szCs w:val="28"/>
        </w:rPr>
      </w:pPr>
      <w:r w:rsidRPr="00007F6B">
        <w:rPr>
          <w:rFonts w:ascii="Times New Roman" w:hAnsi="Times New Roman" w:cs="Times New Roman"/>
          <w:sz w:val="28"/>
          <w:szCs w:val="28"/>
        </w:rPr>
        <w:t xml:space="preserve">Источником необходимых инвестиций, обеспечивающих финансовые потребности для </w:t>
      </w:r>
      <w:r w:rsidRPr="00D94B9B">
        <w:rPr>
          <w:rFonts w:ascii="Times New Roman" w:eastAsia="Times New Roman,Bold" w:hAnsi="Times New Roman" w:cs="Times New Roman"/>
          <w:iCs/>
          <w:color w:val="000000" w:themeColor="text1"/>
          <w:sz w:val="28"/>
          <w:szCs w:val="28"/>
        </w:rPr>
        <w:t>строительства, реконструкции и технического перевооружения источников тепловой энергии и тепловых сетей</w:t>
      </w:r>
      <w:r w:rsidR="00093269">
        <w:rPr>
          <w:rFonts w:ascii="Times New Roman" w:eastAsia="Times New Roman,Bold" w:hAnsi="Times New Roman" w:cs="Times New Roman"/>
          <w:iCs/>
          <w:color w:val="000000" w:themeColor="text1"/>
          <w:sz w:val="28"/>
          <w:szCs w:val="28"/>
        </w:rPr>
        <w:t xml:space="preserve"> </w:t>
      </w:r>
      <w:r w:rsidR="0059505B">
        <w:rPr>
          <w:rFonts w:ascii="Times New Roman" w:hAnsi="Times New Roman" w:cs="Times New Roman"/>
          <w:iCs/>
          <w:color w:val="000000" w:themeColor="text1"/>
          <w:sz w:val="28"/>
          <w:szCs w:val="28"/>
        </w:rPr>
        <w:t>Кулуевского сельского поселения</w:t>
      </w:r>
      <w:r w:rsidR="00093269">
        <w:rPr>
          <w:rFonts w:ascii="Times New Roman" w:hAnsi="Times New Roman" w:cs="Times New Roman"/>
          <w:iCs/>
          <w:color w:val="000000" w:themeColor="text1"/>
          <w:sz w:val="28"/>
          <w:szCs w:val="28"/>
        </w:rPr>
        <w:t xml:space="preserve"> </w:t>
      </w:r>
      <w:r w:rsidR="0000485B">
        <w:rPr>
          <w:rFonts w:ascii="Times New Roman" w:hAnsi="Times New Roman" w:cs="Times New Roman"/>
          <w:iCs/>
          <w:color w:val="000000" w:themeColor="text1"/>
          <w:sz w:val="28"/>
          <w:szCs w:val="28"/>
        </w:rPr>
        <w:t>Аргаяшского муниципального района</w:t>
      </w:r>
      <w:r w:rsidR="00093269">
        <w:rPr>
          <w:rFonts w:ascii="Times New Roman" w:hAnsi="Times New Roman" w:cs="Times New Roman"/>
          <w:iCs/>
          <w:color w:val="000000" w:themeColor="text1"/>
          <w:sz w:val="28"/>
          <w:szCs w:val="28"/>
        </w:rPr>
        <w:t xml:space="preserve"> </w:t>
      </w:r>
      <w:r w:rsidR="0000485B">
        <w:rPr>
          <w:rFonts w:ascii="Times New Roman" w:hAnsi="Times New Roman" w:cs="Times New Roman"/>
          <w:iCs/>
          <w:color w:val="000000" w:themeColor="text1"/>
          <w:sz w:val="28"/>
          <w:szCs w:val="28"/>
        </w:rPr>
        <w:t>Челябинской области</w:t>
      </w:r>
      <w:r w:rsidRPr="007E1A9B">
        <w:rPr>
          <w:rFonts w:ascii="Times New Roman" w:hAnsi="Times New Roman" w:cs="Times New Roman"/>
          <w:iCs/>
          <w:color w:val="000000" w:themeColor="text1"/>
          <w:sz w:val="28"/>
          <w:szCs w:val="28"/>
        </w:rPr>
        <w:t>,</w:t>
      </w:r>
      <w:r w:rsidRPr="00007F6B">
        <w:rPr>
          <w:rFonts w:ascii="Times New Roman" w:hAnsi="Times New Roman" w:cs="Times New Roman"/>
          <w:sz w:val="28"/>
          <w:szCs w:val="28"/>
        </w:rPr>
        <w:t xml:space="preserve"> планируются бюджет поселения и</w:t>
      </w:r>
      <w:r w:rsidR="00E00017">
        <w:rPr>
          <w:rFonts w:ascii="Times New Roman" w:hAnsi="Times New Roman" w:cs="Times New Roman"/>
          <w:sz w:val="28"/>
          <w:szCs w:val="28"/>
        </w:rPr>
        <w:t xml:space="preserve"> </w:t>
      </w:r>
      <w:r w:rsidRPr="00007F6B">
        <w:rPr>
          <w:rFonts w:ascii="Times New Roman" w:hAnsi="Times New Roman" w:cs="Times New Roman"/>
          <w:sz w:val="28"/>
          <w:szCs w:val="28"/>
        </w:rPr>
        <w:t xml:space="preserve">внебюджетные источники, для реконструкции тепловых сетей </w:t>
      </w:r>
      <w:r>
        <w:rPr>
          <w:rFonts w:ascii="Times New Roman" w:hAnsi="Times New Roman" w:cs="Times New Roman"/>
          <w:sz w:val="28"/>
          <w:szCs w:val="28"/>
        </w:rPr>
        <w:t xml:space="preserve">– </w:t>
      </w:r>
      <w:r w:rsidR="00E00017">
        <w:rPr>
          <w:rFonts w:ascii="Times New Roman" w:hAnsi="Times New Roman" w:cs="Times New Roman"/>
          <w:sz w:val="28"/>
          <w:szCs w:val="28"/>
        </w:rPr>
        <w:t xml:space="preserve">областной </w:t>
      </w:r>
      <w:r>
        <w:rPr>
          <w:rFonts w:ascii="Times New Roman" w:hAnsi="Times New Roman" w:cs="Times New Roman"/>
          <w:sz w:val="28"/>
          <w:szCs w:val="28"/>
        </w:rPr>
        <w:t xml:space="preserve">бюджет и внебюджетные </w:t>
      </w:r>
      <w:r w:rsidRPr="00007F6B">
        <w:rPr>
          <w:rFonts w:ascii="Times New Roman" w:hAnsi="Times New Roman" w:cs="Times New Roman"/>
          <w:sz w:val="28"/>
          <w:szCs w:val="28"/>
        </w:rPr>
        <w:t>источники.</w:t>
      </w:r>
    </w:p>
    <w:p w14:paraId="74B99ED0" w14:textId="77777777" w:rsidR="003A3A3B" w:rsidRPr="007C695F" w:rsidRDefault="00007F6B" w:rsidP="008A38DA">
      <w:pPr>
        <w:autoSpaceDE w:val="0"/>
        <w:autoSpaceDN w:val="0"/>
        <w:adjustRightInd w:val="0"/>
        <w:spacing w:before="240" w:line="240" w:lineRule="auto"/>
        <w:jc w:val="center"/>
        <w:rPr>
          <w:rFonts w:ascii="Times New Roman" w:hAnsi="Times New Roman" w:cs="Times New Roman"/>
          <w:b/>
          <w:i/>
          <w:iCs/>
          <w:sz w:val="28"/>
          <w:szCs w:val="28"/>
        </w:rPr>
      </w:pPr>
      <w:r w:rsidRPr="007C695F">
        <w:rPr>
          <w:rFonts w:ascii="Times New Roman" w:hAnsi="Times New Roman" w:cs="Times New Roman"/>
          <w:b/>
          <w:i/>
          <w:iCs/>
          <w:sz w:val="28"/>
          <w:szCs w:val="28"/>
        </w:rPr>
        <w:t>12.2 Обоснованные предложения по источникам инвестиций, обеспечивающих финансовые потребности для осуществления</w:t>
      </w:r>
      <w:r w:rsidR="00254E0D">
        <w:rPr>
          <w:rFonts w:ascii="Times New Roman" w:hAnsi="Times New Roman" w:cs="Times New Roman"/>
          <w:b/>
          <w:i/>
          <w:iCs/>
          <w:sz w:val="28"/>
          <w:szCs w:val="28"/>
        </w:rPr>
        <w:t xml:space="preserve"> строительства, реконструкции, </w:t>
      </w:r>
      <w:r w:rsidRPr="007C695F">
        <w:rPr>
          <w:rFonts w:ascii="Times New Roman" w:hAnsi="Times New Roman" w:cs="Times New Roman"/>
          <w:b/>
          <w:i/>
          <w:iCs/>
          <w:sz w:val="28"/>
          <w:szCs w:val="28"/>
        </w:rPr>
        <w:t>технического перевооружения</w:t>
      </w:r>
      <w:r w:rsidR="00254E0D">
        <w:rPr>
          <w:rFonts w:ascii="Times New Roman" w:hAnsi="Times New Roman" w:cs="Times New Roman"/>
          <w:b/>
          <w:i/>
          <w:iCs/>
          <w:sz w:val="28"/>
          <w:szCs w:val="28"/>
        </w:rPr>
        <w:t xml:space="preserve"> и (или) модернизации</w:t>
      </w:r>
      <w:r w:rsidRPr="007C695F">
        <w:rPr>
          <w:rFonts w:ascii="Times New Roman" w:hAnsi="Times New Roman" w:cs="Times New Roman"/>
          <w:b/>
          <w:i/>
          <w:iCs/>
          <w:sz w:val="28"/>
          <w:szCs w:val="28"/>
        </w:rPr>
        <w:t xml:space="preserve"> источников тепловой энергии и тепловых сетей</w:t>
      </w:r>
    </w:p>
    <w:p w14:paraId="100E7BED" w14:textId="77777777" w:rsidR="003A3A3B" w:rsidRPr="00007F6B" w:rsidRDefault="00007F6B" w:rsidP="00D94B9B">
      <w:pPr>
        <w:autoSpaceDE w:val="0"/>
        <w:autoSpaceDN w:val="0"/>
        <w:adjustRightInd w:val="0"/>
        <w:spacing w:after="0" w:line="360" w:lineRule="auto"/>
        <w:ind w:firstLine="567"/>
        <w:jc w:val="both"/>
        <w:rPr>
          <w:rFonts w:ascii="Times New Roman" w:hAnsi="Times New Roman" w:cs="Times New Roman"/>
          <w:sz w:val="28"/>
          <w:szCs w:val="28"/>
        </w:rPr>
      </w:pPr>
      <w:r w:rsidRPr="00007F6B">
        <w:rPr>
          <w:rFonts w:ascii="Times New Roman" w:hAnsi="Times New Roman" w:cs="Times New Roman"/>
          <w:sz w:val="28"/>
          <w:szCs w:val="28"/>
        </w:rPr>
        <w:t xml:space="preserve">Источником необходимых инвестиций, обеспечивающих финансовые потребности для переоснащения </w:t>
      </w:r>
      <w:r w:rsidR="007E4D14">
        <w:rPr>
          <w:rFonts w:ascii="Times New Roman" w:hAnsi="Times New Roman" w:cs="Times New Roman"/>
          <w:sz w:val="28"/>
          <w:szCs w:val="28"/>
        </w:rPr>
        <w:t>котельных</w:t>
      </w:r>
      <w:r w:rsidR="00093269">
        <w:rPr>
          <w:rFonts w:ascii="Times New Roman" w:hAnsi="Times New Roman" w:cs="Times New Roman"/>
          <w:sz w:val="28"/>
          <w:szCs w:val="28"/>
        </w:rPr>
        <w:t xml:space="preserve"> </w:t>
      </w:r>
      <w:r w:rsidR="0059505B">
        <w:rPr>
          <w:rFonts w:ascii="Times New Roman" w:hAnsi="Times New Roman" w:cs="Times New Roman"/>
          <w:iCs/>
          <w:color w:val="000000" w:themeColor="text1"/>
          <w:sz w:val="28"/>
          <w:szCs w:val="28"/>
        </w:rPr>
        <w:t>Кулуевского сельского поселения</w:t>
      </w:r>
      <w:r w:rsidR="00093269">
        <w:rPr>
          <w:rFonts w:ascii="Times New Roman" w:hAnsi="Times New Roman" w:cs="Times New Roman"/>
          <w:iCs/>
          <w:color w:val="000000" w:themeColor="text1"/>
          <w:sz w:val="28"/>
          <w:szCs w:val="28"/>
        </w:rPr>
        <w:t xml:space="preserve"> </w:t>
      </w:r>
      <w:r w:rsidR="0000485B">
        <w:rPr>
          <w:rFonts w:ascii="Times New Roman" w:hAnsi="Times New Roman" w:cs="Times New Roman"/>
          <w:iCs/>
          <w:color w:val="000000" w:themeColor="text1"/>
          <w:sz w:val="28"/>
          <w:szCs w:val="28"/>
        </w:rPr>
        <w:t>Аргаяшского муниципального района</w:t>
      </w:r>
      <w:r w:rsidR="00093269">
        <w:rPr>
          <w:rFonts w:ascii="Times New Roman" w:hAnsi="Times New Roman" w:cs="Times New Roman"/>
          <w:iCs/>
          <w:color w:val="000000" w:themeColor="text1"/>
          <w:sz w:val="28"/>
          <w:szCs w:val="28"/>
        </w:rPr>
        <w:t xml:space="preserve"> </w:t>
      </w:r>
      <w:r w:rsidR="0000485B">
        <w:rPr>
          <w:rFonts w:ascii="Times New Roman" w:hAnsi="Times New Roman" w:cs="Times New Roman"/>
          <w:iCs/>
          <w:color w:val="000000" w:themeColor="text1"/>
          <w:sz w:val="28"/>
          <w:szCs w:val="28"/>
        </w:rPr>
        <w:t>Челябинской области</w:t>
      </w:r>
      <w:r w:rsidRPr="007E1A9B">
        <w:rPr>
          <w:rFonts w:ascii="Times New Roman" w:hAnsi="Times New Roman" w:cs="Times New Roman"/>
          <w:iCs/>
          <w:color w:val="000000" w:themeColor="text1"/>
          <w:sz w:val="28"/>
          <w:szCs w:val="28"/>
        </w:rPr>
        <w:t>,</w:t>
      </w:r>
      <w:r w:rsidRPr="00007F6B">
        <w:rPr>
          <w:rFonts w:ascii="Times New Roman" w:hAnsi="Times New Roman" w:cs="Times New Roman"/>
          <w:sz w:val="28"/>
          <w:szCs w:val="28"/>
        </w:rPr>
        <w:t xml:space="preserve"> планируются бюджет поселения </w:t>
      </w:r>
      <w:proofErr w:type="spellStart"/>
      <w:r w:rsidRPr="00007F6B">
        <w:rPr>
          <w:rFonts w:ascii="Times New Roman" w:hAnsi="Times New Roman" w:cs="Times New Roman"/>
          <w:sz w:val="28"/>
          <w:szCs w:val="28"/>
        </w:rPr>
        <w:t>ивнебюджетные</w:t>
      </w:r>
      <w:proofErr w:type="spellEnd"/>
      <w:r w:rsidRPr="00007F6B">
        <w:rPr>
          <w:rFonts w:ascii="Times New Roman" w:hAnsi="Times New Roman" w:cs="Times New Roman"/>
          <w:sz w:val="28"/>
          <w:szCs w:val="28"/>
        </w:rPr>
        <w:t xml:space="preserve"> источники, для реконструкции тепловых сетей </w:t>
      </w:r>
      <w:r w:rsidR="00D94B9B">
        <w:rPr>
          <w:rFonts w:ascii="Times New Roman" w:hAnsi="Times New Roman" w:cs="Times New Roman"/>
          <w:sz w:val="28"/>
          <w:szCs w:val="28"/>
        </w:rPr>
        <w:t xml:space="preserve">– </w:t>
      </w:r>
      <w:r w:rsidR="00E00017">
        <w:rPr>
          <w:rFonts w:ascii="Times New Roman" w:hAnsi="Times New Roman" w:cs="Times New Roman"/>
          <w:sz w:val="28"/>
          <w:szCs w:val="28"/>
        </w:rPr>
        <w:t xml:space="preserve">областной бюджет </w:t>
      </w:r>
      <w:r w:rsidR="00D94B9B">
        <w:rPr>
          <w:rFonts w:ascii="Times New Roman" w:hAnsi="Times New Roman" w:cs="Times New Roman"/>
          <w:sz w:val="28"/>
          <w:szCs w:val="28"/>
        </w:rPr>
        <w:t xml:space="preserve">и внебюджетные </w:t>
      </w:r>
      <w:r w:rsidRPr="00007F6B">
        <w:rPr>
          <w:rFonts w:ascii="Times New Roman" w:hAnsi="Times New Roman" w:cs="Times New Roman"/>
          <w:sz w:val="28"/>
          <w:szCs w:val="28"/>
        </w:rPr>
        <w:t>источники.</w:t>
      </w:r>
    </w:p>
    <w:p w14:paraId="16B4F39D" w14:textId="77777777" w:rsidR="00007F6B" w:rsidRPr="007C695F" w:rsidRDefault="00007F6B" w:rsidP="003A2846">
      <w:pPr>
        <w:spacing w:after="0" w:line="240" w:lineRule="auto"/>
        <w:jc w:val="center"/>
        <w:rPr>
          <w:rFonts w:ascii="Times New Roman" w:hAnsi="Times New Roman" w:cs="Times New Roman"/>
          <w:b/>
          <w:i/>
          <w:iCs/>
          <w:sz w:val="28"/>
          <w:szCs w:val="28"/>
        </w:rPr>
      </w:pPr>
      <w:r w:rsidRPr="007C695F">
        <w:rPr>
          <w:rFonts w:ascii="Times New Roman" w:hAnsi="Times New Roman" w:cs="Times New Roman"/>
          <w:b/>
          <w:i/>
          <w:iCs/>
          <w:sz w:val="28"/>
          <w:szCs w:val="28"/>
        </w:rPr>
        <w:t>12.3 Расчеты экономической эффективности инвестиций</w:t>
      </w:r>
    </w:p>
    <w:p w14:paraId="36F29093" w14:textId="77777777" w:rsidR="00517432" w:rsidRPr="00517432" w:rsidRDefault="00517432" w:rsidP="00517432">
      <w:pPr>
        <w:suppressAutoHyphens/>
        <w:spacing w:after="200" w:line="360" w:lineRule="auto"/>
        <w:ind w:firstLine="708"/>
        <w:contextualSpacing/>
        <w:jc w:val="both"/>
        <w:rPr>
          <w:rFonts w:ascii="Times New Roman" w:eastAsia="Times New Roman" w:hAnsi="Times New Roman" w:cs="Times New Roman"/>
          <w:sz w:val="28"/>
          <w:szCs w:val="28"/>
          <w:lang w:eastAsia="ru-RU"/>
        </w:rPr>
      </w:pPr>
      <w:r w:rsidRPr="00026A21">
        <w:rPr>
          <w:rFonts w:ascii="Times New Roman" w:eastAsia="Times New Roman" w:hAnsi="Times New Roman" w:cs="Times New Roman"/>
          <w:sz w:val="28"/>
          <w:szCs w:val="28"/>
          <w:lang w:eastAsia="ru-RU"/>
        </w:rPr>
        <w:t xml:space="preserve">Расчеты экономической эффективности инвестиций разрабатываются при формировании инвестиционный программ и утверждении в </w:t>
      </w:r>
      <w:r w:rsidR="005757C4" w:rsidRPr="005757C4">
        <w:rPr>
          <w:rFonts w:ascii="Times New Roman" w:hAnsi="Times New Roman" w:cs="Times New Roman"/>
          <w:sz w:val="28"/>
          <w:szCs w:val="28"/>
        </w:rPr>
        <w:t>Департаменте по регулированию цен и тарифов Челябинской области.</w:t>
      </w:r>
    </w:p>
    <w:p w14:paraId="12A11645" w14:textId="77777777" w:rsidR="00007F6B" w:rsidRPr="007C695F" w:rsidRDefault="00007F6B" w:rsidP="00F97749">
      <w:pPr>
        <w:autoSpaceDE w:val="0"/>
        <w:autoSpaceDN w:val="0"/>
        <w:adjustRightInd w:val="0"/>
        <w:spacing w:before="240" w:line="240" w:lineRule="auto"/>
        <w:jc w:val="center"/>
        <w:rPr>
          <w:rFonts w:ascii="Times New Roman" w:hAnsi="Times New Roman" w:cs="Times New Roman"/>
          <w:b/>
          <w:i/>
          <w:iCs/>
          <w:sz w:val="28"/>
          <w:szCs w:val="28"/>
        </w:rPr>
      </w:pPr>
      <w:r w:rsidRPr="007C695F">
        <w:rPr>
          <w:rFonts w:ascii="Times New Roman" w:hAnsi="Times New Roman" w:cs="Times New Roman"/>
          <w:b/>
          <w:i/>
          <w:iCs/>
          <w:sz w:val="28"/>
          <w:szCs w:val="28"/>
        </w:rPr>
        <w:t>12.4 Расчеты ценовых после</w:t>
      </w:r>
      <w:r w:rsidR="000F6D65" w:rsidRPr="007C695F">
        <w:rPr>
          <w:rFonts w:ascii="Times New Roman" w:hAnsi="Times New Roman" w:cs="Times New Roman"/>
          <w:b/>
          <w:i/>
          <w:iCs/>
          <w:sz w:val="28"/>
          <w:szCs w:val="28"/>
        </w:rPr>
        <w:t>дс</w:t>
      </w:r>
      <w:r w:rsidRPr="007C695F">
        <w:rPr>
          <w:rFonts w:ascii="Times New Roman" w:hAnsi="Times New Roman" w:cs="Times New Roman"/>
          <w:b/>
          <w:i/>
          <w:iCs/>
          <w:sz w:val="28"/>
          <w:szCs w:val="28"/>
        </w:rPr>
        <w:t>твий для потребителей при реализации программ</w:t>
      </w:r>
      <w:r w:rsidR="00254E0D">
        <w:rPr>
          <w:rFonts w:ascii="Times New Roman" w:hAnsi="Times New Roman" w:cs="Times New Roman"/>
          <w:b/>
          <w:i/>
          <w:iCs/>
          <w:sz w:val="28"/>
          <w:szCs w:val="28"/>
        </w:rPr>
        <w:t xml:space="preserve"> строительства, реконструкции, </w:t>
      </w:r>
      <w:r w:rsidRPr="007C695F">
        <w:rPr>
          <w:rFonts w:ascii="Times New Roman" w:hAnsi="Times New Roman" w:cs="Times New Roman"/>
          <w:b/>
          <w:i/>
          <w:iCs/>
          <w:sz w:val="28"/>
          <w:szCs w:val="28"/>
        </w:rPr>
        <w:t xml:space="preserve">технического </w:t>
      </w:r>
      <w:proofErr w:type="spellStart"/>
      <w:r w:rsidRPr="007C695F">
        <w:rPr>
          <w:rFonts w:ascii="Times New Roman" w:hAnsi="Times New Roman" w:cs="Times New Roman"/>
          <w:b/>
          <w:i/>
          <w:iCs/>
          <w:sz w:val="28"/>
          <w:szCs w:val="28"/>
        </w:rPr>
        <w:t>перевооружения</w:t>
      </w:r>
      <w:r w:rsidR="00F54138">
        <w:rPr>
          <w:rFonts w:ascii="Times New Roman" w:hAnsi="Times New Roman" w:cs="Times New Roman"/>
          <w:b/>
          <w:i/>
          <w:iCs/>
          <w:sz w:val="28"/>
          <w:szCs w:val="28"/>
        </w:rPr>
        <w:t>и</w:t>
      </w:r>
      <w:proofErr w:type="spellEnd"/>
      <w:r w:rsidR="00F54138">
        <w:rPr>
          <w:rFonts w:ascii="Times New Roman" w:hAnsi="Times New Roman" w:cs="Times New Roman"/>
          <w:b/>
          <w:i/>
          <w:iCs/>
          <w:sz w:val="28"/>
          <w:szCs w:val="28"/>
        </w:rPr>
        <w:t xml:space="preserve"> </w:t>
      </w:r>
      <w:r w:rsidR="00254E0D">
        <w:rPr>
          <w:rFonts w:ascii="Times New Roman" w:hAnsi="Times New Roman" w:cs="Times New Roman"/>
          <w:b/>
          <w:i/>
          <w:iCs/>
          <w:sz w:val="28"/>
          <w:szCs w:val="28"/>
        </w:rPr>
        <w:t>(или) модернизации</w:t>
      </w:r>
      <w:r w:rsidRPr="007C695F">
        <w:rPr>
          <w:rFonts w:ascii="Times New Roman" w:hAnsi="Times New Roman" w:cs="Times New Roman"/>
          <w:b/>
          <w:i/>
          <w:iCs/>
          <w:sz w:val="28"/>
          <w:szCs w:val="28"/>
        </w:rPr>
        <w:t xml:space="preserve"> систем теплоснабжения</w:t>
      </w:r>
    </w:p>
    <w:p w14:paraId="48E017C1" w14:textId="77777777" w:rsidR="0004480E" w:rsidRPr="0004480E" w:rsidRDefault="00333B5A" w:rsidP="00F97749">
      <w:pPr>
        <w:autoSpaceDE w:val="0"/>
        <w:autoSpaceDN w:val="0"/>
        <w:adjustRightInd w:val="0"/>
        <w:spacing w:after="0" w:line="360" w:lineRule="auto"/>
        <w:ind w:firstLine="567"/>
        <w:jc w:val="both"/>
      </w:pPr>
      <w:r w:rsidRPr="00007F6B">
        <w:rPr>
          <w:rFonts w:ascii="Times New Roman" w:hAnsi="Times New Roman" w:cs="Times New Roman"/>
          <w:sz w:val="28"/>
          <w:szCs w:val="28"/>
        </w:rPr>
        <w:t>Мероприятия,</w:t>
      </w:r>
      <w:r w:rsidR="00007F6B" w:rsidRPr="00007F6B">
        <w:rPr>
          <w:rFonts w:ascii="Times New Roman" w:hAnsi="Times New Roman" w:cs="Times New Roman"/>
          <w:sz w:val="28"/>
          <w:szCs w:val="28"/>
        </w:rPr>
        <w:t xml:space="preserve"> предусмотренные </w:t>
      </w:r>
      <w:r w:rsidRPr="00007F6B">
        <w:rPr>
          <w:rFonts w:ascii="Times New Roman" w:hAnsi="Times New Roman" w:cs="Times New Roman"/>
          <w:sz w:val="28"/>
          <w:szCs w:val="28"/>
        </w:rPr>
        <w:t>схемой теплоснабжения,</w:t>
      </w:r>
      <w:r w:rsidR="00007F6B" w:rsidRPr="00007F6B">
        <w:rPr>
          <w:rFonts w:ascii="Times New Roman" w:hAnsi="Times New Roman" w:cs="Times New Roman"/>
          <w:sz w:val="28"/>
          <w:szCs w:val="28"/>
        </w:rPr>
        <w:t xml:space="preserve"> инвестируются за счет предприятий, а </w:t>
      </w:r>
      <w:r w:rsidR="000F6D65" w:rsidRPr="00007F6B">
        <w:rPr>
          <w:rFonts w:ascii="Times New Roman" w:hAnsi="Times New Roman" w:cs="Times New Roman"/>
          <w:sz w:val="28"/>
          <w:szCs w:val="28"/>
        </w:rPr>
        <w:t>также</w:t>
      </w:r>
      <w:r w:rsidR="00007F6B" w:rsidRPr="00007F6B">
        <w:rPr>
          <w:rFonts w:ascii="Times New Roman" w:hAnsi="Times New Roman" w:cs="Times New Roman"/>
          <w:sz w:val="28"/>
          <w:szCs w:val="28"/>
        </w:rPr>
        <w:t xml:space="preserve"> из бюджетов поселения и района. Компенсация на единовременные затраты, необходимые для реконструкции сетей, может быть включена в тариф на тепло.</w:t>
      </w:r>
    </w:p>
    <w:p w14:paraId="57FC13EA" w14:textId="77777777" w:rsidR="00007F6B" w:rsidRDefault="00007F6B" w:rsidP="00770956">
      <w:pPr>
        <w:pStyle w:val="Default"/>
        <w:spacing w:before="120" w:after="60" w:line="360" w:lineRule="auto"/>
        <w:ind w:firstLine="708"/>
        <w:jc w:val="both"/>
        <w:rPr>
          <w:b/>
          <w:bCs/>
          <w:i/>
          <w:sz w:val="28"/>
          <w:szCs w:val="28"/>
        </w:rPr>
        <w:sectPr w:rsidR="00007F6B" w:rsidSect="0036591E">
          <w:pgSz w:w="11906" w:h="16838"/>
          <w:pgMar w:top="1134" w:right="851" w:bottom="1134" w:left="1418" w:header="709" w:footer="268" w:gutter="0"/>
          <w:pgBorders w:offsetFrom="page">
            <w:top w:val="single" w:sz="4" w:space="24" w:color="auto"/>
            <w:left w:val="single" w:sz="4" w:space="24" w:color="auto"/>
            <w:bottom w:val="single" w:sz="4" w:space="24" w:color="auto"/>
            <w:right w:val="single" w:sz="4" w:space="24" w:color="auto"/>
          </w:pgBorders>
          <w:cols w:space="708"/>
          <w:docGrid w:linePitch="360"/>
        </w:sectPr>
      </w:pPr>
    </w:p>
    <w:p w14:paraId="7C94D8D0" w14:textId="77777777" w:rsidR="00007F6B" w:rsidRPr="00007F6B" w:rsidRDefault="00A06A7A" w:rsidP="00F97749">
      <w:pPr>
        <w:autoSpaceDE w:val="0"/>
        <w:autoSpaceDN w:val="0"/>
        <w:adjustRightInd w:val="0"/>
        <w:spacing w:line="240" w:lineRule="auto"/>
        <w:jc w:val="center"/>
        <w:rPr>
          <w:rFonts w:ascii="Times New Roman" w:eastAsia="Times New Roman,Bold" w:hAnsi="Times New Roman" w:cs="Times New Roman"/>
          <w:b/>
          <w:bCs/>
          <w:i/>
          <w:color w:val="222222"/>
          <w:sz w:val="28"/>
          <w:szCs w:val="28"/>
        </w:rPr>
      </w:pPr>
      <w:r w:rsidRPr="00007F6B">
        <w:rPr>
          <w:rFonts w:ascii="Times New Roman" w:eastAsia="Times New Roman,Bold" w:hAnsi="Times New Roman" w:cs="Times New Roman"/>
          <w:b/>
          <w:bCs/>
          <w:i/>
          <w:color w:val="000000"/>
          <w:sz w:val="28"/>
          <w:szCs w:val="28"/>
        </w:rPr>
        <w:lastRenderedPageBreak/>
        <w:t xml:space="preserve">ГЛАВА 13. </w:t>
      </w:r>
      <w:r w:rsidRPr="00007F6B">
        <w:rPr>
          <w:rFonts w:ascii="Times New Roman" w:eastAsia="Times New Roman,Bold" w:hAnsi="Times New Roman" w:cs="Times New Roman"/>
          <w:b/>
          <w:bCs/>
          <w:i/>
          <w:color w:val="222222"/>
          <w:sz w:val="28"/>
          <w:szCs w:val="28"/>
        </w:rPr>
        <w:t>ИНДИКАТОРЫ РАЗВИТИЯ СИСТЕМ ТЕПЛОСНАБЖЕНИЯ ПОСЕЛЕНИЯ, ГОРО</w:t>
      </w:r>
      <w:r w:rsidR="00E86EC1">
        <w:rPr>
          <w:rFonts w:ascii="Times New Roman" w:eastAsia="Times New Roman,Bold" w:hAnsi="Times New Roman" w:cs="Times New Roman"/>
          <w:b/>
          <w:bCs/>
          <w:i/>
          <w:color w:val="222222"/>
          <w:sz w:val="28"/>
          <w:szCs w:val="28"/>
        </w:rPr>
        <w:t xml:space="preserve">ДС </w:t>
      </w:r>
      <w:r w:rsidRPr="00007F6B">
        <w:rPr>
          <w:rFonts w:ascii="Times New Roman" w:eastAsia="Times New Roman,Bold" w:hAnsi="Times New Roman" w:cs="Times New Roman"/>
          <w:b/>
          <w:bCs/>
          <w:i/>
          <w:color w:val="222222"/>
          <w:sz w:val="28"/>
          <w:szCs w:val="28"/>
        </w:rPr>
        <w:t>КОГО ОКРУГА, ГОРОДА ФЕДЕРАЛЬНОГО ЗНАЧЕНИЯ</w:t>
      </w:r>
    </w:p>
    <w:p w14:paraId="754E9779" w14:textId="77777777" w:rsidR="00007F6B" w:rsidRPr="00D94B9B" w:rsidRDefault="00007F6B" w:rsidP="00007F6B">
      <w:pPr>
        <w:autoSpaceDE w:val="0"/>
        <w:autoSpaceDN w:val="0"/>
        <w:adjustRightInd w:val="0"/>
        <w:spacing w:after="0" w:line="360" w:lineRule="auto"/>
        <w:ind w:firstLine="567"/>
        <w:jc w:val="both"/>
        <w:rPr>
          <w:rFonts w:ascii="Times New Roman" w:eastAsia="Times New Roman,Bold" w:hAnsi="Times New Roman" w:cs="Times New Roman"/>
          <w:color w:val="000000"/>
          <w:sz w:val="28"/>
          <w:szCs w:val="28"/>
        </w:rPr>
      </w:pPr>
      <w:r w:rsidRPr="00007F6B">
        <w:rPr>
          <w:rFonts w:ascii="Times New Roman" w:eastAsia="Times New Roman,Bold" w:hAnsi="Times New Roman" w:cs="Times New Roman"/>
          <w:color w:val="000000"/>
          <w:sz w:val="28"/>
          <w:szCs w:val="28"/>
        </w:rPr>
        <w:t xml:space="preserve">Индикаторы развития систем теплоснабжения </w:t>
      </w:r>
      <w:r w:rsidR="0059505B">
        <w:rPr>
          <w:rFonts w:ascii="Times New Roman" w:eastAsia="Times New Roman,Bold" w:hAnsi="Times New Roman" w:cs="Times New Roman"/>
          <w:color w:val="000000"/>
          <w:sz w:val="28"/>
          <w:szCs w:val="28"/>
        </w:rPr>
        <w:t>Кулуевского сельского поселения</w:t>
      </w:r>
      <w:r w:rsidR="00093269">
        <w:rPr>
          <w:rFonts w:ascii="Times New Roman" w:eastAsia="Times New Roman,Bold" w:hAnsi="Times New Roman" w:cs="Times New Roman"/>
          <w:color w:val="000000"/>
          <w:sz w:val="28"/>
          <w:szCs w:val="28"/>
        </w:rPr>
        <w:t xml:space="preserve"> </w:t>
      </w:r>
      <w:r w:rsidR="0000485B">
        <w:rPr>
          <w:rFonts w:ascii="Times New Roman" w:eastAsia="Times New Roman,Bold" w:hAnsi="Times New Roman" w:cs="Times New Roman"/>
          <w:color w:val="000000"/>
          <w:sz w:val="28"/>
          <w:szCs w:val="28"/>
        </w:rPr>
        <w:t>Аргаяшского муниципального района</w:t>
      </w:r>
      <w:r w:rsidR="00093269">
        <w:rPr>
          <w:rFonts w:ascii="Times New Roman" w:eastAsia="Times New Roman,Bold" w:hAnsi="Times New Roman" w:cs="Times New Roman"/>
          <w:color w:val="000000"/>
          <w:sz w:val="28"/>
          <w:szCs w:val="28"/>
        </w:rPr>
        <w:t xml:space="preserve"> </w:t>
      </w:r>
      <w:r w:rsidR="0000485B">
        <w:rPr>
          <w:rFonts w:ascii="Times New Roman" w:eastAsia="Times New Roman,Bold" w:hAnsi="Times New Roman" w:cs="Times New Roman"/>
          <w:color w:val="000000"/>
          <w:sz w:val="28"/>
          <w:szCs w:val="28"/>
        </w:rPr>
        <w:t>Челябинской области</w:t>
      </w:r>
      <w:r w:rsidR="00093269">
        <w:rPr>
          <w:rFonts w:ascii="Times New Roman" w:eastAsia="Times New Roman,Bold" w:hAnsi="Times New Roman" w:cs="Times New Roman"/>
          <w:color w:val="000000"/>
          <w:sz w:val="28"/>
          <w:szCs w:val="28"/>
        </w:rPr>
        <w:t xml:space="preserve"> </w:t>
      </w:r>
      <w:r w:rsidRPr="00007F6B">
        <w:rPr>
          <w:rFonts w:ascii="Times New Roman" w:eastAsia="Times New Roman,Bold" w:hAnsi="Times New Roman" w:cs="Times New Roman"/>
          <w:color w:val="000000"/>
          <w:sz w:val="28"/>
          <w:szCs w:val="28"/>
        </w:rPr>
        <w:t xml:space="preserve">на весь расчетный период приведены в </w:t>
      </w:r>
      <w:r w:rsidRPr="00D94B9B">
        <w:rPr>
          <w:rFonts w:ascii="Times New Roman" w:eastAsia="Times New Roman,Bold" w:hAnsi="Times New Roman" w:cs="Times New Roman"/>
          <w:color w:val="000000"/>
          <w:sz w:val="28"/>
          <w:szCs w:val="28"/>
        </w:rPr>
        <w:t xml:space="preserve">таблице </w:t>
      </w:r>
      <w:r w:rsidR="00F97749">
        <w:rPr>
          <w:rFonts w:ascii="Times New Roman" w:eastAsia="Times New Roman,Bold" w:hAnsi="Times New Roman" w:cs="Times New Roman"/>
          <w:color w:val="000000"/>
          <w:sz w:val="28"/>
          <w:szCs w:val="28"/>
        </w:rPr>
        <w:t>13.1</w:t>
      </w:r>
      <w:r w:rsidRPr="00D94B9B">
        <w:rPr>
          <w:rFonts w:ascii="Times New Roman" w:eastAsia="Times New Roman,Bold" w:hAnsi="Times New Roman" w:cs="Times New Roman"/>
          <w:color w:val="000000"/>
          <w:sz w:val="28"/>
          <w:szCs w:val="28"/>
        </w:rPr>
        <w:t>.</w:t>
      </w:r>
    </w:p>
    <w:p w14:paraId="6315FD28" w14:textId="77777777" w:rsidR="008614CA" w:rsidRDefault="00007F6B" w:rsidP="003A2846">
      <w:pPr>
        <w:autoSpaceDE w:val="0"/>
        <w:autoSpaceDN w:val="0"/>
        <w:adjustRightInd w:val="0"/>
        <w:spacing w:after="0" w:line="240" w:lineRule="auto"/>
        <w:jc w:val="center"/>
        <w:rPr>
          <w:rFonts w:ascii="Times New Roman" w:eastAsia="Times New Roman,Bold" w:hAnsi="Times New Roman" w:cs="Times New Roman"/>
          <w:b/>
          <w:i/>
          <w:color w:val="000000"/>
          <w:sz w:val="28"/>
          <w:szCs w:val="28"/>
        </w:rPr>
      </w:pPr>
      <w:r w:rsidRPr="00320AC4">
        <w:rPr>
          <w:rFonts w:ascii="Times New Roman" w:eastAsia="Times New Roman,Bold" w:hAnsi="Times New Roman" w:cs="Times New Roman"/>
          <w:b/>
          <w:i/>
          <w:color w:val="000000"/>
          <w:sz w:val="28"/>
          <w:szCs w:val="28"/>
        </w:rPr>
        <w:t xml:space="preserve">Таблица </w:t>
      </w:r>
      <w:r w:rsidR="00F97749">
        <w:rPr>
          <w:rFonts w:ascii="Times New Roman" w:eastAsia="Times New Roman,Bold" w:hAnsi="Times New Roman" w:cs="Times New Roman"/>
          <w:b/>
          <w:i/>
          <w:color w:val="000000"/>
          <w:sz w:val="28"/>
          <w:szCs w:val="28"/>
        </w:rPr>
        <w:t>13.1</w:t>
      </w:r>
      <w:r w:rsidR="00E97DC9">
        <w:rPr>
          <w:rFonts w:ascii="Times New Roman" w:eastAsia="Times New Roman,Bold" w:hAnsi="Times New Roman" w:cs="Times New Roman"/>
          <w:b/>
          <w:i/>
          <w:color w:val="000000"/>
          <w:sz w:val="28"/>
          <w:szCs w:val="28"/>
        </w:rPr>
        <w:t xml:space="preserve"> – </w:t>
      </w:r>
      <w:r w:rsidRPr="00320AC4">
        <w:rPr>
          <w:rFonts w:ascii="Times New Roman" w:eastAsia="Times New Roman,Bold" w:hAnsi="Times New Roman" w:cs="Times New Roman"/>
          <w:b/>
          <w:i/>
          <w:color w:val="000000"/>
          <w:sz w:val="28"/>
          <w:szCs w:val="28"/>
        </w:rPr>
        <w:t xml:space="preserve">Индикаторы развития систем теплоснабжения </w:t>
      </w:r>
      <w:r w:rsidR="0059505B">
        <w:rPr>
          <w:rFonts w:ascii="Times New Roman" w:eastAsia="Times New Roman,Bold" w:hAnsi="Times New Roman" w:cs="Times New Roman"/>
          <w:b/>
          <w:i/>
          <w:color w:val="000000"/>
          <w:sz w:val="28"/>
          <w:szCs w:val="28"/>
        </w:rPr>
        <w:t>Кулуевского сельского поселения</w:t>
      </w:r>
      <w:r w:rsidR="003A2846">
        <w:rPr>
          <w:rFonts w:ascii="Times New Roman" w:eastAsia="Times New Roman,Bold" w:hAnsi="Times New Roman" w:cs="Times New Roman"/>
          <w:b/>
          <w:i/>
          <w:color w:val="000000"/>
          <w:sz w:val="28"/>
          <w:szCs w:val="28"/>
        </w:rPr>
        <w:br/>
      </w:r>
      <w:r w:rsidR="0000485B">
        <w:rPr>
          <w:rFonts w:ascii="Times New Roman" w:eastAsia="Times New Roman,Bold" w:hAnsi="Times New Roman" w:cs="Times New Roman"/>
          <w:b/>
          <w:i/>
          <w:color w:val="000000"/>
          <w:sz w:val="28"/>
          <w:szCs w:val="28"/>
        </w:rPr>
        <w:t xml:space="preserve">Аргаяшского муниципального </w:t>
      </w:r>
      <w:proofErr w:type="spellStart"/>
      <w:r w:rsidR="0000485B">
        <w:rPr>
          <w:rFonts w:ascii="Times New Roman" w:eastAsia="Times New Roman,Bold" w:hAnsi="Times New Roman" w:cs="Times New Roman"/>
          <w:b/>
          <w:i/>
          <w:color w:val="000000"/>
          <w:sz w:val="28"/>
          <w:szCs w:val="28"/>
        </w:rPr>
        <w:t>районаЧелябинской</w:t>
      </w:r>
      <w:proofErr w:type="spellEnd"/>
      <w:r w:rsidR="0000485B">
        <w:rPr>
          <w:rFonts w:ascii="Times New Roman" w:eastAsia="Times New Roman,Bold" w:hAnsi="Times New Roman" w:cs="Times New Roman"/>
          <w:b/>
          <w:i/>
          <w:color w:val="000000"/>
          <w:sz w:val="28"/>
          <w:szCs w:val="28"/>
        </w:rPr>
        <w:t xml:space="preserve"> области</w:t>
      </w:r>
    </w:p>
    <w:tbl>
      <w:tblPr>
        <w:tblW w:w="963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63"/>
        <w:gridCol w:w="4115"/>
        <w:gridCol w:w="1985"/>
        <w:gridCol w:w="1518"/>
        <w:gridCol w:w="1458"/>
      </w:tblGrid>
      <w:tr w:rsidR="008614CA" w:rsidRPr="008614CA" w14:paraId="315D543B" w14:textId="77777777" w:rsidTr="008614CA">
        <w:trPr>
          <w:trHeight w:val="305"/>
        </w:trPr>
        <w:tc>
          <w:tcPr>
            <w:tcW w:w="563" w:type="dxa"/>
            <w:shd w:val="clear" w:color="auto" w:fill="FBD4B4"/>
            <w:vAlign w:val="center"/>
          </w:tcPr>
          <w:p w14:paraId="5D9DDFA4" w14:textId="77777777" w:rsidR="008614CA" w:rsidRPr="008614CA" w:rsidRDefault="008614CA" w:rsidP="008614CA">
            <w:pPr>
              <w:autoSpaceDE w:val="0"/>
              <w:autoSpaceDN w:val="0"/>
              <w:adjustRightInd w:val="0"/>
              <w:spacing w:after="0" w:line="240" w:lineRule="auto"/>
              <w:ind w:left="-111"/>
              <w:jc w:val="center"/>
              <w:rPr>
                <w:rFonts w:ascii="Times New Roman" w:eastAsia="Calibri" w:hAnsi="Times New Roman" w:cs="Times New Roman"/>
                <w:b/>
                <w:i/>
                <w:color w:val="000000"/>
                <w:sz w:val="16"/>
                <w:szCs w:val="16"/>
              </w:rPr>
            </w:pPr>
            <w:r w:rsidRPr="008614CA">
              <w:rPr>
                <w:rFonts w:ascii="Times New Roman" w:eastAsia="Calibri" w:hAnsi="Times New Roman" w:cs="Times New Roman"/>
                <w:b/>
                <w:i/>
                <w:color w:val="000000"/>
                <w:sz w:val="16"/>
                <w:szCs w:val="16"/>
              </w:rPr>
              <w:t>№ п/п</w:t>
            </w:r>
          </w:p>
        </w:tc>
        <w:tc>
          <w:tcPr>
            <w:tcW w:w="4115" w:type="dxa"/>
            <w:shd w:val="clear" w:color="auto" w:fill="FBD4B4"/>
            <w:vAlign w:val="center"/>
          </w:tcPr>
          <w:p w14:paraId="0C9976F0" w14:textId="77777777" w:rsidR="008614CA" w:rsidRPr="008614CA" w:rsidRDefault="008614CA" w:rsidP="008614CA">
            <w:pPr>
              <w:spacing w:after="0" w:line="240" w:lineRule="auto"/>
              <w:ind w:left="-45"/>
              <w:jc w:val="center"/>
              <w:rPr>
                <w:rFonts w:ascii="Times New Roman" w:eastAsia="Calibri" w:hAnsi="Times New Roman" w:cs="Times New Roman"/>
                <w:b/>
                <w:i/>
                <w:color w:val="000000"/>
                <w:sz w:val="16"/>
                <w:szCs w:val="16"/>
              </w:rPr>
            </w:pPr>
            <w:r w:rsidRPr="008614CA">
              <w:rPr>
                <w:rFonts w:ascii="Times New Roman" w:eastAsia="Calibri" w:hAnsi="Times New Roman" w:cs="Times New Roman"/>
                <w:b/>
                <w:i/>
                <w:color w:val="000000"/>
                <w:sz w:val="16"/>
                <w:szCs w:val="16"/>
              </w:rPr>
              <w:t>Индикатор</w:t>
            </w:r>
          </w:p>
        </w:tc>
        <w:tc>
          <w:tcPr>
            <w:tcW w:w="1985" w:type="dxa"/>
            <w:shd w:val="clear" w:color="auto" w:fill="FBD4B4"/>
            <w:vAlign w:val="center"/>
          </w:tcPr>
          <w:p w14:paraId="76749F4A" w14:textId="77777777" w:rsidR="008614CA" w:rsidRPr="008614CA" w:rsidRDefault="008614CA" w:rsidP="008614CA">
            <w:pPr>
              <w:spacing w:after="0" w:line="240" w:lineRule="auto"/>
              <w:ind w:left="-45"/>
              <w:jc w:val="center"/>
              <w:rPr>
                <w:rFonts w:ascii="Times New Roman" w:eastAsia="Calibri" w:hAnsi="Times New Roman" w:cs="Times New Roman"/>
                <w:b/>
                <w:i/>
                <w:color w:val="000000"/>
                <w:sz w:val="16"/>
                <w:szCs w:val="16"/>
              </w:rPr>
            </w:pPr>
            <w:r w:rsidRPr="008614CA">
              <w:rPr>
                <w:rFonts w:ascii="Times New Roman" w:eastAsia="Calibri" w:hAnsi="Times New Roman" w:cs="Times New Roman"/>
                <w:b/>
                <w:i/>
                <w:color w:val="000000"/>
                <w:sz w:val="16"/>
                <w:szCs w:val="16"/>
              </w:rPr>
              <w:t>Ед. изм.</w:t>
            </w:r>
          </w:p>
        </w:tc>
        <w:tc>
          <w:tcPr>
            <w:tcW w:w="1518" w:type="dxa"/>
            <w:shd w:val="clear" w:color="auto" w:fill="FBD4B4"/>
            <w:vAlign w:val="center"/>
          </w:tcPr>
          <w:p w14:paraId="730FCC5F" w14:textId="77777777" w:rsidR="008614CA" w:rsidRPr="008614CA" w:rsidRDefault="008614CA" w:rsidP="008614CA">
            <w:pPr>
              <w:autoSpaceDE w:val="0"/>
              <w:autoSpaceDN w:val="0"/>
              <w:adjustRightInd w:val="0"/>
              <w:spacing w:after="0" w:line="240" w:lineRule="auto"/>
              <w:ind w:left="-45"/>
              <w:jc w:val="center"/>
              <w:rPr>
                <w:rFonts w:ascii="Times New Roman" w:eastAsia="Times New Roman,Bold" w:hAnsi="Times New Roman" w:cs="Times New Roman"/>
                <w:b/>
                <w:bCs/>
                <w:i/>
                <w:color w:val="000000"/>
                <w:sz w:val="16"/>
                <w:szCs w:val="16"/>
              </w:rPr>
            </w:pPr>
            <w:r w:rsidRPr="008614CA">
              <w:rPr>
                <w:rFonts w:ascii="Times New Roman" w:eastAsia="Times New Roman,Bold" w:hAnsi="Times New Roman" w:cs="Times New Roman"/>
                <w:b/>
                <w:bCs/>
                <w:i/>
                <w:color w:val="000000"/>
                <w:sz w:val="16"/>
                <w:szCs w:val="16"/>
              </w:rPr>
              <w:t>Существующие 2024г.</w:t>
            </w:r>
          </w:p>
        </w:tc>
        <w:tc>
          <w:tcPr>
            <w:tcW w:w="1458" w:type="dxa"/>
            <w:shd w:val="clear" w:color="auto" w:fill="FBD4B4"/>
            <w:vAlign w:val="center"/>
          </w:tcPr>
          <w:p w14:paraId="40204755" w14:textId="77777777" w:rsidR="008614CA" w:rsidRPr="008614CA" w:rsidRDefault="008614CA" w:rsidP="008614CA">
            <w:pPr>
              <w:autoSpaceDE w:val="0"/>
              <w:autoSpaceDN w:val="0"/>
              <w:adjustRightInd w:val="0"/>
              <w:spacing w:after="0" w:line="240" w:lineRule="auto"/>
              <w:ind w:left="-45"/>
              <w:jc w:val="center"/>
              <w:rPr>
                <w:rFonts w:ascii="Times New Roman" w:eastAsia="Times New Roman,Bold" w:hAnsi="Times New Roman" w:cs="Times New Roman"/>
                <w:b/>
                <w:bCs/>
                <w:i/>
                <w:color w:val="000000"/>
                <w:sz w:val="16"/>
                <w:szCs w:val="16"/>
              </w:rPr>
            </w:pPr>
            <w:r w:rsidRPr="008614CA">
              <w:rPr>
                <w:rFonts w:ascii="Times New Roman" w:eastAsia="Times New Roman,Bold" w:hAnsi="Times New Roman" w:cs="Times New Roman"/>
                <w:b/>
                <w:bCs/>
                <w:i/>
                <w:color w:val="000000"/>
                <w:sz w:val="16"/>
                <w:szCs w:val="16"/>
              </w:rPr>
              <w:t>Перспективные 2030г.</w:t>
            </w:r>
          </w:p>
        </w:tc>
      </w:tr>
      <w:tr w:rsidR="008614CA" w:rsidRPr="008614CA" w14:paraId="3963D7D3" w14:textId="77777777" w:rsidTr="008614CA">
        <w:trPr>
          <w:trHeight w:val="185"/>
        </w:trPr>
        <w:tc>
          <w:tcPr>
            <w:tcW w:w="563" w:type="dxa"/>
            <w:shd w:val="clear" w:color="auto" w:fill="FBD4B4"/>
            <w:vAlign w:val="center"/>
          </w:tcPr>
          <w:p w14:paraId="647538CB" w14:textId="77777777" w:rsidR="008614CA" w:rsidRPr="008614CA" w:rsidRDefault="008614CA" w:rsidP="008614CA">
            <w:pPr>
              <w:spacing w:after="0" w:line="240" w:lineRule="auto"/>
              <w:jc w:val="center"/>
              <w:rPr>
                <w:rFonts w:ascii="Times New Roman" w:eastAsia="Calibri" w:hAnsi="Times New Roman" w:cs="Times New Roman"/>
                <w:b/>
                <w:i/>
                <w:color w:val="000000"/>
                <w:sz w:val="16"/>
                <w:szCs w:val="16"/>
              </w:rPr>
            </w:pPr>
            <w:r w:rsidRPr="008614CA">
              <w:rPr>
                <w:rFonts w:ascii="Times New Roman" w:eastAsia="Calibri" w:hAnsi="Times New Roman" w:cs="Times New Roman"/>
                <w:b/>
                <w:i/>
                <w:color w:val="000000"/>
                <w:sz w:val="16"/>
                <w:szCs w:val="16"/>
              </w:rPr>
              <w:t>1</w:t>
            </w:r>
          </w:p>
        </w:tc>
        <w:tc>
          <w:tcPr>
            <w:tcW w:w="4115" w:type="dxa"/>
            <w:vAlign w:val="center"/>
          </w:tcPr>
          <w:p w14:paraId="0010AA07" w14:textId="77777777" w:rsidR="008614CA" w:rsidRPr="008614CA" w:rsidRDefault="008614CA" w:rsidP="008614CA">
            <w:pPr>
              <w:autoSpaceDE w:val="0"/>
              <w:autoSpaceDN w:val="0"/>
              <w:adjustRightInd w:val="0"/>
              <w:spacing w:after="0" w:line="240" w:lineRule="auto"/>
              <w:ind w:left="-45"/>
              <w:jc w:val="center"/>
              <w:rPr>
                <w:rFonts w:ascii="Times New Roman" w:eastAsia="Calibri" w:hAnsi="Times New Roman" w:cs="Times New Roman"/>
                <w:color w:val="000000"/>
                <w:sz w:val="16"/>
                <w:szCs w:val="16"/>
              </w:rPr>
            </w:pPr>
            <w:r w:rsidRPr="008614CA">
              <w:rPr>
                <w:rFonts w:ascii="Times New Roman" w:eastAsia="Calibri" w:hAnsi="Times New Roman" w:cs="Times New Roman"/>
                <w:color w:val="000000"/>
                <w:sz w:val="16"/>
                <w:szCs w:val="16"/>
              </w:rPr>
              <w:t>Количество прекращений подачи тепловой энергии, теплоносителя в результате технологических нарушений на тепловых сетях</w:t>
            </w:r>
          </w:p>
        </w:tc>
        <w:tc>
          <w:tcPr>
            <w:tcW w:w="1985" w:type="dxa"/>
            <w:vAlign w:val="center"/>
          </w:tcPr>
          <w:p w14:paraId="1A577FB3" w14:textId="77777777" w:rsidR="008614CA" w:rsidRPr="008614CA" w:rsidRDefault="008614CA" w:rsidP="008614CA">
            <w:pPr>
              <w:spacing w:after="0" w:line="240" w:lineRule="auto"/>
              <w:ind w:left="-45"/>
              <w:jc w:val="center"/>
              <w:rPr>
                <w:rFonts w:ascii="Times New Roman" w:eastAsia="Calibri" w:hAnsi="Times New Roman" w:cs="Times New Roman"/>
                <w:color w:val="000000"/>
                <w:sz w:val="16"/>
                <w:szCs w:val="16"/>
              </w:rPr>
            </w:pPr>
            <w:r w:rsidRPr="008614CA">
              <w:rPr>
                <w:rFonts w:ascii="Times New Roman" w:eastAsia="Calibri" w:hAnsi="Times New Roman" w:cs="Times New Roman"/>
                <w:color w:val="000000"/>
                <w:sz w:val="16"/>
                <w:szCs w:val="16"/>
              </w:rPr>
              <w:t>Ед.</w:t>
            </w:r>
          </w:p>
        </w:tc>
        <w:tc>
          <w:tcPr>
            <w:tcW w:w="1518" w:type="dxa"/>
            <w:vAlign w:val="center"/>
          </w:tcPr>
          <w:p w14:paraId="29CAAF80" w14:textId="77777777" w:rsidR="008614CA" w:rsidRPr="008614CA" w:rsidRDefault="008614CA" w:rsidP="008614CA">
            <w:pPr>
              <w:spacing w:after="0" w:line="240" w:lineRule="auto"/>
              <w:ind w:left="-45"/>
              <w:jc w:val="center"/>
              <w:rPr>
                <w:rFonts w:ascii="Times New Roman" w:eastAsia="Calibri" w:hAnsi="Times New Roman" w:cs="Times New Roman"/>
                <w:color w:val="000000"/>
                <w:sz w:val="16"/>
                <w:szCs w:val="16"/>
              </w:rPr>
            </w:pPr>
            <w:r w:rsidRPr="008614CA">
              <w:rPr>
                <w:rFonts w:ascii="Times New Roman" w:eastAsia="Calibri" w:hAnsi="Times New Roman" w:cs="Times New Roman"/>
                <w:color w:val="000000"/>
                <w:sz w:val="16"/>
                <w:szCs w:val="16"/>
              </w:rPr>
              <w:t>0</w:t>
            </w:r>
          </w:p>
        </w:tc>
        <w:tc>
          <w:tcPr>
            <w:tcW w:w="1458" w:type="dxa"/>
            <w:vAlign w:val="center"/>
          </w:tcPr>
          <w:p w14:paraId="5FBB8ED8" w14:textId="77777777" w:rsidR="008614CA" w:rsidRPr="008614CA" w:rsidRDefault="008614CA" w:rsidP="008614CA">
            <w:pPr>
              <w:spacing w:after="0" w:line="240" w:lineRule="auto"/>
              <w:ind w:left="-45"/>
              <w:jc w:val="center"/>
              <w:rPr>
                <w:rFonts w:ascii="Times New Roman" w:eastAsia="Calibri" w:hAnsi="Times New Roman" w:cs="Times New Roman"/>
                <w:color w:val="000000"/>
                <w:sz w:val="16"/>
                <w:szCs w:val="16"/>
              </w:rPr>
            </w:pPr>
            <w:r w:rsidRPr="008614CA">
              <w:rPr>
                <w:rFonts w:ascii="Times New Roman" w:eastAsia="Calibri" w:hAnsi="Times New Roman" w:cs="Times New Roman"/>
                <w:color w:val="000000"/>
                <w:sz w:val="16"/>
                <w:szCs w:val="16"/>
              </w:rPr>
              <w:t>0</w:t>
            </w:r>
          </w:p>
        </w:tc>
      </w:tr>
      <w:tr w:rsidR="008614CA" w:rsidRPr="008614CA" w14:paraId="1088B194" w14:textId="77777777" w:rsidTr="008614CA">
        <w:trPr>
          <w:trHeight w:val="78"/>
        </w:trPr>
        <w:tc>
          <w:tcPr>
            <w:tcW w:w="563" w:type="dxa"/>
            <w:shd w:val="clear" w:color="auto" w:fill="FBD4B4"/>
            <w:vAlign w:val="center"/>
          </w:tcPr>
          <w:p w14:paraId="465B8DF2" w14:textId="77777777" w:rsidR="008614CA" w:rsidRPr="008614CA" w:rsidRDefault="008614CA" w:rsidP="008614CA">
            <w:pPr>
              <w:spacing w:after="0" w:line="240" w:lineRule="auto"/>
              <w:jc w:val="center"/>
              <w:rPr>
                <w:rFonts w:ascii="Times New Roman" w:eastAsia="Calibri" w:hAnsi="Times New Roman" w:cs="Times New Roman"/>
                <w:b/>
                <w:i/>
                <w:color w:val="000000"/>
                <w:sz w:val="16"/>
                <w:szCs w:val="16"/>
              </w:rPr>
            </w:pPr>
            <w:r w:rsidRPr="008614CA">
              <w:rPr>
                <w:rFonts w:ascii="Times New Roman" w:eastAsia="Calibri" w:hAnsi="Times New Roman" w:cs="Times New Roman"/>
                <w:b/>
                <w:i/>
                <w:color w:val="000000"/>
                <w:sz w:val="16"/>
                <w:szCs w:val="16"/>
              </w:rPr>
              <w:t>2</w:t>
            </w:r>
          </w:p>
        </w:tc>
        <w:tc>
          <w:tcPr>
            <w:tcW w:w="4115" w:type="dxa"/>
            <w:shd w:val="clear" w:color="auto" w:fill="FDE9D9"/>
            <w:vAlign w:val="center"/>
          </w:tcPr>
          <w:p w14:paraId="41616404" w14:textId="77777777" w:rsidR="008614CA" w:rsidRPr="008614CA" w:rsidRDefault="008614CA" w:rsidP="008614CA">
            <w:pPr>
              <w:autoSpaceDE w:val="0"/>
              <w:autoSpaceDN w:val="0"/>
              <w:adjustRightInd w:val="0"/>
              <w:spacing w:after="0" w:line="240" w:lineRule="auto"/>
              <w:ind w:left="-45"/>
              <w:jc w:val="center"/>
              <w:rPr>
                <w:rFonts w:ascii="Times New Roman" w:eastAsia="Calibri" w:hAnsi="Times New Roman" w:cs="Times New Roman"/>
                <w:color w:val="000000"/>
                <w:sz w:val="16"/>
                <w:szCs w:val="16"/>
              </w:rPr>
            </w:pPr>
            <w:r w:rsidRPr="008614CA">
              <w:rPr>
                <w:rFonts w:ascii="Times New Roman" w:eastAsia="Calibri" w:hAnsi="Times New Roman" w:cs="Times New Roman"/>
                <w:color w:val="000000"/>
                <w:sz w:val="16"/>
                <w:szCs w:val="16"/>
              </w:rPr>
              <w:t>Количество прекращений подачи тепловой энергии, теплоносителя в результате технологических нарушений на источниках тепловой энергии</w:t>
            </w:r>
          </w:p>
        </w:tc>
        <w:tc>
          <w:tcPr>
            <w:tcW w:w="1985" w:type="dxa"/>
            <w:shd w:val="clear" w:color="auto" w:fill="FDE9D9"/>
            <w:vAlign w:val="center"/>
          </w:tcPr>
          <w:p w14:paraId="5046C4E5" w14:textId="77777777" w:rsidR="008614CA" w:rsidRPr="008614CA" w:rsidRDefault="008614CA" w:rsidP="008614CA">
            <w:pPr>
              <w:spacing w:after="0" w:line="240" w:lineRule="auto"/>
              <w:ind w:left="-45"/>
              <w:jc w:val="center"/>
              <w:rPr>
                <w:rFonts w:ascii="Times New Roman" w:eastAsia="Calibri" w:hAnsi="Times New Roman" w:cs="Times New Roman"/>
                <w:color w:val="000000"/>
                <w:sz w:val="16"/>
                <w:szCs w:val="16"/>
              </w:rPr>
            </w:pPr>
            <w:r w:rsidRPr="008614CA">
              <w:rPr>
                <w:rFonts w:ascii="Times New Roman" w:eastAsia="Calibri" w:hAnsi="Times New Roman" w:cs="Times New Roman"/>
                <w:color w:val="000000"/>
                <w:sz w:val="16"/>
                <w:szCs w:val="16"/>
              </w:rPr>
              <w:t>Ед.</w:t>
            </w:r>
          </w:p>
        </w:tc>
        <w:tc>
          <w:tcPr>
            <w:tcW w:w="1518" w:type="dxa"/>
            <w:shd w:val="clear" w:color="auto" w:fill="FDE9D9"/>
            <w:vAlign w:val="center"/>
          </w:tcPr>
          <w:p w14:paraId="45FC5E0E" w14:textId="77777777" w:rsidR="008614CA" w:rsidRPr="008614CA" w:rsidRDefault="008614CA" w:rsidP="008614CA">
            <w:pPr>
              <w:spacing w:after="0" w:line="240" w:lineRule="auto"/>
              <w:ind w:left="-45"/>
              <w:jc w:val="center"/>
              <w:rPr>
                <w:rFonts w:ascii="Times New Roman" w:eastAsia="Calibri" w:hAnsi="Times New Roman" w:cs="Times New Roman"/>
                <w:color w:val="000000"/>
                <w:sz w:val="16"/>
                <w:szCs w:val="16"/>
              </w:rPr>
            </w:pPr>
            <w:r w:rsidRPr="008614CA">
              <w:rPr>
                <w:rFonts w:ascii="Times New Roman" w:eastAsia="Calibri" w:hAnsi="Times New Roman" w:cs="Times New Roman"/>
                <w:color w:val="000000"/>
                <w:sz w:val="16"/>
                <w:szCs w:val="16"/>
              </w:rPr>
              <w:t>0</w:t>
            </w:r>
          </w:p>
        </w:tc>
        <w:tc>
          <w:tcPr>
            <w:tcW w:w="1458" w:type="dxa"/>
            <w:shd w:val="clear" w:color="auto" w:fill="FDE9D9"/>
            <w:vAlign w:val="center"/>
          </w:tcPr>
          <w:p w14:paraId="7DB12942" w14:textId="77777777" w:rsidR="008614CA" w:rsidRPr="008614CA" w:rsidRDefault="008614CA" w:rsidP="008614CA">
            <w:pPr>
              <w:spacing w:after="0" w:line="240" w:lineRule="auto"/>
              <w:ind w:left="-45"/>
              <w:jc w:val="center"/>
              <w:rPr>
                <w:rFonts w:ascii="Times New Roman" w:eastAsia="Calibri" w:hAnsi="Times New Roman" w:cs="Times New Roman"/>
                <w:color w:val="000000"/>
                <w:sz w:val="16"/>
                <w:szCs w:val="16"/>
              </w:rPr>
            </w:pPr>
            <w:r w:rsidRPr="008614CA">
              <w:rPr>
                <w:rFonts w:ascii="Times New Roman" w:eastAsia="Calibri" w:hAnsi="Times New Roman" w:cs="Times New Roman"/>
                <w:color w:val="000000"/>
                <w:sz w:val="16"/>
                <w:szCs w:val="16"/>
              </w:rPr>
              <w:t>0</w:t>
            </w:r>
          </w:p>
        </w:tc>
      </w:tr>
      <w:tr w:rsidR="008614CA" w:rsidRPr="008614CA" w14:paraId="700869A0" w14:textId="77777777" w:rsidTr="008614CA">
        <w:trPr>
          <w:trHeight w:val="70"/>
        </w:trPr>
        <w:tc>
          <w:tcPr>
            <w:tcW w:w="563" w:type="dxa"/>
            <w:vMerge w:val="restart"/>
            <w:shd w:val="clear" w:color="auto" w:fill="FBD4B4"/>
            <w:vAlign w:val="center"/>
          </w:tcPr>
          <w:p w14:paraId="6711441E" w14:textId="77777777" w:rsidR="008614CA" w:rsidRPr="008614CA" w:rsidRDefault="008614CA" w:rsidP="008614CA">
            <w:pPr>
              <w:spacing w:after="0" w:line="240" w:lineRule="auto"/>
              <w:jc w:val="center"/>
              <w:rPr>
                <w:rFonts w:ascii="Times New Roman" w:eastAsia="Calibri" w:hAnsi="Times New Roman" w:cs="Times New Roman"/>
                <w:b/>
                <w:i/>
                <w:color w:val="000000"/>
                <w:sz w:val="16"/>
                <w:szCs w:val="16"/>
              </w:rPr>
            </w:pPr>
            <w:r w:rsidRPr="008614CA">
              <w:rPr>
                <w:rFonts w:ascii="Times New Roman" w:eastAsia="Calibri" w:hAnsi="Times New Roman" w:cs="Times New Roman"/>
                <w:b/>
                <w:i/>
                <w:color w:val="000000"/>
                <w:sz w:val="16"/>
                <w:szCs w:val="16"/>
              </w:rPr>
              <w:t>3</w:t>
            </w:r>
          </w:p>
        </w:tc>
        <w:tc>
          <w:tcPr>
            <w:tcW w:w="9076" w:type="dxa"/>
            <w:gridSpan w:val="4"/>
            <w:shd w:val="clear" w:color="auto" w:fill="FBD4B4"/>
            <w:vAlign w:val="center"/>
          </w:tcPr>
          <w:p w14:paraId="1C6F2C6F" w14:textId="77777777" w:rsidR="008614CA" w:rsidRPr="008614CA" w:rsidRDefault="008614CA" w:rsidP="008614CA">
            <w:pPr>
              <w:spacing w:after="0" w:line="240" w:lineRule="auto"/>
              <w:ind w:left="-45" w:firstLine="708"/>
              <w:jc w:val="center"/>
              <w:rPr>
                <w:rFonts w:ascii="Times New Roman" w:eastAsia="Calibri" w:hAnsi="Times New Roman" w:cs="Times New Roman"/>
                <w:b/>
                <w:i/>
                <w:sz w:val="16"/>
                <w:szCs w:val="16"/>
              </w:rPr>
            </w:pPr>
            <w:r w:rsidRPr="008614CA">
              <w:rPr>
                <w:rFonts w:ascii="Times New Roman" w:eastAsia="Calibri" w:hAnsi="Times New Roman" w:cs="Times New Roman"/>
                <w:b/>
                <w:i/>
                <w:color w:val="000000"/>
                <w:sz w:val="16"/>
                <w:szCs w:val="16"/>
              </w:rPr>
              <w:t>Удельный расход условного топлива на единицу тепловой энергии, отпускаемой с коллекторов источников тепловой энергии</w:t>
            </w:r>
          </w:p>
        </w:tc>
      </w:tr>
      <w:tr w:rsidR="008614CA" w:rsidRPr="008614CA" w14:paraId="7AEE1A29" w14:textId="77777777" w:rsidTr="008614CA">
        <w:trPr>
          <w:trHeight w:val="85"/>
        </w:trPr>
        <w:tc>
          <w:tcPr>
            <w:tcW w:w="563" w:type="dxa"/>
            <w:vMerge/>
            <w:shd w:val="clear" w:color="auto" w:fill="FBD4B4"/>
            <w:vAlign w:val="center"/>
          </w:tcPr>
          <w:p w14:paraId="0DC90E06" w14:textId="77777777" w:rsidR="008614CA" w:rsidRPr="008614CA" w:rsidRDefault="008614CA" w:rsidP="008614CA">
            <w:pPr>
              <w:spacing w:after="0" w:line="240" w:lineRule="auto"/>
              <w:jc w:val="center"/>
              <w:rPr>
                <w:rFonts w:ascii="Times New Roman" w:eastAsia="Calibri" w:hAnsi="Times New Roman" w:cs="Times New Roman"/>
                <w:b/>
                <w:i/>
                <w:color w:val="000000"/>
                <w:sz w:val="16"/>
                <w:szCs w:val="16"/>
              </w:rPr>
            </w:pPr>
          </w:p>
        </w:tc>
        <w:tc>
          <w:tcPr>
            <w:tcW w:w="4115" w:type="dxa"/>
            <w:shd w:val="clear" w:color="auto" w:fill="auto"/>
            <w:vAlign w:val="center"/>
          </w:tcPr>
          <w:p w14:paraId="752BA90F" w14:textId="77777777" w:rsidR="008614CA" w:rsidRPr="008614CA" w:rsidRDefault="008614CA" w:rsidP="008614CA">
            <w:pPr>
              <w:widowControl w:val="0"/>
              <w:tabs>
                <w:tab w:val="left" w:pos="1459"/>
              </w:tabs>
              <w:spacing w:after="0" w:line="240" w:lineRule="auto"/>
              <w:ind w:left="-45"/>
              <w:jc w:val="center"/>
              <w:rPr>
                <w:rFonts w:ascii="Times New Roman" w:eastAsia="Calibri" w:hAnsi="Times New Roman" w:cs="Times New Roman"/>
                <w:bCs/>
                <w:color w:val="FF0000"/>
                <w:sz w:val="16"/>
                <w:szCs w:val="16"/>
              </w:rPr>
            </w:pPr>
            <w:r w:rsidRPr="008614CA">
              <w:rPr>
                <w:rFonts w:ascii="Times New Roman" w:eastAsia="Calibri" w:hAnsi="Times New Roman" w:cs="Times New Roman"/>
                <w:sz w:val="16"/>
                <w:szCs w:val="16"/>
              </w:rPr>
              <w:t xml:space="preserve">Угольная котельная школы д. Б. </w:t>
            </w:r>
            <w:proofErr w:type="spellStart"/>
            <w:r w:rsidRPr="008614CA">
              <w:rPr>
                <w:rFonts w:ascii="Times New Roman" w:eastAsia="Calibri" w:hAnsi="Times New Roman" w:cs="Times New Roman"/>
                <w:sz w:val="16"/>
                <w:szCs w:val="16"/>
              </w:rPr>
              <w:t>Куйсарина</w:t>
            </w:r>
            <w:proofErr w:type="spellEnd"/>
          </w:p>
        </w:tc>
        <w:tc>
          <w:tcPr>
            <w:tcW w:w="1985" w:type="dxa"/>
            <w:shd w:val="clear" w:color="auto" w:fill="auto"/>
            <w:vAlign w:val="center"/>
          </w:tcPr>
          <w:p w14:paraId="27019D16" w14:textId="77777777" w:rsidR="008614CA" w:rsidRPr="008614CA" w:rsidRDefault="008614CA" w:rsidP="008614CA">
            <w:pPr>
              <w:spacing w:after="0" w:line="240" w:lineRule="auto"/>
              <w:ind w:left="-45"/>
              <w:jc w:val="center"/>
              <w:rPr>
                <w:rFonts w:ascii="Times New Roman" w:eastAsia="Calibri" w:hAnsi="Times New Roman" w:cs="Times New Roman"/>
                <w:color w:val="000000"/>
                <w:sz w:val="16"/>
                <w:szCs w:val="16"/>
              </w:rPr>
            </w:pPr>
            <w:proofErr w:type="spellStart"/>
            <w:r w:rsidRPr="008614CA">
              <w:rPr>
                <w:rFonts w:ascii="Times New Roman" w:eastAsia="Calibri" w:hAnsi="Times New Roman" w:cs="Times New Roman"/>
                <w:color w:val="000000"/>
                <w:sz w:val="16"/>
                <w:szCs w:val="16"/>
              </w:rPr>
              <w:t>Кг.у.т</w:t>
            </w:r>
            <w:proofErr w:type="spellEnd"/>
            <w:r w:rsidRPr="008614CA">
              <w:rPr>
                <w:rFonts w:ascii="Times New Roman" w:eastAsia="Calibri" w:hAnsi="Times New Roman" w:cs="Times New Roman"/>
                <w:color w:val="000000"/>
                <w:sz w:val="16"/>
                <w:szCs w:val="16"/>
              </w:rPr>
              <w:t>/Гкал</w:t>
            </w:r>
          </w:p>
        </w:tc>
        <w:tc>
          <w:tcPr>
            <w:tcW w:w="1518" w:type="dxa"/>
            <w:shd w:val="clear" w:color="auto" w:fill="auto"/>
            <w:vAlign w:val="center"/>
          </w:tcPr>
          <w:p w14:paraId="03F4198E" w14:textId="77777777" w:rsidR="008614CA" w:rsidRPr="008614CA" w:rsidRDefault="008614CA" w:rsidP="008614CA">
            <w:pPr>
              <w:spacing w:after="0" w:line="240" w:lineRule="auto"/>
              <w:jc w:val="center"/>
              <w:rPr>
                <w:rFonts w:ascii="Times New Roman" w:eastAsia="Calibri" w:hAnsi="Times New Roman" w:cs="Times New Roman"/>
                <w:bCs/>
                <w:sz w:val="16"/>
                <w:szCs w:val="16"/>
                <w:lang w:eastAsia="ru-RU"/>
              </w:rPr>
            </w:pPr>
            <w:r w:rsidRPr="008614CA">
              <w:rPr>
                <w:rFonts w:ascii="Times New Roman" w:eastAsia="Calibri" w:hAnsi="Times New Roman" w:cs="Times New Roman"/>
                <w:bCs/>
                <w:sz w:val="16"/>
                <w:szCs w:val="16"/>
                <w:lang w:eastAsia="ru-RU"/>
              </w:rPr>
              <w:t>183,06</w:t>
            </w:r>
          </w:p>
        </w:tc>
        <w:tc>
          <w:tcPr>
            <w:tcW w:w="1458" w:type="dxa"/>
            <w:shd w:val="clear" w:color="auto" w:fill="auto"/>
            <w:vAlign w:val="center"/>
          </w:tcPr>
          <w:p w14:paraId="468517C7" w14:textId="77777777" w:rsidR="008614CA" w:rsidRPr="008614CA" w:rsidRDefault="008614CA" w:rsidP="008614CA">
            <w:pPr>
              <w:spacing w:after="0" w:line="240" w:lineRule="auto"/>
              <w:jc w:val="center"/>
              <w:rPr>
                <w:rFonts w:ascii="Times New Roman" w:eastAsia="Calibri" w:hAnsi="Times New Roman" w:cs="Times New Roman"/>
                <w:bCs/>
                <w:sz w:val="16"/>
                <w:szCs w:val="16"/>
                <w:lang w:eastAsia="ru-RU"/>
              </w:rPr>
            </w:pPr>
            <w:r w:rsidRPr="008614CA">
              <w:rPr>
                <w:rFonts w:ascii="Times New Roman" w:eastAsia="Calibri" w:hAnsi="Times New Roman" w:cs="Times New Roman"/>
                <w:bCs/>
                <w:sz w:val="16"/>
                <w:szCs w:val="16"/>
                <w:lang w:eastAsia="ru-RU"/>
              </w:rPr>
              <w:t>183,06</w:t>
            </w:r>
          </w:p>
        </w:tc>
      </w:tr>
      <w:tr w:rsidR="008614CA" w:rsidRPr="008614CA" w14:paraId="5AADB586" w14:textId="77777777" w:rsidTr="008614CA">
        <w:trPr>
          <w:trHeight w:val="85"/>
        </w:trPr>
        <w:tc>
          <w:tcPr>
            <w:tcW w:w="563" w:type="dxa"/>
            <w:vMerge/>
            <w:shd w:val="clear" w:color="auto" w:fill="FBD4B4"/>
            <w:vAlign w:val="center"/>
          </w:tcPr>
          <w:p w14:paraId="1B6E942D" w14:textId="77777777" w:rsidR="008614CA" w:rsidRPr="008614CA" w:rsidRDefault="008614CA" w:rsidP="008614CA">
            <w:pPr>
              <w:spacing w:after="0" w:line="240" w:lineRule="auto"/>
              <w:jc w:val="center"/>
              <w:rPr>
                <w:rFonts w:ascii="Times New Roman" w:eastAsia="Calibri" w:hAnsi="Times New Roman" w:cs="Times New Roman"/>
                <w:b/>
                <w:i/>
                <w:color w:val="000000"/>
                <w:sz w:val="16"/>
                <w:szCs w:val="16"/>
              </w:rPr>
            </w:pPr>
          </w:p>
        </w:tc>
        <w:tc>
          <w:tcPr>
            <w:tcW w:w="4115" w:type="dxa"/>
            <w:shd w:val="clear" w:color="auto" w:fill="FDE9D9"/>
            <w:vAlign w:val="center"/>
          </w:tcPr>
          <w:p w14:paraId="7C3750CB" w14:textId="77777777" w:rsidR="008614CA" w:rsidRPr="008614CA" w:rsidRDefault="008614CA" w:rsidP="008614CA">
            <w:pPr>
              <w:widowControl w:val="0"/>
              <w:tabs>
                <w:tab w:val="left" w:pos="1459"/>
              </w:tabs>
              <w:spacing w:after="0" w:line="240" w:lineRule="auto"/>
              <w:ind w:left="-45"/>
              <w:jc w:val="center"/>
              <w:rPr>
                <w:rFonts w:ascii="Times New Roman" w:eastAsia="Calibri" w:hAnsi="Times New Roman" w:cs="Times New Roman"/>
                <w:sz w:val="16"/>
                <w:szCs w:val="16"/>
              </w:rPr>
            </w:pPr>
            <w:r w:rsidRPr="008614CA">
              <w:rPr>
                <w:rFonts w:ascii="Times New Roman" w:eastAsia="Calibri" w:hAnsi="Times New Roman" w:cs="Times New Roman"/>
                <w:sz w:val="16"/>
                <w:szCs w:val="16"/>
              </w:rPr>
              <w:t xml:space="preserve">Угольная котельная больницы с. </w:t>
            </w:r>
            <w:proofErr w:type="spellStart"/>
            <w:r w:rsidRPr="008614CA">
              <w:rPr>
                <w:rFonts w:ascii="Times New Roman" w:eastAsia="Calibri" w:hAnsi="Times New Roman" w:cs="Times New Roman"/>
                <w:sz w:val="16"/>
                <w:szCs w:val="16"/>
              </w:rPr>
              <w:t>Кулуево</w:t>
            </w:r>
            <w:proofErr w:type="spellEnd"/>
          </w:p>
        </w:tc>
        <w:tc>
          <w:tcPr>
            <w:tcW w:w="1985" w:type="dxa"/>
            <w:shd w:val="clear" w:color="auto" w:fill="FDE9D9"/>
            <w:vAlign w:val="center"/>
          </w:tcPr>
          <w:p w14:paraId="712382C4" w14:textId="77777777" w:rsidR="008614CA" w:rsidRPr="008614CA" w:rsidRDefault="008614CA" w:rsidP="008614CA">
            <w:pPr>
              <w:spacing w:after="0" w:line="240" w:lineRule="auto"/>
              <w:ind w:left="-45"/>
              <w:jc w:val="center"/>
              <w:rPr>
                <w:rFonts w:ascii="Times New Roman" w:eastAsia="Calibri" w:hAnsi="Times New Roman" w:cs="Times New Roman"/>
                <w:color w:val="000000"/>
                <w:sz w:val="16"/>
                <w:szCs w:val="16"/>
              </w:rPr>
            </w:pPr>
            <w:proofErr w:type="spellStart"/>
            <w:r w:rsidRPr="008614CA">
              <w:rPr>
                <w:rFonts w:ascii="Times New Roman" w:eastAsia="Calibri" w:hAnsi="Times New Roman" w:cs="Times New Roman"/>
                <w:color w:val="000000"/>
                <w:sz w:val="16"/>
                <w:szCs w:val="16"/>
              </w:rPr>
              <w:t>Кг.у.т</w:t>
            </w:r>
            <w:proofErr w:type="spellEnd"/>
            <w:r w:rsidRPr="008614CA">
              <w:rPr>
                <w:rFonts w:ascii="Times New Roman" w:eastAsia="Calibri" w:hAnsi="Times New Roman" w:cs="Times New Roman"/>
                <w:color w:val="000000"/>
                <w:sz w:val="16"/>
                <w:szCs w:val="16"/>
              </w:rPr>
              <w:t>/Гкал</w:t>
            </w:r>
          </w:p>
        </w:tc>
        <w:tc>
          <w:tcPr>
            <w:tcW w:w="1518" w:type="dxa"/>
            <w:shd w:val="clear" w:color="auto" w:fill="FDE9D9"/>
            <w:vAlign w:val="center"/>
          </w:tcPr>
          <w:p w14:paraId="7A5C7F54" w14:textId="77777777" w:rsidR="008614CA" w:rsidRPr="008614CA" w:rsidRDefault="008614CA" w:rsidP="008614CA">
            <w:pPr>
              <w:spacing w:after="0" w:line="240" w:lineRule="auto"/>
              <w:jc w:val="center"/>
              <w:rPr>
                <w:rFonts w:ascii="Times New Roman" w:eastAsia="Calibri" w:hAnsi="Times New Roman" w:cs="Times New Roman"/>
                <w:bCs/>
                <w:sz w:val="16"/>
                <w:szCs w:val="16"/>
                <w:lang w:eastAsia="ru-RU"/>
              </w:rPr>
            </w:pPr>
            <w:r w:rsidRPr="008614CA">
              <w:rPr>
                <w:rFonts w:ascii="Times New Roman" w:eastAsia="Calibri" w:hAnsi="Times New Roman" w:cs="Times New Roman"/>
                <w:bCs/>
                <w:sz w:val="16"/>
                <w:szCs w:val="16"/>
                <w:lang w:eastAsia="ru-RU"/>
              </w:rPr>
              <w:t>182,09</w:t>
            </w:r>
          </w:p>
        </w:tc>
        <w:tc>
          <w:tcPr>
            <w:tcW w:w="1458" w:type="dxa"/>
            <w:shd w:val="clear" w:color="auto" w:fill="FDE9D9"/>
            <w:vAlign w:val="center"/>
          </w:tcPr>
          <w:p w14:paraId="498DA988" w14:textId="77777777" w:rsidR="008614CA" w:rsidRPr="008614CA" w:rsidRDefault="008614CA" w:rsidP="008614CA">
            <w:pPr>
              <w:spacing w:after="0" w:line="240" w:lineRule="auto"/>
              <w:jc w:val="center"/>
              <w:rPr>
                <w:rFonts w:ascii="Times New Roman" w:eastAsia="Calibri" w:hAnsi="Times New Roman" w:cs="Times New Roman"/>
                <w:bCs/>
                <w:sz w:val="16"/>
                <w:szCs w:val="16"/>
                <w:lang w:eastAsia="ru-RU"/>
              </w:rPr>
            </w:pPr>
            <w:r w:rsidRPr="008614CA">
              <w:rPr>
                <w:rFonts w:ascii="Times New Roman" w:eastAsia="Calibri" w:hAnsi="Times New Roman" w:cs="Times New Roman"/>
                <w:bCs/>
                <w:sz w:val="16"/>
                <w:szCs w:val="16"/>
                <w:lang w:eastAsia="ru-RU"/>
              </w:rPr>
              <w:t>182,09</w:t>
            </w:r>
          </w:p>
        </w:tc>
      </w:tr>
      <w:tr w:rsidR="008614CA" w:rsidRPr="008614CA" w14:paraId="18BDEA36" w14:textId="77777777" w:rsidTr="008614CA">
        <w:trPr>
          <w:trHeight w:val="85"/>
        </w:trPr>
        <w:tc>
          <w:tcPr>
            <w:tcW w:w="563" w:type="dxa"/>
            <w:vMerge/>
            <w:shd w:val="clear" w:color="auto" w:fill="FBD4B4"/>
            <w:vAlign w:val="center"/>
          </w:tcPr>
          <w:p w14:paraId="5519BDD4" w14:textId="77777777" w:rsidR="008614CA" w:rsidRPr="008614CA" w:rsidRDefault="008614CA" w:rsidP="008614CA">
            <w:pPr>
              <w:spacing w:after="0" w:line="240" w:lineRule="auto"/>
              <w:jc w:val="center"/>
              <w:rPr>
                <w:rFonts w:ascii="Times New Roman" w:eastAsia="Calibri" w:hAnsi="Times New Roman" w:cs="Times New Roman"/>
                <w:b/>
                <w:i/>
                <w:color w:val="000000"/>
                <w:sz w:val="16"/>
                <w:szCs w:val="16"/>
              </w:rPr>
            </w:pPr>
          </w:p>
        </w:tc>
        <w:tc>
          <w:tcPr>
            <w:tcW w:w="4115" w:type="dxa"/>
            <w:shd w:val="clear" w:color="auto" w:fill="auto"/>
            <w:vAlign w:val="center"/>
          </w:tcPr>
          <w:p w14:paraId="57945A49" w14:textId="77777777" w:rsidR="008614CA" w:rsidRPr="008614CA" w:rsidRDefault="008614CA" w:rsidP="008614CA">
            <w:pPr>
              <w:widowControl w:val="0"/>
              <w:tabs>
                <w:tab w:val="left" w:pos="1459"/>
              </w:tabs>
              <w:spacing w:after="0" w:line="240" w:lineRule="auto"/>
              <w:ind w:left="-45"/>
              <w:jc w:val="center"/>
              <w:rPr>
                <w:rFonts w:ascii="Times New Roman" w:eastAsia="Calibri" w:hAnsi="Times New Roman" w:cs="Times New Roman"/>
                <w:sz w:val="16"/>
                <w:szCs w:val="16"/>
              </w:rPr>
            </w:pPr>
            <w:r w:rsidRPr="008614CA">
              <w:rPr>
                <w:rFonts w:ascii="Times New Roman" w:eastAsia="Calibri" w:hAnsi="Times New Roman" w:cs="Times New Roman"/>
                <w:sz w:val="16"/>
                <w:szCs w:val="16"/>
              </w:rPr>
              <w:t>Котельная ул. Школьная, д. 6а</w:t>
            </w:r>
          </w:p>
        </w:tc>
        <w:tc>
          <w:tcPr>
            <w:tcW w:w="1985" w:type="dxa"/>
            <w:shd w:val="clear" w:color="auto" w:fill="auto"/>
            <w:vAlign w:val="center"/>
          </w:tcPr>
          <w:p w14:paraId="71588E6A" w14:textId="77777777" w:rsidR="008614CA" w:rsidRPr="008614CA" w:rsidRDefault="008614CA" w:rsidP="008614CA">
            <w:pPr>
              <w:spacing w:after="0" w:line="240" w:lineRule="auto"/>
              <w:ind w:left="-45"/>
              <w:jc w:val="center"/>
              <w:rPr>
                <w:rFonts w:ascii="Times New Roman" w:eastAsia="Calibri" w:hAnsi="Times New Roman" w:cs="Times New Roman"/>
                <w:color w:val="000000"/>
                <w:sz w:val="16"/>
                <w:szCs w:val="16"/>
              </w:rPr>
            </w:pPr>
            <w:proofErr w:type="spellStart"/>
            <w:r w:rsidRPr="008614CA">
              <w:rPr>
                <w:rFonts w:ascii="Times New Roman" w:eastAsia="Calibri" w:hAnsi="Times New Roman" w:cs="Times New Roman"/>
                <w:color w:val="000000"/>
                <w:sz w:val="16"/>
                <w:szCs w:val="16"/>
              </w:rPr>
              <w:t>Кг.у.т</w:t>
            </w:r>
            <w:proofErr w:type="spellEnd"/>
            <w:r w:rsidRPr="008614CA">
              <w:rPr>
                <w:rFonts w:ascii="Times New Roman" w:eastAsia="Calibri" w:hAnsi="Times New Roman" w:cs="Times New Roman"/>
                <w:color w:val="000000"/>
                <w:sz w:val="16"/>
                <w:szCs w:val="16"/>
              </w:rPr>
              <w:t>/Гкал</w:t>
            </w:r>
          </w:p>
        </w:tc>
        <w:tc>
          <w:tcPr>
            <w:tcW w:w="1518" w:type="dxa"/>
            <w:shd w:val="clear" w:color="auto" w:fill="auto"/>
            <w:vAlign w:val="center"/>
          </w:tcPr>
          <w:p w14:paraId="6D5C67EC" w14:textId="77777777" w:rsidR="008614CA" w:rsidRPr="008614CA" w:rsidRDefault="008614CA" w:rsidP="008614CA">
            <w:pPr>
              <w:spacing w:after="0" w:line="240" w:lineRule="auto"/>
              <w:jc w:val="center"/>
              <w:rPr>
                <w:rFonts w:ascii="Times New Roman" w:eastAsia="Calibri" w:hAnsi="Times New Roman" w:cs="Times New Roman"/>
                <w:bCs/>
                <w:sz w:val="16"/>
                <w:szCs w:val="16"/>
                <w:lang w:eastAsia="ru-RU"/>
              </w:rPr>
            </w:pPr>
            <w:r w:rsidRPr="008614CA">
              <w:rPr>
                <w:rFonts w:ascii="Times New Roman" w:eastAsia="Calibri" w:hAnsi="Times New Roman" w:cs="Times New Roman"/>
                <w:bCs/>
                <w:sz w:val="16"/>
                <w:szCs w:val="16"/>
                <w:lang w:eastAsia="ru-RU"/>
              </w:rPr>
              <w:t>157,36</w:t>
            </w:r>
          </w:p>
        </w:tc>
        <w:tc>
          <w:tcPr>
            <w:tcW w:w="1458" w:type="dxa"/>
            <w:shd w:val="clear" w:color="auto" w:fill="auto"/>
            <w:vAlign w:val="center"/>
          </w:tcPr>
          <w:p w14:paraId="0D0BCCD6" w14:textId="77777777" w:rsidR="008614CA" w:rsidRPr="008614CA" w:rsidRDefault="008614CA" w:rsidP="008614CA">
            <w:pPr>
              <w:spacing w:after="0" w:line="240" w:lineRule="auto"/>
              <w:jc w:val="center"/>
              <w:rPr>
                <w:rFonts w:ascii="Times New Roman" w:eastAsia="Calibri" w:hAnsi="Times New Roman" w:cs="Times New Roman"/>
                <w:bCs/>
                <w:sz w:val="16"/>
                <w:szCs w:val="16"/>
                <w:lang w:eastAsia="ru-RU"/>
              </w:rPr>
            </w:pPr>
            <w:r w:rsidRPr="008614CA">
              <w:rPr>
                <w:rFonts w:ascii="Times New Roman" w:eastAsia="Calibri" w:hAnsi="Times New Roman" w:cs="Times New Roman"/>
                <w:bCs/>
                <w:sz w:val="16"/>
                <w:szCs w:val="16"/>
                <w:lang w:eastAsia="ru-RU"/>
              </w:rPr>
              <w:t>157,36</w:t>
            </w:r>
          </w:p>
        </w:tc>
      </w:tr>
      <w:tr w:rsidR="008614CA" w:rsidRPr="008614CA" w14:paraId="76C3FA06" w14:textId="77777777" w:rsidTr="008614CA">
        <w:trPr>
          <w:trHeight w:val="227"/>
        </w:trPr>
        <w:tc>
          <w:tcPr>
            <w:tcW w:w="563" w:type="dxa"/>
            <w:vMerge w:val="restart"/>
            <w:shd w:val="clear" w:color="auto" w:fill="FBD4B4"/>
            <w:vAlign w:val="center"/>
          </w:tcPr>
          <w:p w14:paraId="48CEE37F" w14:textId="77777777" w:rsidR="008614CA" w:rsidRPr="008614CA" w:rsidRDefault="008614CA" w:rsidP="008614CA">
            <w:pPr>
              <w:spacing w:after="0" w:line="240" w:lineRule="auto"/>
              <w:jc w:val="center"/>
              <w:rPr>
                <w:rFonts w:ascii="Times New Roman" w:eastAsia="Calibri" w:hAnsi="Times New Roman" w:cs="Times New Roman"/>
                <w:b/>
                <w:i/>
                <w:color w:val="000000"/>
                <w:sz w:val="16"/>
                <w:szCs w:val="16"/>
              </w:rPr>
            </w:pPr>
            <w:r w:rsidRPr="008614CA">
              <w:rPr>
                <w:rFonts w:ascii="Times New Roman" w:eastAsia="Calibri" w:hAnsi="Times New Roman" w:cs="Times New Roman"/>
                <w:b/>
                <w:i/>
                <w:color w:val="000000"/>
                <w:sz w:val="16"/>
                <w:szCs w:val="16"/>
              </w:rPr>
              <w:t>4</w:t>
            </w:r>
          </w:p>
        </w:tc>
        <w:tc>
          <w:tcPr>
            <w:tcW w:w="9076" w:type="dxa"/>
            <w:gridSpan w:val="4"/>
            <w:shd w:val="clear" w:color="auto" w:fill="FBD4B4"/>
            <w:vAlign w:val="center"/>
          </w:tcPr>
          <w:p w14:paraId="43FA5CB9" w14:textId="77777777" w:rsidR="008614CA" w:rsidRPr="008614CA" w:rsidRDefault="008614CA" w:rsidP="008614CA">
            <w:pPr>
              <w:spacing w:after="0" w:line="240" w:lineRule="auto"/>
              <w:ind w:left="-45"/>
              <w:jc w:val="center"/>
              <w:rPr>
                <w:rFonts w:ascii="Times New Roman" w:eastAsia="Calibri" w:hAnsi="Times New Roman" w:cs="Times New Roman"/>
                <w:color w:val="000000"/>
                <w:sz w:val="16"/>
                <w:szCs w:val="16"/>
              </w:rPr>
            </w:pPr>
            <w:r w:rsidRPr="008614CA">
              <w:rPr>
                <w:rFonts w:ascii="Times New Roman" w:eastAsia="Calibri" w:hAnsi="Times New Roman" w:cs="Times New Roman"/>
                <w:b/>
                <w:i/>
                <w:color w:val="000000"/>
                <w:sz w:val="16"/>
                <w:szCs w:val="16"/>
              </w:rPr>
              <w:t>Отношение величины технологических потерь тепловой энергии, теплоносителя к материальной характеристике тепловой сети</w:t>
            </w:r>
          </w:p>
        </w:tc>
      </w:tr>
      <w:tr w:rsidR="008614CA" w:rsidRPr="008614CA" w14:paraId="422C1138" w14:textId="77777777" w:rsidTr="008614CA">
        <w:trPr>
          <w:trHeight w:val="227"/>
        </w:trPr>
        <w:tc>
          <w:tcPr>
            <w:tcW w:w="563" w:type="dxa"/>
            <w:vMerge/>
            <w:shd w:val="clear" w:color="auto" w:fill="FBD4B4"/>
            <w:vAlign w:val="center"/>
          </w:tcPr>
          <w:p w14:paraId="575BA9B2" w14:textId="77777777" w:rsidR="008614CA" w:rsidRPr="008614CA" w:rsidRDefault="008614CA" w:rsidP="008614CA">
            <w:pPr>
              <w:spacing w:after="0" w:line="240" w:lineRule="auto"/>
              <w:jc w:val="center"/>
              <w:rPr>
                <w:rFonts w:ascii="Times New Roman" w:eastAsia="Calibri" w:hAnsi="Times New Roman" w:cs="Times New Roman"/>
                <w:b/>
                <w:i/>
                <w:color w:val="000000"/>
                <w:sz w:val="16"/>
                <w:szCs w:val="16"/>
              </w:rPr>
            </w:pPr>
          </w:p>
        </w:tc>
        <w:tc>
          <w:tcPr>
            <w:tcW w:w="4115" w:type="dxa"/>
            <w:shd w:val="clear" w:color="auto" w:fill="FDE9D9"/>
            <w:vAlign w:val="center"/>
          </w:tcPr>
          <w:p w14:paraId="7289F2B2" w14:textId="77777777" w:rsidR="008614CA" w:rsidRPr="008614CA" w:rsidRDefault="008614CA" w:rsidP="008614CA">
            <w:pPr>
              <w:autoSpaceDE w:val="0"/>
              <w:autoSpaceDN w:val="0"/>
              <w:adjustRightInd w:val="0"/>
              <w:spacing w:after="0" w:line="240" w:lineRule="auto"/>
              <w:ind w:left="-45"/>
              <w:jc w:val="center"/>
              <w:rPr>
                <w:rFonts w:ascii="Times New Roman" w:eastAsia="Calibri" w:hAnsi="Times New Roman" w:cs="Times New Roman"/>
                <w:color w:val="000000"/>
                <w:sz w:val="16"/>
                <w:szCs w:val="16"/>
              </w:rPr>
            </w:pPr>
            <w:r w:rsidRPr="008614CA">
              <w:rPr>
                <w:rFonts w:ascii="Times New Roman" w:eastAsia="Calibri" w:hAnsi="Times New Roman" w:cs="Times New Roman"/>
                <w:sz w:val="16"/>
                <w:szCs w:val="16"/>
              </w:rPr>
              <w:t xml:space="preserve">Угольная котельная школы д. Б. </w:t>
            </w:r>
            <w:proofErr w:type="spellStart"/>
            <w:r w:rsidRPr="008614CA">
              <w:rPr>
                <w:rFonts w:ascii="Times New Roman" w:eastAsia="Calibri" w:hAnsi="Times New Roman" w:cs="Times New Roman"/>
                <w:sz w:val="16"/>
                <w:szCs w:val="16"/>
              </w:rPr>
              <w:t>Куйсарина</w:t>
            </w:r>
            <w:proofErr w:type="spellEnd"/>
          </w:p>
        </w:tc>
        <w:tc>
          <w:tcPr>
            <w:tcW w:w="1985" w:type="dxa"/>
            <w:shd w:val="clear" w:color="auto" w:fill="FDE9D9"/>
            <w:vAlign w:val="center"/>
          </w:tcPr>
          <w:p w14:paraId="3130791F" w14:textId="77777777" w:rsidR="008614CA" w:rsidRPr="008614CA" w:rsidRDefault="008614CA" w:rsidP="008614CA">
            <w:pPr>
              <w:spacing w:after="0" w:line="240" w:lineRule="auto"/>
              <w:ind w:left="-45"/>
              <w:jc w:val="center"/>
              <w:rPr>
                <w:rFonts w:ascii="Times New Roman" w:eastAsia="Calibri" w:hAnsi="Times New Roman" w:cs="Times New Roman"/>
                <w:color w:val="000000"/>
                <w:sz w:val="16"/>
                <w:szCs w:val="16"/>
              </w:rPr>
            </w:pPr>
            <w:r w:rsidRPr="008614CA">
              <w:rPr>
                <w:rFonts w:ascii="Times New Roman" w:eastAsia="Calibri" w:hAnsi="Times New Roman" w:cs="Times New Roman"/>
                <w:color w:val="000000"/>
                <w:sz w:val="16"/>
                <w:szCs w:val="16"/>
              </w:rPr>
              <w:t>Гкал/м2</w:t>
            </w:r>
          </w:p>
        </w:tc>
        <w:tc>
          <w:tcPr>
            <w:tcW w:w="1518" w:type="dxa"/>
            <w:shd w:val="clear" w:color="auto" w:fill="FDE9D9"/>
            <w:vAlign w:val="center"/>
          </w:tcPr>
          <w:p w14:paraId="2BA367D0" w14:textId="77777777" w:rsidR="008614CA" w:rsidRPr="008614CA" w:rsidRDefault="008614CA" w:rsidP="008614CA">
            <w:pPr>
              <w:tabs>
                <w:tab w:val="left" w:pos="142"/>
              </w:tabs>
              <w:spacing w:after="0" w:line="240" w:lineRule="atLeast"/>
              <w:jc w:val="center"/>
              <w:rPr>
                <w:rFonts w:ascii="Times New Roman" w:eastAsia="Calibri" w:hAnsi="Times New Roman" w:cs="Times New Roman"/>
                <w:color w:val="000000"/>
                <w:sz w:val="16"/>
                <w:szCs w:val="16"/>
              </w:rPr>
            </w:pPr>
            <w:r w:rsidRPr="008614CA">
              <w:rPr>
                <w:rFonts w:ascii="Times New Roman" w:eastAsia="Calibri" w:hAnsi="Times New Roman" w:cs="Times New Roman"/>
                <w:color w:val="000000"/>
                <w:sz w:val="16"/>
                <w:szCs w:val="16"/>
              </w:rPr>
              <w:t>1,56</w:t>
            </w:r>
          </w:p>
        </w:tc>
        <w:tc>
          <w:tcPr>
            <w:tcW w:w="1458" w:type="dxa"/>
            <w:shd w:val="clear" w:color="auto" w:fill="FDE9D9"/>
            <w:vAlign w:val="center"/>
          </w:tcPr>
          <w:p w14:paraId="36D27054" w14:textId="77777777" w:rsidR="008614CA" w:rsidRPr="008614CA" w:rsidRDefault="008614CA" w:rsidP="008614CA">
            <w:pPr>
              <w:tabs>
                <w:tab w:val="left" w:pos="142"/>
              </w:tabs>
              <w:spacing w:after="0" w:line="240" w:lineRule="atLeast"/>
              <w:jc w:val="center"/>
              <w:rPr>
                <w:rFonts w:ascii="Times New Roman" w:eastAsia="Calibri" w:hAnsi="Times New Roman" w:cs="Times New Roman"/>
                <w:color w:val="000000"/>
                <w:sz w:val="16"/>
                <w:szCs w:val="16"/>
              </w:rPr>
            </w:pPr>
            <w:r w:rsidRPr="008614CA">
              <w:rPr>
                <w:rFonts w:ascii="Times New Roman" w:eastAsia="Calibri" w:hAnsi="Times New Roman" w:cs="Times New Roman"/>
                <w:color w:val="000000"/>
                <w:sz w:val="16"/>
                <w:szCs w:val="16"/>
              </w:rPr>
              <w:t>1,024</w:t>
            </w:r>
          </w:p>
        </w:tc>
      </w:tr>
      <w:tr w:rsidR="008614CA" w:rsidRPr="008614CA" w14:paraId="315661E1" w14:textId="77777777" w:rsidTr="008614CA">
        <w:trPr>
          <w:trHeight w:val="227"/>
        </w:trPr>
        <w:tc>
          <w:tcPr>
            <w:tcW w:w="563" w:type="dxa"/>
            <w:vMerge/>
            <w:shd w:val="clear" w:color="auto" w:fill="FBD4B4"/>
            <w:vAlign w:val="center"/>
          </w:tcPr>
          <w:p w14:paraId="2F9D6EDB" w14:textId="77777777" w:rsidR="008614CA" w:rsidRPr="008614CA" w:rsidRDefault="008614CA" w:rsidP="008614CA">
            <w:pPr>
              <w:spacing w:after="0" w:line="240" w:lineRule="auto"/>
              <w:jc w:val="center"/>
              <w:rPr>
                <w:rFonts w:ascii="Times New Roman" w:eastAsia="Calibri" w:hAnsi="Times New Roman" w:cs="Times New Roman"/>
                <w:b/>
                <w:i/>
                <w:color w:val="000000"/>
                <w:sz w:val="16"/>
                <w:szCs w:val="16"/>
              </w:rPr>
            </w:pPr>
          </w:p>
        </w:tc>
        <w:tc>
          <w:tcPr>
            <w:tcW w:w="4115" w:type="dxa"/>
            <w:vAlign w:val="center"/>
          </w:tcPr>
          <w:p w14:paraId="45B29569" w14:textId="77777777" w:rsidR="008614CA" w:rsidRPr="008614CA" w:rsidRDefault="008614CA" w:rsidP="008614CA">
            <w:pPr>
              <w:autoSpaceDE w:val="0"/>
              <w:autoSpaceDN w:val="0"/>
              <w:adjustRightInd w:val="0"/>
              <w:spacing w:after="0" w:line="240" w:lineRule="auto"/>
              <w:ind w:left="-45"/>
              <w:jc w:val="center"/>
              <w:rPr>
                <w:rFonts w:ascii="Times New Roman" w:eastAsia="Calibri" w:hAnsi="Times New Roman" w:cs="Times New Roman"/>
                <w:color w:val="000000"/>
                <w:sz w:val="16"/>
                <w:szCs w:val="16"/>
              </w:rPr>
            </w:pPr>
            <w:r w:rsidRPr="008614CA">
              <w:rPr>
                <w:rFonts w:ascii="Times New Roman" w:eastAsia="Calibri" w:hAnsi="Times New Roman" w:cs="Times New Roman"/>
                <w:sz w:val="16"/>
                <w:szCs w:val="16"/>
              </w:rPr>
              <w:t xml:space="preserve">Угольная котельная больницы с. </w:t>
            </w:r>
            <w:proofErr w:type="spellStart"/>
            <w:r w:rsidRPr="008614CA">
              <w:rPr>
                <w:rFonts w:ascii="Times New Roman" w:eastAsia="Calibri" w:hAnsi="Times New Roman" w:cs="Times New Roman"/>
                <w:sz w:val="16"/>
                <w:szCs w:val="16"/>
              </w:rPr>
              <w:t>Кулуево</w:t>
            </w:r>
            <w:proofErr w:type="spellEnd"/>
          </w:p>
        </w:tc>
        <w:tc>
          <w:tcPr>
            <w:tcW w:w="1985" w:type="dxa"/>
            <w:vAlign w:val="center"/>
          </w:tcPr>
          <w:p w14:paraId="6F1AAC6B" w14:textId="77777777" w:rsidR="008614CA" w:rsidRPr="008614CA" w:rsidRDefault="008614CA" w:rsidP="008614CA">
            <w:pPr>
              <w:spacing w:after="0" w:line="240" w:lineRule="auto"/>
              <w:ind w:left="-45"/>
              <w:jc w:val="center"/>
              <w:rPr>
                <w:rFonts w:ascii="Times New Roman" w:eastAsia="Calibri" w:hAnsi="Times New Roman" w:cs="Times New Roman"/>
                <w:color w:val="000000"/>
                <w:sz w:val="16"/>
                <w:szCs w:val="16"/>
              </w:rPr>
            </w:pPr>
            <w:r w:rsidRPr="008614CA">
              <w:rPr>
                <w:rFonts w:ascii="Times New Roman" w:eastAsia="Calibri" w:hAnsi="Times New Roman" w:cs="Times New Roman"/>
                <w:color w:val="000000"/>
                <w:sz w:val="16"/>
                <w:szCs w:val="16"/>
              </w:rPr>
              <w:t>Гкал/м2</w:t>
            </w:r>
          </w:p>
        </w:tc>
        <w:tc>
          <w:tcPr>
            <w:tcW w:w="1518" w:type="dxa"/>
            <w:vAlign w:val="center"/>
          </w:tcPr>
          <w:p w14:paraId="6D556574" w14:textId="77777777" w:rsidR="008614CA" w:rsidRPr="008614CA" w:rsidRDefault="008614CA" w:rsidP="008614CA">
            <w:pPr>
              <w:tabs>
                <w:tab w:val="left" w:pos="142"/>
              </w:tabs>
              <w:spacing w:after="0" w:line="240" w:lineRule="atLeast"/>
              <w:jc w:val="center"/>
              <w:rPr>
                <w:rFonts w:ascii="Times New Roman" w:eastAsia="Calibri" w:hAnsi="Times New Roman" w:cs="Times New Roman"/>
                <w:color w:val="000000"/>
                <w:sz w:val="16"/>
                <w:szCs w:val="16"/>
              </w:rPr>
            </w:pPr>
            <w:r w:rsidRPr="008614CA">
              <w:rPr>
                <w:rFonts w:ascii="Times New Roman" w:eastAsia="Calibri" w:hAnsi="Times New Roman" w:cs="Times New Roman"/>
                <w:color w:val="000000"/>
                <w:sz w:val="16"/>
                <w:szCs w:val="16"/>
              </w:rPr>
              <w:t>1,02</w:t>
            </w:r>
          </w:p>
        </w:tc>
        <w:tc>
          <w:tcPr>
            <w:tcW w:w="1458" w:type="dxa"/>
            <w:vAlign w:val="center"/>
          </w:tcPr>
          <w:p w14:paraId="0021F23B" w14:textId="77777777" w:rsidR="008614CA" w:rsidRPr="008614CA" w:rsidRDefault="008614CA" w:rsidP="008614CA">
            <w:pPr>
              <w:tabs>
                <w:tab w:val="left" w:pos="142"/>
              </w:tabs>
              <w:spacing w:after="0" w:line="240" w:lineRule="atLeast"/>
              <w:jc w:val="center"/>
              <w:rPr>
                <w:rFonts w:ascii="Times New Roman" w:eastAsia="Calibri" w:hAnsi="Times New Roman" w:cs="Times New Roman"/>
                <w:color w:val="000000"/>
                <w:sz w:val="16"/>
                <w:szCs w:val="16"/>
              </w:rPr>
            </w:pPr>
            <w:r w:rsidRPr="008614CA">
              <w:rPr>
                <w:rFonts w:ascii="Times New Roman" w:eastAsia="Calibri" w:hAnsi="Times New Roman" w:cs="Times New Roman"/>
                <w:color w:val="000000"/>
                <w:sz w:val="16"/>
                <w:szCs w:val="16"/>
              </w:rPr>
              <w:t>1,87</w:t>
            </w:r>
          </w:p>
        </w:tc>
      </w:tr>
      <w:tr w:rsidR="008614CA" w:rsidRPr="008614CA" w14:paraId="7F59A29C" w14:textId="77777777" w:rsidTr="008614CA">
        <w:trPr>
          <w:trHeight w:val="227"/>
        </w:trPr>
        <w:tc>
          <w:tcPr>
            <w:tcW w:w="563" w:type="dxa"/>
            <w:vMerge/>
            <w:shd w:val="clear" w:color="auto" w:fill="FBD4B4"/>
            <w:vAlign w:val="center"/>
          </w:tcPr>
          <w:p w14:paraId="59F5C12A" w14:textId="77777777" w:rsidR="008614CA" w:rsidRPr="008614CA" w:rsidRDefault="008614CA" w:rsidP="008614CA">
            <w:pPr>
              <w:spacing w:after="0" w:line="240" w:lineRule="auto"/>
              <w:jc w:val="center"/>
              <w:rPr>
                <w:rFonts w:ascii="Times New Roman" w:eastAsia="Calibri" w:hAnsi="Times New Roman" w:cs="Times New Roman"/>
                <w:b/>
                <w:i/>
                <w:color w:val="000000"/>
                <w:sz w:val="16"/>
                <w:szCs w:val="16"/>
              </w:rPr>
            </w:pPr>
          </w:p>
        </w:tc>
        <w:tc>
          <w:tcPr>
            <w:tcW w:w="4115" w:type="dxa"/>
            <w:shd w:val="clear" w:color="auto" w:fill="FDE9D9"/>
            <w:vAlign w:val="center"/>
          </w:tcPr>
          <w:p w14:paraId="44005AF9" w14:textId="77777777" w:rsidR="008614CA" w:rsidRPr="008614CA" w:rsidRDefault="008614CA" w:rsidP="008614CA">
            <w:pPr>
              <w:autoSpaceDE w:val="0"/>
              <w:autoSpaceDN w:val="0"/>
              <w:adjustRightInd w:val="0"/>
              <w:spacing w:after="0" w:line="240" w:lineRule="auto"/>
              <w:ind w:left="-45"/>
              <w:jc w:val="center"/>
              <w:rPr>
                <w:rFonts w:ascii="Times New Roman" w:eastAsia="Calibri" w:hAnsi="Times New Roman" w:cs="Times New Roman"/>
                <w:color w:val="000000"/>
                <w:sz w:val="16"/>
                <w:szCs w:val="16"/>
              </w:rPr>
            </w:pPr>
            <w:r w:rsidRPr="008614CA">
              <w:rPr>
                <w:rFonts w:ascii="Times New Roman" w:eastAsia="Calibri" w:hAnsi="Times New Roman" w:cs="Times New Roman"/>
                <w:sz w:val="16"/>
                <w:szCs w:val="16"/>
              </w:rPr>
              <w:t>Котельная ул. Школьная, д. 6а</w:t>
            </w:r>
          </w:p>
        </w:tc>
        <w:tc>
          <w:tcPr>
            <w:tcW w:w="1985" w:type="dxa"/>
            <w:shd w:val="clear" w:color="auto" w:fill="FDE9D9"/>
            <w:vAlign w:val="center"/>
          </w:tcPr>
          <w:p w14:paraId="5CAEDFD1" w14:textId="77777777" w:rsidR="008614CA" w:rsidRPr="008614CA" w:rsidRDefault="008614CA" w:rsidP="008614CA">
            <w:pPr>
              <w:spacing w:after="0" w:line="240" w:lineRule="auto"/>
              <w:ind w:left="-45"/>
              <w:jc w:val="center"/>
              <w:rPr>
                <w:rFonts w:ascii="Times New Roman" w:eastAsia="Calibri" w:hAnsi="Times New Roman" w:cs="Times New Roman"/>
                <w:color w:val="000000"/>
                <w:sz w:val="16"/>
                <w:szCs w:val="16"/>
              </w:rPr>
            </w:pPr>
            <w:r w:rsidRPr="008614CA">
              <w:rPr>
                <w:rFonts w:ascii="Times New Roman" w:eastAsia="Calibri" w:hAnsi="Times New Roman" w:cs="Times New Roman"/>
                <w:color w:val="000000"/>
                <w:sz w:val="16"/>
                <w:szCs w:val="16"/>
              </w:rPr>
              <w:t>Гкал/м2</w:t>
            </w:r>
          </w:p>
        </w:tc>
        <w:tc>
          <w:tcPr>
            <w:tcW w:w="1518" w:type="dxa"/>
            <w:shd w:val="clear" w:color="auto" w:fill="FDE9D9"/>
            <w:vAlign w:val="center"/>
          </w:tcPr>
          <w:p w14:paraId="3BCD3B34" w14:textId="77777777" w:rsidR="008614CA" w:rsidRPr="008614CA" w:rsidRDefault="008614CA" w:rsidP="008614CA">
            <w:pPr>
              <w:spacing w:after="0" w:line="240" w:lineRule="auto"/>
              <w:ind w:left="-45"/>
              <w:jc w:val="center"/>
              <w:rPr>
                <w:rFonts w:ascii="Times New Roman" w:eastAsia="Calibri" w:hAnsi="Times New Roman" w:cs="Times New Roman"/>
                <w:color w:val="000000"/>
                <w:sz w:val="16"/>
                <w:szCs w:val="16"/>
              </w:rPr>
            </w:pPr>
            <w:r w:rsidRPr="008614CA">
              <w:rPr>
                <w:rFonts w:ascii="Times New Roman" w:eastAsia="Calibri" w:hAnsi="Times New Roman" w:cs="Times New Roman"/>
                <w:color w:val="000000"/>
                <w:sz w:val="16"/>
                <w:szCs w:val="16"/>
              </w:rPr>
              <w:t>1,99</w:t>
            </w:r>
          </w:p>
        </w:tc>
        <w:tc>
          <w:tcPr>
            <w:tcW w:w="1458" w:type="dxa"/>
            <w:shd w:val="clear" w:color="auto" w:fill="FDE9D9"/>
            <w:vAlign w:val="center"/>
          </w:tcPr>
          <w:p w14:paraId="4B651168" w14:textId="77777777" w:rsidR="008614CA" w:rsidRPr="008614CA" w:rsidRDefault="008614CA" w:rsidP="008614CA">
            <w:pPr>
              <w:spacing w:after="0" w:line="240" w:lineRule="auto"/>
              <w:ind w:left="-45"/>
              <w:jc w:val="center"/>
              <w:rPr>
                <w:rFonts w:ascii="Times New Roman" w:eastAsia="Calibri" w:hAnsi="Times New Roman" w:cs="Times New Roman"/>
                <w:color w:val="000000"/>
                <w:sz w:val="16"/>
                <w:szCs w:val="16"/>
              </w:rPr>
            </w:pPr>
            <w:r w:rsidRPr="008614CA">
              <w:rPr>
                <w:rFonts w:ascii="Times New Roman" w:eastAsia="Calibri" w:hAnsi="Times New Roman" w:cs="Times New Roman"/>
                <w:color w:val="000000"/>
                <w:sz w:val="16"/>
                <w:szCs w:val="16"/>
              </w:rPr>
              <w:t>1,99</w:t>
            </w:r>
          </w:p>
        </w:tc>
      </w:tr>
      <w:tr w:rsidR="008614CA" w:rsidRPr="008614CA" w14:paraId="683552AB" w14:textId="77777777" w:rsidTr="008614CA">
        <w:trPr>
          <w:trHeight w:val="70"/>
        </w:trPr>
        <w:tc>
          <w:tcPr>
            <w:tcW w:w="563" w:type="dxa"/>
            <w:vMerge w:val="restart"/>
            <w:shd w:val="clear" w:color="auto" w:fill="FBD4B4"/>
            <w:vAlign w:val="center"/>
          </w:tcPr>
          <w:p w14:paraId="2CC04717" w14:textId="77777777" w:rsidR="008614CA" w:rsidRPr="008614CA" w:rsidRDefault="008614CA" w:rsidP="008614CA">
            <w:pPr>
              <w:spacing w:after="0" w:line="240" w:lineRule="auto"/>
              <w:jc w:val="center"/>
              <w:rPr>
                <w:rFonts w:ascii="Times New Roman" w:eastAsia="Calibri" w:hAnsi="Times New Roman" w:cs="Times New Roman"/>
                <w:b/>
                <w:i/>
                <w:color w:val="000000"/>
                <w:sz w:val="16"/>
                <w:szCs w:val="16"/>
              </w:rPr>
            </w:pPr>
            <w:r w:rsidRPr="008614CA">
              <w:rPr>
                <w:rFonts w:ascii="Times New Roman" w:eastAsia="Calibri" w:hAnsi="Times New Roman" w:cs="Times New Roman"/>
                <w:b/>
                <w:i/>
                <w:color w:val="000000"/>
                <w:sz w:val="16"/>
                <w:szCs w:val="16"/>
              </w:rPr>
              <w:t>5</w:t>
            </w:r>
          </w:p>
        </w:tc>
        <w:tc>
          <w:tcPr>
            <w:tcW w:w="9076" w:type="dxa"/>
            <w:gridSpan w:val="4"/>
            <w:shd w:val="clear" w:color="auto" w:fill="FBD4B4"/>
            <w:vAlign w:val="center"/>
          </w:tcPr>
          <w:p w14:paraId="6774001D" w14:textId="77777777" w:rsidR="008614CA" w:rsidRPr="008614CA" w:rsidRDefault="008614CA" w:rsidP="008614CA">
            <w:pPr>
              <w:autoSpaceDE w:val="0"/>
              <w:autoSpaceDN w:val="0"/>
              <w:adjustRightInd w:val="0"/>
              <w:spacing w:after="0" w:line="240" w:lineRule="auto"/>
              <w:ind w:left="-45"/>
              <w:jc w:val="center"/>
              <w:rPr>
                <w:rFonts w:ascii="Times New Roman" w:eastAsia="Calibri" w:hAnsi="Times New Roman" w:cs="Times New Roman"/>
                <w:b/>
                <w:i/>
                <w:color w:val="000000"/>
                <w:sz w:val="16"/>
                <w:szCs w:val="16"/>
              </w:rPr>
            </w:pPr>
            <w:r w:rsidRPr="008614CA">
              <w:rPr>
                <w:rFonts w:ascii="Times New Roman" w:eastAsia="Calibri" w:hAnsi="Times New Roman" w:cs="Times New Roman"/>
                <w:b/>
                <w:i/>
                <w:color w:val="000000"/>
                <w:sz w:val="16"/>
                <w:szCs w:val="16"/>
              </w:rPr>
              <w:t>Коэффициент использования установленной тепловой мощности</w:t>
            </w:r>
          </w:p>
        </w:tc>
      </w:tr>
      <w:tr w:rsidR="008614CA" w:rsidRPr="008614CA" w14:paraId="75C281A7" w14:textId="77777777" w:rsidTr="008614CA">
        <w:trPr>
          <w:trHeight w:val="100"/>
        </w:trPr>
        <w:tc>
          <w:tcPr>
            <w:tcW w:w="563" w:type="dxa"/>
            <w:vMerge/>
            <w:shd w:val="clear" w:color="auto" w:fill="FBD4B4"/>
            <w:vAlign w:val="center"/>
          </w:tcPr>
          <w:p w14:paraId="60B146CE" w14:textId="77777777" w:rsidR="008614CA" w:rsidRPr="008614CA" w:rsidRDefault="008614CA" w:rsidP="008614CA">
            <w:pPr>
              <w:spacing w:after="0" w:line="240" w:lineRule="auto"/>
              <w:jc w:val="center"/>
              <w:rPr>
                <w:rFonts w:ascii="Times New Roman" w:eastAsia="Calibri" w:hAnsi="Times New Roman" w:cs="Times New Roman"/>
                <w:b/>
                <w:i/>
                <w:color w:val="000000"/>
                <w:sz w:val="16"/>
                <w:szCs w:val="16"/>
              </w:rPr>
            </w:pPr>
          </w:p>
        </w:tc>
        <w:tc>
          <w:tcPr>
            <w:tcW w:w="4115" w:type="dxa"/>
            <w:vAlign w:val="center"/>
          </w:tcPr>
          <w:p w14:paraId="0BF64121" w14:textId="77777777" w:rsidR="008614CA" w:rsidRPr="008614CA" w:rsidRDefault="008614CA" w:rsidP="008614CA">
            <w:pPr>
              <w:widowControl w:val="0"/>
              <w:tabs>
                <w:tab w:val="left" w:pos="1459"/>
              </w:tabs>
              <w:spacing w:after="0" w:line="240" w:lineRule="auto"/>
              <w:ind w:left="-45"/>
              <w:jc w:val="center"/>
              <w:rPr>
                <w:rFonts w:ascii="Times New Roman" w:eastAsia="Calibri" w:hAnsi="Times New Roman" w:cs="Times New Roman"/>
                <w:bCs/>
                <w:color w:val="FF0000"/>
                <w:sz w:val="16"/>
                <w:szCs w:val="16"/>
              </w:rPr>
            </w:pPr>
            <w:r w:rsidRPr="008614CA">
              <w:rPr>
                <w:rFonts w:ascii="Times New Roman" w:eastAsia="Calibri" w:hAnsi="Times New Roman" w:cs="Times New Roman"/>
                <w:sz w:val="16"/>
                <w:szCs w:val="16"/>
              </w:rPr>
              <w:t xml:space="preserve">Угольная котельная школы д. Б. </w:t>
            </w:r>
            <w:proofErr w:type="spellStart"/>
            <w:r w:rsidRPr="008614CA">
              <w:rPr>
                <w:rFonts w:ascii="Times New Roman" w:eastAsia="Calibri" w:hAnsi="Times New Roman" w:cs="Times New Roman"/>
                <w:sz w:val="16"/>
                <w:szCs w:val="16"/>
              </w:rPr>
              <w:t>Куйсарина</w:t>
            </w:r>
            <w:proofErr w:type="spellEnd"/>
          </w:p>
        </w:tc>
        <w:tc>
          <w:tcPr>
            <w:tcW w:w="1985" w:type="dxa"/>
            <w:vAlign w:val="center"/>
          </w:tcPr>
          <w:p w14:paraId="012D3EDF" w14:textId="77777777" w:rsidR="008614CA" w:rsidRPr="008614CA" w:rsidRDefault="008614CA" w:rsidP="008614CA">
            <w:pPr>
              <w:spacing w:after="0" w:line="240" w:lineRule="auto"/>
              <w:ind w:left="-45"/>
              <w:jc w:val="center"/>
              <w:rPr>
                <w:rFonts w:ascii="Times New Roman" w:eastAsia="Calibri" w:hAnsi="Times New Roman" w:cs="Times New Roman"/>
                <w:color w:val="000000"/>
                <w:sz w:val="16"/>
                <w:szCs w:val="16"/>
              </w:rPr>
            </w:pPr>
            <w:proofErr w:type="spellStart"/>
            <w:r w:rsidRPr="008614CA">
              <w:rPr>
                <w:rFonts w:ascii="Times New Roman" w:eastAsia="Calibri" w:hAnsi="Times New Roman" w:cs="Times New Roman"/>
                <w:color w:val="000000"/>
                <w:sz w:val="16"/>
                <w:szCs w:val="16"/>
              </w:rPr>
              <w:t>К.и.у.т.м</w:t>
            </w:r>
            <w:proofErr w:type="spellEnd"/>
          </w:p>
        </w:tc>
        <w:tc>
          <w:tcPr>
            <w:tcW w:w="1518" w:type="dxa"/>
            <w:vAlign w:val="center"/>
          </w:tcPr>
          <w:p w14:paraId="3FD1A71C" w14:textId="77777777" w:rsidR="008614CA" w:rsidRPr="008614CA" w:rsidRDefault="008614CA" w:rsidP="008614CA">
            <w:pPr>
              <w:spacing w:after="0" w:line="240" w:lineRule="auto"/>
              <w:ind w:left="-45"/>
              <w:jc w:val="center"/>
              <w:rPr>
                <w:rFonts w:ascii="Times New Roman" w:eastAsia="Calibri" w:hAnsi="Times New Roman" w:cs="Times New Roman"/>
                <w:color w:val="000000"/>
                <w:sz w:val="16"/>
                <w:szCs w:val="16"/>
              </w:rPr>
            </w:pPr>
            <w:r w:rsidRPr="008614CA">
              <w:rPr>
                <w:rFonts w:ascii="Times New Roman" w:eastAsia="Calibri" w:hAnsi="Times New Roman" w:cs="Times New Roman"/>
                <w:color w:val="000000"/>
                <w:sz w:val="16"/>
                <w:szCs w:val="16"/>
              </w:rPr>
              <w:t>0,22</w:t>
            </w:r>
          </w:p>
        </w:tc>
        <w:tc>
          <w:tcPr>
            <w:tcW w:w="1458" w:type="dxa"/>
            <w:vAlign w:val="center"/>
          </w:tcPr>
          <w:p w14:paraId="6904BC8E" w14:textId="77777777" w:rsidR="008614CA" w:rsidRPr="008614CA" w:rsidRDefault="008614CA" w:rsidP="008614CA">
            <w:pPr>
              <w:spacing w:after="0" w:line="240" w:lineRule="auto"/>
              <w:ind w:left="-45"/>
              <w:jc w:val="center"/>
              <w:rPr>
                <w:rFonts w:ascii="Times New Roman" w:eastAsia="Calibri" w:hAnsi="Times New Roman" w:cs="Times New Roman"/>
                <w:color w:val="000000"/>
                <w:sz w:val="16"/>
                <w:szCs w:val="16"/>
              </w:rPr>
            </w:pPr>
            <w:r w:rsidRPr="008614CA">
              <w:rPr>
                <w:rFonts w:ascii="Times New Roman" w:eastAsia="Calibri" w:hAnsi="Times New Roman" w:cs="Times New Roman"/>
                <w:color w:val="000000"/>
                <w:sz w:val="16"/>
                <w:szCs w:val="16"/>
              </w:rPr>
              <w:t>0,23</w:t>
            </w:r>
          </w:p>
        </w:tc>
      </w:tr>
      <w:tr w:rsidR="008614CA" w:rsidRPr="008614CA" w14:paraId="2A3BF198" w14:textId="77777777" w:rsidTr="008614CA">
        <w:trPr>
          <w:trHeight w:val="100"/>
        </w:trPr>
        <w:tc>
          <w:tcPr>
            <w:tcW w:w="563" w:type="dxa"/>
            <w:vMerge/>
            <w:shd w:val="clear" w:color="auto" w:fill="FBD4B4"/>
            <w:vAlign w:val="center"/>
          </w:tcPr>
          <w:p w14:paraId="41F4DD5A" w14:textId="77777777" w:rsidR="008614CA" w:rsidRPr="008614CA" w:rsidRDefault="008614CA" w:rsidP="008614CA">
            <w:pPr>
              <w:spacing w:after="0" w:line="240" w:lineRule="auto"/>
              <w:jc w:val="center"/>
              <w:rPr>
                <w:rFonts w:ascii="Times New Roman" w:eastAsia="Calibri" w:hAnsi="Times New Roman" w:cs="Times New Roman"/>
                <w:b/>
                <w:i/>
                <w:color w:val="000000"/>
                <w:sz w:val="16"/>
                <w:szCs w:val="16"/>
              </w:rPr>
            </w:pPr>
          </w:p>
        </w:tc>
        <w:tc>
          <w:tcPr>
            <w:tcW w:w="4115" w:type="dxa"/>
            <w:shd w:val="clear" w:color="auto" w:fill="FDE9D9"/>
            <w:vAlign w:val="center"/>
          </w:tcPr>
          <w:p w14:paraId="69DC9EEF" w14:textId="77777777" w:rsidR="008614CA" w:rsidRPr="008614CA" w:rsidRDefault="008614CA" w:rsidP="008614CA">
            <w:pPr>
              <w:widowControl w:val="0"/>
              <w:tabs>
                <w:tab w:val="left" w:pos="1459"/>
              </w:tabs>
              <w:spacing w:after="0" w:line="240" w:lineRule="auto"/>
              <w:ind w:left="-45"/>
              <w:jc w:val="center"/>
              <w:rPr>
                <w:rFonts w:ascii="Times New Roman" w:eastAsia="Calibri" w:hAnsi="Times New Roman" w:cs="Times New Roman"/>
                <w:sz w:val="16"/>
                <w:szCs w:val="16"/>
              </w:rPr>
            </w:pPr>
            <w:r w:rsidRPr="008614CA">
              <w:rPr>
                <w:rFonts w:ascii="Times New Roman" w:eastAsia="Calibri" w:hAnsi="Times New Roman" w:cs="Times New Roman"/>
                <w:sz w:val="16"/>
                <w:szCs w:val="16"/>
              </w:rPr>
              <w:t xml:space="preserve">Угольная котельная больницы с. </w:t>
            </w:r>
            <w:proofErr w:type="spellStart"/>
            <w:r w:rsidRPr="008614CA">
              <w:rPr>
                <w:rFonts w:ascii="Times New Roman" w:eastAsia="Calibri" w:hAnsi="Times New Roman" w:cs="Times New Roman"/>
                <w:sz w:val="16"/>
                <w:szCs w:val="16"/>
              </w:rPr>
              <w:t>Кулуево</w:t>
            </w:r>
            <w:proofErr w:type="spellEnd"/>
          </w:p>
        </w:tc>
        <w:tc>
          <w:tcPr>
            <w:tcW w:w="1985" w:type="dxa"/>
            <w:shd w:val="clear" w:color="auto" w:fill="FDE9D9"/>
            <w:vAlign w:val="center"/>
          </w:tcPr>
          <w:p w14:paraId="4FCA1D7A" w14:textId="77777777" w:rsidR="008614CA" w:rsidRPr="008614CA" w:rsidRDefault="008614CA" w:rsidP="008614CA">
            <w:pPr>
              <w:spacing w:after="0" w:line="240" w:lineRule="auto"/>
              <w:ind w:left="-45"/>
              <w:jc w:val="center"/>
              <w:rPr>
                <w:rFonts w:ascii="Times New Roman" w:eastAsia="Calibri" w:hAnsi="Times New Roman" w:cs="Times New Roman"/>
                <w:color w:val="000000"/>
                <w:sz w:val="16"/>
                <w:szCs w:val="16"/>
              </w:rPr>
            </w:pPr>
            <w:proofErr w:type="spellStart"/>
            <w:r w:rsidRPr="008614CA">
              <w:rPr>
                <w:rFonts w:ascii="Times New Roman" w:eastAsia="Calibri" w:hAnsi="Times New Roman" w:cs="Times New Roman"/>
                <w:color w:val="000000"/>
                <w:sz w:val="16"/>
                <w:szCs w:val="16"/>
              </w:rPr>
              <w:t>К.и.у.т.м</w:t>
            </w:r>
            <w:proofErr w:type="spellEnd"/>
          </w:p>
        </w:tc>
        <w:tc>
          <w:tcPr>
            <w:tcW w:w="1518" w:type="dxa"/>
            <w:shd w:val="clear" w:color="auto" w:fill="FDE9D9"/>
            <w:vAlign w:val="center"/>
          </w:tcPr>
          <w:p w14:paraId="17D9A551" w14:textId="77777777" w:rsidR="008614CA" w:rsidRPr="008614CA" w:rsidRDefault="008614CA" w:rsidP="008614CA">
            <w:pPr>
              <w:spacing w:after="0" w:line="240" w:lineRule="auto"/>
              <w:ind w:left="-45"/>
              <w:jc w:val="center"/>
              <w:rPr>
                <w:rFonts w:ascii="Times New Roman" w:eastAsia="Calibri" w:hAnsi="Times New Roman" w:cs="Times New Roman"/>
                <w:color w:val="000000"/>
                <w:sz w:val="16"/>
                <w:szCs w:val="16"/>
              </w:rPr>
            </w:pPr>
            <w:r w:rsidRPr="008614CA">
              <w:rPr>
                <w:rFonts w:ascii="Times New Roman" w:eastAsia="Calibri" w:hAnsi="Times New Roman" w:cs="Times New Roman"/>
                <w:color w:val="000000"/>
                <w:sz w:val="16"/>
                <w:szCs w:val="16"/>
              </w:rPr>
              <w:t>0,465</w:t>
            </w:r>
          </w:p>
        </w:tc>
        <w:tc>
          <w:tcPr>
            <w:tcW w:w="1458" w:type="dxa"/>
            <w:shd w:val="clear" w:color="auto" w:fill="FDE9D9"/>
            <w:vAlign w:val="center"/>
          </w:tcPr>
          <w:p w14:paraId="13A7DFA8" w14:textId="77777777" w:rsidR="008614CA" w:rsidRPr="008614CA" w:rsidRDefault="008614CA" w:rsidP="008614CA">
            <w:pPr>
              <w:spacing w:after="0" w:line="240" w:lineRule="auto"/>
              <w:ind w:left="-45"/>
              <w:jc w:val="center"/>
              <w:rPr>
                <w:rFonts w:ascii="Times New Roman" w:eastAsia="Calibri" w:hAnsi="Times New Roman" w:cs="Times New Roman"/>
                <w:color w:val="000000"/>
                <w:sz w:val="16"/>
                <w:szCs w:val="16"/>
              </w:rPr>
            </w:pPr>
            <w:r w:rsidRPr="008614CA">
              <w:rPr>
                <w:rFonts w:ascii="Times New Roman" w:eastAsia="Calibri" w:hAnsi="Times New Roman" w:cs="Times New Roman"/>
                <w:color w:val="000000"/>
                <w:sz w:val="16"/>
                <w:szCs w:val="16"/>
              </w:rPr>
              <w:t>0,23</w:t>
            </w:r>
          </w:p>
        </w:tc>
      </w:tr>
      <w:tr w:rsidR="008614CA" w:rsidRPr="008614CA" w14:paraId="224FDCED" w14:textId="77777777" w:rsidTr="008614CA">
        <w:trPr>
          <w:trHeight w:val="100"/>
        </w:trPr>
        <w:tc>
          <w:tcPr>
            <w:tcW w:w="563" w:type="dxa"/>
            <w:vMerge/>
            <w:shd w:val="clear" w:color="auto" w:fill="FBD4B4"/>
            <w:vAlign w:val="center"/>
          </w:tcPr>
          <w:p w14:paraId="58B02B95" w14:textId="77777777" w:rsidR="008614CA" w:rsidRPr="008614CA" w:rsidRDefault="008614CA" w:rsidP="008614CA">
            <w:pPr>
              <w:spacing w:after="0" w:line="240" w:lineRule="auto"/>
              <w:jc w:val="center"/>
              <w:rPr>
                <w:rFonts w:ascii="Times New Roman" w:eastAsia="Calibri" w:hAnsi="Times New Roman" w:cs="Times New Roman"/>
                <w:b/>
                <w:i/>
                <w:color w:val="000000"/>
                <w:sz w:val="16"/>
                <w:szCs w:val="16"/>
              </w:rPr>
            </w:pPr>
          </w:p>
        </w:tc>
        <w:tc>
          <w:tcPr>
            <w:tcW w:w="4115" w:type="dxa"/>
            <w:vAlign w:val="center"/>
          </w:tcPr>
          <w:p w14:paraId="7984EB63" w14:textId="77777777" w:rsidR="008614CA" w:rsidRPr="008614CA" w:rsidRDefault="008614CA" w:rsidP="008614CA">
            <w:pPr>
              <w:widowControl w:val="0"/>
              <w:tabs>
                <w:tab w:val="left" w:pos="1459"/>
              </w:tabs>
              <w:spacing w:after="0" w:line="240" w:lineRule="auto"/>
              <w:ind w:left="-45"/>
              <w:jc w:val="center"/>
              <w:rPr>
                <w:rFonts w:ascii="Times New Roman" w:eastAsia="Calibri" w:hAnsi="Times New Roman" w:cs="Times New Roman"/>
                <w:sz w:val="16"/>
                <w:szCs w:val="16"/>
              </w:rPr>
            </w:pPr>
            <w:r w:rsidRPr="008614CA">
              <w:rPr>
                <w:rFonts w:ascii="Times New Roman" w:eastAsia="Calibri" w:hAnsi="Times New Roman" w:cs="Times New Roman"/>
                <w:sz w:val="16"/>
                <w:szCs w:val="16"/>
              </w:rPr>
              <w:t>Котельная ул. Школьная, д. 6а</w:t>
            </w:r>
          </w:p>
        </w:tc>
        <w:tc>
          <w:tcPr>
            <w:tcW w:w="1985" w:type="dxa"/>
            <w:vAlign w:val="center"/>
          </w:tcPr>
          <w:p w14:paraId="7B472342" w14:textId="77777777" w:rsidR="008614CA" w:rsidRPr="008614CA" w:rsidRDefault="008614CA" w:rsidP="008614CA">
            <w:pPr>
              <w:spacing w:after="0" w:line="240" w:lineRule="auto"/>
              <w:ind w:left="-45"/>
              <w:jc w:val="center"/>
              <w:rPr>
                <w:rFonts w:ascii="Times New Roman" w:eastAsia="Calibri" w:hAnsi="Times New Roman" w:cs="Times New Roman"/>
                <w:color w:val="000000"/>
                <w:sz w:val="16"/>
                <w:szCs w:val="16"/>
              </w:rPr>
            </w:pPr>
            <w:proofErr w:type="spellStart"/>
            <w:r w:rsidRPr="008614CA">
              <w:rPr>
                <w:rFonts w:ascii="Times New Roman" w:eastAsia="Calibri" w:hAnsi="Times New Roman" w:cs="Times New Roman"/>
                <w:color w:val="000000"/>
                <w:sz w:val="16"/>
                <w:szCs w:val="16"/>
              </w:rPr>
              <w:t>К.и.у.т.м</w:t>
            </w:r>
            <w:proofErr w:type="spellEnd"/>
          </w:p>
        </w:tc>
        <w:tc>
          <w:tcPr>
            <w:tcW w:w="1518" w:type="dxa"/>
            <w:vAlign w:val="center"/>
          </w:tcPr>
          <w:p w14:paraId="73208333" w14:textId="77777777" w:rsidR="008614CA" w:rsidRPr="008614CA" w:rsidRDefault="008614CA" w:rsidP="008614CA">
            <w:pPr>
              <w:spacing w:after="0" w:line="240" w:lineRule="auto"/>
              <w:ind w:left="-45"/>
              <w:jc w:val="center"/>
              <w:rPr>
                <w:rFonts w:ascii="Times New Roman" w:eastAsia="Calibri" w:hAnsi="Times New Roman" w:cs="Times New Roman"/>
                <w:color w:val="000000"/>
                <w:sz w:val="16"/>
                <w:szCs w:val="16"/>
              </w:rPr>
            </w:pPr>
            <w:r w:rsidRPr="008614CA">
              <w:rPr>
                <w:rFonts w:ascii="Times New Roman" w:eastAsia="Calibri" w:hAnsi="Times New Roman" w:cs="Times New Roman"/>
                <w:color w:val="000000"/>
                <w:sz w:val="16"/>
                <w:szCs w:val="16"/>
              </w:rPr>
              <w:t>0,37</w:t>
            </w:r>
          </w:p>
        </w:tc>
        <w:tc>
          <w:tcPr>
            <w:tcW w:w="1458" w:type="dxa"/>
            <w:vAlign w:val="center"/>
          </w:tcPr>
          <w:p w14:paraId="41562ED8" w14:textId="77777777" w:rsidR="008614CA" w:rsidRPr="008614CA" w:rsidRDefault="008614CA" w:rsidP="008614CA">
            <w:pPr>
              <w:spacing w:after="0" w:line="240" w:lineRule="auto"/>
              <w:ind w:left="-45"/>
              <w:jc w:val="center"/>
              <w:rPr>
                <w:rFonts w:ascii="Times New Roman" w:eastAsia="Calibri" w:hAnsi="Times New Roman" w:cs="Times New Roman"/>
                <w:color w:val="000000"/>
                <w:sz w:val="16"/>
                <w:szCs w:val="16"/>
              </w:rPr>
            </w:pPr>
            <w:r w:rsidRPr="008614CA">
              <w:rPr>
                <w:rFonts w:ascii="Times New Roman" w:eastAsia="Calibri" w:hAnsi="Times New Roman" w:cs="Times New Roman"/>
                <w:color w:val="000000"/>
                <w:sz w:val="16"/>
                <w:szCs w:val="16"/>
              </w:rPr>
              <w:t>0,15</w:t>
            </w:r>
          </w:p>
        </w:tc>
      </w:tr>
      <w:tr w:rsidR="008614CA" w:rsidRPr="008614CA" w14:paraId="15DEEC2E" w14:textId="77777777" w:rsidTr="008614CA">
        <w:trPr>
          <w:trHeight w:val="70"/>
        </w:trPr>
        <w:tc>
          <w:tcPr>
            <w:tcW w:w="563" w:type="dxa"/>
            <w:vMerge w:val="restart"/>
            <w:shd w:val="clear" w:color="auto" w:fill="FBD4B4"/>
            <w:vAlign w:val="center"/>
          </w:tcPr>
          <w:p w14:paraId="6CDB3C5F" w14:textId="77777777" w:rsidR="008614CA" w:rsidRPr="008614CA" w:rsidRDefault="008614CA" w:rsidP="008614CA">
            <w:pPr>
              <w:spacing w:after="0" w:line="240" w:lineRule="auto"/>
              <w:jc w:val="center"/>
              <w:rPr>
                <w:rFonts w:ascii="Times New Roman" w:eastAsia="Calibri" w:hAnsi="Times New Roman" w:cs="Times New Roman"/>
                <w:b/>
                <w:i/>
                <w:color w:val="000000"/>
                <w:sz w:val="16"/>
                <w:szCs w:val="16"/>
              </w:rPr>
            </w:pPr>
            <w:r w:rsidRPr="008614CA">
              <w:rPr>
                <w:rFonts w:ascii="Times New Roman" w:eastAsia="Calibri" w:hAnsi="Times New Roman" w:cs="Times New Roman"/>
                <w:b/>
                <w:i/>
                <w:color w:val="000000"/>
                <w:sz w:val="16"/>
                <w:szCs w:val="16"/>
              </w:rPr>
              <w:t>6</w:t>
            </w:r>
          </w:p>
        </w:tc>
        <w:tc>
          <w:tcPr>
            <w:tcW w:w="9076" w:type="dxa"/>
            <w:gridSpan w:val="4"/>
            <w:shd w:val="clear" w:color="auto" w:fill="FBD4B4"/>
            <w:vAlign w:val="center"/>
          </w:tcPr>
          <w:p w14:paraId="31A80545" w14:textId="77777777" w:rsidR="008614CA" w:rsidRPr="008614CA" w:rsidRDefault="008614CA" w:rsidP="008614CA">
            <w:pPr>
              <w:spacing w:after="0" w:line="240" w:lineRule="auto"/>
              <w:ind w:left="-45"/>
              <w:jc w:val="center"/>
              <w:rPr>
                <w:rFonts w:ascii="Times New Roman" w:eastAsia="Calibri" w:hAnsi="Times New Roman" w:cs="Times New Roman"/>
                <w:b/>
                <w:i/>
                <w:color w:val="000000"/>
                <w:sz w:val="16"/>
                <w:szCs w:val="16"/>
              </w:rPr>
            </w:pPr>
            <w:r w:rsidRPr="008614CA">
              <w:rPr>
                <w:rFonts w:ascii="Times New Roman" w:eastAsia="Calibri" w:hAnsi="Times New Roman" w:cs="Times New Roman"/>
                <w:b/>
                <w:i/>
                <w:color w:val="000000"/>
                <w:sz w:val="16"/>
                <w:szCs w:val="16"/>
              </w:rPr>
              <w:t>Удельная материальная характеристика тепловых сетей, приведенная к расчетной тепловой нагрузке</w:t>
            </w:r>
          </w:p>
        </w:tc>
      </w:tr>
      <w:tr w:rsidR="008614CA" w:rsidRPr="008614CA" w14:paraId="702D0B1B" w14:textId="77777777" w:rsidTr="008614CA">
        <w:trPr>
          <w:trHeight w:val="70"/>
        </w:trPr>
        <w:tc>
          <w:tcPr>
            <w:tcW w:w="563" w:type="dxa"/>
            <w:vMerge/>
            <w:shd w:val="clear" w:color="auto" w:fill="FBD4B4"/>
            <w:vAlign w:val="center"/>
          </w:tcPr>
          <w:p w14:paraId="24175876" w14:textId="77777777" w:rsidR="008614CA" w:rsidRPr="008614CA" w:rsidRDefault="008614CA" w:rsidP="008614CA">
            <w:pPr>
              <w:spacing w:after="0" w:line="240" w:lineRule="auto"/>
              <w:jc w:val="center"/>
              <w:rPr>
                <w:rFonts w:ascii="Times New Roman" w:eastAsia="Calibri" w:hAnsi="Times New Roman" w:cs="Times New Roman"/>
                <w:b/>
                <w:i/>
                <w:color w:val="000000"/>
                <w:sz w:val="16"/>
                <w:szCs w:val="16"/>
              </w:rPr>
            </w:pPr>
          </w:p>
        </w:tc>
        <w:tc>
          <w:tcPr>
            <w:tcW w:w="4115" w:type="dxa"/>
            <w:vAlign w:val="center"/>
          </w:tcPr>
          <w:p w14:paraId="2EA95FBD" w14:textId="77777777" w:rsidR="008614CA" w:rsidRPr="008614CA" w:rsidRDefault="008614CA" w:rsidP="008614CA">
            <w:pPr>
              <w:autoSpaceDE w:val="0"/>
              <w:autoSpaceDN w:val="0"/>
              <w:adjustRightInd w:val="0"/>
              <w:spacing w:after="0" w:line="240" w:lineRule="auto"/>
              <w:ind w:left="-45"/>
              <w:jc w:val="center"/>
              <w:rPr>
                <w:rFonts w:ascii="Times New Roman" w:eastAsia="Calibri" w:hAnsi="Times New Roman" w:cs="Times New Roman"/>
                <w:color w:val="000000"/>
                <w:sz w:val="16"/>
                <w:szCs w:val="16"/>
              </w:rPr>
            </w:pPr>
            <w:r w:rsidRPr="008614CA">
              <w:rPr>
                <w:rFonts w:ascii="Times New Roman" w:eastAsia="Calibri" w:hAnsi="Times New Roman" w:cs="Times New Roman"/>
                <w:sz w:val="16"/>
                <w:szCs w:val="16"/>
              </w:rPr>
              <w:t xml:space="preserve">Угольная котельная школы д. Б. </w:t>
            </w:r>
            <w:proofErr w:type="spellStart"/>
            <w:r w:rsidRPr="008614CA">
              <w:rPr>
                <w:rFonts w:ascii="Times New Roman" w:eastAsia="Calibri" w:hAnsi="Times New Roman" w:cs="Times New Roman"/>
                <w:sz w:val="16"/>
                <w:szCs w:val="16"/>
              </w:rPr>
              <w:t>Куйсарина</w:t>
            </w:r>
            <w:proofErr w:type="spellEnd"/>
          </w:p>
        </w:tc>
        <w:tc>
          <w:tcPr>
            <w:tcW w:w="1985" w:type="dxa"/>
            <w:vAlign w:val="center"/>
          </w:tcPr>
          <w:p w14:paraId="32CAAA55" w14:textId="77777777" w:rsidR="008614CA" w:rsidRPr="008614CA" w:rsidRDefault="008614CA" w:rsidP="008614CA">
            <w:pPr>
              <w:spacing w:after="0" w:line="240" w:lineRule="auto"/>
              <w:ind w:left="-45"/>
              <w:jc w:val="center"/>
              <w:rPr>
                <w:rFonts w:ascii="Times New Roman" w:eastAsia="Calibri" w:hAnsi="Times New Roman" w:cs="Times New Roman"/>
                <w:color w:val="000000"/>
                <w:sz w:val="16"/>
                <w:szCs w:val="16"/>
              </w:rPr>
            </w:pPr>
            <w:r w:rsidRPr="008614CA">
              <w:rPr>
                <w:rFonts w:ascii="Times New Roman" w:eastAsia="Calibri" w:hAnsi="Times New Roman" w:cs="Times New Roman"/>
                <w:color w:val="000000"/>
                <w:sz w:val="16"/>
                <w:szCs w:val="16"/>
              </w:rPr>
              <w:t>м2/Гкал/год</w:t>
            </w:r>
          </w:p>
        </w:tc>
        <w:tc>
          <w:tcPr>
            <w:tcW w:w="1518" w:type="dxa"/>
            <w:vAlign w:val="center"/>
          </w:tcPr>
          <w:p w14:paraId="23F53C19" w14:textId="77777777" w:rsidR="008614CA" w:rsidRPr="008614CA" w:rsidRDefault="008614CA" w:rsidP="008614CA">
            <w:pPr>
              <w:spacing w:after="0" w:line="240" w:lineRule="auto"/>
              <w:ind w:left="-45"/>
              <w:jc w:val="center"/>
              <w:rPr>
                <w:rFonts w:ascii="Times New Roman" w:eastAsia="Calibri" w:hAnsi="Times New Roman" w:cs="Times New Roman"/>
                <w:color w:val="000000"/>
                <w:sz w:val="16"/>
                <w:szCs w:val="16"/>
              </w:rPr>
            </w:pPr>
            <w:r w:rsidRPr="008614CA">
              <w:rPr>
                <w:rFonts w:ascii="Times New Roman" w:eastAsia="Calibri" w:hAnsi="Times New Roman" w:cs="Times New Roman"/>
                <w:color w:val="000000"/>
                <w:sz w:val="16"/>
                <w:szCs w:val="16"/>
              </w:rPr>
              <w:t>0,0789</w:t>
            </w:r>
          </w:p>
        </w:tc>
        <w:tc>
          <w:tcPr>
            <w:tcW w:w="1458" w:type="dxa"/>
            <w:vAlign w:val="center"/>
          </w:tcPr>
          <w:p w14:paraId="120F4DEC" w14:textId="77777777" w:rsidR="008614CA" w:rsidRPr="008614CA" w:rsidRDefault="008614CA" w:rsidP="008614CA">
            <w:pPr>
              <w:spacing w:after="0" w:line="240" w:lineRule="auto"/>
              <w:ind w:left="-45"/>
              <w:jc w:val="center"/>
              <w:rPr>
                <w:rFonts w:ascii="Times New Roman" w:eastAsia="Calibri" w:hAnsi="Times New Roman" w:cs="Times New Roman"/>
                <w:color w:val="000000"/>
                <w:sz w:val="16"/>
                <w:szCs w:val="16"/>
              </w:rPr>
            </w:pPr>
            <w:r w:rsidRPr="008614CA">
              <w:rPr>
                <w:rFonts w:ascii="Times New Roman" w:eastAsia="Calibri" w:hAnsi="Times New Roman" w:cs="Times New Roman"/>
                <w:color w:val="000000"/>
                <w:sz w:val="16"/>
                <w:szCs w:val="16"/>
              </w:rPr>
              <w:t>0,0789</w:t>
            </w:r>
          </w:p>
        </w:tc>
      </w:tr>
      <w:tr w:rsidR="008614CA" w:rsidRPr="008614CA" w14:paraId="62856466" w14:textId="77777777" w:rsidTr="008614CA">
        <w:trPr>
          <w:trHeight w:val="70"/>
        </w:trPr>
        <w:tc>
          <w:tcPr>
            <w:tcW w:w="563" w:type="dxa"/>
            <w:vMerge/>
            <w:shd w:val="clear" w:color="auto" w:fill="FBD4B4"/>
            <w:vAlign w:val="center"/>
          </w:tcPr>
          <w:p w14:paraId="0B1009BE" w14:textId="77777777" w:rsidR="008614CA" w:rsidRPr="008614CA" w:rsidRDefault="008614CA" w:rsidP="008614CA">
            <w:pPr>
              <w:spacing w:after="0" w:line="240" w:lineRule="auto"/>
              <w:jc w:val="center"/>
              <w:rPr>
                <w:rFonts w:ascii="Times New Roman" w:eastAsia="Calibri" w:hAnsi="Times New Roman" w:cs="Times New Roman"/>
                <w:b/>
                <w:i/>
                <w:color w:val="000000"/>
                <w:sz w:val="16"/>
                <w:szCs w:val="16"/>
              </w:rPr>
            </w:pPr>
          </w:p>
        </w:tc>
        <w:tc>
          <w:tcPr>
            <w:tcW w:w="4115" w:type="dxa"/>
            <w:shd w:val="clear" w:color="auto" w:fill="FDE9D9"/>
            <w:vAlign w:val="center"/>
          </w:tcPr>
          <w:p w14:paraId="0152661D" w14:textId="77777777" w:rsidR="008614CA" w:rsidRPr="008614CA" w:rsidRDefault="008614CA" w:rsidP="008614CA">
            <w:pPr>
              <w:autoSpaceDE w:val="0"/>
              <w:autoSpaceDN w:val="0"/>
              <w:adjustRightInd w:val="0"/>
              <w:spacing w:after="0" w:line="240" w:lineRule="auto"/>
              <w:ind w:left="-45"/>
              <w:jc w:val="center"/>
              <w:rPr>
                <w:rFonts w:ascii="Times New Roman" w:eastAsia="Calibri" w:hAnsi="Times New Roman" w:cs="Times New Roman"/>
                <w:sz w:val="16"/>
                <w:szCs w:val="16"/>
              </w:rPr>
            </w:pPr>
            <w:r w:rsidRPr="008614CA">
              <w:rPr>
                <w:rFonts w:ascii="Times New Roman" w:eastAsia="Calibri" w:hAnsi="Times New Roman" w:cs="Times New Roman"/>
                <w:sz w:val="16"/>
                <w:szCs w:val="16"/>
              </w:rPr>
              <w:t xml:space="preserve">Угольная котельная больницы с. </w:t>
            </w:r>
            <w:proofErr w:type="spellStart"/>
            <w:r w:rsidRPr="008614CA">
              <w:rPr>
                <w:rFonts w:ascii="Times New Roman" w:eastAsia="Calibri" w:hAnsi="Times New Roman" w:cs="Times New Roman"/>
                <w:sz w:val="16"/>
                <w:szCs w:val="16"/>
              </w:rPr>
              <w:t>Кулуево</w:t>
            </w:r>
            <w:proofErr w:type="spellEnd"/>
          </w:p>
        </w:tc>
        <w:tc>
          <w:tcPr>
            <w:tcW w:w="1985" w:type="dxa"/>
            <w:shd w:val="clear" w:color="auto" w:fill="FDE9D9"/>
            <w:vAlign w:val="center"/>
          </w:tcPr>
          <w:p w14:paraId="512420D4" w14:textId="77777777" w:rsidR="008614CA" w:rsidRPr="008614CA" w:rsidRDefault="008614CA" w:rsidP="008614CA">
            <w:pPr>
              <w:spacing w:after="0" w:line="240" w:lineRule="auto"/>
              <w:ind w:left="-45"/>
              <w:jc w:val="center"/>
              <w:rPr>
                <w:rFonts w:ascii="Times New Roman" w:eastAsia="Calibri" w:hAnsi="Times New Roman" w:cs="Times New Roman"/>
                <w:color w:val="000000"/>
                <w:sz w:val="16"/>
                <w:szCs w:val="16"/>
              </w:rPr>
            </w:pPr>
            <w:r w:rsidRPr="008614CA">
              <w:rPr>
                <w:rFonts w:ascii="Times New Roman" w:eastAsia="Calibri" w:hAnsi="Times New Roman" w:cs="Times New Roman"/>
                <w:color w:val="000000"/>
                <w:sz w:val="16"/>
                <w:szCs w:val="16"/>
              </w:rPr>
              <w:t>м2/Гкал/год</w:t>
            </w:r>
          </w:p>
        </w:tc>
        <w:tc>
          <w:tcPr>
            <w:tcW w:w="1518" w:type="dxa"/>
            <w:shd w:val="clear" w:color="auto" w:fill="FDE9D9"/>
            <w:vAlign w:val="center"/>
          </w:tcPr>
          <w:p w14:paraId="720C4AFE" w14:textId="77777777" w:rsidR="008614CA" w:rsidRPr="008614CA" w:rsidRDefault="008614CA" w:rsidP="008614CA">
            <w:pPr>
              <w:spacing w:after="0" w:line="240" w:lineRule="auto"/>
              <w:ind w:left="-45"/>
              <w:jc w:val="center"/>
              <w:rPr>
                <w:rFonts w:ascii="Times New Roman" w:eastAsia="Calibri" w:hAnsi="Times New Roman" w:cs="Times New Roman"/>
                <w:color w:val="000000"/>
                <w:sz w:val="16"/>
                <w:szCs w:val="16"/>
              </w:rPr>
            </w:pPr>
            <w:r w:rsidRPr="008614CA">
              <w:rPr>
                <w:rFonts w:ascii="Times New Roman" w:eastAsia="Calibri" w:hAnsi="Times New Roman" w:cs="Times New Roman"/>
                <w:color w:val="000000"/>
                <w:sz w:val="16"/>
                <w:szCs w:val="16"/>
              </w:rPr>
              <w:t>0,0848</w:t>
            </w:r>
          </w:p>
        </w:tc>
        <w:tc>
          <w:tcPr>
            <w:tcW w:w="1458" w:type="dxa"/>
            <w:shd w:val="clear" w:color="auto" w:fill="FDE9D9"/>
            <w:vAlign w:val="center"/>
          </w:tcPr>
          <w:p w14:paraId="5CA5DFBE" w14:textId="77777777" w:rsidR="008614CA" w:rsidRPr="008614CA" w:rsidRDefault="008614CA" w:rsidP="008614CA">
            <w:pPr>
              <w:spacing w:after="0" w:line="240" w:lineRule="auto"/>
              <w:ind w:left="-45"/>
              <w:jc w:val="center"/>
              <w:rPr>
                <w:rFonts w:ascii="Times New Roman" w:eastAsia="Calibri" w:hAnsi="Times New Roman" w:cs="Times New Roman"/>
                <w:color w:val="000000"/>
                <w:sz w:val="16"/>
                <w:szCs w:val="16"/>
              </w:rPr>
            </w:pPr>
            <w:r w:rsidRPr="008614CA">
              <w:rPr>
                <w:rFonts w:ascii="Times New Roman" w:eastAsia="Calibri" w:hAnsi="Times New Roman" w:cs="Times New Roman"/>
                <w:color w:val="000000"/>
                <w:sz w:val="16"/>
                <w:szCs w:val="16"/>
              </w:rPr>
              <w:t>0,0848</w:t>
            </w:r>
          </w:p>
        </w:tc>
      </w:tr>
      <w:tr w:rsidR="008614CA" w:rsidRPr="008614CA" w14:paraId="1E2698CB" w14:textId="77777777" w:rsidTr="008614CA">
        <w:trPr>
          <w:trHeight w:val="70"/>
        </w:trPr>
        <w:tc>
          <w:tcPr>
            <w:tcW w:w="563" w:type="dxa"/>
            <w:vMerge/>
            <w:shd w:val="clear" w:color="auto" w:fill="FBD4B4"/>
            <w:vAlign w:val="center"/>
          </w:tcPr>
          <w:p w14:paraId="326977DE" w14:textId="77777777" w:rsidR="008614CA" w:rsidRPr="008614CA" w:rsidRDefault="008614CA" w:rsidP="008614CA">
            <w:pPr>
              <w:spacing w:after="0" w:line="240" w:lineRule="auto"/>
              <w:jc w:val="center"/>
              <w:rPr>
                <w:rFonts w:ascii="Times New Roman" w:eastAsia="Calibri" w:hAnsi="Times New Roman" w:cs="Times New Roman"/>
                <w:b/>
                <w:i/>
                <w:color w:val="000000"/>
                <w:sz w:val="16"/>
                <w:szCs w:val="16"/>
              </w:rPr>
            </w:pPr>
          </w:p>
        </w:tc>
        <w:tc>
          <w:tcPr>
            <w:tcW w:w="4115" w:type="dxa"/>
            <w:vAlign w:val="center"/>
          </w:tcPr>
          <w:p w14:paraId="13285F2F" w14:textId="77777777" w:rsidR="008614CA" w:rsidRPr="008614CA" w:rsidRDefault="008614CA" w:rsidP="008614CA">
            <w:pPr>
              <w:autoSpaceDE w:val="0"/>
              <w:autoSpaceDN w:val="0"/>
              <w:adjustRightInd w:val="0"/>
              <w:spacing w:after="0" w:line="240" w:lineRule="auto"/>
              <w:ind w:left="-45"/>
              <w:jc w:val="center"/>
              <w:rPr>
                <w:rFonts w:ascii="Times New Roman" w:eastAsia="Calibri" w:hAnsi="Times New Roman" w:cs="Times New Roman"/>
                <w:sz w:val="16"/>
                <w:szCs w:val="16"/>
              </w:rPr>
            </w:pPr>
            <w:r w:rsidRPr="008614CA">
              <w:rPr>
                <w:rFonts w:ascii="Times New Roman" w:eastAsia="Calibri" w:hAnsi="Times New Roman" w:cs="Times New Roman"/>
                <w:sz w:val="16"/>
                <w:szCs w:val="16"/>
              </w:rPr>
              <w:t>Котельная ул. Школьная, д. 6а</w:t>
            </w:r>
          </w:p>
        </w:tc>
        <w:tc>
          <w:tcPr>
            <w:tcW w:w="1985" w:type="dxa"/>
            <w:vAlign w:val="center"/>
          </w:tcPr>
          <w:p w14:paraId="0ED85842" w14:textId="77777777" w:rsidR="008614CA" w:rsidRPr="008614CA" w:rsidRDefault="008614CA" w:rsidP="008614CA">
            <w:pPr>
              <w:spacing w:after="0" w:line="240" w:lineRule="auto"/>
              <w:ind w:left="-45"/>
              <w:jc w:val="center"/>
              <w:rPr>
                <w:rFonts w:ascii="Times New Roman" w:eastAsia="Calibri" w:hAnsi="Times New Roman" w:cs="Times New Roman"/>
                <w:color w:val="000000"/>
                <w:sz w:val="16"/>
                <w:szCs w:val="16"/>
              </w:rPr>
            </w:pPr>
            <w:r w:rsidRPr="008614CA">
              <w:rPr>
                <w:rFonts w:ascii="Times New Roman" w:eastAsia="Calibri" w:hAnsi="Times New Roman" w:cs="Times New Roman"/>
                <w:color w:val="000000"/>
                <w:sz w:val="16"/>
                <w:szCs w:val="16"/>
              </w:rPr>
              <w:t>м2/Гкал/год</w:t>
            </w:r>
          </w:p>
        </w:tc>
        <w:tc>
          <w:tcPr>
            <w:tcW w:w="1518" w:type="dxa"/>
            <w:vAlign w:val="center"/>
          </w:tcPr>
          <w:p w14:paraId="1CBE88B6" w14:textId="77777777" w:rsidR="008614CA" w:rsidRPr="008614CA" w:rsidRDefault="008614CA" w:rsidP="008614CA">
            <w:pPr>
              <w:spacing w:after="0" w:line="240" w:lineRule="auto"/>
              <w:ind w:left="-45"/>
              <w:jc w:val="center"/>
              <w:rPr>
                <w:rFonts w:ascii="Times New Roman" w:eastAsia="Calibri" w:hAnsi="Times New Roman" w:cs="Times New Roman"/>
                <w:color w:val="000000"/>
                <w:sz w:val="16"/>
                <w:szCs w:val="16"/>
              </w:rPr>
            </w:pPr>
            <w:r w:rsidRPr="008614CA">
              <w:rPr>
                <w:rFonts w:ascii="Times New Roman" w:eastAsia="Calibri" w:hAnsi="Times New Roman" w:cs="Times New Roman"/>
                <w:color w:val="000000"/>
                <w:sz w:val="16"/>
                <w:szCs w:val="16"/>
              </w:rPr>
              <w:t>0,133</w:t>
            </w:r>
          </w:p>
        </w:tc>
        <w:tc>
          <w:tcPr>
            <w:tcW w:w="1458" w:type="dxa"/>
            <w:vAlign w:val="center"/>
          </w:tcPr>
          <w:p w14:paraId="548F7273" w14:textId="77777777" w:rsidR="008614CA" w:rsidRPr="008614CA" w:rsidRDefault="008614CA" w:rsidP="008614CA">
            <w:pPr>
              <w:spacing w:after="0" w:line="240" w:lineRule="auto"/>
              <w:ind w:left="-45"/>
              <w:jc w:val="center"/>
              <w:rPr>
                <w:rFonts w:ascii="Times New Roman" w:eastAsia="Calibri" w:hAnsi="Times New Roman" w:cs="Times New Roman"/>
                <w:color w:val="000000"/>
                <w:sz w:val="16"/>
                <w:szCs w:val="16"/>
              </w:rPr>
            </w:pPr>
            <w:r w:rsidRPr="008614CA">
              <w:rPr>
                <w:rFonts w:ascii="Times New Roman" w:eastAsia="Calibri" w:hAnsi="Times New Roman" w:cs="Times New Roman"/>
                <w:color w:val="000000"/>
                <w:sz w:val="16"/>
                <w:szCs w:val="16"/>
              </w:rPr>
              <w:t>0,133</w:t>
            </w:r>
          </w:p>
        </w:tc>
      </w:tr>
      <w:tr w:rsidR="008614CA" w:rsidRPr="008614CA" w14:paraId="4453D2F6" w14:textId="77777777" w:rsidTr="008614CA">
        <w:trPr>
          <w:trHeight w:val="607"/>
        </w:trPr>
        <w:tc>
          <w:tcPr>
            <w:tcW w:w="563" w:type="dxa"/>
            <w:shd w:val="clear" w:color="auto" w:fill="FBD4B4"/>
            <w:vAlign w:val="center"/>
          </w:tcPr>
          <w:p w14:paraId="49C0769E" w14:textId="77777777" w:rsidR="008614CA" w:rsidRPr="008614CA" w:rsidRDefault="008614CA" w:rsidP="008614CA">
            <w:pPr>
              <w:spacing w:after="0" w:line="240" w:lineRule="auto"/>
              <w:jc w:val="center"/>
              <w:rPr>
                <w:rFonts w:ascii="Times New Roman" w:eastAsia="Calibri" w:hAnsi="Times New Roman" w:cs="Times New Roman"/>
                <w:b/>
                <w:i/>
                <w:color w:val="000000"/>
                <w:sz w:val="16"/>
                <w:szCs w:val="16"/>
              </w:rPr>
            </w:pPr>
            <w:r w:rsidRPr="008614CA">
              <w:rPr>
                <w:rFonts w:ascii="Times New Roman" w:eastAsia="Calibri" w:hAnsi="Times New Roman" w:cs="Times New Roman"/>
                <w:b/>
                <w:i/>
                <w:color w:val="000000"/>
                <w:sz w:val="16"/>
                <w:szCs w:val="16"/>
              </w:rPr>
              <w:t>7</w:t>
            </w:r>
          </w:p>
        </w:tc>
        <w:tc>
          <w:tcPr>
            <w:tcW w:w="4115" w:type="dxa"/>
            <w:shd w:val="clear" w:color="auto" w:fill="FDE9D9"/>
            <w:vAlign w:val="center"/>
          </w:tcPr>
          <w:p w14:paraId="77936130" w14:textId="77777777" w:rsidR="008614CA" w:rsidRPr="008614CA" w:rsidRDefault="008614CA" w:rsidP="008614CA">
            <w:pPr>
              <w:autoSpaceDE w:val="0"/>
              <w:autoSpaceDN w:val="0"/>
              <w:adjustRightInd w:val="0"/>
              <w:spacing w:after="0" w:line="240" w:lineRule="auto"/>
              <w:ind w:left="-45"/>
              <w:jc w:val="center"/>
              <w:rPr>
                <w:rFonts w:ascii="Times New Roman" w:eastAsia="Calibri" w:hAnsi="Times New Roman" w:cs="Times New Roman"/>
                <w:color w:val="000000"/>
                <w:sz w:val="16"/>
                <w:szCs w:val="16"/>
              </w:rPr>
            </w:pPr>
            <w:r w:rsidRPr="008614CA">
              <w:rPr>
                <w:rFonts w:ascii="Times New Roman" w:eastAsia="Calibri" w:hAnsi="Times New Roman" w:cs="Times New Roman"/>
                <w:color w:val="000000"/>
                <w:sz w:val="16"/>
                <w:szCs w:val="16"/>
              </w:rPr>
              <w:t>Доля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поселения, городского округа, города федерального значения)</w:t>
            </w:r>
          </w:p>
        </w:tc>
        <w:tc>
          <w:tcPr>
            <w:tcW w:w="1985" w:type="dxa"/>
            <w:shd w:val="clear" w:color="auto" w:fill="FDE9D9"/>
            <w:vAlign w:val="center"/>
          </w:tcPr>
          <w:p w14:paraId="6C046DD0" w14:textId="77777777" w:rsidR="008614CA" w:rsidRPr="008614CA" w:rsidRDefault="008614CA" w:rsidP="008614CA">
            <w:pPr>
              <w:spacing w:after="0" w:line="240" w:lineRule="auto"/>
              <w:ind w:left="-45"/>
              <w:jc w:val="center"/>
              <w:rPr>
                <w:rFonts w:ascii="Times New Roman" w:eastAsia="Calibri" w:hAnsi="Times New Roman" w:cs="Times New Roman"/>
                <w:color w:val="000000"/>
                <w:sz w:val="16"/>
                <w:szCs w:val="16"/>
              </w:rPr>
            </w:pPr>
            <w:r w:rsidRPr="008614CA">
              <w:rPr>
                <w:rFonts w:ascii="Times New Roman" w:eastAsia="Calibri" w:hAnsi="Times New Roman" w:cs="Times New Roman"/>
                <w:color w:val="000000"/>
                <w:sz w:val="16"/>
                <w:szCs w:val="16"/>
              </w:rPr>
              <w:t>%</w:t>
            </w:r>
          </w:p>
          <w:p w14:paraId="00F5BCAD" w14:textId="77777777" w:rsidR="008614CA" w:rsidRPr="008614CA" w:rsidRDefault="008614CA" w:rsidP="008614CA">
            <w:pPr>
              <w:spacing w:after="0" w:line="240" w:lineRule="auto"/>
              <w:ind w:left="-45"/>
              <w:jc w:val="center"/>
              <w:rPr>
                <w:rFonts w:ascii="Times New Roman" w:eastAsia="Calibri" w:hAnsi="Times New Roman" w:cs="Times New Roman"/>
                <w:color w:val="000000"/>
                <w:sz w:val="16"/>
                <w:szCs w:val="16"/>
              </w:rPr>
            </w:pPr>
          </w:p>
        </w:tc>
        <w:tc>
          <w:tcPr>
            <w:tcW w:w="1518" w:type="dxa"/>
            <w:shd w:val="clear" w:color="auto" w:fill="FDE9D9"/>
            <w:vAlign w:val="center"/>
          </w:tcPr>
          <w:p w14:paraId="6E53F2EA" w14:textId="77777777" w:rsidR="008614CA" w:rsidRPr="008614CA" w:rsidRDefault="008614CA" w:rsidP="008614CA">
            <w:pPr>
              <w:spacing w:after="0" w:line="240" w:lineRule="auto"/>
              <w:ind w:left="-45"/>
              <w:jc w:val="center"/>
              <w:rPr>
                <w:rFonts w:ascii="Calibri" w:eastAsia="Calibri" w:hAnsi="Calibri" w:cs="Times New Roman"/>
                <w:sz w:val="16"/>
                <w:szCs w:val="16"/>
              </w:rPr>
            </w:pPr>
            <w:r w:rsidRPr="008614CA">
              <w:rPr>
                <w:rFonts w:ascii="Calibri" w:eastAsia="Calibri" w:hAnsi="Calibri" w:cs="Times New Roman"/>
                <w:sz w:val="16"/>
                <w:szCs w:val="16"/>
              </w:rPr>
              <w:t>-</w:t>
            </w:r>
          </w:p>
        </w:tc>
        <w:tc>
          <w:tcPr>
            <w:tcW w:w="1458" w:type="dxa"/>
            <w:shd w:val="clear" w:color="auto" w:fill="FDE9D9"/>
            <w:vAlign w:val="center"/>
          </w:tcPr>
          <w:p w14:paraId="259AF272" w14:textId="77777777" w:rsidR="008614CA" w:rsidRPr="008614CA" w:rsidRDefault="008614CA" w:rsidP="008614CA">
            <w:pPr>
              <w:spacing w:after="0" w:line="240" w:lineRule="auto"/>
              <w:ind w:left="-45"/>
              <w:jc w:val="center"/>
              <w:rPr>
                <w:rFonts w:ascii="Calibri" w:eastAsia="Calibri" w:hAnsi="Calibri" w:cs="Times New Roman"/>
                <w:sz w:val="16"/>
                <w:szCs w:val="16"/>
              </w:rPr>
            </w:pPr>
            <w:r w:rsidRPr="008614CA">
              <w:rPr>
                <w:rFonts w:ascii="Calibri" w:eastAsia="Calibri" w:hAnsi="Calibri" w:cs="Times New Roman"/>
                <w:sz w:val="16"/>
                <w:szCs w:val="16"/>
              </w:rPr>
              <w:t>-</w:t>
            </w:r>
          </w:p>
        </w:tc>
      </w:tr>
      <w:tr w:rsidR="008614CA" w:rsidRPr="008614CA" w14:paraId="407E029E" w14:textId="77777777" w:rsidTr="008614CA">
        <w:trPr>
          <w:trHeight w:val="70"/>
        </w:trPr>
        <w:tc>
          <w:tcPr>
            <w:tcW w:w="563" w:type="dxa"/>
            <w:shd w:val="clear" w:color="auto" w:fill="FBD4B4"/>
            <w:vAlign w:val="center"/>
          </w:tcPr>
          <w:p w14:paraId="5ED0EF26" w14:textId="77777777" w:rsidR="008614CA" w:rsidRPr="008614CA" w:rsidRDefault="008614CA" w:rsidP="008614CA">
            <w:pPr>
              <w:spacing w:after="0" w:line="240" w:lineRule="auto"/>
              <w:jc w:val="center"/>
              <w:rPr>
                <w:rFonts w:ascii="Times New Roman" w:eastAsia="Calibri" w:hAnsi="Times New Roman" w:cs="Times New Roman"/>
                <w:b/>
                <w:i/>
                <w:color w:val="000000"/>
                <w:sz w:val="16"/>
                <w:szCs w:val="16"/>
              </w:rPr>
            </w:pPr>
            <w:r w:rsidRPr="008614CA">
              <w:rPr>
                <w:rFonts w:ascii="Times New Roman" w:eastAsia="Calibri" w:hAnsi="Times New Roman" w:cs="Times New Roman"/>
                <w:b/>
                <w:i/>
                <w:color w:val="000000"/>
                <w:sz w:val="16"/>
                <w:szCs w:val="16"/>
              </w:rPr>
              <w:t>8</w:t>
            </w:r>
          </w:p>
        </w:tc>
        <w:tc>
          <w:tcPr>
            <w:tcW w:w="4115" w:type="dxa"/>
            <w:vAlign w:val="center"/>
          </w:tcPr>
          <w:p w14:paraId="10735F19" w14:textId="77777777" w:rsidR="008614CA" w:rsidRPr="008614CA" w:rsidRDefault="008614CA" w:rsidP="008614CA">
            <w:pPr>
              <w:autoSpaceDE w:val="0"/>
              <w:autoSpaceDN w:val="0"/>
              <w:adjustRightInd w:val="0"/>
              <w:spacing w:after="0" w:line="240" w:lineRule="auto"/>
              <w:ind w:left="-45"/>
              <w:jc w:val="center"/>
              <w:rPr>
                <w:rFonts w:ascii="Times New Roman" w:eastAsia="Calibri" w:hAnsi="Times New Roman" w:cs="Times New Roman"/>
                <w:color w:val="000000"/>
                <w:sz w:val="16"/>
                <w:szCs w:val="16"/>
              </w:rPr>
            </w:pPr>
            <w:r w:rsidRPr="008614CA">
              <w:rPr>
                <w:rFonts w:ascii="Times New Roman" w:eastAsia="Calibri" w:hAnsi="Times New Roman" w:cs="Times New Roman"/>
                <w:color w:val="000000"/>
                <w:sz w:val="16"/>
                <w:szCs w:val="16"/>
              </w:rPr>
              <w:t>Удельный расход условного топлива на отпуск электрической энергии</w:t>
            </w:r>
          </w:p>
        </w:tc>
        <w:tc>
          <w:tcPr>
            <w:tcW w:w="1985" w:type="dxa"/>
            <w:vAlign w:val="center"/>
          </w:tcPr>
          <w:p w14:paraId="3513F0D7" w14:textId="77777777" w:rsidR="008614CA" w:rsidRPr="008614CA" w:rsidRDefault="008614CA" w:rsidP="008614CA">
            <w:pPr>
              <w:spacing w:after="0" w:line="240" w:lineRule="auto"/>
              <w:ind w:left="-45"/>
              <w:jc w:val="center"/>
              <w:rPr>
                <w:rFonts w:ascii="Times New Roman" w:eastAsia="Calibri" w:hAnsi="Times New Roman" w:cs="Times New Roman"/>
                <w:color w:val="000000"/>
                <w:sz w:val="16"/>
                <w:szCs w:val="16"/>
              </w:rPr>
            </w:pPr>
            <w:r w:rsidRPr="008614CA">
              <w:rPr>
                <w:rFonts w:ascii="Times New Roman" w:eastAsia="Calibri" w:hAnsi="Times New Roman" w:cs="Times New Roman"/>
                <w:color w:val="000000"/>
                <w:sz w:val="16"/>
                <w:szCs w:val="16"/>
              </w:rPr>
              <w:t>Тут/кВт</w:t>
            </w:r>
          </w:p>
        </w:tc>
        <w:tc>
          <w:tcPr>
            <w:tcW w:w="1518" w:type="dxa"/>
            <w:vAlign w:val="center"/>
          </w:tcPr>
          <w:p w14:paraId="590B28C4" w14:textId="77777777" w:rsidR="008614CA" w:rsidRPr="008614CA" w:rsidRDefault="008614CA" w:rsidP="008614CA">
            <w:pPr>
              <w:tabs>
                <w:tab w:val="left" w:pos="2244"/>
              </w:tabs>
              <w:spacing w:after="0" w:line="240" w:lineRule="auto"/>
              <w:ind w:left="-45"/>
              <w:jc w:val="center"/>
              <w:rPr>
                <w:rFonts w:ascii="Times New Roman" w:eastAsia="Calibri" w:hAnsi="Times New Roman" w:cs="Times New Roman"/>
                <w:sz w:val="16"/>
                <w:szCs w:val="16"/>
                <w:highlight w:val="yellow"/>
              </w:rPr>
            </w:pPr>
            <w:r w:rsidRPr="008614CA">
              <w:rPr>
                <w:rFonts w:ascii="Times New Roman" w:eastAsia="Calibri" w:hAnsi="Times New Roman" w:cs="Times New Roman"/>
                <w:sz w:val="16"/>
                <w:szCs w:val="16"/>
              </w:rPr>
              <w:t>-</w:t>
            </w:r>
          </w:p>
        </w:tc>
        <w:tc>
          <w:tcPr>
            <w:tcW w:w="1458" w:type="dxa"/>
            <w:vAlign w:val="center"/>
          </w:tcPr>
          <w:p w14:paraId="1C27DE0B" w14:textId="77777777" w:rsidR="008614CA" w:rsidRPr="008614CA" w:rsidRDefault="008614CA" w:rsidP="008614CA">
            <w:pPr>
              <w:spacing w:after="0" w:line="240" w:lineRule="auto"/>
              <w:ind w:left="-45"/>
              <w:jc w:val="center"/>
              <w:rPr>
                <w:rFonts w:ascii="Times New Roman" w:eastAsia="Calibri" w:hAnsi="Times New Roman" w:cs="Times New Roman"/>
                <w:color w:val="000000"/>
                <w:sz w:val="16"/>
                <w:szCs w:val="16"/>
              </w:rPr>
            </w:pPr>
            <w:r w:rsidRPr="008614CA">
              <w:rPr>
                <w:rFonts w:ascii="Times New Roman" w:eastAsia="Calibri" w:hAnsi="Times New Roman" w:cs="Times New Roman"/>
                <w:color w:val="000000"/>
                <w:sz w:val="16"/>
                <w:szCs w:val="16"/>
              </w:rPr>
              <w:t>-</w:t>
            </w:r>
          </w:p>
        </w:tc>
      </w:tr>
      <w:tr w:rsidR="008614CA" w:rsidRPr="008614CA" w14:paraId="2EF7D18D" w14:textId="77777777" w:rsidTr="008614CA">
        <w:trPr>
          <w:trHeight w:val="233"/>
        </w:trPr>
        <w:tc>
          <w:tcPr>
            <w:tcW w:w="563" w:type="dxa"/>
            <w:shd w:val="clear" w:color="auto" w:fill="FBD4B4"/>
            <w:vAlign w:val="center"/>
          </w:tcPr>
          <w:p w14:paraId="3D375133" w14:textId="77777777" w:rsidR="008614CA" w:rsidRPr="008614CA" w:rsidRDefault="008614CA" w:rsidP="008614CA">
            <w:pPr>
              <w:spacing w:after="0" w:line="240" w:lineRule="auto"/>
              <w:jc w:val="center"/>
              <w:rPr>
                <w:rFonts w:ascii="Times New Roman" w:eastAsia="Calibri" w:hAnsi="Times New Roman" w:cs="Times New Roman"/>
                <w:b/>
                <w:i/>
                <w:color w:val="000000"/>
                <w:sz w:val="16"/>
                <w:szCs w:val="16"/>
              </w:rPr>
            </w:pPr>
            <w:r w:rsidRPr="008614CA">
              <w:rPr>
                <w:rFonts w:ascii="Times New Roman" w:eastAsia="Calibri" w:hAnsi="Times New Roman" w:cs="Times New Roman"/>
                <w:b/>
                <w:i/>
                <w:color w:val="000000"/>
                <w:sz w:val="16"/>
                <w:szCs w:val="16"/>
              </w:rPr>
              <w:t>9</w:t>
            </w:r>
          </w:p>
        </w:tc>
        <w:tc>
          <w:tcPr>
            <w:tcW w:w="4115" w:type="dxa"/>
            <w:shd w:val="clear" w:color="auto" w:fill="FDE9D9"/>
            <w:vAlign w:val="center"/>
          </w:tcPr>
          <w:p w14:paraId="0E32D74A" w14:textId="77777777" w:rsidR="008614CA" w:rsidRPr="008614CA" w:rsidRDefault="008614CA" w:rsidP="008614CA">
            <w:pPr>
              <w:autoSpaceDE w:val="0"/>
              <w:autoSpaceDN w:val="0"/>
              <w:adjustRightInd w:val="0"/>
              <w:spacing w:after="0" w:line="240" w:lineRule="auto"/>
              <w:ind w:left="-45"/>
              <w:jc w:val="center"/>
              <w:rPr>
                <w:rFonts w:ascii="Times New Roman" w:eastAsia="Calibri" w:hAnsi="Times New Roman" w:cs="Times New Roman"/>
                <w:color w:val="000000"/>
                <w:sz w:val="16"/>
                <w:szCs w:val="16"/>
              </w:rPr>
            </w:pPr>
            <w:r w:rsidRPr="008614CA">
              <w:rPr>
                <w:rFonts w:ascii="Times New Roman" w:eastAsia="Calibri" w:hAnsi="Times New Roman" w:cs="Times New Roman"/>
                <w:color w:val="000000"/>
                <w:sz w:val="16"/>
                <w:szCs w:val="16"/>
              </w:rPr>
              <w:t>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p>
        </w:tc>
        <w:tc>
          <w:tcPr>
            <w:tcW w:w="1985" w:type="dxa"/>
            <w:shd w:val="clear" w:color="auto" w:fill="FDE9D9"/>
            <w:vAlign w:val="center"/>
          </w:tcPr>
          <w:p w14:paraId="4F79E97B" w14:textId="77777777" w:rsidR="008614CA" w:rsidRPr="008614CA" w:rsidRDefault="008614CA" w:rsidP="008614CA">
            <w:pPr>
              <w:spacing w:after="0" w:line="240" w:lineRule="auto"/>
              <w:ind w:left="-45"/>
              <w:jc w:val="center"/>
              <w:rPr>
                <w:rFonts w:ascii="Times New Roman" w:eastAsia="Calibri" w:hAnsi="Times New Roman" w:cs="Times New Roman"/>
                <w:color w:val="000000"/>
                <w:sz w:val="16"/>
                <w:szCs w:val="16"/>
              </w:rPr>
            </w:pPr>
            <w:r w:rsidRPr="008614CA">
              <w:rPr>
                <w:rFonts w:ascii="Times New Roman" w:eastAsia="Calibri" w:hAnsi="Times New Roman" w:cs="Times New Roman"/>
                <w:color w:val="000000"/>
                <w:sz w:val="16"/>
                <w:szCs w:val="16"/>
              </w:rPr>
              <w:t>-</w:t>
            </w:r>
          </w:p>
        </w:tc>
        <w:tc>
          <w:tcPr>
            <w:tcW w:w="1518" w:type="dxa"/>
            <w:shd w:val="clear" w:color="auto" w:fill="FDE9D9"/>
            <w:vAlign w:val="center"/>
          </w:tcPr>
          <w:p w14:paraId="12FEE4FC" w14:textId="77777777" w:rsidR="008614CA" w:rsidRPr="008614CA" w:rsidRDefault="008614CA" w:rsidP="008614CA">
            <w:pPr>
              <w:tabs>
                <w:tab w:val="left" w:pos="2244"/>
              </w:tabs>
              <w:spacing w:after="0" w:line="240" w:lineRule="auto"/>
              <w:ind w:left="-45"/>
              <w:jc w:val="center"/>
              <w:rPr>
                <w:rFonts w:ascii="Times New Roman" w:eastAsia="Calibri" w:hAnsi="Times New Roman" w:cs="Times New Roman"/>
                <w:sz w:val="16"/>
                <w:szCs w:val="16"/>
                <w:highlight w:val="yellow"/>
              </w:rPr>
            </w:pPr>
            <w:r w:rsidRPr="008614CA">
              <w:rPr>
                <w:rFonts w:ascii="Times New Roman" w:eastAsia="Calibri" w:hAnsi="Times New Roman" w:cs="Times New Roman"/>
                <w:sz w:val="16"/>
                <w:szCs w:val="16"/>
              </w:rPr>
              <w:t>-</w:t>
            </w:r>
          </w:p>
        </w:tc>
        <w:tc>
          <w:tcPr>
            <w:tcW w:w="1458" w:type="dxa"/>
            <w:shd w:val="clear" w:color="auto" w:fill="FDE9D9"/>
            <w:vAlign w:val="center"/>
          </w:tcPr>
          <w:p w14:paraId="57A34E18" w14:textId="77777777" w:rsidR="008614CA" w:rsidRPr="008614CA" w:rsidRDefault="008614CA" w:rsidP="008614CA">
            <w:pPr>
              <w:spacing w:after="0" w:line="240" w:lineRule="auto"/>
              <w:ind w:left="-45"/>
              <w:jc w:val="center"/>
              <w:rPr>
                <w:rFonts w:ascii="Times New Roman" w:eastAsia="Calibri" w:hAnsi="Times New Roman" w:cs="Times New Roman"/>
                <w:color w:val="000000"/>
                <w:sz w:val="16"/>
                <w:szCs w:val="16"/>
              </w:rPr>
            </w:pPr>
            <w:r w:rsidRPr="008614CA">
              <w:rPr>
                <w:rFonts w:ascii="Times New Roman" w:eastAsia="Calibri" w:hAnsi="Times New Roman" w:cs="Times New Roman"/>
                <w:color w:val="000000"/>
                <w:sz w:val="16"/>
                <w:szCs w:val="16"/>
              </w:rPr>
              <w:t>-</w:t>
            </w:r>
          </w:p>
        </w:tc>
      </w:tr>
      <w:tr w:rsidR="008614CA" w:rsidRPr="008614CA" w14:paraId="704B30F2" w14:textId="77777777" w:rsidTr="008614CA">
        <w:trPr>
          <w:trHeight w:val="340"/>
        </w:trPr>
        <w:tc>
          <w:tcPr>
            <w:tcW w:w="563" w:type="dxa"/>
            <w:shd w:val="clear" w:color="auto" w:fill="FBD4B4"/>
            <w:vAlign w:val="center"/>
          </w:tcPr>
          <w:p w14:paraId="742ED819" w14:textId="77777777" w:rsidR="008614CA" w:rsidRPr="008614CA" w:rsidRDefault="008614CA" w:rsidP="008614CA">
            <w:pPr>
              <w:spacing w:after="0" w:line="240" w:lineRule="auto"/>
              <w:jc w:val="center"/>
              <w:rPr>
                <w:rFonts w:ascii="Times New Roman" w:eastAsia="Calibri" w:hAnsi="Times New Roman" w:cs="Times New Roman"/>
                <w:b/>
                <w:i/>
                <w:color w:val="000000"/>
                <w:sz w:val="16"/>
                <w:szCs w:val="16"/>
              </w:rPr>
            </w:pPr>
            <w:r w:rsidRPr="008614CA">
              <w:rPr>
                <w:rFonts w:ascii="Times New Roman" w:eastAsia="Calibri" w:hAnsi="Times New Roman" w:cs="Times New Roman"/>
                <w:b/>
                <w:i/>
                <w:color w:val="000000"/>
                <w:sz w:val="16"/>
                <w:szCs w:val="16"/>
              </w:rPr>
              <w:t>10</w:t>
            </w:r>
          </w:p>
        </w:tc>
        <w:tc>
          <w:tcPr>
            <w:tcW w:w="4115" w:type="dxa"/>
            <w:vAlign w:val="center"/>
          </w:tcPr>
          <w:p w14:paraId="44253B08" w14:textId="77777777" w:rsidR="008614CA" w:rsidRPr="008614CA" w:rsidRDefault="008614CA" w:rsidP="008614CA">
            <w:pPr>
              <w:autoSpaceDE w:val="0"/>
              <w:autoSpaceDN w:val="0"/>
              <w:adjustRightInd w:val="0"/>
              <w:spacing w:after="0" w:line="240" w:lineRule="auto"/>
              <w:ind w:left="-45"/>
              <w:jc w:val="center"/>
              <w:rPr>
                <w:rFonts w:ascii="Times New Roman" w:eastAsia="Calibri" w:hAnsi="Times New Roman" w:cs="Times New Roman"/>
                <w:color w:val="000000"/>
                <w:sz w:val="16"/>
                <w:szCs w:val="16"/>
              </w:rPr>
            </w:pPr>
            <w:r w:rsidRPr="008614CA">
              <w:rPr>
                <w:rFonts w:ascii="Times New Roman" w:eastAsia="Calibri" w:hAnsi="Times New Roman" w:cs="Times New Roman"/>
                <w:color w:val="000000"/>
                <w:sz w:val="16"/>
                <w:szCs w:val="16"/>
              </w:rPr>
              <w:t>Доля отпуска тепловой энергии, осуществляемого потребителям по приборам учета, в общем объеме отпущенной тепловой энергии</w:t>
            </w:r>
          </w:p>
        </w:tc>
        <w:tc>
          <w:tcPr>
            <w:tcW w:w="1985" w:type="dxa"/>
            <w:vAlign w:val="center"/>
          </w:tcPr>
          <w:p w14:paraId="635676CC" w14:textId="77777777" w:rsidR="008614CA" w:rsidRPr="008614CA" w:rsidRDefault="008614CA" w:rsidP="008614CA">
            <w:pPr>
              <w:spacing w:after="0" w:line="240" w:lineRule="auto"/>
              <w:ind w:left="-45"/>
              <w:jc w:val="center"/>
              <w:rPr>
                <w:rFonts w:ascii="Times New Roman" w:eastAsia="Calibri" w:hAnsi="Times New Roman" w:cs="Times New Roman"/>
                <w:color w:val="000000"/>
                <w:sz w:val="16"/>
                <w:szCs w:val="16"/>
              </w:rPr>
            </w:pPr>
            <w:r w:rsidRPr="008614CA">
              <w:rPr>
                <w:rFonts w:ascii="Times New Roman" w:eastAsia="Calibri" w:hAnsi="Times New Roman" w:cs="Times New Roman"/>
                <w:color w:val="000000"/>
                <w:sz w:val="16"/>
                <w:szCs w:val="16"/>
              </w:rPr>
              <w:t>%</w:t>
            </w:r>
          </w:p>
        </w:tc>
        <w:tc>
          <w:tcPr>
            <w:tcW w:w="1518" w:type="dxa"/>
            <w:vAlign w:val="center"/>
          </w:tcPr>
          <w:p w14:paraId="07186899" w14:textId="77777777" w:rsidR="008614CA" w:rsidRPr="008614CA" w:rsidRDefault="008614CA" w:rsidP="008614CA">
            <w:pPr>
              <w:spacing w:after="0" w:line="240" w:lineRule="auto"/>
              <w:ind w:left="-45"/>
              <w:jc w:val="center"/>
              <w:rPr>
                <w:rFonts w:ascii="Calibri" w:eastAsia="Calibri" w:hAnsi="Calibri" w:cs="Times New Roman"/>
                <w:sz w:val="16"/>
                <w:szCs w:val="16"/>
              </w:rPr>
            </w:pPr>
            <w:r w:rsidRPr="008614CA">
              <w:rPr>
                <w:rFonts w:ascii="Times New Roman" w:eastAsia="Calibri" w:hAnsi="Times New Roman" w:cs="Times New Roman"/>
                <w:sz w:val="16"/>
                <w:szCs w:val="16"/>
              </w:rPr>
              <w:t>-</w:t>
            </w:r>
          </w:p>
        </w:tc>
        <w:tc>
          <w:tcPr>
            <w:tcW w:w="1458" w:type="dxa"/>
            <w:vAlign w:val="center"/>
          </w:tcPr>
          <w:p w14:paraId="4E716C0E" w14:textId="77777777" w:rsidR="008614CA" w:rsidRPr="008614CA" w:rsidRDefault="008614CA" w:rsidP="008614CA">
            <w:pPr>
              <w:spacing w:after="0" w:line="240" w:lineRule="auto"/>
              <w:ind w:left="-45"/>
              <w:jc w:val="center"/>
              <w:rPr>
                <w:rFonts w:ascii="Calibri" w:eastAsia="Calibri" w:hAnsi="Calibri" w:cs="Times New Roman"/>
                <w:sz w:val="16"/>
                <w:szCs w:val="16"/>
              </w:rPr>
            </w:pPr>
            <w:r w:rsidRPr="008614CA">
              <w:rPr>
                <w:rFonts w:ascii="Times New Roman" w:eastAsia="Calibri" w:hAnsi="Times New Roman" w:cs="Times New Roman"/>
                <w:color w:val="000000"/>
                <w:sz w:val="16"/>
                <w:szCs w:val="16"/>
              </w:rPr>
              <w:t>-</w:t>
            </w:r>
          </w:p>
        </w:tc>
      </w:tr>
      <w:tr w:rsidR="008614CA" w:rsidRPr="008614CA" w14:paraId="66B4A393" w14:textId="77777777" w:rsidTr="008614CA">
        <w:trPr>
          <w:trHeight w:val="186"/>
        </w:trPr>
        <w:tc>
          <w:tcPr>
            <w:tcW w:w="563" w:type="dxa"/>
            <w:vMerge w:val="restart"/>
            <w:shd w:val="clear" w:color="auto" w:fill="FBD4B4"/>
            <w:vAlign w:val="center"/>
          </w:tcPr>
          <w:p w14:paraId="0FA1A848" w14:textId="77777777" w:rsidR="008614CA" w:rsidRPr="008614CA" w:rsidRDefault="008614CA" w:rsidP="008614CA">
            <w:pPr>
              <w:spacing w:after="0" w:line="240" w:lineRule="auto"/>
              <w:jc w:val="center"/>
              <w:rPr>
                <w:rFonts w:ascii="Times New Roman" w:eastAsia="Calibri" w:hAnsi="Times New Roman" w:cs="Times New Roman"/>
                <w:b/>
                <w:i/>
                <w:color w:val="000000"/>
                <w:sz w:val="16"/>
                <w:szCs w:val="16"/>
              </w:rPr>
            </w:pPr>
            <w:r w:rsidRPr="008614CA">
              <w:rPr>
                <w:rFonts w:ascii="Times New Roman" w:eastAsia="Calibri" w:hAnsi="Times New Roman" w:cs="Times New Roman"/>
                <w:b/>
                <w:i/>
                <w:color w:val="000000"/>
                <w:sz w:val="16"/>
                <w:szCs w:val="16"/>
              </w:rPr>
              <w:t>11</w:t>
            </w:r>
          </w:p>
        </w:tc>
        <w:tc>
          <w:tcPr>
            <w:tcW w:w="9076" w:type="dxa"/>
            <w:gridSpan w:val="4"/>
            <w:shd w:val="clear" w:color="auto" w:fill="FBD4B4"/>
            <w:vAlign w:val="center"/>
          </w:tcPr>
          <w:p w14:paraId="47C18914" w14:textId="77777777" w:rsidR="008614CA" w:rsidRPr="008614CA" w:rsidRDefault="008614CA" w:rsidP="008614CA">
            <w:pPr>
              <w:spacing w:after="0" w:line="240" w:lineRule="auto"/>
              <w:ind w:left="-45"/>
              <w:jc w:val="center"/>
              <w:rPr>
                <w:rFonts w:ascii="Calibri" w:eastAsia="Calibri" w:hAnsi="Calibri" w:cs="Times New Roman"/>
                <w:b/>
                <w:i/>
                <w:sz w:val="16"/>
                <w:szCs w:val="16"/>
                <w:highlight w:val="green"/>
              </w:rPr>
            </w:pPr>
            <w:r w:rsidRPr="008614CA">
              <w:rPr>
                <w:rFonts w:ascii="Times New Roman" w:eastAsia="Calibri" w:hAnsi="Times New Roman" w:cs="Times New Roman"/>
                <w:b/>
                <w:i/>
                <w:color w:val="000000"/>
                <w:sz w:val="16"/>
                <w:szCs w:val="16"/>
              </w:rPr>
              <w:t>Средневзвешенный (по материальной характеристике) срок эксплуатации тепловых сетей</w:t>
            </w:r>
          </w:p>
        </w:tc>
      </w:tr>
      <w:tr w:rsidR="008614CA" w:rsidRPr="008614CA" w14:paraId="34DE3429" w14:textId="77777777" w:rsidTr="008614CA">
        <w:trPr>
          <w:trHeight w:val="186"/>
        </w:trPr>
        <w:tc>
          <w:tcPr>
            <w:tcW w:w="563" w:type="dxa"/>
            <w:vMerge/>
            <w:shd w:val="clear" w:color="auto" w:fill="FBD4B4"/>
            <w:vAlign w:val="center"/>
          </w:tcPr>
          <w:p w14:paraId="3AF41A0A" w14:textId="77777777" w:rsidR="008614CA" w:rsidRPr="008614CA" w:rsidRDefault="008614CA" w:rsidP="008614CA">
            <w:pPr>
              <w:spacing w:after="0" w:line="240" w:lineRule="auto"/>
              <w:jc w:val="center"/>
              <w:rPr>
                <w:rFonts w:ascii="Times New Roman" w:eastAsia="Calibri" w:hAnsi="Times New Roman" w:cs="Times New Roman"/>
                <w:b/>
                <w:i/>
                <w:color w:val="000000"/>
                <w:sz w:val="16"/>
                <w:szCs w:val="16"/>
              </w:rPr>
            </w:pPr>
          </w:p>
        </w:tc>
        <w:tc>
          <w:tcPr>
            <w:tcW w:w="4115" w:type="dxa"/>
            <w:shd w:val="clear" w:color="auto" w:fill="FDE9D9"/>
            <w:vAlign w:val="center"/>
          </w:tcPr>
          <w:p w14:paraId="4197D117" w14:textId="77777777" w:rsidR="008614CA" w:rsidRPr="008614CA" w:rsidRDefault="008614CA" w:rsidP="008614CA">
            <w:pPr>
              <w:widowControl w:val="0"/>
              <w:tabs>
                <w:tab w:val="left" w:pos="1459"/>
              </w:tabs>
              <w:spacing w:after="0" w:line="240" w:lineRule="auto"/>
              <w:ind w:left="-45"/>
              <w:jc w:val="center"/>
              <w:rPr>
                <w:rFonts w:ascii="Times New Roman" w:eastAsia="Calibri" w:hAnsi="Times New Roman" w:cs="Times New Roman"/>
                <w:bCs/>
                <w:color w:val="FF0000"/>
                <w:sz w:val="16"/>
                <w:szCs w:val="16"/>
              </w:rPr>
            </w:pPr>
            <w:r w:rsidRPr="008614CA">
              <w:rPr>
                <w:rFonts w:ascii="Times New Roman" w:eastAsia="Calibri" w:hAnsi="Times New Roman" w:cs="Times New Roman"/>
                <w:sz w:val="16"/>
                <w:szCs w:val="16"/>
              </w:rPr>
              <w:t xml:space="preserve">Угольная котельная школы д. Б. </w:t>
            </w:r>
            <w:proofErr w:type="spellStart"/>
            <w:r w:rsidRPr="008614CA">
              <w:rPr>
                <w:rFonts w:ascii="Times New Roman" w:eastAsia="Calibri" w:hAnsi="Times New Roman" w:cs="Times New Roman"/>
                <w:sz w:val="16"/>
                <w:szCs w:val="16"/>
              </w:rPr>
              <w:t>Куйсарина</w:t>
            </w:r>
            <w:proofErr w:type="spellEnd"/>
          </w:p>
        </w:tc>
        <w:tc>
          <w:tcPr>
            <w:tcW w:w="1985" w:type="dxa"/>
            <w:shd w:val="clear" w:color="auto" w:fill="FDE9D9"/>
            <w:vAlign w:val="center"/>
          </w:tcPr>
          <w:p w14:paraId="783D48ED" w14:textId="77777777" w:rsidR="008614CA" w:rsidRPr="008614CA" w:rsidRDefault="008614CA" w:rsidP="008614CA">
            <w:pPr>
              <w:spacing w:after="0" w:line="240" w:lineRule="auto"/>
              <w:ind w:left="-45"/>
              <w:jc w:val="center"/>
              <w:rPr>
                <w:rFonts w:ascii="Calibri" w:eastAsia="Calibri" w:hAnsi="Calibri" w:cs="Times New Roman"/>
                <w:sz w:val="16"/>
                <w:szCs w:val="16"/>
              </w:rPr>
            </w:pPr>
            <w:r w:rsidRPr="008614CA">
              <w:rPr>
                <w:rFonts w:ascii="Times New Roman" w:eastAsia="Calibri" w:hAnsi="Times New Roman" w:cs="Times New Roman"/>
                <w:color w:val="000000"/>
                <w:sz w:val="16"/>
                <w:szCs w:val="16"/>
              </w:rPr>
              <w:t>лет</w:t>
            </w:r>
          </w:p>
        </w:tc>
        <w:tc>
          <w:tcPr>
            <w:tcW w:w="1518" w:type="dxa"/>
            <w:shd w:val="clear" w:color="auto" w:fill="FDE9D9"/>
            <w:vAlign w:val="center"/>
          </w:tcPr>
          <w:p w14:paraId="6223A9AD" w14:textId="77777777" w:rsidR="008614CA" w:rsidRPr="008614CA" w:rsidRDefault="008614CA" w:rsidP="008614CA">
            <w:pPr>
              <w:spacing w:after="0" w:line="240" w:lineRule="auto"/>
              <w:ind w:left="-45"/>
              <w:jc w:val="center"/>
              <w:rPr>
                <w:rFonts w:ascii="Times New Roman" w:eastAsia="Calibri" w:hAnsi="Times New Roman" w:cs="Times New Roman"/>
                <w:sz w:val="16"/>
                <w:szCs w:val="16"/>
              </w:rPr>
            </w:pPr>
            <w:r w:rsidRPr="008614CA">
              <w:rPr>
                <w:rFonts w:ascii="Times New Roman" w:eastAsia="Calibri" w:hAnsi="Times New Roman" w:cs="Times New Roman"/>
                <w:sz w:val="16"/>
                <w:szCs w:val="16"/>
              </w:rPr>
              <w:t>18</w:t>
            </w:r>
          </w:p>
        </w:tc>
        <w:tc>
          <w:tcPr>
            <w:tcW w:w="1458" w:type="dxa"/>
            <w:shd w:val="clear" w:color="auto" w:fill="FDE9D9"/>
            <w:vAlign w:val="center"/>
          </w:tcPr>
          <w:p w14:paraId="0D313C2D" w14:textId="77777777" w:rsidR="008614CA" w:rsidRPr="008614CA" w:rsidRDefault="008614CA" w:rsidP="008614CA">
            <w:pPr>
              <w:spacing w:after="0" w:line="240" w:lineRule="auto"/>
              <w:ind w:left="-45"/>
              <w:jc w:val="center"/>
              <w:rPr>
                <w:rFonts w:ascii="Times New Roman" w:eastAsia="Calibri" w:hAnsi="Times New Roman" w:cs="Times New Roman"/>
                <w:sz w:val="16"/>
                <w:szCs w:val="16"/>
              </w:rPr>
            </w:pPr>
            <w:r w:rsidRPr="008614CA">
              <w:rPr>
                <w:rFonts w:ascii="Times New Roman" w:eastAsia="Calibri" w:hAnsi="Times New Roman" w:cs="Times New Roman"/>
                <w:sz w:val="16"/>
                <w:szCs w:val="16"/>
              </w:rPr>
              <w:t>-</w:t>
            </w:r>
          </w:p>
        </w:tc>
      </w:tr>
      <w:tr w:rsidR="008614CA" w:rsidRPr="008614CA" w14:paraId="24ECADEE" w14:textId="77777777" w:rsidTr="008614CA">
        <w:trPr>
          <w:trHeight w:val="186"/>
        </w:trPr>
        <w:tc>
          <w:tcPr>
            <w:tcW w:w="563" w:type="dxa"/>
            <w:vMerge/>
            <w:shd w:val="clear" w:color="auto" w:fill="FBD4B4"/>
            <w:vAlign w:val="center"/>
          </w:tcPr>
          <w:p w14:paraId="4B83CA02" w14:textId="77777777" w:rsidR="008614CA" w:rsidRPr="008614CA" w:rsidRDefault="008614CA" w:rsidP="008614CA">
            <w:pPr>
              <w:spacing w:after="0" w:line="240" w:lineRule="auto"/>
              <w:jc w:val="center"/>
              <w:rPr>
                <w:rFonts w:ascii="Times New Roman" w:eastAsia="Calibri" w:hAnsi="Times New Roman" w:cs="Times New Roman"/>
                <w:b/>
                <w:i/>
                <w:color w:val="000000"/>
                <w:sz w:val="16"/>
                <w:szCs w:val="16"/>
              </w:rPr>
            </w:pPr>
          </w:p>
        </w:tc>
        <w:tc>
          <w:tcPr>
            <w:tcW w:w="4115" w:type="dxa"/>
            <w:vAlign w:val="center"/>
          </w:tcPr>
          <w:p w14:paraId="19E982A6" w14:textId="77777777" w:rsidR="008614CA" w:rsidRPr="008614CA" w:rsidRDefault="008614CA" w:rsidP="008614CA">
            <w:pPr>
              <w:widowControl w:val="0"/>
              <w:tabs>
                <w:tab w:val="left" w:pos="1459"/>
              </w:tabs>
              <w:spacing w:after="0" w:line="240" w:lineRule="auto"/>
              <w:ind w:left="-45"/>
              <w:jc w:val="center"/>
              <w:rPr>
                <w:rFonts w:ascii="Times New Roman" w:eastAsia="Calibri" w:hAnsi="Times New Roman" w:cs="Times New Roman"/>
                <w:sz w:val="16"/>
                <w:szCs w:val="16"/>
              </w:rPr>
            </w:pPr>
            <w:r w:rsidRPr="008614CA">
              <w:rPr>
                <w:rFonts w:ascii="Times New Roman" w:eastAsia="Calibri" w:hAnsi="Times New Roman" w:cs="Times New Roman"/>
                <w:sz w:val="16"/>
                <w:szCs w:val="16"/>
              </w:rPr>
              <w:t xml:space="preserve">Угольная котельная больницы с. </w:t>
            </w:r>
            <w:proofErr w:type="spellStart"/>
            <w:r w:rsidRPr="008614CA">
              <w:rPr>
                <w:rFonts w:ascii="Times New Roman" w:eastAsia="Calibri" w:hAnsi="Times New Roman" w:cs="Times New Roman"/>
                <w:sz w:val="16"/>
                <w:szCs w:val="16"/>
              </w:rPr>
              <w:t>Кулуево</w:t>
            </w:r>
            <w:proofErr w:type="spellEnd"/>
          </w:p>
        </w:tc>
        <w:tc>
          <w:tcPr>
            <w:tcW w:w="1985" w:type="dxa"/>
            <w:vAlign w:val="center"/>
          </w:tcPr>
          <w:p w14:paraId="2E45DE91" w14:textId="77777777" w:rsidR="008614CA" w:rsidRPr="008614CA" w:rsidRDefault="008614CA" w:rsidP="008614CA">
            <w:pPr>
              <w:spacing w:after="0" w:line="240" w:lineRule="auto"/>
              <w:ind w:left="-45"/>
              <w:jc w:val="center"/>
              <w:rPr>
                <w:rFonts w:ascii="Times New Roman" w:eastAsia="Calibri" w:hAnsi="Times New Roman" w:cs="Times New Roman"/>
                <w:color w:val="000000"/>
                <w:sz w:val="16"/>
                <w:szCs w:val="16"/>
              </w:rPr>
            </w:pPr>
            <w:r w:rsidRPr="008614CA">
              <w:rPr>
                <w:rFonts w:ascii="Times New Roman" w:eastAsia="Calibri" w:hAnsi="Times New Roman" w:cs="Times New Roman"/>
                <w:color w:val="000000"/>
                <w:sz w:val="16"/>
                <w:szCs w:val="16"/>
              </w:rPr>
              <w:t>лет</w:t>
            </w:r>
          </w:p>
        </w:tc>
        <w:tc>
          <w:tcPr>
            <w:tcW w:w="1518" w:type="dxa"/>
            <w:vAlign w:val="center"/>
          </w:tcPr>
          <w:p w14:paraId="4978265C" w14:textId="77777777" w:rsidR="008614CA" w:rsidRPr="008614CA" w:rsidRDefault="008614CA" w:rsidP="008614CA">
            <w:pPr>
              <w:spacing w:after="0" w:line="240" w:lineRule="auto"/>
              <w:ind w:left="-45"/>
              <w:jc w:val="center"/>
              <w:rPr>
                <w:rFonts w:ascii="Times New Roman" w:eastAsia="Calibri" w:hAnsi="Times New Roman" w:cs="Times New Roman"/>
                <w:sz w:val="16"/>
                <w:szCs w:val="16"/>
              </w:rPr>
            </w:pPr>
            <w:r w:rsidRPr="008614CA">
              <w:rPr>
                <w:rFonts w:ascii="Times New Roman" w:eastAsia="Calibri" w:hAnsi="Times New Roman" w:cs="Times New Roman"/>
                <w:sz w:val="16"/>
                <w:szCs w:val="16"/>
              </w:rPr>
              <w:t>52</w:t>
            </w:r>
          </w:p>
        </w:tc>
        <w:tc>
          <w:tcPr>
            <w:tcW w:w="1458" w:type="dxa"/>
            <w:vAlign w:val="center"/>
          </w:tcPr>
          <w:p w14:paraId="21646E6A" w14:textId="77777777" w:rsidR="008614CA" w:rsidRPr="008614CA" w:rsidRDefault="008614CA" w:rsidP="008614CA">
            <w:pPr>
              <w:spacing w:after="0" w:line="240" w:lineRule="auto"/>
              <w:ind w:left="-45"/>
              <w:jc w:val="center"/>
              <w:rPr>
                <w:rFonts w:ascii="Times New Roman" w:eastAsia="Calibri" w:hAnsi="Times New Roman" w:cs="Times New Roman"/>
                <w:sz w:val="16"/>
                <w:szCs w:val="16"/>
              </w:rPr>
            </w:pPr>
            <w:r w:rsidRPr="008614CA">
              <w:rPr>
                <w:rFonts w:ascii="Times New Roman" w:eastAsia="Calibri" w:hAnsi="Times New Roman" w:cs="Times New Roman"/>
                <w:sz w:val="16"/>
                <w:szCs w:val="16"/>
              </w:rPr>
              <w:t>-</w:t>
            </w:r>
          </w:p>
        </w:tc>
      </w:tr>
      <w:tr w:rsidR="008614CA" w:rsidRPr="008614CA" w14:paraId="3C93E3B7" w14:textId="77777777" w:rsidTr="008614CA">
        <w:trPr>
          <w:trHeight w:val="186"/>
        </w:trPr>
        <w:tc>
          <w:tcPr>
            <w:tcW w:w="563" w:type="dxa"/>
            <w:vMerge/>
            <w:shd w:val="clear" w:color="auto" w:fill="FBD4B4"/>
            <w:vAlign w:val="center"/>
          </w:tcPr>
          <w:p w14:paraId="26D939A3" w14:textId="77777777" w:rsidR="008614CA" w:rsidRPr="008614CA" w:rsidRDefault="008614CA" w:rsidP="008614CA">
            <w:pPr>
              <w:spacing w:after="0" w:line="240" w:lineRule="auto"/>
              <w:jc w:val="center"/>
              <w:rPr>
                <w:rFonts w:ascii="Times New Roman" w:eastAsia="Calibri" w:hAnsi="Times New Roman" w:cs="Times New Roman"/>
                <w:b/>
                <w:i/>
                <w:color w:val="000000"/>
                <w:sz w:val="16"/>
                <w:szCs w:val="16"/>
              </w:rPr>
            </w:pPr>
          </w:p>
        </w:tc>
        <w:tc>
          <w:tcPr>
            <w:tcW w:w="4115" w:type="dxa"/>
            <w:shd w:val="clear" w:color="auto" w:fill="FDE9D9"/>
            <w:vAlign w:val="center"/>
          </w:tcPr>
          <w:p w14:paraId="7684E233" w14:textId="77777777" w:rsidR="008614CA" w:rsidRPr="008614CA" w:rsidRDefault="008614CA" w:rsidP="008614CA">
            <w:pPr>
              <w:widowControl w:val="0"/>
              <w:tabs>
                <w:tab w:val="left" w:pos="1459"/>
              </w:tabs>
              <w:spacing w:after="0" w:line="240" w:lineRule="auto"/>
              <w:ind w:left="-45"/>
              <w:jc w:val="center"/>
              <w:rPr>
                <w:rFonts w:ascii="Times New Roman" w:eastAsia="Calibri" w:hAnsi="Times New Roman" w:cs="Times New Roman"/>
                <w:sz w:val="16"/>
                <w:szCs w:val="16"/>
              </w:rPr>
            </w:pPr>
            <w:r w:rsidRPr="008614CA">
              <w:rPr>
                <w:rFonts w:ascii="Times New Roman" w:eastAsia="Calibri" w:hAnsi="Times New Roman" w:cs="Times New Roman"/>
                <w:sz w:val="16"/>
                <w:szCs w:val="16"/>
              </w:rPr>
              <w:t>Котельная ул. Школьная, д. 6а</w:t>
            </w:r>
          </w:p>
        </w:tc>
        <w:tc>
          <w:tcPr>
            <w:tcW w:w="1985" w:type="dxa"/>
            <w:shd w:val="clear" w:color="auto" w:fill="FDE9D9"/>
            <w:vAlign w:val="center"/>
          </w:tcPr>
          <w:p w14:paraId="62E6C360" w14:textId="77777777" w:rsidR="008614CA" w:rsidRPr="008614CA" w:rsidRDefault="008614CA" w:rsidP="008614CA">
            <w:pPr>
              <w:spacing w:after="0" w:line="240" w:lineRule="auto"/>
              <w:ind w:left="-45"/>
              <w:jc w:val="center"/>
              <w:rPr>
                <w:rFonts w:ascii="Times New Roman" w:eastAsia="Calibri" w:hAnsi="Times New Roman" w:cs="Times New Roman"/>
                <w:color w:val="000000"/>
                <w:sz w:val="16"/>
                <w:szCs w:val="16"/>
              </w:rPr>
            </w:pPr>
            <w:r w:rsidRPr="008614CA">
              <w:rPr>
                <w:rFonts w:ascii="Times New Roman" w:eastAsia="Calibri" w:hAnsi="Times New Roman" w:cs="Times New Roman"/>
                <w:color w:val="000000"/>
                <w:sz w:val="16"/>
                <w:szCs w:val="16"/>
              </w:rPr>
              <w:t>лет</w:t>
            </w:r>
          </w:p>
        </w:tc>
        <w:tc>
          <w:tcPr>
            <w:tcW w:w="1518" w:type="dxa"/>
            <w:shd w:val="clear" w:color="auto" w:fill="FDE9D9"/>
            <w:vAlign w:val="center"/>
          </w:tcPr>
          <w:p w14:paraId="49E215A9" w14:textId="77777777" w:rsidR="008614CA" w:rsidRPr="008614CA" w:rsidRDefault="008614CA" w:rsidP="008614CA">
            <w:pPr>
              <w:spacing w:after="0" w:line="240" w:lineRule="auto"/>
              <w:ind w:left="-45"/>
              <w:jc w:val="center"/>
              <w:rPr>
                <w:rFonts w:ascii="Times New Roman" w:eastAsia="Calibri" w:hAnsi="Times New Roman" w:cs="Times New Roman"/>
                <w:sz w:val="16"/>
                <w:szCs w:val="16"/>
              </w:rPr>
            </w:pPr>
            <w:r w:rsidRPr="008614CA">
              <w:rPr>
                <w:rFonts w:ascii="Times New Roman" w:eastAsia="Calibri" w:hAnsi="Times New Roman" w:cs="Times New Roman"/>
                <w:sz w:val="16"/>
                <w:szCs w:val="16"/>
              </w:rPr>
              <w:t>44</w:t>
            </w:r>
          </w:p>
        </w:tc>
        <w:tc>
          <w:tcPr>
            <w:tcW w:w="1458" w:type="dxa"/>
            <w:shd w:val="clear" w:color="auto" w:fill="FDE9D9"/>
            <w:vAlign w:val="center"/>
          </w:tcPr>
          <w:p w14:paraId="0165E1CB" w14:textId="77777777" w:rsidR="008614CA" w:rsidRPr="008614CA" w:rsidRDefault="008614CA" w:rsidP="008614CA">
            <w:pPr>
              <w:spacing w:after="0" w:line="240" w:lineRule="auto"/>
              <w:ind w:left="-45"/>
              <w:jc w:val="center"/>
              <w:rPr>
                <w:rFonts w:ascii="Times New Roman" w:eastAsia="Calibri" w:hAnsi="Times New Roman" w:cs="Times New Roman"/>
                <w:sz w:val="16"/>
                <w:szCs w:val="16"/>
              </w:rPr>
            </w:pPr>
            <w:r w:rsidRPr="008614CA">
              <w:rPr>
                <w:rFonts w:ascii="Times New Roman" w:eastAsia="Calibri" w:hAnsi="Times New Roman" w:cs="Times New Roman"/>
                <w:sz w:val="16"/>
                <w:szCs w:val="16"/>
              </w:rPr>
              <w:t>-</w:t>
            </w:r>
          </w:p>
        </w:tc>
      </w:tr>
      <w:tr w:rsidR="008614CA" w:rsidRPr="008614CA" w14:paraId="039F3135" w14:textId="77777777" w:rsidTr="008614CA">
        <w:trPr>
          <w:trHeight w:val="70"/>
        </w:trPr>
        <w:tc>
          <w:tcPr>
            <w:tcW w:w="563" w:type="dxa"/>
            <w:vMerge w:val="restart"/>
            <w:shd w:val="clear" w:color="auto" w:fill="FBD4B4"/>
            <w:vAlign w:val="center"/>
          </w:tcPr>
          <w:p w14:paraId="1093BB73" w14:textId="77777777" w:rsidR="008614CA" w:rsidRPr="008614CA" w:rsidRDefault="008614CA" w:rsidP="008614CA">
            <w:pPr>
              <w:spacing w:after="0" w:line="240" w:lineRule="auto"/>
              <w:jc w:val="center"/>
              <w:rPr>
                <w:rFonts w:ascii="Times New Roman" w:eastAsia="Calibri" w:hAnsi="Times New Roman" w:cs="Times New Roman"/>
                <w:b/>
                <w:i/>
                <w:color w:val="000000"/>
                <w:sz w:val="16"/>
                <w:szCs w:val="16"/>
              </w:rPr>
            </w:pPr>
            <w:r w:rsidRPr="008614CA">
              <w:rPr>
                <w:rFonts w:ascii="Times New Roman" w:eastAsia="Calibri" w:hAnsi="Times New Roman" w:cs="Times New Roman"/>
                <w:b/>
                <w:i/>
                <w:color w:val="000000"/>
                <w:sz w:val="16"/>
                <w:szCs w:val="16"/>
              </w:rPr>
              <w:t>12</w:t>
            </w:r>
          </w:p>
        </w:tc>
        <w:tc>
          <w:tcPr>
            <w:tcW w:w="9076" w:type="dxa"/>
            <w:gridSpan w:val="4"/>
            <w:shd w:val="clear" w:color="auto" w:fill="FBD4B4"/>
            <w:vAlign w:val="center"/>
          </w:tcPr>
          <w:p w14:paraId="0E8AF329" w14:textId="77777777" w:rsidR="008614CA" w:rsidRPr="008614CA" w:rsidRDefault="008614CA" w:rsidP="008614CA">
            <w:pPr>
              <w:spacing w:after="0" w:line="240" w:lineRule="auto"/>
              <w:ind w:left="-45" w:firstLine="708"/>
              <w:jc w:val="center"/>
              <w:rPr>
                <w:rFonts w:ascii="Times New Roman" w:eastAsia="Calibri" w:hAnsi="Times New Roman" w:cs="Times New Roman"/>
                <w:b/>
                <w:i/>
                <w:sz w:val="16"/>
                <w:szCs w:val="16"/>
              </w:rPr>
            </w:pPr>
            <w:r w:rsidRPr="008614CA">
              <w:rPr>
                <w:rFonts w:ascii="Times New Roman" w:eastAsia="Calibri" w:hAnsi="Times New Roman" w:cs="Times New Roman"/>
                <w:b/>
                <w:i/>
                <w:color w:val="000000"/>
                <w:sz w:val="16"/>
                <w:szCs w:val="16"/>
              </w:rPr>
              <w:t>Отношение материальной характеристики тепловых сетей, реконструированных за год, к общей материальной характеристике тепловых сетей</w:t>
            </w:r>
          </w:p>
        </w:tc>
      </w:tr>
      <w:tr w:rsidR="008614CA" w:rsidRPr="008614CA" w14:paraId="1A0CC111" w14:textId="77777777" w:rsidTr="008614CA">
        <w:trPr>
          <w:trHeight w:val="85"/>
        </w:trPr>
        <w:tc>
          <w:tcPr>
            <w:tcW w:w="563" w:type="dxa"/>
            <w:vMerge/>
            <w:shd w:val="clear" w:color="auto" w:fill="FBD4B4"/>
            <w:vAlign w:val="center"/>
          </w:tcPr>
          <w:p w14:paraId="0D2F7268" w14:textId="77777777" w:rsidR="008614CA" w:rsidRPr="008614CA" w:rsidRDefault="008614CA" w:rsidP="008614CA">
            <w:pPr>
              <w:spacing w:after="0" w:line="240" w:lineRule="auto"/>
              <w:jc w:val="center"/>
              <w:rPr>
                <w:rFonts w:ascii="Times New Roman" w:eastAsia="Calibri" w:hAnsi="Times New Roman" w:cs="Times New Roman"/>
                <w:b/>
                <w:i/>
                <w:color w:val="000000"/>
                <w:sz w:val="16"/>
                <w:szCs w:val="16"/>
              </w:rPr>
            </w:pPr>
          </w:p>
        </w:tc>
        <w:tc>
          <w:tcPr>
            <w:tcW w:w="4115" w:type="dxa"/>
            <w:vAlign w:val="center"/>
          </w:tcPr>
          <w:p w14:paraId="7044C370" w14:textId="77777777" w:rsidR="008614CA" w:rsidRPr="008614CA" w:rsidRDefault="008614CA" w:rsidP="008614CA">
            <w:pPr>
              <w:widowControl w:val="0"/>
              <w:tabs>
                <w:tab w:val="left" w:pos="1459"/>
              </w:tabs>
              <w:spacing w:after="0" w:line="240" w:lineRule="auto"/>
              <w:ind w:left="-45"/>
              <w:jc w:val="center"/>
              <w:rPr>
                <w:rFonts w:ascii="Times New Roman" w:eastAsia="Calibri" w:hAnsi="Times New Roman" w:cs="Times New Roman"/>
                <w:bCs/>
                <w:color w:val="FF0000"/>
                <w:sz w:val="16"/>
                <w:szCs w:val="16"/>
              </w:rPr>
            </w:pPr>
            <w:r w:rsidRPr="008614CA">
              <w:rPr>
                <w:rFonts w:ascii="Times New Roman" w:eastAsia="Calibri" w:hAnsi="Times New Roman" w:cs="Times New Roman"/>
                <w:sz w:val="16"/>
                <w:szCs w:val="16"/>
              </w:rPr>
              <w:t xml:space="preserve">Угольная котельная школы д. Б. </w:t>
            </w:r>
            <w:proofErr w:type="spellStart"/>
            <w:r w:rsidRPr="008614CA">
              <w:rPr>
                <w:rFonts w:ascii="Times New Roman" w:eastAsia="Calibri" w:hAnsi="Times New Roman" w:cs="Times New Roman"/>
                <w:sz w:val="16"/>
                <w:szCs w:val="16"/>
              </w:rPr>
              <w:t>Куйсарина</w:t>
            </w:r>
            <w:proofErr w:type="spellEnd"/>
          </w:p>
        </w:tc>
        <w:tc>
          <w:tcPr>
            <w:tcW w:w="1985" w:type="dxa"/>
            <w:vAlign w:val="center"/>
          </w:tcPr>
          <w:p w14:paraId="190AA0B7" w14:textId="77777777" w:rsidR="008614CA" w:rsidRPr="008614CA" w:rsidRDefault="008614CA" w:rsidP="008614CA">
            <w:pPr>
              <w:spacing w:after="0" w:line="240" w:lineRule="auto"/>
              <w:ind w:left="-45"/>
              <w:jc w:val="center"/>
              <w:rPr>
                <w:rFonts w:ascii="Calibri" w:eastAsia="Calibri" w:hAnsi="Calibri" w:cs="Times New Roman"/>
                <w:sz w:val="16"/>
                <w:szCs w:val="16"/>
              </w:rPr>
            </w:pPr>
            <w:r w:rsidRPr="008614CA">
              <w:rPr>
                <w:rFonts w:ascii="Times New Roman" w:eastAsia="Calibri" w:hAnsi="Times New Roman" w:cs="Times New Roman"/>
                <w:color w:val="000000"/>
                <w:sz w:val="16"/>
                <w:szCs w:val="16"/>
              </w:rPr>
              <w:t>%</w:t>
            </w:r>
          </w:p>
        </w:tc>
        <w:tc>
          <w:tcPr>
            <w:tcW w:w="1518" w:type="dxa"/>
            <w:vAlign w:val="center"/>
          </w:tcPr>
          <w:p w14:paraId="47C45E3A" w14:textId="77777777" w:rsidR="008614CA" w:rsidRPr="008614CA" w:rsidRDefault="008614CA" w:rsidP="008614CA">
            <w:pPr>
              <w:spacing w:after="0" w:line="240" w:lineRule="auto"/>
              <w:ind w:left="-45"/>
              <w:jc w:val="center"/>
              <w:rPr>
                <w:rFonts w:ascii="Calibri" w:eastAsia="Calibri" w:hAnsi="Calibri" w:cs="Times New Roman"/>
                <w:sz w:val="16"/>
                <w:szCs w:val="16"/>
              </w:rPr>
            </w:pPr>
            <w:r w:rsidRPr="008614CA">
              <w:rPr>
                <w:rFonts w:ascii="Times New Roman" w:eastAsia="Calibri" w:hAnsi="Times New Roman" w:cs="Times New Roman"/>
                <w:sz w:val="16"/>
                <w:szCs w:val="16"/>
              </w:rPr>
              <w:t>-</w:t>
            </w:r>
          </w:p>
        </w:tc>
        <w:tc>
          <w:tcPr>
            <w:tcW w:w="1458" w:type="dxa"/>
            <w:vAlign w:val="center"/>
          </w:tcPr>
          <w:p w14:paraId="535FB76D" w14:textId="77777777" w:rsidR="008614CA" w:rsidRPr="008614CA" w:rsidRDefault="008614CA" w:rsidP="008614CA">
            <w:pPr>
              <w:spacing w:after="0" w:line="240" w:lineRule="auto"/>
              <w:ind w:left="-45"/>
              <w:jc w:val="center"/>
              <w:rPr>
                <w:rFonts w:ascii="Calibri" w:eastAsia="Calibri" w:hAnsi="Calibri" w:cs="Times New Roman"/>
                <w:sz w:val="16"/>
                <w:szCs w:val="16"/>
              </w:rPr>
            </w:pPr>
            <w:r w:rsidRPr="008614CA">
              <w:rPr>
                <w:rFonts w:ascii="Times New Roman" w:eastAsia="Calibri" w:hAnsi="Times New Roman" w:cs="Times New Roman"/>
                <w:sz w:val="16"/>
                <w:szCs w:val="16"/>
              </w:rPr>
              <w:t>-</w:t>
            </w:r>
          </w:p>
        </w:tc>
      </w:tr>
      <w:tr w:rsidR="008614CA" w:rsidRPr="008614CA" w14:paraId="0381AC09" w14:textId="77777777" w:rsidTr="008614CA">
        <w:trPr>
          <w:trHeight w:val="85"/>
        </w:trPr>
        <w:tc>
          <w:tcPr>
            <w:tcW w:w="563" w:type="dxa"/>
            <w:vMerge/>
            <w:shd w:val="clear" w:color="auto" w:fill="FBD4B4"/>
            <w:vAlign w:val="center"/>
          </w:tcPr>
          <w:p w14:paraId="7657754D" w14:textId="77777777" w:rsidR="008614CA" w:rsidRPr="008614CA" w:rsidRDefault="008614CA" w:rsidP="008614CA">
            <w:pPr>
              <w:spacing w:after="0" w:line="240" w:lineRule="auto"/>
              <w:jc w:val="center"/>
              <w:rPr>
                <w:rFonts w:ascii="Times New Roman" w:eastAsia="Calibri" w:hAnsi="Times New Roman" w:cs="Times New Roman"/>
                <w:b/>
                <w:i/>
                <w:color w:val="000000"/>
                <w:sz w:val="16"/>
                <w:szCs w:val="16"/>
              </w:rPr>
            </w:pPr>
          </w:p>
        </w:tc>
        <w:tc>
          <w:tcPr>
            <w:tcW w:w="4115" w:type="dxa"/>
            <w:shd w:val="clear" w:color="auto" w:fill="FDE9D9"/>
            <w:vAlign w:val="center"/>
          </w:tcPr>
          <w:p w14:paraId="143BF9CB" w14:textId="77777777" w:rsidR="008614CA" w:rsidRPr="008614CA" w:rsidRDefault="008614CA" w:rsidP="008614CA">
            <w:pPr>
              <w:widowControl w:val="0"/>
              <w:tabs>
                <w:tab w:val="left" w:pos="1459"/>
              </w:tabs>
              <w:spacing w:after="0" w:line="240" w:lineRule="auto"/>
              <w:ind w:left="-45"/>
              <w:jc w:val="center"/>
              <w:rPr>
                <w:rFonts w:ascii="Times New Roman" w:eastAsia="Calibri" w:hAnsi="Times New Roman" w:cs="Times New Roman"/>
                <w:sz w:val="16"/>
                <w:szCs w:val="16"/>
              </w:rPr>
            </w:pPr>
            <w:r w:rsidRPr="008614CA">
              <w:rPr>
                <w:rFonts w:ascii="Times New Roman" w:eastAsia="Calibri" w:hAnsi="Times New Roman" w:cs="Times New Roman"/>
                <w:sz w:val="16"/>
                <w:szCs w:val="16"/>
              </w:rPr>
              <w:t xml:space="preserve">Угольная котельная больницы с. </w:t>
            </w:r>
            <w:proofErr w:type="spellStart"/>
            <w:r w:rsidRPr="008614CA">
              <w:rPr>
                <w:rFonts w:ascii="Times New Roman" w:eastAsia="Calibri" w:hAnsi="Times New Roman" w:cs="Times New Roman"/>
                <w:sz w:val="16"/>
                <w:szCs w:val="16"/>
              </w:rPr>
              <w:t>Кулуево</w:t>
            </w:r>
            <w:proofErr w:type="spellEnd"/>
          </w:p>
        </w:tc>
        <w:tc>
          <w:tcPr>
            <w:tcW w:w="1985" w:type="dxa"/>
            <w:shd w:val="clear" w:color="auto" w:fill="FDE9D9"/>
            <w:vAlign w:val="center"/>
          </w:tcPr>
          <w:p w14:paraId="5BEAAD19" w14:textId="77777777" w:rsidR="008614CA" w:rsidRPr="008614CA" w:rsidRDefault="008614CA" w:rsidP="008614CA">
            <w:pPr>
              <w:spacing w:after="0" w:line="240" w:lineRule="auto"/>
              <w:ind w:left="-45"/>
              <w:jc w:val="center"/>
              <w:rPr>
                <w:rFonts w:ascii="Times New Roman" w:eastAsia="Calibri" w:hAnsi="Times New Roman" w:cs="Times New Roman"/>
                <w:color w:val="000000"/>
                <w:sz w:val="16"/>
                <w:szCs w:val="16"/>
              </w:rPr>
            </w:pPr>
            <w:r w:rsidRPr="008614CA">
              <w:rPr>
                <w:rFonts w:ascii="Times New Roman" w:eastAsia="Calibri" w:hAnsi="Times New Roman" w:cs="Times New Roman"/>
                <w:color w:val="000000"/>
                <w:sz w:val="16"/>
                <w:szCs w:val="16"/>
              </w:rPr>
              <w:t>%</w:t>
            </w:r>
          </w:p>
        </w:tc>
        <w:tc>
          <w:tcPr>
            <w:tcW w:w="1518" w:type="dxa"/>
            <w:shd w:val="clear" w:color="auto" w:fill="FDE9D9"/>
            <w:vAlign w:val="center"/>
          </w:tcPr>
          <w:p w14:paraId="54FF7571" w14:textId="77777777" w:rsidR="008614CA" w:rsidRPr="008614CA" w:rsidRDefault="008614CA" w:rsidP="008614CA">
            <w:pPr>
              <w:spacing w:after="0" w:line="240" w:lineRule="auto"/>
              <w:ind w:left="-45"/>
              <w:jc w:val="center"/>
              <w:rPr>
                <w:rFonts w:ascii="Times New Roman" w:eastAsia="Calibri" w:hAnsi="Times New Roman" w:cs="Times New Roman"/>
                <w:sz w:val="16"/>
                <w:szCs w:val="16"/>
              </w:rPr>
            </w:pPr>
            <w:r w:rsidRPr="008614CA">
              <w:rPr>
                <w:rFonts w:ascii="Times New Roman" w:eastAsia="Calibri" w:hAnsi="Times New Roman" w:cs="Times New Roman"/>
                <w:sz w:val="16"/>
                <w:szCs w:val="16"/>
              </w:rPr>
              <w:t>-</w:t>
            </w:r>
          </w:p>
        </w:tc>
        <w:tc>
          <w:tcPr>
            <w:tcW w:w="1458" w:type="dxa"/>
            <w:shd w:val="clear" w:color="auto" w:fill="FDE9D9"/>
            <w:vAlign w:val="center"/>
          </w:tcPr>
          <w:p w14:paraId="67495653" w14:textId="77777777" w:rsidR="008614CA" w:rsidRPr="008614CA" w:rsidRDefault="008614CA" w:rsidP="008614CA">
            <w:pPr>
              <w:spacing w:after="0" w:line="240" w:lineRule="auto"/>
              <w:ind w:left="-45"/>
              <w:jc w:val="center"/>
              <w:rPr>
                <w:rFonts w:ascii="Times New Roman" w:eastAsia="Calibri" w:hAnsi="Times New Roman" w:cs="Times New Roman"/>
                <w:sz w:val="16"/>
                <w:szCs w:val="16"/>
              </w:rPr>
            </w:pPr>
            <w:r w:rsidRPr="008614CA">
              <w:rPr>
                <w:rFonts w:ascii="Times New Roman" w:eastAsia="Calibri" w:hAnsi="Times New Roman" w:cs="Times New Roman"/>
                <w:sz w:val="16"/>
                <w:szCs w:val="16"/>
              </w:rPr>
              <w:t>-</w:t>
            </w:r>
          </w:p>
        </w:tc>
      </w:tr>
      <w:tr w:rsidR="008614CA" w:rsidRPr="008614CA" w14:paraId="12EABA59" w14:textId="77777777" w:rsidTr="008614CA">
        <w:trPr>
          <w:trHeight w:val="85"/>
        </w:trPr>
        <w:tc>
          <w:tcPr>
            <w:tcW w:w="563" w:type="dxa"/>
            <w:vMerge/>
            <w:shd w:val="clear" w:color="auto" w:fill="FBD4B4"/>
            <w:vAlign w:val="center"/>
          </w:tcPr>
          <w:p w14:paraId="20B18EBE" w14:textId="77777777" w:rsidR="008614CA" w:rsidRPr="008614CA" w:rsidRDefault="008614CA" w:rsidP="008614CA">
            <w:pPr>
              <w:spacing w:after="0" w:line="240" w:lineRule="auto"/>
              <w:jc w:val="center"/>
              <w:rPr>
                <w:rFonts w:ascii="Times New Roman" w:eastAsia="Calibri" w:hAnsi="Times New Roman" w:cs="Times New Roman"/>
                <w:b/>
                <w:i/>
                <w:color w:val="000000"/>
                <w:sz w:val="16"/>
                <w:szCs w:val="16"/>
              </w:rPr>
            </w:pPr>
          </w:p>
        </w:tc>
        <w:tc>
          <w:tcPr>
            <w:tcW w:w="4115" w:type="dxa"/>
            <w:vAlign w:val="center"/>
          </w:tcPr>
          <w:p w14:paraId="56BDCEB6" w14:textId="77777777" w:rsidR="008614CA" w:rsidRPr="008614CA" w:rsidRDefault="008614CA" w:rsidP="008614CA">
            <w:pPr>
              <w:widowControl w:val="0"/>
              <w:tabs>
                <w:tab w:val="left" w:pos="1459"/>
              </w:tabs>
              <w:spacing w:after="0" w:line="240" w:lineRule="auto"/>
              <w:ind w:left="-45"/>
              <w:jc w:val="center"/>
              <w:rPr>
                <w:rFonts w:ascii="Times New Roman" w:eastAsia="Calibri" w:hAnsi="Times New Roman" w:cs="Times New Roman"/>
                <w:sz w:val="16"/>
                <w:szCs w:val="16"/>
              </w:rPr>
            </w:pPr>
            <w:r w:rsidRPr="008614CA">
              <w:rPr>
                <w:rFonts w:ascii="Times New Roman" w:eastAsia="Calibri" w:hAnsi="Times New Roman" w:cs="Times New Roman"/>
                <w:sz w:val="16"/>
                <w:szCs w:val="16"/>
              </w:rPr>
              <w:t>Котельная ул. Школьная, д. 6а</w:t>
            </w:r>
          </w:p>
        </w:tc>
        <w:tc>
          <w:tcPr>
            <w:tcW w:w="1985" w:type="dxa"/>
            <w:vAlign w:val="center"/>
          </w:tcPr>
          <w:p w14:paraId="4AB00517" w14:textId="77777777" w:rsidR="008614CA" w:rsidRPr="008614CA" w:rsidRDefault="008614CA" w:rsidP="008614CA">
            <w:pPr>
              <w:spacing w:after="0" w:line="240" w:lineRule="auto"/>
              <w:ind w:left="-45"/>
              <w:jc w:val="center"/>
              <w:rPr>
                <w:rFonts w:ascii="Times New Roman" w:eastAsia="Calibri" w:hAnsi="Times New Roman" w:cs="Times New Roman"/>
                <w:color w:val="000000"/>
                <w:sz w:val="16"/>
                <w:szCs w:val="16"/>
              </w:rPr>
            </w:pPr>
            <w:r w:rsidRPr="008614CA">
              <w:rPr>
                <w:rFonts w:ascii="Times New Roman" w:eastAsia="Calibri" w:hAnsi="Times New Roman" w:cs="Times New Roman"/>
                <w:color w:val="000000"/>
                <w:sz w:val="16"/>
                <w:szCs w:val="16"/>
              </w:rPr>
              <w:t>%</w:t>
            </w:r>
          </w:p>
        </w:tc>
        <w:tc>
          <w:tcPr>
            <w:tcW w:w="1518" w:type="dxa"/>
            <w:vAlign w:val="center"/>
          </w:tcPr>
          <w:p w14:paraId="5DC02F8D" w14:textId="77777777" w:rsidR="008614CA" w:rsidRPr="008614CA" w:rsidRDefault="008614CA" w:rsidP="008614CA">
            <w:pPr>
              <w:spacing w:after="0" w:line="240" w:lineRule="auto"/>
              <w:ind w:left="-45"/>
              <w:jc w:val="center"/>
              <w:rPr>
                <w:rFonts w:ascii="Times New Roman" w:eastAsia="Calibri" w:hAnsi="Times New Roman" w:cs="Times New Roman"/>
                <w:sz w:val="16"/>
                <w:szCs w:val="16"/>
              </w:rPr>
            </w:pPr>
            <w:r w:rsidRPr="008614CA">
              <w:rPr>
                <w:rFonts w:ascii="Times New Roman" w:eastAsia="Calibri" w:hAnsi="Times New Roman" w:cs="Times New Roman"/>
                <w:sz w:val="16"/>
                <w:szCs w:val="16"/>
              </w:rPr>
              <w:t>-</w:t>
            </w:r>
          </w:p>
        </w:tc>
        <w:tc>
          <w:tcPr>
            <w:tcW w:w="1458" w:type="dxa"/>
            <w:vAlign w:val="center"/>
          </w:tcPr>
          <w:p w14:paraId="30ED1927" w14:textId="77777777" w:rsidR="008614CA" w:rsidRPr="008614CA" w:rsidRDefault="008614CA" w:rsidP="008614CA">
            <w:pPr>
              <w:spacing w:after="0" w:line="240" w:lineRule="auto"/>
              <w:ind w:left="-45"/>
              <w:jc w:val="center"/>
              <w:rPr>
                <w:rFonts w:ascii="Times New Roman" w:eastAsia="Calibri" w:hAnsi="Times New Roman" w:cs="Times New Roman"/>
                <w:sz w:val="16"/>
                <w:szCs w:val="16"/>
              </w:rPr>
            </w:pPr>
            <w:r w:rsidRPr="008614CA">
              <w:rPr>
                <w:rFonts w:ascii="Times New Roman" w:eastAsia="Calibri" w:hAnsi="Times New Roman" w:cs="Times New Roman"/>
                <w:sz w:val="16"/>
                <w:szCs w:val="16"/>
              </w:rPr>
              <w:t>-</w:t>
            </w:r>
          </w:p>
        </w:tc>
      </w:tr>
      <w:tr w:rsidR="008614CA" w:rsidRPr="008614CA" w14:paraId="1181BC60" w14:textId="77777777" w:rsidTr="008614CA">
        <w:trPr>
          <w:trHeight w:val="70"/>
        </w:trPr>
        <w:tc>
          <w:tcPr>
            <w:tcW w:w="563" w:type="dxa"/>
            <w:vMerge w:val="restart"/>
            <w:shd w:val="clear" w:color="auto" w:fill="FBD4B4"/>
            <w:vAlign w:val="center"/>
          </w:tcPr>
          <w:p w14:paraId="51FB9F41" w14:textId="77777777" w:rsidR="008614CA" w:rsidRPr="008614CA" w:rsidRDefault="008614CA" w:rsidP="008614CA">
            <w:pPr>
              <w:spacing w:after="0" w:line="240" w:lineRule="auto"/>
              <w:jc w:val="center"/>
              <w:rPr>
                <w:rFonts w:ascii="Times New Roman" w:eastAsia="Calibri" w:hAnsi="Times New Roman" w:cs="Times New Roman"/>
                <w:b/>
                <w:i/>
                <w:color w:val="000000"/>
                <w:sz w:val="16"/>
                <w:szCs w:val="16"/>
              </w:rPr>
            </w:pPr>
            <w:r w:rsidRPr="008614CA">
              <w:rPr>
                <w:rFonts w:ascii="Times New Roman" w:eastAsia="Calibri" w:hAnsi="Times New Roman" w:cs="Times New Roman"/>
                <w:b/>
                <w:i/>
                <w:color w:val="000000"/>
                <w:sz w:val="16"/>
                <w:szCs w:val="16"/>
              </w:rPr>
              <w:t>13</w:t>
            </w:r>
          </w:p>
        </w:tc>
        <w:tc>
          <w:tcPr>
            <w:tcW w:w="9076" w:type="dxa"/>
            <w:gridSpan w:val="4"/>
            <w:shd w:val="clear" w:color="auto" w:fill="FBD4B4"/>
            <w:vAlign w:val="center"/>
          </w:tcPr>
          <w:p w14:paraId="3D195FEC" w14:textId="77777777" w:rsidR="008614CA" w:rsidRPr="008614CA" w:rsidRDefault="008614CA" w:rsidP="008614CA">
            <w:pPr>
              <w:spacing w:after="0" w:line="240" w:lineRule="auto"/>
              <w:ind w:left="-45" w:firstLine="708"/>
              <w:jc w:val="center"/>
              <w:rPr>
                <w:rFonts w:ascii="Times New Roman" w:eastAsia="Calibri" w:hAnsi="Times New Roman" w:cs="Times New Roman"/>
                <w:b/>
                <w:i/>
                <w:sz w:val="16"/>
                <w:szCs w:val="16"/>
              </w:rPr>
            </w:pPr>
            <w:r w:rsidRPr="008614CA">
              <w:rPr>
                <w:rFonts w:ascii="Times New Roman" w:eastAsia="Calibri" w:hAnsi="Times New Roman" w:cs="Times New Roman"/>
                <w:b/>
                <w:i/>
                <w:color w:val="000000"/>
                <w:sz w:val="16"/>
                <w:szCs w:val="16"/>
              </w:rPr>
              <w:t>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w:t>
            </w:r>
          </w:p>
        </w:tc>
      </w:tr>
      <w:tr w:rsidR="008614CA" w:rsidRPr="008614CA" w14:paraId="6566CB4F" w14:textId="77777777" w:rsidTr="008614CA">
        <w:trPr>
          <w:trHeight w:val="85"/>
        </w:trPr>
        <w:tc>
          <w:tcPr>
            <w:tcW w:w="563" w:type="dxa"/>
            <w:vMerge/>
            <w:shd w:val="clear" w:color="auto" w:fill="FBD4B4"/>
            <w:vAlign w:val="center"/>
          </w:tcPr>
          <w:p w14:paraId="392467F9" w14:textId="77777777" w:rsidR="008614CA" w:rsidRPr="008614CA" w:rsidRDefault="008614CA" w:rsidP="008614CA">
            <w:pPr>
              <w:spacing w:after="0" w:line="240" w:lineRule="auto"/>
              <w:jc w:val="center"/>
              <w:rPr>
                <w:rFonts w:ascii="Times New Roman" w:eastAsia="Calibri" w:hAnsi="Times New Roman" w:cs="Times New Roman"/>
                <w:b/>
                <w:i/>
                <w:color w:val="000000"/>
                <w:sz w:val="16"/>
                <w:szCs w:val="16"/>
              </w:rPr>
            </w:pPr>
          </w:p>
        </w:tc>
        <w:tc>
          <w:tcPr>
            <w:tcW w:w="4115" w:type="dxa"/>
            <w:shd w:val="clear" w:color="auto" w:fill="FDE9D9"/>
            <w:vAlign w:val="center"/>
          </w:tcPr>
          <w:p w14:paraId="44B57EAB" w14:textId="77777777" w:rsidR="008614CA" w:rsidRPr="008614CA" w:rsidRDefault="008614CA" w:rsidP="008614CA">
            <w:pPr>
              <w:widowControl w:val="0"/>
              <w:tabs>
                <w:tab w:val="left" w:pos="1459"/>
              </w:tabs>
              <w:spacing w:after="0" w:line="240" w:lineRule="auto"/>
              <w:ind w:left="-45"/>
              <w:jc w:val="center"/>
              <w:rPr>
                <w:rFonts w:ascii="Times New Roman" w:eastAsia="Calibri" w:hAnsi="Times New Roman" w:cs="Times New Roman"/>
                <w:bCs/>
                <w:color w:val="FF0000"/>
                <w:sz w:val="16"/>
                <w:szCs w:val="16"/>
              </w:rPr>
            </w:pPr>
            <w:r w:rsidRPr="008614CA">
              <w:rPr>
                <w:rFonts w:ascii="Times New Roman" w:eastAsia="Calibri" w:hAnsi="Times New Roman" w:cs="Times New Roman"/>
                <w:sz w:val="16"/>
                <w:szCs w:val="16"/>
              </w:rPr>
              <w:t xml:space="preserve">Угольная котельная школы д. Б. </w:t>
            </w:r>
            <w:proofErr w:type="spellStart"/>
            <w:r w:rsidRPr="008614CA">
              <w:rPr>
                <w:rFonts w:ascii="Times New Roman" w:eastAsia="Calibri" w:hAnsi="Times New Roman" w:cs="Times New Roman"/>
                <w:sz w:val="16"/>
                <w:szCs w:val="16"/>
              </w:rPr>
              <w:t>Куйсарина</w:t>
            </w:r>
            <w:proofErr w:type="spellEnd"/>
          </w:p>
        </w:tc>
        <w:tc>
          <w:tcPr>
            <w:tcW w:w="1985" w:type="dxa"/>
            <w:shd w:val="clear" w:color="auto" w:fill="FDE9D9"/>
            <w:vAlign w:val="center"/>
          </w:tcPr>
          <w:p w14:paraId="01C93D57" w14:textId="77777777" w:rsidR="008614CA" w:rsidRPr="008614CA" w:rsidRDefault="008614CA" w:rsidP="008614CA">
            <w:pPr>
              <w:spacing w:after="0" w:line="240" w:lineRule="auto"/>
              <w:ind w:left="-45"/>
              <w:jc w:val="center"/>
              <w:rPr>
                <w:rFonts w:ascii="Calibri" w:eastAsia="Calibri" w:hAnsi="Calibri" w:cs="Times New Roman"/>
                <w:sz w:val="16"/>
                <w:szCs w:val="16"/>
              </w:rPr>
            </w:pPr>
            <w:r w:rsidRPr="008614CA">
              <w:rPr>
                <w:rFonts w:ascii="Times New Roman" w:eastAsia="Calibri" w:hAnsi="Times New Roman" w:cs="Times New Roman"/>
                <w:color w:val="000000"/>
                <w:sz w:val="16"/>
                <w:szCs w:val="16"/>
              </w:rPr>
              <w:t>%</w:t>
            </w:r>
          </w:p>
        </w:tc>
        <w:tc>
          <w:tcPr>
            <w:tcW w:w="1518" w:type="dxa"/>
            <w:shd w:val="clear" w:color="auto" w:fill="FDE9D9"/>
            <w:vAlign w:val="center"/>
          </w:tcPr>
          <w:p w14:paraId="2042F691" w14:textId="77777777" w:rsidR="008614CA" w:rsidRPr="008614CA" w:rsidRDefault="008614CA" w:rsidP="008614CA">
            <w:pPr>
              <w:spacing w:after="0" w:line="240" w:lineRule="auto"/>
              <w:ind w:left="-45"/>
              <w:jc w:val="center"/>
              <w:rPr>
                <w:rFonts w:ascii="Calibri" w:eastAsia="Calibri" w:hAnsi="Calibri" w:cs="Times New Roman"/>
                <w:sz w:val="16"/>
                <w:szCs w:val="16"/>
              </w:rPr>
            </w:pPr>
            <w:r w:rsidRPr="008614CA">
              <w:rPr>
                <w:rFonts w:ascii="Times New Roman" w:eastAsia="Calibri" w:hAnsi="Times New Roman" w:cs="Times New Roman"/>
                <w:sz w:val="16"/>
                <w:szCs w:val="16"/>
              </w:rPr>
              <w:t>-</w:t>
            </w:r>
          </w:p>
        </w:tc>
        <w:tc>
          <w:tcPr>
            <w:tcW w:w="1458" w:type="dxa"/>
            <w:shd w:val="clear" w:color="auto" w:fill="FDE9D9"/>
            <w:vAlign w:val="center"/>
          </w:tcPr>
          <w:p w14:paraId="43F9E8DA" w14:textId="77777777" w:rsidR="008614CA" w:rsidRPr="008614CA" w:rsidRDefault="008614CA" w:rsidP="008614CA">
            <w:pPr>
              <w:spacing w:after="0" w:line="240" w:lineRule="auto"/>
              <w:ind w:left="-45"/>
              <w:jc w:val="center"/>
              <w:rPr>
                <w:rFonts w:ascii="Calibri" w:eastAsia="Calibri" w:hAnsi="Calibri" w:cs="Times New Roman"/>
                <w:sz w:val="16"/>
                <w:szCs w:val="16"/>
              </w:rPr>
            </w:pPr>
            <w:r w:rsidRPr="008614CA">
              <w:rPr>
                <w:rFonts w:ascii="Times New Roman" w:eastAsia="Calibri" w:hAnsi="Times New Roman" w:cs="Times New Roman"/>
                <w:sz w:val="16"/>
                <w:szCs w:val="16"/>
              </w:rPr>
              <w:t>-</w:t>
            </w:r>
          </w:p>
        </w:tc>
      </w:tr>
      <w:tr w:rsidR="008614CA" w:rsidRPr="008614CA" w14:paraId="3C441A93" w14:textId="77777777" w:rsidTr="008614CA">
        <w:trPr>
          <w:trHeight w:val="85"/>
        </w:trPr>
        <w:tc>
          <w:tcPr>
            <w:tcW w:w="563" w:type="dxa"/>
            <w:vMerge/>
            <w:shd w:val="clear" w:color="auto" w:fill="FBD4B4"/>
            <w:vAlign w:val="center"/>
          </w:tcPr>
          <w:p w14:paraId="339286EB" w14:textId="77777777" w:rsidR="008614CA" w:rsidRPr="008614CA" w:rsidRDefault="008614CA" w:rsidP="008614CA">
            <w:pPr>
              <w:spacing w:after="0" w:line="240" w:lineRule="auto"/>
              <w:jc w:val="center"/>
              <w:rPr>
                <w:rFonts w:ascii="Times New Roman" w:eastAsia="Calibri" w:hAnsi="Times New Roman" w:cs="Times New Roman"/>
                <w:b/>
                <w:i/>
                <w:color w:val="000000"/>
                <w:sz w:val="16"/>
                <w:szCs w:val="16"/>
              </w:rPr>
            </w:pPr>
          </w:p>
        </w:tc>
        <w:tc>
          <w:tcPr>
            <w:tcW w:w="4115" w:type="dxa"/>
            <w:vAlign w:val="center"/>
          </w:tcPr>
          <w:p w14:paraId="174EAA75" w14:textId="77777777" w:rsidR="008614CA" w:rsidRPr="008614CA" w:rsidRDefault="008614CA" w:rsidP="008614CA">
            <w:pPr>
              <w:widowControl w:val="0"/>
              <w:tabs>
                <w:tab w:val="left" w:pos="1459"/>
              </w:tabs>
              <w:spacing w:after="0" w:line="240" w:lineRule="auto"/>
              <w:ind w:left="-45"/>
              <w:jc w:val="center"/>
              <w:rPr>
                <w:rFonts w:ascii="Times New Roman" w:eastAsia="Calibri" w:hAnsi="Times New Roman" w:cs="Times New Roman"/>
                <w:sz w:val="16"/>
                <w:szCs w:val="16"/>
              </w:rPr>
            </w:pPr>
            <w:r w:rsidRPr="008614CA">
              <w:rPr>
                <w:rFonts w:ascii="Times New Roman" w:eastAsia="Calibri" w:hAnsi="Times New Roman" w:cs="Times New Roman"/>
                <w:sz w:val="16"/>
                <w:szCs w:val="16"/>
              </w:rPr>
              <w:t xml:space="preserve">Угольная котельная больницы с. </w:t>
            </w:r>
            <w:proofErr w:type="spellStart"/>
            <w:r w:rsidRPr="008614CA">
              <w:rPr>
                <w:rFonts w:ascii="Times New Roman" w:eastAsia="Calibri" w:hAnsi="Times New Roman" w:cs="Times New Roman"/>
                <w:sz w:val="16"/>
                <w:szCs w:val="16"/>
              </w:rPr>
              <w:t>Кулуево</w:t>
            </w:r>
            <w:proofErr w:type="spellEnd"/>
          </w:p>
        </w:tc>
        <w:tc>
          <w:tcPr>
            <w:tcW w:w="1985" w:type="dxa"/>
            <w:vAlign w:val="center"/>
          </w:tcPr>
          <w:p w14:paraId="3FEE101D" w14:textId="77777777" w:rsidR="008614CA" w:rsidRPr="008614CA" w:rsidRDefault="008614CA" w:rsidP="008614CA">
            <w:pPr>
              <w:spacing w:after="0" w:line="240" w:lineRule="auto"/>
              <w:ind w:left="-45"/>
              <w:jc w:val="center"/>
              <w:rPr>
                <w:rFonts w:ascii="Times New Roman" w:eastAsia="Calibri" w:hAnsi="Times New Roman" w:cs="Times New Roman"/>
                <w:color w:val="000000"/>
                <w:sz w:val="16"/>
                <w:szCs w:val="16"/>
              </w:rPr>
            </w:pPr>
            <w:r w:rsidRPr="008614CA">
              <w:rPr>
                <w:rFonts w:ascii="Times New Roman" w:eastAsia="Calibri" w:hAnsi="Times New Roman" w:cs="Times New Roman"/>
                <w:color w:val="000000"/>
                <w:sz w:val="16"/>
                <w:szCs w:val="16"/>
              </w:rPr>
              <w:t>%</w:t>
            </w:r>
          </w:p>
        </w:tc>
        <w:tc>
          <w:tcPr>
            <w:tcW w:w="1518" w:type="dxa"/>
            <w:vAlign w:val="center"/>
          </w:tcPr>
          <w:p w14:paraId="2AECF88F" w14:textId="77777777" w:rsidR="008614CA" w:rsidRPr="008614CA" w:rsidRDefault="008614CA" w:rsidP="008614CA">
            <w:pPr>
              <w:spacing w:after="0" w:line="240" w:lineRule="auto"/>
              <w:ind w:left="-45"/>
              <w:jc w:val="center"/>
              <w:rPr>
                <w:rFonts w:ascii="Times New Roman" w:eastAsia="Calibri" w:hAnsi="Times New Roman" w:cs="Times New Roman"/>
                <w:sz w:val="16"/>
                <w:szCs w:val="16"/>
              </w:rPr>
            </w:pPr>
            <w:r w:rsidRPr="008614CA">
              <w:rPr>
                <w:rFonts w:ascii="Times New Roman" w:eastAsia="Calibri" w:hAnsi="Times New Roman" w:cs="Times New Roman"/>
                <w:sz w:val="16"/>
                <w:szCs w:val="16"/>
              </w:rPr>
              <w:t>-</w:t>
            </w:r>
          </w:p>
        </w:tc>
        <w:tc>
          <w:tcPr>
            <w:tcW w:w="1458" w:type="dxa"/>
            <w:vAlign w:val="center"/>
          </w:tcPr>
          <w:p w14:paraId="60085F7D" w14:textId="77777777" w:rsidR="008614CA" w:rsidRPr="008614CA" w:rsidRDefault="008614CA" w:rsidP="008614CA">
            <w:pPr>
              <w:spacing w:after="0" w:line="240" w:lineRule="auto"/>
              <w:ind w:left="-45"/>
              <w:jc w:val="center"/>
              <w:rPr>
                <w:rFonts w:ascii="Times New Roman" w:eastAsia="Calibri" w:hAnsi="Times New Roman" w:cs="Times New Roman"/>
                <w:sz w:val="16"/>
                <w:szCs w:val="16"/>
              </w:rPr>
            </w:pPr>
            <w:r w:rsidRPr="008614CA">
              <w:rPr>
                <w:rFonts w:ascii="Times New Roman" w:eastAsia="Calibri" w:hAnsi="Times New Roman" w:cs="Times New Roman"/>
                <w:sz w:val="16"/>
                <w:szCs w:val="16"/>
              </w:rPr>
              <w:t>-</w:t>
            </w:r>
          </w:p>
        </w:tc>
      </w:tr>
      <w:tr w:rsidR="008614CA" w:rsidRPr="008614CA" w14:paraId="62F0AB48" w14:textId="77777777" w:rsidTr="008614CA">
        <w:trPr>
          <w:trHeight w:val="85"/>
        </w:trPr>
        <w:tc>
          <w:tcPr>
            <w:tcW w:w="563" w:type="dxa"/>
            <w:vMerge/>
            <w:shd w:val="clear" w:color="auto" w:fill="FBD4B4"/>
            <w:vAlign w:val="center"/>
          </w:tcPr>
          <w:p w14:paraId="1BBC3CEA" w14:textId="77777777" w:rsidR="008614CA" w:rsidRPr="008614CA" w:rsidRDefault="008614CA" w:rsidP="008614CA">
            <w:pPr>
              <w:spacing w:after="0" w:line="240" w:lineRule="auto"/>
              <w:jc w:val="center"/>
              <w:rPr>
                <w:rFonts w:ascii="Times New Roman" w:eastAsia="Calibri" w:hAnsi="Times New Roman" w:cs="Times New Roman"/>
                <w:b/>
                <w:i/>
                <w:color w:val="000000"/>
                <w:sz w:val="16"/>
                <w:szCs w:val="16"/>
              </w:rPr>
            </w:pPr>
          </w:p>
        </w:tc>
        <w:tc>
          <w:tcPr>
            <w:tcW w:w="4115" w:type="dxa"/>
            <w:shd w:val="clear" w:color="auto" w:fill="FDE9D9"/>
            <w:vAlign w:val="center"/>
          </w:tcPr>
          <w:p w14:paraId="1F79A9BD" w14:textId="77777777" w:rsidR="008614CA" w:rsidRPr="008614CA" w:rsidRDefault="008614CA" w:rsidP="008614CA">
            <w:pPr>
              <w:widowControl w:val="0"/>
              <w:tabs>
                <w:tab w:val="left" w:pos="1459"/>
              </w:tabs>
              <w:spacing w:after="0" w:line="240" w:lineRule="auto"/>
              <w:ind w:left="-45"/>
              <w:jc w:val="center"/>
              <w:rPr>
                <w:rFonts w:ascii="Times New Roman" w:eastAsia="Calibri" w:hAnsi="Times New Roman" w:cs="Times New Roman"/>
                <w:sz w:val="16"/>
                <w:szCs w:val="16"/>
              </w:rPr>
            </w:pPr>
            <w:r w:rsidRPr="008614CA">
              <w:rPr>
                <w:rFonts w:ascii="Times New Roman" w:eastAsia="Calibri" w:hAnsi="Times New Roman" w:cs="Times New Roman"/>
                <w:sz w:val="16"/>
                <w:szCs w:val="16"/>
              </w:rPr>
              <w:t>Котельная ул. Школьная, д. 6а</w:t>
            </w:r>
          </w:p>
        </w:tc>
        <w:tc>
          <w:tcPr>
            <w:tcW w:w="1985" w:type="dxa"/>
            <w:shd w:val="clear" w:color="auto" w:fill="FDE9D9"/>
            <w:vAlign w:val="center"/>
          </w:tcPr>
          <w:p w14:paraId="19716B23" w14:textId="77777777" w:rsidR="008614CA" w:rsidRPr="008614CA" w:rsidRDefault="008614CA" w:rsidP="008614CA">
            <w:pPr>
              <w:spacing w:after="0" w:line="240" w:lineRule="auto"/>
              <w:ind w:left="-45"/>
              <w:jc w:val="center"/>
              <w:rPr>
                <w:rFonts w:ascii="Times New Roman" w:eastAsia="Calibri" w:hAnsi="Times New Roman" w:cs="Times New Roman"/>
                <w:color w:val="000000"/>
                <w:sz w:val="16"/>
                <w:szCs w:val="16"/>
              </w:rPr>
            </w:pPr>
            <w:r w:rsidRPr="008614CA">
              <w:rPr>
                <w:rFonts w:ascii="Times New Roman" w:eastAsia="Calibri" w:hAnsi="Times New Roman" w:cs="Times New Roman"/>
                <w:color w:val="000000"/>
                <w:sz w:val="16"/>
                <w:szCs w:val="16"/>
              </w:rPr>
              <w:t>%</w:t>
            </w:r>
          </w:p>
        </w:tc>
        <w:tc>
          <w:tcPr>
            <w:tcW w:w="1518" w:type="dxa"/>
            <w:shd w:val="clear" w:color="auto" w:fill="FDE9D9"/>
            <w:vAlign w:val="center"/>
          </w:tcPr>
          <w:p w14:paraId="2F27EF63" w14:textId="77777777" w:rsidR="008614CA" w:rsidRPr="008614CA" w:rsidRDefault="008614CA" w:rsidP="008614CA">
            <w:pPr>
              <w:spacing w:after="0" w:line="240" w:lineRule="auto"/>
              <w:ind w:left="-45"/>
              <w:jc w:val="center"/>
              <w:rPr>
                <w:rFonts w:ascii="Times New Roman" w:eastAsia="Calibri" w:hAnsi="Times New Roman" w:cs="Times New Roman"/>
                <w:sz w:val="16"/>
                <w:szCs w:val="16"/>
              </w:rPr>
            </w:pPr>
            <w:r w:rsidRPr="008614CA">
              <w:rPr>
                <w:rFonts w:ascii="Times New Roman" w:eastAsia="Calibri" w:hAnsi="Times New Roman" w:cs="Times New Roman"/>
                <w:sz w:val="16"/>
                <w:szCs w:val="16"/>
              </w:rPr>
              <w:t>-</w:t>
            </w:r>
          </w:p>
        </w:tc>
        <w:tc>
          <w:tcPr>
            <w:tcW w:w="1458" w:type="dxa"/>
            <w:shd w:val="clear" w:color="auto" w:fill="FDE9D9"/>
            <w:vAlign w:val="center"/>
          </w:tcPr>
          <w:p w14:paraId="2A17825B" w14:textId="77777777" w:rsidR="008614CA" w:rsidRPr="008614CA" w:rsidRDefault="008614CA" w:rsidP="008614CA">
            <w:pPr>
              <w:spacing w:after="0" w:line="240" w:lineRule="auto"/>
              <w:ind w:left="-45"/>
              <w:jc w:val="center"/>
              <w:rPr>
                <w:rFonts w:ascii="Times New Roman" w:eastAsia="Calibri" w:hAnsi="Times New Roman" w:cs="Times New Roman"/>
                <w:sz w:val="16"/>
                <w:szCs w:val="16"/>
              </w:rPr>
            </w:pPr>
            <w:r w:rsidRPr="008614CA">
              <w:rPr>
                <w:rFonts w:ascii="Times New Roman" w:eastAsia="Calibri" w:hAnsi="Times New Roman" w:cs="Times New Roman"/>
                <w:sz w:val="16"/>
                <w:szCs w:val="16"/>
              </w:rPr>
              <w:t>-</w:t>
            </w:r>
          </w:p>
        </w:tc>
      </w:tr>
      <w:tr w:rsidR="008614CA" w:rsidRPr="008614CA" w14:paraId="5C21EEAA" w14:textId="77777777" w:rsidTr="008614CA">
        <w:trPr>
          <w:trHeight w:val="85"/>
        </w:trPr>
        <w:tc>
          <w:tcPr>
            <w:tcW w:w="563" w:type="dxa"/>
            <w:vMerge w:val="restart"/>
            <w:shd w:val="clear" w:color="auto" w:fill="FBD4B4"/>
            <w:vAlign w:val="center"/>
          </w:tcPr>
          <w:p w14:paraId="45E7DB46" w14:textId="77777777" w:rsidR="008614CA" w:rsidRPr="008614CA" w:rsidRDefault="008614CA" w:rsidP="008614CA">
            <w:pPr>
              <w:tabs>
                <w:tab w:val="left" w:pos="142"/>
              </w:tabs>
              <w:spacing w:after="0" w:line="240" w:lineRule="auto"/>
              <w:jc w:val="center"/>
              <w:rPr>
                <w:rFonts w:ascii="Times New Roman" w:eastAsia="Calibri" w:hAnsi="Times New Roman" w:cs="Times New Roman"/>
                <w:b/>
                <w:i/>
                <w:color w:val="000000"/>
                <w:sz w:val="16"/>
                <w:szCs w:val="16"/>
              </w:rPr>
            </w:pPr>
            <w:r w:rsidRPr="008614CA">
              <w:rPr>
                <w:rFonts w:ascii="Times New Roman" w:eastAsia="Calibri" w:hAnsi="Times New Roman" w:cs="Times New Roman"/>
                <w:b/>
                <w:i/>
                <w:color w:val="000000"/>
                <w:sz w:val="16"/>
                <w:szCs w:val="16"/>
              </w:rPr>
              <w:t>14</w:t>
            </w:r>
          </w:p>
        </w:tc>
        <w:tc>
          <w:tcPr>
            <w:tcW w:w="9076" w:type="dxa"/>
            <w:gridSpan w:val="4"/>
            <w:shd w:val="clear" w:color="auto" w:fill="FBD4B4"/>
            <w:vAlign w:val="center"/>
          </w:tcPr>
          <w:p w14:paraId="6AD3D868" w14:textId="77777777" w:rsidR="008614CA" w:rsidRPr="008614CA" w:rsidRDefault="008614CA" w:rsidP="008614CA">
            <w:pPr>
              <w:tabs>
                <w:tab w:val="left" w:pos="142"/>
              </w:tabs>
              <w:spacing w:after="0" w:line="240" w:lineRule="auto"/>
              <w:jc w:val="center"/>
              <w:rPr>
                <w:rFonts w:ascii="Times New Roman" w:eastAsia="Calibri" w:hAnsi="Times New Roman" w:cs="Times New Roman"/>
                <w:b/>
                <w:i/>
                <w:color w:val="000000"/>
                <w:sz w:val="16"/>
                <w:szCs w:val="16"/>
              </w:rPr>
            </w:pPr>
            <w:r w:rsidRPr="008614CA">
              <w:rPr>
                <w:rFonts w:ascii="Times New Roman" w:eastAsia="Calibri" w:hAnsi="Times New Roman" w:cs="Times New Roman"/>
                <w:b/>
                <w:i/>
                <w:color w:val="000000"/>
                <w:sz w:val="16"/>
                <w:szCs w:val="16"/>
              </w:rPr>
              <w:t>Отсутствие зафиксированных фактов нарушения антимонопольного законодательства (выданных предупреждений, предписаний), а так же отсутствие применения санкций, предусмотренных Кодексом Российской Федерации об административных правонарушениях, за нарушение законодательства Российской Федерации в сфере теплоснабжения, антимонопольного законодательства Российской Федерации, законодательства Российской Федерации о естественных монополиях</w:t>
            </w:r>
          </w:p>
        </w:tc>
      </w:tr>
      <w:tr w:rsidR="008614CA" w:rsidRPr="008614CA" w14:paraId="78178FC6" w14:textId="77777777" w:rsidTr="008614CA">
        <w:trPr>
          <w:trHeight w:val="77"/>
        </w:trPr>
        <w:tc>
          <w:tcPr>
            <w:tcW w:w="563" w:type="dxa"/>
            <w:vMerge/>
            <w:shd w:val="clear" w:color="auto" w:fill="FBD4B4"/>
            <w:vAlign w:val="center"/>
          </w:tcPr>
          <w:p w14:paraId="1CCDC45B" w14:textId="77777777" w:rsidR="008614CA" w:rsidRPr="008614CA" w:rsidRDefault="008614CA" w:rsidP="008614CA">
            <w:pPr>
              <w:tabs>
                <w:tab w:val="left" w:pos="142"/>
              </w:tabs>
              <w:spacing w:after="0" w:line="240" w:lineRule="auto"/>
              <w:jc w:val="center"/>
              <w:rPr>
                <w:rFonts w:ascii="Times New Roman" w:eastAsia="Calibri" w:hAnsi="Times New Roman" w:cs="Times New Roman"/>
                <w:b/>
                <w:i/>
                <w:color w:val="000000"/>
                <w:sz w:val="16"/>
                <w:szCs w:val="16"/>
              </w:rPr>
            </w:pPr>
          </w:p>
        </w:tc>
        <w:tc>
          <w:tcPr>
            <w:tcW w:w="4115" w:type="dxa"/>
            <w:shd w:val="clear" w:color="auto" w:fill="auto"/>
            <w:vAlign w:val="center"/>
          </w:tcPr>
          <w:p w14:paraId="1CF28D4F" w14:textId="77777777" w:rsidR="008614CA" w:rsidRPr="008614CA" w:rsidRDefault="008614CA" w:rsidP="008614CA">
            <w:pPr>
              <w:tabs>
                <w:tab w:val="left" w:pos="142"/>
              </w:tabs>
              <w:spacing w:after="0" w:line="240" w:lineRule="auto"/>
              <w:jc w:val="center"/>
              <w:rPr>
                <w:rFonts w:ascii="Times New Roman" w:eastAsia="Calibri" w:hAnsi="Times New Roman" w:cs="Times New Roman"/>
                <w:color w:val="000000"/>
                <w:sz w:val="16"/>
                <w:szCs w:val="16"/>
              </w:rPr>
            </w:pPr>
            <w:r w:rsidRPr="008614CA">
              <w:rPr>
                <w:rFonts w:ascii="Times New Roman" w:eastAsia="Calibri" w:hAnsi="Times New Roman" w:cs="Times New Roman"/>
                <w:sz w:val="16"/>
                <w:szCs w:val="16"/>
              </w:rPr>
              <w:t xml:space="preserve">Угольная котельная школы д. Б. </w:t>
            </w:r>
            <w:proofErr w:type="spellStart"/>
            <w:r w:rsidRPr="008614CA">
              <w:rPr>
                <w:rFonts w:ascii="Times New Roman" w:eastAsia="Calibri" w:hAnsi="Times New Roman" w:cs="Times New Roman"/>
                <w:sz w:val="16"/>
                <w:szCs w:val="16"/>
              </w:rPr>
              <w:t>Куйсарина</w:t>
            </w:r>
            <w:proofErr w:type="spellEnd"/>
          </w:p>
        </w:tc>
        <w:tc>
          <w:tcPr>
            <w:tcW w:w="1985" w:type="dxa"/>
            <w:shd w:val="clear" w:color="auto" w:fill="auto"/>
            <w:vAlign w:val="center"/>
          </w:tcPr>
          <w:p w14:paraId="2023D6A9" w14:textId="77777777" w:rsidR="008614CA" w:rsidRPr="008614CA" w:rsidRDefault="008614CA" w:rsidP="008614CA">
            <w:pPr>
              <w:tabs>
                <w:tab w:val="left" w:pos="142"/>
              </w:tabs>
              <w:spacing w:after="0" w:line="240" w:lineRule="auto"/>
              <w:jc w:val="center"/>
              <w:rPr>
                <w:rFonts w:ascii="Times New Roman" w:eastAsia="Calibri" w:hAnsi="Times New Roman" w:cs="Times New Roman"/>
                <w:color w:val="000000"/>
                <w:sz w:val="16"/>
                <w:szCs w:val="16"/>
              </w:rPr>
            </w:pPr>
            <w:r w:rsidRPr="008614CA">
              <w:rPr>
                <w:rFonts w:ascii="Times New Roman" w:eastAsia="Calibri" w:hAnsi="Times New Roman" w:cs="Times New Roman"/>
                <w:color w:val="000000"/>
                <w:sz w:val="16"/>
                <w:szCs w:val="16"/>
              </w:rPr>
              <w:t xml:space="preserve">наличие </w:t>
            </w:r>
            <w:proofErr w:type="spellStart"/>
            <w:r w:rsidRPr="008614CA">
              <w:rPr>
                <w:rFonts w:ascii="Times New Roman" w:eastAsia="Calibri" w:hAnsi="Times New Roman" w:cs="Times New Roman"/>
                <w:color w:val="000000"/>
                <w:sz w:val="16"/>
                <w:szCs w:val="16"/>
              </w:rPr>
              <w:t>заф</w:t>
            </w:r>
            <w:proofErr w:type="spellEnd"/>
            <w:r w:rsidRPr="008614CA">
              <w:rPr>
                <w:rFonts w:ascii="Times New Roman" w:eastAsia="Calibri" w:hAnsi="Times New Roman" w:cs="Times New Roman"/>
                <w:color w:val="000000"/>
                <w:sz w:val="16"/>
                <w:szCs w:val="16"/>
              </w:rPr>
              <w:t>. фактов</w:t>
            </w:r>
          </w:p>
        </w:tc>
        <w:tc>
          <w:tcPr>
            <w:tcW w:w="2976" w:type="dxa"/>
            <w:gridSpan w:val="2"/>
            <w:shd w:val="clear" w:color="auto" w:fill="auto"/>
            <w:vAlign w:val="center"/>
          </w:tcPr>
          <w:p w14:paraId="19EEC566" w14:textId="77777777" w:rsidR="008614CA" w:rsidRPr="008614CA" w:rsidRDefault="008614CA" w:rsidP="008614CA">
            <w:pPr>
              <w:tabs>
                <w:tab w:val="left" w:pos="142"/>
              </w:tabs>
              <w:spacing w:after="0" w:line="240" w:lineRule="auto"/>
              <w:jc w:val="center"/>
              <w:rPr>
                <w:rFonts w:ascii="Times New Roman" w:eastAsia="Calibri" w:hAnsi="Times New Roman" w:cs="Times New Roman"/>
                <w:color w:val="000000"/>
                <w:sz w:val="16"/>
                <w:szCs w:val="16"/>
              </w:rPr>
            </w:pPr>
            <w:r w:rsidRPr="008614CA">
              <w:rPr>
                <w:rFonts w:ascii="Times New Roman" w:eastAsia="Calibri" w:hAnsi="Times New Roman" w:cs="Times New Roman"/>
                <w:color w:val="000000"/>
                <w:sz w:val="16"/>
                <w:szCs w:val="16"/>
              </w:rPr>
              <w:t>отсутствуют</w:t>
            </w:r>
          </w:p>
        </w:tc>
      </w:tr>
      <w:tr w:rsidR="008614CA" w:rsidRPr="008614CA" w14:paraId="0D85B32F" w14:textId="77777777" w:rsidTr="008614CA">
        <w:trPr>
          <w:trHeight w:val="77"/>
        </w:trPr>
        <w:tc>
          <w:tcPr>
            <w:tcW w:w="563" w:type="dxa"/>
            <w:vMerge/>
            <w:shd w:val="clear" w:color="auto" w:fill="FBD4B4"/>
            <w:vAlign w:val="center"/>
          </w:tcPr>
          <w:p w14:paraId="3AF3A833" w14:textId="77777777" w:rsidR="008614CA" w:rsidRPr="008614CA" w:rsidRDefault="008614CA" w:rsidP="008614CA">
            <w:pPr>
              <w:tabs>
                <w:tab w:val="left" w:pos="142"/>
              </w:tabs>
              <w:spacing w:after="0" w:line="240" w:lineRule="auto"/>
              <w:jc w:val="center"/>
              <w:rPr>
                <w:rFonts w:ascii="Times New Roman" w:eastAsia="Calibri" w:hAnsi="Times New Roman" w:cs="Times New Roman"/>
                <w:b/>
                <w:i/>
                <w:color w:val="000000"/>
                <w:sz w:val="16"/>
                <w:szCs w:val="16"/>
              </w:rPr>
            </w:pPr>
          </w:p>
        </w:tc>
        <w:tc>
          <w:tcPr>
            <w:tcW w:w="4115" w:type="dxa"/>
            <w:shd w:val="clear" w:color="auto" w:fill="FDE9D9"/>
            <w:vAlign w:val="center"/>
          </w:tcPr>
          <w:p w14:paraId="30887D60" w14:textId="77777777" w:rsidR="008614CA" w:rsidRPr="008614CA" w:rsidRDefault="008614CA" w:rsidP="008614CA">
            <w:pPr>
              <w:tabs>
                <w:tab w:val="left" w:pos="142"/>
              </w:tabs>
              <w:spacing w:after="0" w:line="240" w:lineRule="auto"/>
              <w:jc w:val="center"/>
              <w:rPr>
                <w:rFonts w:ascii="Times New Roman" w:eastAsia="Calibri" w:hAnsi="Times New Roman" w:cs="Times New Roman"/>
                <w:sz w:val="16"/>
                <w:szCs w:val="16"/>
              </w:rPr>
            </w:pPr>
            <w:r w:rsidRPr="008614CA">
              <w:rPr>
                <w:rFonts w:ascii="Times New Roman" w:eastAsia="Calibri" w:hAnsi="Times New Roman" w:cs="Times New Roman"/>
                <w:sz w:val="16"/>
                <w:szCs w:val="16"/>
              </w:rPr>
              <w:t xml:space="preserve">Угольная котельная больницы с. </w:t>
            </w:r>
            <w:proofErr w:type="spellStart"/>
            <w:r w:rsidRPr="008614CA">
              <w:rPr>
                <w:rFonts w:ascii="Times New Roman" w:eastAsia="Calibri" w:hAnsi="Times New Roman" w:cs="Times New Roman"/>
                <w:sz w:val="16"/>
                <w:szCs w:val="16"/>
              </w:rPr>
              <w:t>Кулуево</w:t>
            </w:r>
            <w:proofErr w:type="spellEnd"/>
          </w:p>
        </w:tc>
        <w:tc>
          <w:tcPr>
            <w:tcW w:w="1985" w:type="dxa"/>
            <w:shd w:val="clear" w:color="auto" w:fill="FDE9D9"/>
            <w:vAlign w:val="center"/>
          </w:tcPr>
          <w:p w14:paraId="7F3EA556" w14:textId="77777777" w:rsidR="008614CA" w:rsidRPr="008614CA" w:rsidRDefault="008614CA" w:rsidP="008614CA">
            <w:pPr>
              <w:tabs>
                <w:tab w:val="left" w:pos="142"/>
              </w:tabs>
              <w:spacing w:after="0" w:line="240" w:lineRule="auto"/>
              <w:jc w:val="center"/>
              <w:rPr>
                <w:rFonts w:ascii="Times New Roman" w:eastAsia="Calibri" w:hAnsi="Times New Roman" w:cs="Times New Roman"/>
                <w:color w:val="000000"/>
                <w:sz w:val="16"/>
                <w:szCs w:val="16"/>
              </w:rPr>
            </w:pPr>
            <w:r w:rsidRPr="008614CA">
              <w:rPr>
                <w:rFonts w:ascii="Times New Roman" w:eastAsia="Calibri" w:hAnsi="Times New Roman" w:cs="Times New Roman"/>
                <w:color w:val="000000"/>
                <w:sz w:val="16"/>
                <w:szCs w:val="16"/>
              </w:rPr>
              <w:t xml:space="preserve">наличие </w:t>
            </w:r>
            <w:proofErr w:type="spellStart"/>
            <w:r w:rsidRPr="008614CA">
              <w:rPr>
                <w:rFonts w:ascii="Times New Roman" w:eastAsia="Calibri" w:hAnsi="Times New Roman" w:cs="Times New Roman"/>
                <w:color w:val="000000"/>
                <w:sz w:val="16"/>
                <w:szCs w:val="16"/>
              </w:rPr>
              <w:t>заф</w:t>
            </w:r>
            <w:proofErr w:type="spellEnd"/>
            <w:r w:rsidRPr="008614CA">
              <w:rPr>
                <w:rFonts w:ascii="Times New Roman" w:eastAsia="Calibri" w:hAnsi="Times New Roman" w:cs="Times New Roman"/>
                <w:color w:val="000000"/>
                <w:sz w:val="16"/>
                <w:szCs w:val="16"/>
              </w:rPr>
              <w:t>. фактов</w:t>
            </w:r>
          </w:p>
        </w:tc>
        <w:tc>
          <w:tcPr>
            <w:tcW w:w="2976" w:type="dxa"/>
            <w:gridSpan w:val="2"/>
            <w:shd w:val="clear" w:color="auto" w:fill="FDE9D9"/>
            <w:vAlign w:val="center"/>
          </w:tcPr>
          <w:p w14:paraId="2159CFCD" w14:textId="77777777" w:rsidR="008614CA" w:rsidRPr="008614CA" w:rsidRDefault="008614CA" w:rsidP="008614CA">
            <w:pPr>
              <w:tabs>
                <w:tab w:val="left" w:pos="142"/>
              </w:tabs>
              <w:spacing w:after="0" w:line="240" w:lineRule="auto"/>
              <w:jc w:val="center"/>
              <w:rPr>
                <w:rFonts w:ascii="Times New Roman" w:eastAsia="Calibri" w:hAnsi="Times New Roman" w:cs="Times New Roman"/>
                <w:color w:val="000000"/>
                <w:sz w:val="16"/>
                <w:szCs w:val="16"/>
              </w:rPr>
            </w:pPr>
            <w:r w:rsidRPr="008614CA">
              <w:rPr>
                <w:rFonts w:ascii="Times New Roman" w:eastAsia="Calibri" w:hAnsi="Times New Roman" w:cs="Times New Roman"/>
                <w:color w:val="000000"/>
                <w:sz w:val="16"/>
                <w:szCs w:val="16"/>
              </w:rPr>
              <w:t>отсутствуют</w:t>
            </w:r>
          </w:p>
        </w:tc>
      </w:tr>
      <w:tr w:rsidR="008614CA" w:rsidRPr="008614CA" w14:paraId="1ACF20B6" w14:textId="77777777" w:rsidTr="008614CA">
        <w:trPr>
          <w:trHeight w:val="77"/>
        </w:trPr>
        <w:tc>
          <w:tcPr>
            <w:tcW w:w="563" w:type="dxa"/>
            <w:vMerge/>
            <w:shd w:val="clear" w:color="auto" w:fill="FBD4B4"/>
            <w:vAlign w:val="center"/>
          </w:tcPr>
          <w:p w14:paraId="5D37BF08" w14:textId="77777777" w:rsidR="008614CA" w:rsidRPr="008614CA" w:rsidRDefault="008614CA" w:rsidP="008614CA">
            <w:pPr>
              <w:tabs>
                <w:tab w:val="left" w:pos="142"/>
              </w:tabs>
              <w:spacing w:after="0" w:line="240" w:lineRule="auto"/>
              <w:jc w:val="center"/>
              <w:rPr>
                <w:rFonts w:ascii="Times New Roman" w:eastAsia="Calibri" w:hAnsi="Times New Roman" w:cs="Times New Roman"/>
                <w:b/>
                <w:i/>
                <w:color w:val="000000"/>
                <w:sz w:val="16"/>
                <w:szCs w:val="16"/>
              </w:rPr>
            </w:pPr>
          </w:p>
        </w:tc>
        <w:tc>
          <w:tcPr>
            <w:tcW w:w="4115" w:type="dxa"/>
            <w:shd w:val="clear" w:color="auto" w:fill="auto"/>
            <w:vAlign w:val="center"/>
          </w:tcPr>
          <w:p w14:paraId="3EA86F25" w14:textId="77777777" w:rsidR="008614CA" w:rsidRPr="008614CA" w:rsidRDefault="008614CA" w:rsidP="008614CA">
            <w:pPr>
              <w:tabs>
                <w:tab w:val="left" w:pos="142"/>
              </w:tabs>
              <w:spacing w:after="0" w:line="240" w:lineRule="auto"/>
              <w:jc w:val="center"/>
              <w:rPr>
                <w:rFonts w:ascii="Times New Roman" w:eastAsia="Calibri" w:hAnsi="Times New Roman" w:cs="Times New Roman"/>
                <w:sz w:val="16"/>
                <w:szCs w:val="16"/>
              </w:rPr>
            </w:pPr>
            <w:r w:rsidRPr="008614CA">
              <w:rPr>
                <w:rFonts w:ascii="Times New Roman" w:eastAsia="Calibri" w:hAnsi="Times New Roman" w:cs="Times New Roman"/>
                <w:sz w:val="16"/>
                <w:szCs w:val="16"/>
              </w:rPr>
              <w:t>Котельная ул. Школьная, д. 6а</w:t>
            </w:r>
          </w:p>
        </w:tc>
        <w:tc>
          <w:tcPr>
            <w:tcW w:w="1985" w:type="dxa"/>
            <w:shd w:val="clear" w:color="auto" w:fill="auto"/>
            <w:vAlign w:val="center"/>
          </w:tcPr>
          <w:p w14:paraId="5EBCC517" w14:textId="77777777" w:rsidR="008614CA" w:rsidRPr="008614CA" w:rsidRDefault="008614CA" w:rsidP="008614CA">
            <w:pPr>
              <w:tabs>
                <w:tab w:val="left" w:pos="142"/>
              </w:tabs>
              <w:spacing w:after="0" w:line="240" w:lineRule="auto"/>
              <w:jc w:val="center"/>
              <w:rPr>
                <w:rFonts w:ascii="Times New Roman" w:eastAsia="Calibri" w:hAnsi="Times New Roman" w:cs="Times New Roman"/>
                <w:color w:val="000000"/>
                <w:sz w:val="16"/>
                <w:szCs w:val="16"/>
              </w:rPr>
            </w:pPr>
            <w:r w:rsidRPr="008614CA">
              <w:rPr>
                <w:rFonts w:ascii="Times New Roman" w:eastAsia="Calibri" w:hAnsi="Times New Roman" w:cs="Times New Roman"/>
                <w:color w:val="000000"/>
                <w:sz w:val="16"/>
                <w:szCs w:val="16"/>
              </w:rPr>
              <w:t xml:space="preserve">наличие </w:t>
            </w:r>
            <w:proofErr w:type="spellStart"/>
            <w:r w:rsidRPr="008614CA">
              <w:rPr>
                <w:rFonts w:ascii="Times New Roman" w:eastAsia="Calibri" w:hAnsi="Times New Roman" w:cs="Times New Roman"/>
                <w:color w:val="000000"/>
                <w:sz w:val="16"/>
                <w:szCs w:val="16"/>
              </w:rPr>
              <w:t>заф</w:t>
            </w:r>
            <w:proofErr w:type="spellEnd"/>
            <w:r w:rsidRPr="008614CA">
              <w:rPr>
                <w:rFonts w:ascii="Times New Roman" w:eastAsia="Calibri" w:hAnsi="Times New Roman" w:cs="Times New Roman"/>
                <w:color w:val="000000"/>
                <w:sz w:val="16"/>
                <w:szCs w:val="16"/>
              </w:rPr>
              <w:t>. фактов</w:t>
            </w:r>
          </w:p>
        </w:tc>
        <w:tc>
          <w:tcPr>
            <w:tcW w:w="2976" w:type="dxa"/>
            <w:gridSpan w:val="2"/>
            <w:shd w:val="clear" w:color="auto" w:fill="auto"/>
            <w:vAlign w:val="center"/>
          </w:tcPr>
          <w:p w14:paraId="0AE1FDB8" w14:textId="77777777" w:rsidR="008614CA" w:rsidRPr="008614CA" w:rsidRDefault="008614CA" w:rsidP="008614CA">
            <w:pPr>
              <w:tabs>
                <w:tab w:val="left" w:pos="142"/>
              </w:tabs>
              <w:spacing w:after="0" w:line="240" w:lineRule="auto"/>
              <w:jc w:val="center"/>
              <w:rPr>
                <w:rFonts w:ascii="Times New Roman" w:eastAsia="Calibri" w:hAnsi="Times New Roman" w:cs="Times New Roman"/>
                <w:color w:val="000000"/>
                <w:sz w:val="16"/>
                <w:szCs w:val="16"/>
              </w:rPr>
            </w:pPr>
            <w:r w:rsidRPr="008614CA">
              <w:rPr>
                <w:rFonts w:ascii="Times New Roman" w:eastAsia="Calibri" w:hAnsi="Times New Roman" w:cs="Times New Roman"/>
                <w:color w:val="000000"/>
                <w:sz w:val="16"/>
                <w:szCs w:val="16"/>
              </w:rPr>
              <w:t>отсутствуют</w:t>
            </w:r>
          </w:p>
        </w:tc>
      </w:tr>
    </w:tbl>
    <w:p w14:paraId="1726A7AF" w14:textId="77777777" w:rsidR="00D44AEC" w:rsidRPr="00D44AEC" w:rsidRDefault="00D44AEC" w:rsidP="003A2846">
      <w:pPr>
        <w:spacing w:before="240" w:after="0"/>
        <w:jc w:val="center"/>
        <w:rPr>
          <w:rFonts w:ascii="Times New Roman" w:hAnsi="Times New Roman" w:cs="Times New Roman"/>
          <w:b/>
          <w:i/>
          <w:sz w:val="28"/>
          <w:szCs w:val="28"/>
        </w:rPr>
      </w:pPr>
      <w:r w:rsidRPr="00D44AEC">
        <w:rPr>
          <w:rFonts w:ascii="Times New Roman" w:hAnsi="Times New Roman" w:cs="Times New Roman"/>
          <w:b/>
          <w:i/>
          <w:sz w:val="28"/>
          <w:szCs w:val="28"/>
        </w:rPr>
        <w:t>13.</w:t>
      </w:r>
      <w:r w:rsidR="005A0746">
        <w:rPr>
          <w:rFonts w:ascii="Times New Roman" w:hAnsi="Times New Roman" w:cs="Times New Roman"/>
          <w:b/>
          <w:i/>
          <w:sz w:val="28"/>
          <w:szCs w:val="28"/>
        </w:rPr>
        <w:t>1</w:t>
      </w:r>
      <w:r w:rsidRPr="00D44AEC">
        <w:rPr>
          <w:rFonts w:ascii="Times New Roman" w:hAnsi="Times New Roman" w:cs="Times New Roman"/>
          <w:b/>
          <w:i/>
          <w:sz w:val="28"/>
          <w:szCs w:val="28"/>
        </w:rPr>
        <w:t xml:space="preserve"> Ценовые зоны теплоснабжения</w:t>
      </w:r>
    </w:p>
    <w:p w14:paraId="40FB9594" w14:textId="77777777" w:rsidR="00D44AEC" w:rsidRPr="00D44AEC" w:rsidRDefault="00D44AEC" w:rsidP="003A2846">
      <w:pPr>
        <w:spacing w:after="0" w:line="336" w:lineRule="auto"/>
        <w:ind w:firstLine="567"/>
        <w:rPr>
          <w:rFonts w:ascii="Times New Roman" w:hAnsi="Times New Roman" w:cs="Times New Roman"/>
          <w:sz w:val="28"/>
          <w:szCs w:val="28"/>
        </w:rPr>
      </w:pPr>
      <w:r w:rsidRPr="00D44AEC">
        <w:rPr>
          <w:rFonts w:ascii="Times New Roman" w:hAnsi="Times New Roman" w:cs="Times New Roman"/>
          <w:sz w:val="28"/>
          <w:szCs w:val="28"/>
        </w:rPr>
        <w:t xml:space="preserve">Ценовые зоны теплоснабжения – населенные пункты, которые по решению местной власти перешли на метод </w:t>
      </w:r>
      <w:r w:rsidR="000C38A3">
        <w:rPr>
          <w:rFonts w:ascii="Times New Roman" w:hAnsi="Times New Roman" w:cs="Times New Roman"/>
          <w:sz w:val="28"/>
          <w:szCs w:val="28"/>
        </w:rPr>
        <w:t>«</w:t>
      </w:r>
      <w:r w:rsidRPr="00D44AEC">
        <w:rPr>
          <w:rFonts w:ascii="Times New Roman" w:hAnsi="Times New Roman" w:cs="Times New Roman"/>
          <w:sz w:val="28"/>
          <w:szCs w:val="28"/>
        </w:rPr>
        <w:t xml:space="preserve">альтернативной </w:t>
      </w:r>
      <w:r w:rsidR="007E4D14">
        <w:rPr>
          <w:rFonts w:ascii="Times New Roman" w:hAnsi="Times New Roman" w:cs="Times New Roman"/>
          <w:sz w:val="28"/>
          <w:szCs w:val="28"/>
        </w:rPr>
        <w:t>котельных</w:t>
      </w:r>
      <w:r w:rsidR="000C38A3">
        <w:rPr>
          <w:rFonts w:ascii="Times New Roman" w:hAnsi="Times New Roman" w:cs="Times New Roman"/>
          <w:sz w:val="28"/>
          <w:szCs w:val="28"/>
        </w:rPr>
        <w:t>»</w:t>
      </w:r>
      <w:r w:rsidRPr="00D44AEC">
        <w:rPr>
          <w:rFonts w:ascii="Times New Roman" w:hAnsi="Times New Roman" w:cs="Times New Roman"/>
          <w:sz w:val="28"/>
          <w:szCs w:val="28"/>
        </w:rPr>
        <w:t>, то есть те, где цены на тепловую энергию для потребителей ограничены предельным уровнем.</w:t>
      </w:r>
      <w:r w:rsidRPr="00D44AEC">
        <w:rPr>
          <w:rFonts w:ascii="Times New Roman" w:hAnsi="Times New Roman" w:cs="Times New Roman"/>
          <w:sz w:val="28"/>
          <w:szCs w:val="28"/>
        </w:rPr>
        <w:br/>
        <w:t>Для отнесения к ценовым зонам теплоснабжения муниципалитеты должны соответствовать следующим критериям (ч.1 ст. 23.3. 190-ФЗ):</w:t>
      </w:r>
    </w:p>
    <w:p w14:paraId="0EA620AA" w14:textId="77777777" w:rsidR="00D44AEC" w:rsidRPr="00D44AEC" w:rsidRDefault="00D44AEC" w:rsidP="003A2846">
      <w:pPr>
        <w:numPr>
          <w:ilvl w:val="0"/>
          <w:numId w:val="10"/>
        </w:numPr>
        <w:spacing w:after="0" w:line="336" w:lineRule="auto"/>
        <w:jc w:val="both"/>
        <w:rPr>
          <w:rFonts w:ascii="Times New Roman" w:hAnsi="Times New Roman" w:cs="Times New Roman"/>
          <w:color w:val="000000"/>
          <w:sz w:val="28"/>
        </w:rPr>
      </w:pPr>
      <w:r w:rsidRPr="00D44AEC">
        <w:rPr>
          <w:rFonts w:ascii="Times New Roman" w:hAnsi="Times New Roman" w:cs="Times New Roman"/>
          <w:color w:val="000000"/>
          <w:sz w:val="28"/>
        </w:rPr>
        <w:t>утверждена схема теплоснабжения;</w:t>
      </w:r>
    </w:p>
    <w:p w14:paraId="163FE1B1" w14:textId="77777777" w:rsidR="00D44AEC" w:rsidRPr="00D44AEC" w:rsidRDefault="00D44AEC" w:rsidP="003A2846">
      <w:pPr>
        <w:numPr>
          <w:ilvl w:val="0"/>
          <w:numId w:val="10"/>
        </w:numPr>
        <w:spacing w:before="100" w:beforeAutospacing="1" w:after="0" w:line="336" w:lineRule="auto"/>
        <w:jc w:val="both"/>
        <w:rPr>
          <w:rFonts w:ascii="Times New Roman" w:hAnsi="Times New Roman" w:cs="Times New Roman"/>
          <w:color w:val="000000"/>
          <w:sz w:val="28"/>
        </w:rPr>
      </w:pPr>
      <w:r w:rsidRPr="00D44AEC">
        <w:rPr>
          <w:rFonts w:ascii="Times New Roman" w:hAnsi="Times New Roman" w:cs="Times New Roman"/>
          <w:color w:val="000000"/>
          <w:sz w:val="28"/>
        </w:rPr>
        <w:t>совместное обращение власти муниципалитета и ЕТО в Правительство об отнесении к ценовой зоне;</w:t>
      </w:r>
    </w:p>
    <w:p w14:paraId="2BC2052A" w14:textId="77777777" w:rsidR="00D44AEC" w:rsidRPr="00D44AEC" w:rsidRDefault="00D44AEC" w:rsidP="003A2846">
      <w:pPr>
        <w:numPr>
          <w:ilvl w:val="0"/>
          <w:numId w:val="10"/>
        </w:numPr>
        <w:spacing w:before="100" w:beforeAutospacing="1" w:after="0" w:line="336" w:lineRule="auto"/>
        <w:jc w:val="both"/>
        <w:rPr>
          <w:rFonts w:ascii="Times New Roman" w:hAnsi="Times New Roman" w:cs="Times New Roman"/>
          <w:color w:val="000000"/>
          <w:sz w:val="28"/>
        </w:rPr>
      </w:pPr>
      <w:r w:rsidRPr="00D44AEC">
        <w:rPr>
          <w:rFonts w:ascii="Times New Roman" w:hAnsi="Times New Roman" w:cs="Times New Roman"/>
          <w:color w:val="000000"/>
          <w:sz w:val="28"/>
        </w:rPr>
        <w:t>согласие губернатора на отнесение к ценовой зоне. </w:t>
      </w:r>
    </w:p>
    <w:p w14:paraId="4D4CE922" w14:textId="77777777" w:rsidR="00D44AEC" w:rsidRPr="00D44AEC" w:rsidRDefault="00D44AEC" w:rsidP="003A2846">
      <w:pPr>
        <w:spacing w:after="0" w:line="336" w:lineRule="auto"/>
        <w:ind w:firstLine="709"/>
        <w:jc w:val="both"/>
        <w:rPr>
          <w:rFonts w:ascii="Times New Roman" w:hAnsi="Times New Roman" w:cs="Times New Roman"/>
          <w:color w:val="000000"/>
          <w:sz w:val="32"/>
        </w:rPr>
      </w:pPr>
      <w:r w:rsidRPr="00D44AEC">
        <w:rPr>
          <w:rFonts w:ascii="Times New Roman" w:hAnsi="Times New Roman" w:cs="Times New Roman"/>
          <w:sz w:val="28"/>
        </w:rPr>
        <w:t xml:space="preserve">Ценовые зоны теплоснабжения на территории </w:t>
      </w:r>
      <w:r w:rsidR="0059505B">
        <w:rPr>
          <w:rFonts w:ascii="Times New Roman" w:eastAsia="Times New Roman,Bold" w:hAnsi="Times New Roman" w:cs="Times New Roman"/>
          <w:color w:val="000000"/>
          <w:sz w:val="28"/>
          <w:szCs w:val="28"/>
        </w:rPr>
        <w:t>Кулуевского сельского поселения</w:t>
      </w:r>
      <w:r w:rsidR="00093269">
        <w:rPr>
          <w:rFonts w:ascii="Times New Roman" w:eastAsia="Times New Roman,Bold" w:hAnsi="Times New Roman" w:cs="Times New Roman"/>
          <w:color w:val="000000"/>
          <w:sz w:val="28"/>
          <w:szCs w:val="28"/>
        </w:rPr>
        <w:t xml:space="preserve"> </w:t>
      </w:r>
      <w:r w:rsidR="0000485B">
        <w:rPr>
          <w:rFonts w:ascii="Times New Roman" w:eastAsia="Times New Roman,Bold" w:hAnsi="Times New Roman" w:cs="Times New Roman"/>
          <w:color w:val="000000"/>
          <w:sz w:val="28"/>
          <w:szCs w:val="28"/>
        </w:rPr>
        <w:t>Аргаяшского муниципального района</w:t>
      </w:r>
      <w:r w:rsidR="00093269">
        <w:rPr>
          <w:rFonts w:ascii="Times New Roman" w:eastAsia="Times New Roman,Bold" w:hAnsi="Times New Roman" w:cs="Times New Roman"/>
          <w:color w:val="000000"/>
          <w:sz w:val="28"/>
          <w:szCs w:val="28"/>
        </w:rPr>
        <w:t xml:space="preserve"> </w:t>
      </w:r>
      <w:r w:rsidR="0000485B">
        <w:rPr>
          <w:rFonts w:ascii="Times New Roman" w:eastAsia="Times New Roman,Bold" w:hAnsi="Times New Roman" w:cs="Times New Roman"/>
          <w:color w:val="000000"/>
          <w:sz w:val="28"/>
          <w:szCs w:val="28"/>
        </w:rPr>
        <w:t>Челябинской области</w:t>
      </w:r>
      <w:r w:rsidR="00093269">
        <w:rPr>
          <w:rFonts w:ascii="Times New Roman" w:eastAsia="Times New Roman,Bold" w:hAnsi="Times New Roman" w:cs="Times New Roman"/>
          <w:color w:val="000000"/>
          <w:sz w:val="28"/>
          <w:szCs w:val="28"/>
        </w:rPr>
        <w:t xml:space="preserve"> </w:t>
      </w:r>
      <w:r w:rsidRPr="00D44AEC">
        <w:rPr>
          <w:rFonts w:ascii="Times New Roman" w:hAnsi="Times New Roman" w:cs="Times New Roman"/>
          <w:sz w:val="28"/>
        </w:rPr>
        <w:t>отсутствуют.</w:t>
      </w:r>
    </w:p>
    <w:p w14:paraId="1A98A521" w14:textId="77777777" w:rsidR="00D44AEC" w:rsidRPr="00D44AEC" w:rsidRDefault="00D44AEC" w:rsidP="003A2846">
      <w:pPr>
        <w:spacing w:after="0" w:line="240" w:lineRule="auto"/>
        <w:jc w:val="center"/>
        <w:rPr>
          <w:rFonts w:ascii="Times New Roman" w:hAnsi="Times New Roman" w:cs="Times New Roman"/>
          <w:b/>
          <w:i/>
          <w:color w:val="000000"/>
          <w:sz w:val="28"/>
          <w:szCs w:val="28"/>
        </w:rPr>
      </w:pPr>
      <w:r w:rsidRPr="00D44AEC">
        <w:rPr>
          <w:rFonts w:ascii="Times New Roman" w:hAnsi="Times New Roman" w:cs="Times New Roman"/>
          <w:b/>
          <w:i/>
          <w:color w:val="000000"/>
          <w:sz w:val="28"/>
          <w:szCs w:val="28"/>
        </w:rPr>
        <w:t>13.</w:t>
      </w:r>
      <w:r w:rsidR="005A0746">
        <w:rPr>
          <w:rFonts w:ascii="Times New Roman" w:hAnsi="Times New Roman" w:cs="Times New Roman"/>
          <w:b/>
          <w:i/>
          <w:color w:val="000000"/>
          <w:sz w:val="28"/>
          <w:szCs w:val="28"/>
        </w:rPr>
        <w:t>2</w:t>
      </w:r>
      <w:r w:rsidR="004C0E71">
        <w:rPr>
          <w:rFonts w:ascii="Times New Roman" w:hAnsi="Times New Roman" w:cs="Times New Roman"/>
          <w:b/>
          <w:i/>
          <w:color w:val="000000"/>
          <w:sz w:val="28"/>
          <w:szCs w:val="28"/>
        </w:rPr>
        <w:t xml:space="preserve"> </w:t>
      </w:r>
      <w:r w:rsidRPr="00D44AEC">
        <w:rPr>
          <w:rFonts w:ascii="Times New Roman" w:hAnsi="Times New Roman" w:cs="Times New Roman"/>
          <w:b/>
          <w:i/>
          <w:color w:val="000000"/>
          <w:sz w:val="28"/>
          <w:szCs w:val="28"/>
          <w:shd w:val="clear" w:color="auto" w:fill="FFFFFF"/>
        </w:rPr>
        <w:t>Существующие и перспективные значения целевых показателей реализации схемы теплоснабжения поселения, городского округа, подлежащие достижению каждой единой теплоснабжающей организацией, функционирующей на территории такого поселения, городского округа</w:t>
      </w:r>
    </w:p>
    <w:p w14:paraId="6D03AC6A" w14:textId="77777777" w:rsidR="00D44AEC" w:rsidRPr="00D44AEC" w:rsidRDefault="00D44AEC" w:rsidP="00090F99">
      <w:pPr>
        <w:spacing w:before="240" w:after="240" w:line="360" w:lineRule="auto"/>
        <w:ind w:firstLine="709"/>
        <w:jc w:val="both"/>
        <w:rPr>
          <w:rFonts w:ascii="Times New Roman" w:hAnsi="Times New Roman" w:cs="Times New Roman"/>
          <w:b/>
          <w:i/>
          <w:color w:val="000000"/>
          <w:sz w:val="32"/>
        </w:rPr>
      </w:pPr>
      <w:r w:rsidRPr="00D44AEC">
        <w:rPr>
          <w:rFonts w:ascii="Times New Roman" w:hAnsi="Times New Roman" w:cs="Times New Roman"/>
          <w:sz w:val="28"/>
        </w:rPr>
        <w:t xml:space="preserve">Ценовые зоны теплоснабжения на территории </w:t>
      </w:r>
      <w:r w:rsidR="0059505B">
        <w:rPr>
          <w:rFonts w:ascii="Times New Roman" w:eastAsia="Times New Roman,Bold" w:hAnsi="Times New Roman" w:cs="Times New Roman"/>
          <w:color w:val="000000"/>
          <w:sz w:val="28"/>
          <w:szCs w:val="28"/>
        </w:rPr>
        <w:t>Кулуевского сельского поселения</w:t>
      </w:r>
      <w:r w:rsidR="00093269">
        <w:rPr>
          <w:rFonts w:ascii="Times New Roman" w:eastAsia="Times New Roman,Bold" w:hAnsi="Times New Roman" w:cs="Times New Roman"/>
          <w:color w:val="000000"/>
          <w:sz w:val="28"/>
          <w:szCs w:val="28"/>
        </w:rPr>
        <w:t xml:space="preserve"> </w:t>
      </w:r>
      <w:r w:rsidR="0000485B">
        <w:rPr>
          <w:rFonts w:ascii="Times New Roman" w:eastAsia="Times New Roman,Bold" w:hAnsi="Times New Roman" w:cs="Times New Roman"/>
          <w:color w:val="000000"/>
          <w:sz w:val="28"/>
          <w:szCs w:val="28"/>
        </w:rPr>
        <w:t>Аргаяшского муниципального района</w:t>
      </w:r>
      <w:r w:rsidR="00093269">
        <w:rPr>
          <w:rFonts w:ascii="Times New Roman" w:eastAsia="Times New Roman,Bold" w:hAnsi="Times New Roman" w:cs="Times New Roman"/>
          <w:color w:val="000000"/>
          <w:sz w:val="28"/>
          <w:szCs w:val="28"/>
        </w:rPr>
        <w:t xml:space="preserve"> </w:t>
      </w:r>
      <w:r w:rsidR="0000485B">
        <w:rPr>
          <w:rFonts w:ascii="Times New Roman" w:eastAsia="Times New Roman,Bold" w:hAnsi="Times New Roman" w:cs="Times New Roman"/>
          <w:color w:val="000000"/>
          <w:sz w:val="28"/>
          <w:szCs w:val="28"/>
        </w:rPr>
        <w:t>Челябинской области</w:t>
      </w:r>
      <w:r w:rsidR="00093269">
        <w:rPr>
          <w:rFonts w:ascii="Times New Roman" w:eastAsia="Times New Roman,Bold" w:hAnsi="Times New Roman" w:cs="Times New Roman"/>
          <w:color w:val="000000"/>
          <w:sz w:val="28"/>
          <w:szCs w:val="28"/>
        </w:rPr>
        <w:t xml:space="preserve"> </w:t>
      </w:r>
      <w:r w:rsidRPr="00D44AEC">
        <w:rPr>
          <w:rFonts w:ascii="Times New Roman" w:hAnsi="Times New Roman" w:cs="Times New Roman"/>
          <w:sz w:val="28"/>
        </w:rPr>
        <w:t>отсутствуют.</w:t>
      </w:r>
    </w:p>
    <w:p w14:paraId="40FA5F03" w14:textId="77777777" w:rsidR="00333B5A" w:rsidRDefault="00333B5A" w:rsidP="007C695F">
      <w:pPr>
        <w:autoSpaceDE w:val="0"/>
        <w:autoSpaceDN w:val="0"/>
        <w:adjustRightInd w:val="0"/>
        <w:spacing w:after="0" w:line="360" w:lineRule="auto"/>
        <w:jc w:val="center"/>
        <w:rPr>
          <w:rFonts w:ascii="Times New Roman" w:eastAsia="Times New Roman,Bold" w:hAnsi="Times New Roman" w:cs="Times New Roman"/>
          <w:b/>
          <w:bCs/>
          <w:i/>
          <w:color w:val="000000"/>
          <w:sz w:val="28"/>
          <w:szCs w:val="28"/>
        </w:rPr>
        <w:sectPr w:rsidR="00333B5A" w:rsidSect="0036591E">
          <w:pgSz w:w="11906" w:h="16838"/>
          <w:pgMar w:top="1134" w:right="851" w:bottom="1134" w:left="1418" w:header="709" w:footer="709" w:gutter="0"/>
          <w:pgBorders w:offsetFrom="page">
            <w:top w:val="single" w:sz="4" w:space="24" w:color="auto"/>
            <w:left w:val="single" w:sz="4" w:space="24" w:color="auto"/>
            <w:bottom w:val="single" w:sz="4" w:space="24" w:color="auto"/>
            <w:right w:val="single" w:sz="4" w:space="24" w:color="auto"/>
          </w:pgBorders>
          <w:cols w:space="708"/>
          <w:docGrid w:linePitch="360"/>
        </w:sectPr>
      </w:pPr>
    </w:p>
    <w:p w14:paraId="601BBD58" w14:textId="77777777" w:rsidR="00007F6B" w:rsidRPr="00007F6B" w:rsidRDefault="00A06A7A" w:rsidP="007C695F">
      <w:pPr>
        <w:autoSpaceDE w:val="0"/>
        <w:autoSpaceDN w:val="0"/>
        <w:adjustRightInd w:val="0"/>
        <w:spacing w:after="0" w:line="360" w:lineRule="auto"/>
        <w:jc w:val="center"/>
        <w:rPr>
          <w:rFonts w:ascii="Times New Roman" w:eastAsia="Times New Roman,Bold" w:hAnsi="Times New Roman" w:cs="Times New Roman"/>
          <w:b/>
          <w:bCs/>
          <w:i/>
          <w:color w:val="222222"/>
          <w:sz w:val="28"/>
          <w:szCs w:val="28"/>
        </w:rPr>
      </w:pPr>
      <w:r w:rsidRPr="00007F6B">
        <w:rPr>
          <w:rFonts w:ascii="Times New Roman" w:eastAsia="Times New Roman,Bold" w:hAnsi="Times New Roman" w:cs="Times New Roman"/>
          <w:b/>
          <w:bCs/>
          <w:i/>
          <w:color w:val="000000"/>
          <w:sz w:val="28"/>
          <w:szCs w:val="28"/>
        </w:rPr>
        <w:lastRenderedPageBreak/>
        <w:t xml:space="preserve">ГЛАВА 14. </w:t>
      </w:r>
      <w:r w:rsidRPr="00007F6B">
        <w:rPr>
          <w:rFonts w:ascii="Times New Roman" w:eastAsia="Times New Roman,Bold" w:hAnsi="Times New Roman" w:cs="Times New Roman"/>
          <w:b/>
          <w:bCs/>
          <w:i/>
          <w:color w:val="222222"/>
          <w:sz w:val="28"/>
          <w:szCs w:val="28"/>
        </w:rPr>
        <w:t>ЦЕНОВЫЕ (ТАРИФНЫЕ) ПОСЛЕ</w:t>
      </w:r>
      <w:r w:rsidR="004A5D18">
        <w:rPr>
          <w:rFonts w:ascii="Times New Roman" w:eastAsia="Times New Roman,Bold" w:hAnsi="Times New Roman" w:cs="Times New Roman"/>
          <w:b/>
          <w:bCs/>
          <w:i/>
          <w:color w:val="222222"/>
          <w:sz w:val="28"/>
          <w:szCs w:val="28"/>
        </w:rPr>
        <w:t>ДС</w:t>
      </w:r>
      <w:r w:rsidRPr="00007F6B">
        <w:rPr>
          <w:rFonts w:ascii="Times New Roman" w:eastAsia="Times New Roman,Bold" w:hAnsi="Times New Roman" w:cs="Times New Roman"/>
          <w:b/>
          <w:bCs/>
          <w:i/>
          <w:color w:val="222222"/>
          <w:sz w:val="28"/>
          <w:szCs w:val="28"/>
        </w:rPr>
        <w:t>ТВИЯ</w:t>
      </w:r>
    </w:p>
    <w:p w14:paraId="233BCF35" w14:textId="77777777" w:rsidR="00007F6B" w:rsidRDefault="00007F6B" w:rsidP="00233A5B">
      <w:pPr>
        <w:autoSpaceDE w:val="0"/>
        <w:autoSpaceDN w:val="0"/>
        <w:adjustRightInd w:val="0"/>
        <w:spacing w:line="240" w:lineRule="auto"/>
        <w:jc w:val="center"/>
        <w:rPr>
          <w:rFonts w:ascii="Times New Roman" w:eastAsia="Times New Roman,Bold" w:hAnsi="Times New Roman" w:cs="Times New Roman"/>
          <w:b/>
          <w:i/>
          <w:iCs/>
          <w:color w:val="000000"/>
          <w:sz w:val="28"/>
          <w:szCs w:val="28"/>
        </w:rPr>
      </w:pPr>
      <w:r w:rsidRPr="007C695F">
        <w:rPr>
          <w:rFonts w:ascii="Times New Roman" w:eastAsia="Times New Roman,Bold" w:hAnsi="Times New Roman" w:cs="Times New Roman"/>
          <w:b/>
          <w:i/>
          <w:iCs/>
          <w:color w:val="000000"/>
          <w:sz w:val="28"/>
          <w:szCs w:val="28"/>
        </w:rPr>
        <w:t>14.1 Тарифно-балансовые расчетные модели теплоснабжения потребителей по каждой системе теплоснабжения</w:t>
      </w:r>
    </w:p>
    <w:p w14:paraId="4888EFDB" w14:textId="77777777" w:rsidR="00233A5B" w:rsidRPr="00E671C7" w:rsidRDefault="00233A5B" w:rsidP="00233A5B">
      <w:pPr>
        <w:spacing w:line="360" w:lineRule="auto"/>
        <w:ind w:firstLine="709"/>
        <w:jc w:val="both"/>
        <w:rPr>
          <w:rFonts w:ascii="Times New Roman" w:hAnsi="Times New Roman" w:cs="Times New Roman"/>
          <w:sz w:val="26"/>
          <w:szCs w:val="26"/>
        </w:rPr>
      </w:pPr>
      <w:r w:rsidRPr="00E671C7">
        <w:rPr>
          <w:rFonts w:ascii="Times New Roman" w:hAnsi="Times New Roman" w:cs="Times New Roman"/>
          <w:sz w:val="26"/>
          <w:szCs w:val="26"/>
        </w:rPr>
        <w:t>Ценовые последствия для потребителей при реализации программ строительства, реконструкции и технического перевооружения системы теплоснабжения отсутствуют, так как использование инвестиционной составляющей в тарифе не предполагается.</w:t>
      </w:r>
    </w:p>
    <w:p w14:paraId="486688F6" w14:textId="77777777" w:rsidR="00007F6B" w:rsidRPr="00E671C7" w:rsidRDefault="00007F6B" w:rsidP="00233A5B">
      <w:pPr>
        <w:autoSpaceDE w:val="0"/>
        <w:autoSpaceDN w:val="0"/>
        <w:adjustRightInd w:val="0"/>
        <w:spacing w:line="240" w:lineRule="auto"/>
        <w:jc w:val="center"/>
        <w:rPr>
          <w:rFonts w:ascii="Times New Roman" w:hAnsi="Times New Roman" w:cs="Times New Roman"/>
          <w:b/>
          <w:i/>
          <w:iCs/>
          <w:sz w:val="26"/>
          <w:szCs w:val="26"/>
        </w:rPr>
      </w:pPr>
      <w:r w:rsidRPr="00E671C7">
        <w:rPr>
          <w:rFonts w:ascii="Times New Roman" w:hAnsi="Times New Roman" w:cs="Times New Roman"/>
          <w:b/>
          <w:i/>
          <w:iCs/>
          <w:sz w:val="26"/>
          <w:szCs w:val="26"/>
        </w:rPr>
        <w:t>14.2 Тарифно-балансовые расчетные модели теплоснабжения потребителей по каждой единой теплоснабжающей организации</w:t>
      </w:r>
    </w:p>
    <w:p w14:paraId="20A12E7E" w14:textId="77777777" w:rsidR="000D32BD" w:rsidRPr="00E671C7" w:rsidRDefault="000D32BD" w:rsidP="000D32BD">
      <w:pPr>
        <w:spacing w:line="360" w:lineRule="auto"/>
        <w:ind w:firstLine="709"/>
        <w:jc w:val="both"/>
        <w:rPr>
          <w:rFonts w:ascii="Times New Roman" w:hAnsi="Times New Roman" w:cs="Times New Roman"/>
          <w:sz w:val="26"/>
          <w:szCs w:val="26"/>
        </w:rPr>
      </w:pPr>
      <w:r w:rsidRPr="00E671C7">
        <w:rPr>
          <w:rFonts w:ascii="Times New Roman" w:hAnsi="Times New Roman" w:cs="Times New Roman"/>
          <w:sz w:val="26"/>
          <w:szCs w:val="26"/>
        </w:rPr>
        <w:t>Ценовые последствия для потребителей при реализации программ строительства, реконструкции и технического перевооружения системы теплоснабжения отсутствуют, так как использование инвестиционной составляющей в тарифе не предполагается.</w:t>
      </w:r>
    </w:p>
    <w:p w14:paraId="62816B8B" w14:textId="77777777" w:rsidR="00007F6B" w:rsidRPr="00E671C7" w:rsidRDefault="00007F6B" w:rsidP="00E671C7">
      <w:pPr>
        <w:autoSpaceDE w:val="0"/>
        <w:autoSpaceDN w:val="0"/>
        <w:adjustRightInd w:val="0"/>
        <w:spacing w:after="0" w:line="240" w:lineRule="auto"/>
        <w:jc w:val="center"/>
        <w:rPr>
          <w:rFonts w:ascii="Times New Roman" w:hAnsi="Times New Roman" w:cs="Times New Roman"/>
          <w:b/>
          <w:i/>
          <w:iCs/>
          <w:sz w:val="26"/>
          <w:szCs w:val="26"/>
        </w:rPr>
      </w:pPr>
      <w:r w:rsidRPr="001D3EF2">
        <w:rPr>
          <w:rFonts w:ascii="Times New Roman" w:hAnsi="Times New Roman" w:cs="Times New Roman"/>
          <w:b/>
          <w:i/>
          <w:iCs/>
          <w:sz w:val="26"/>
          <w:szCs w:val="26"/>
        </w:rPr>
        <w:t>14.3 Результаты оценки ценовых (тарифных) после</w:t>
      </w:r>
      <w:r w:rsidR="00616D00" w:rsidRPr="001D3EF2">
        <w:rPr>
          <w:rFonts w:ascii="Times New Roman" w:hAnsi="Times New Roman" w:cs="Times New Roman"/>
          <w:b/>
          <w:i/>
          <w:iCs/>
          <w:sz w:val="26"/>
          <w:szCs w:val="26"/>
        </w:rPr>
        <w:t>дс</w:t>
      </w:r>
      <w:r w:rsidRPr="001D3EF2">
        <w:rPr>
          <w:rFonts w:ascii="Times New Roman" w:hAnsi="Times New Roman" w:cs="Times New Roman"/>
          <w:b/>
          <w:i/>
          <w:iCs/>
          <w:sz w:val="26"/>
          <w:szCs w:val="26"/>
        </w:rPr>
        <w:t>твий реализации проектов схемы теплоснабжения на основании разработанных тарифно-балансовых моделей</w:t>
      </w:r>
    </w:p>
    <w:p w14:paraId="1A07902F" w14:textId="77777777" w:rsidR="000D32BD" w:rsidRPr="00E671C7" w:rsidRDefault="000D32BD" w:rsidP="000D32BD">
      <w:pPr>
        <w:spacing w:after="0" w:line="360" w:lineRule="auto"/>
        <w:ind w:firstLine="709"/>
        <w:jc w:val="both"/>
        <w:rPr>
          <w:rFonts w:ascii="Times New Roman" w:hAnsi="Times New Roman" w:cs="Times New Roman"/>
          <w:sz w:val="26"/>
          <w:szCs w:val="26"/>
        </w:rPr>
      </w:pPr>
      <w:r w:rsidRPr="00E671C7">
        <w:rPr>
          <w:rFonts w:ascii="Times New Roman" w:hAnsi="Times New Roman" w:cs="Times New Roman"/>
          <w:sz w:val="26"/>
          <w:szCs w:val="26"/>
        </w:rPr>
        <w:t>Основные параметры формирования тарифов:</w:t>
      </w:r>
    </w:p>
    <w:p w14:paraId="2F332900" w14:textId="77777777" w:rsidR="000D32BD" w:rsidRPr="00E671C7" w:rsidRDefault="000D32BD" w:rsidP="000D32BD">
      <w:pPr>
        <w:spacing w:after="0" w:line="360" w:lineRule="auto"/>
        <w:ind w:firstLine="709"/>
        <w:jc w:val="both"/>
        <w:rPr>
          <w:rFonts w:ascii="Times New Roman" w:hAnsi="Times New Roman" w:cs="Times New Roman"/>
          <w:sz w:val="26"/>
          <w:szCs w:val="26"/>
        </w:rPr>
      </w:pPr>
      <w:r w:rsidRPr="00E671C7">
        <w:rPr>
          <w:rFonts w:ascii="Times New Roman" w:hAnsi="Times New Roman" w:cs="Times New Roman"/>
          <w:sz w:val="26"/>
          <w:szCs w:val="26"/>
        </w:rPr>
        <w:t>• тариф ежегодно формируется и пересматривается;</w:t>
      </w:r>
    </w:p>
    <w:p w14:paraId="58B8BB3E" w14:textId="77777777" w:rsidR="000D32BD" w:rsidRPr="00E671C7" w:rsidRDefault="000D32BD" w:rsidP="000D32BD">
      <w:pPr>
        <w:spacing w:after="0" w:line="360" w:lineRule="auto"/>
        <w:ind w:firstLine="709"/>
        <w:jc w:val="both"/>
        <w:rPr>
          <w:rFonts w:ascii="Times New Roman" w:hAnsi="Times New Roman" w:cs="Times New Roman"/>
          <w:sz w:val="26"/>
          <w:szCs w:val="26"/>
        </w:rPr>
      </w:pPr>
      <w:r w:rsidRPr="00E671C7">
        <w:rPr>
          <w:rFonts w:ascii="Times New Roman" w:hAnsi="Times New Roman" w:cs="Times New Roman"/>
          <w:sz w:val="26"/>
          <w:szCs w:val="26"/>
        </w:rPr>
        <w:t>• в необходимую валовую выручку для расчета тарифа включаются экономически обоснованные эксплуатационные затраты;</w:t>
      </w:r>
    </w:p>
    <w:p w14:paraId="41F415FC" w14:textId="77777777" w:rsidR="000D32BD" w:rsidRPr="00E671C7" w:rsidRDefault="000D32BD" w:rsidP="000D32BD">
      <w:pPr>
        <w:spacing w:after="0" w:line="360" w:lineRule="auto"/>
        <w:ind w:firstLine="709"/>
        <w:jc w:val="both"/>
        <w:rPr>
          <w:rFonts w:ascii="Times New Roman" w:hAnsi="Times New Roman" w:cs="Times New Roman"/>
          <w:sz w:val="26"/>
          <w:szCs w:val="26"/>
        </w:rPr>
      </w:pPr>
      <w:r w:rsidRPr="00E671C7">
        <w:rPr>
          <w:rFonts w:ascii="Times New Roman" w:hAnsi="Times New Roman" w:cs="Times New Roman"/>
          <w:sz w:val="26"/>
          <w:szCs w:val="26"/>
        </w:rPr>
        <w:t>• исходя из утвержденных финансовых потребностей реализации проектов схемы, в течение установленного срока возврата инвестиций в тариф включается инвестиционная составляющая, складывающаяся из амортизации по объектам инвестирования и расходов на финансирование реализации проектов схемы из прибыли с учетом возникающих налогов;</w:t>
      </w:r>
    </w:p>
    <w:p w14:paraId="4BFC43EE" w14:textId="77777777" w:rsidR="000D32BD" w:rsidRPr="00E671C7" w:rsidRDefault="000D32BD" w:rsidP="000D32BD">
      <w:pPr>
        <w:spacing w:after="0" w:line="360" w:lineRule="auto"/>
        <w:ind w:firstLine="709"/>
        <w:jc w:val="both"/>
        <w:rPr>
          <w:rFonts w:ascii="Times New Roman" w:hAnsi="Times New Roman" w:cs="Times New Roman"/>
          <w:sz w:val="26"/>
          <w:szCs w:val="26"/>
        </w:rPr>
      </w:pPr>
      <w:r w:rsidRPr="00E671C7">
        <w:rPr>
          <w:rFonts w:ascii="Times New Roman" w:hAnsi="Times New Roman" w:cs="Times New Roman"/>
          <w:sz w:val="26"/>
          <w:szCs w:val="26"/>
        </w:rPr>
        <w:t>• тарифный сценарий обеспечивает финансовые потребности планируемых проектов схемы и необходимость выполнения финансовых обязательств перед финансирующими организациями;</w:t>
      </w:r>
    </w:p>
    <w:p w14:paraId="27C6E412" w14:textId="77777777" w:rsidR="000D32BD" w:rsidRPr="00E671C7" w:rsidRDefault="000D32BD" w:rsidP="000D32BD">
      <w:pPr>
        <w:spacing w:after="0" w:line="360" w:lineRule="auto"/>
        <w:ind w:firstLine="709"/>
        <w:jc w:val="both"/>
        <w:rPr>
          <w:rFonts w:ascii="Times New Roman" w:hAnsi="Times New Roman" w:cs="Times New Roman"/>
          <w:sz w:val="26"/>
          <w:szCs w:val="26"/>
        </w:rPr>
      </w:pPr>
      <w:r w:rsidRPr="00E671C7">
        <w:rPr>
          <w:rFonts w:ascii="Times New Roman" w:hAnsi="Times New Roman" w:cs="Times New Roman"/>
          <w:sz w:val="26"/>
          <w:szCs w:val="26"/>
        </w:rPr>
        <w:t>• для обеспечения доступности услуг потребителям должны быть выработаны меры сглаживания роста тарифов при инвестировании.</w:t>
      </w:r>
    </w:p>
    <w:p w14:paraId="14283B84" w14:textId="77777777" w:rsidR="000D32BD" w:rsidRPr="00E671C7" w:rsidRDefault="000D32BD" w:rsidP="000D32BD">
      <w:pPr>
        <w:spacing w:after="0" w:line="360" w:lineRule="auto"/>
        <w:ind w:firstLine="709"/>
        <w:jc w:val="both"/>
        <w:rPr>
          <w:rFonts w:ascii="Times New Roman" w:hAnsi="Times New Roman" w:cs="Times New Roman"/>
          <w:sz w:val="26"/>
          <w:szCs w:val="26"/>
        </w:rPr>
      </w:pPr>
      <w:r w:rsidRPr="00E671C7">
        <w:rPr>
          <w:rFonts w:ascii="Times New Roman" w:hAnsi="Times New Roman" w:cs="Times New Roman"/>
          <w:sz w:val="26"/>
          <w:szCs w:val="26"/>
        </w:rPr>
        <w:t>Таким образом, в рамках этой финансовой модели: тариф ежегодно пересматривается или индексируется.</w:t>
      </w:r>
    </w:p>
    <w:p w14:paraId="667FFA89" w14:textId="77777777" w:rsidR="001A0180" w:rsidRDefault="001A0180" w:rsidP="007C695F">
      <w:pPr>
        <w:autoSpaceDE w:val="0"/>
        <w:autoSpaceDN w:val="0"/>
        <w:adjustRightInd w:val="0"/>
        <w:spacing w:after="0" w:line="360" w:lineRule="auto"/>
        <w:jc w:val="center"/>
        <w:rPr>
          <w:rFonts w:ascii="Times New Roman" w:eastAsia="Times New Roman,Bold" w:hAnsi="Times New Roman" w:cs="Times New Roman"/>
          <w:b/>
          <w:bCs/>
          <w:i/>
          <w:color w:val="000000" w:themeColor="text1"/>
          <w:sz w:val="28"/>
          <w:szCs w:val="28"/>
        </w:rPr>
        <w:sectPr w:rsidR="001A0180" w:rsidSect="0036591E">
          <w:pgSz w:w="11906" w:h="16838"/>
          <w:pgMar w:top="1134" w:right="851" w:bottom="1134" w:left="1418" w:header="709" w:footer="709" w:gutter="0"/>
          <w:pgBorders w:offsetFrom="page">
            <w:top w:val="single" w:sz="4" w:space="24" w:color="auto"/>
            <w:left w:val="single" w:sz="4" w:space="24" w:color="auto"/>
            <w:bottom w:val="single" w:sz="4" w:space="24" w:color="auto"/>
            <w:right w:val="single" w:sz="4" w:space="24" w:color="auto"/>
          </w:pgBorders>
          <w:cols w:space="708"/>
          <w:docGrid w:linePitch="360"/>
        </w:sectPr>
      </w:pPr>
    </w:p>
    <w:p w14:paraId="56BB53D4" w14:textId="77777777" w:rsidR="006E6A26" w:rsidRDefault="006E6A26" w:rsidP="006E6A26">
      <w:pPr>
        <w:pStyle w:val="headertext"/>
        <w:shd w:val="clear" w:color="auto" w:fill="FFFFFF"/>
        <w:spacing w:before="0" w:beforeAutospacing="0" w:after="0" w:afterAutospacing="0"/>
        <w:jc w:val="center"/>
        <w:textAlignment w:val="baseline"/>
        <w:rPr>
          <w:rFonts w:ascii="Times New Roman" w:hAnsi="Times New Roman"/>
          <w:b/>
          <w:i/>
          <w:sz w:val="28"/>
          <w:szCs w:val="28"/>
        </w:rPr>
      </w:pPr>
      <w:r w:rsidRPr="003407C1">
        <w:rPr>
          <w:noProof/>
        </w:rPr>
        <w:lastRenderedPageBreak/>
        <w:drawing>
          <wp:inline distT="0" distB="0" distL="0" distR="0" wp14:anchorId="37E369C2" wp14:editId="2A5D051B">
            <wp:extent cx="8824595" cy="4253023"/>
            <wp:effectExtent l="0" t="0" r="14605" b="14605"/>
            <wp:docPr id="32" name="Объект 32"/>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73"/>
              </a:graphicData>
            </a:graphic>
          </wp:inline>
        </w:drawing>
      </w:r>
      <w:r>
        <w:rPr>
          <w:rFonts w:ascii="Times New Roman" w:hAnsi="Times New Roman"/>
          <w:b/>
          <w:i/>
          <w:sz w:val="28"/>
          <w:szCs w:val="28"/>
        </w:rPr>
        <w:t>Рисунок 15.1 – Тариф на передачу тепловой энергии для потребителей котельных Кулуевского сельского поселения</w:t>
      </w:r>
      <w:r>
        <w:rPr>
          <w:rFonts w:ascii="Times New Roman" w:hAnsi="Times New Roman"/>
          <w:b/>
          <w:i/>
          <w:sz w:val="28"/>
          <w:szCs w:val="28"/>
        </w:rPr>
        <w:br/>
        <w:t>Аргаяшского муниципального района</w:t>
      </w:r>
    </w:p>
    <w:p w14:paraId="6B8BC1BB" w14:textId="77777777" w:rsidR="006E6A26" w:rsidRPr="006B318F" w:rsidRDefault="006E6A26" w:rsidP="006E6A26">
      <w:pPr>
        <w:pStyle w:val="Default"/>
        <w:ind w:firstLine="567"/>
        <w:rPr>
          <w:rFonts w:ascii="Arial" w:eastAsia="Calibri" w:hAnsi="Arial" w:cs="Arial"/>
        </w:rPr>
      </w:pPr>
      <w:r w:rsidRPr="00264CB7">
        <w:rPr>
          <w:sz w:val="28"/>
          <w:szCs w:val="28"/>
        </w:rPr>
        <w:t xml:space="preserve">Показатели тарифа </w:t>
      </w:r>
      <w:r>
        <w:rPr>
          <w:sz w:val="28"/>
          <w:szCs w:val="28"/>
          <w:lang w:val="en-US"/>
        </w:rPr>
        <w:t>c</w:t>
      </w:r>
      <w:r>
        <w:rPr>
          <w:sz w:val="28"/>
          <w:szCs w:val="28"/>
        </w:rPr>
        <w:t>2023-го по 2024-й</w:t>
      </w:r>
      <w:r w:rsidRPr="00264CB7">
        <w:rPr>
          <w:sz w:val="28"/>
          <w:szCs w:val="28"/>
        </w:rPr>
        <w:t xml:space="preserve"> год установлен</w:t>
      </w:r>
      <w:r>
        <w:rPr>
          <w:sz w:val="28"/>
          <w:szCs w:val="28"/>
        </w:rPr>
        <w:t>ы</w:t>
      </w:r>
      <w:r w:rsidRPr="00264CB7">
        <w:rPr>
          <w:sz w:val="28"/>
          <w:szCs w:val="28"/>
        </w:rPr>
        <w:t xml:space="preserve"> исходя из </w:t>
      </w:r>
      <w:r>
        <w:rPr>
          <w:sz w:val="28"/>
          <w:szCs w:val="28"/>
        </w:rPr>
        <w:t xml:space="preserve">предоставленных Администрацией </w:t>
      </w:r>
      <w:r>
        <w:rPr>
          <w:rFonts w:eastAsia="Times New Roman,Bold"/>
          <w:color w:val="000000" w:themeColor="text1"/>
          <w:sz w:val="28"/>
          <w:szCs w:val="28"/>
        </w:rPr>
        <w:t xml:space="preserve">Кулуевского сельского поселения Аргаяшского муниципального района данных. Прогноз на 2024-2025 сделан на основании </w:t>
      </w:r>
      <w:r w:rsidRPr="006B318F">
        <w:rPr>
          <w:rFonts w:eastAsia="Calibri"/>
          <w:bCs/>
          <w:color w:val="000000" w:themeColor="text1"/>
          <w:sz w:val="28"/>
          <w:szCs w:val="28"/>
        </w:rPr>
        <w:t>Прогноза</w:t>
      </w:r>
      <w:r>
        <w:rPr>
          <w:rFonts w:eastAsia="Calibri"/>
          <w:bCs/>
          <w:color w:val="000000" w:themeColor="text1"/>
          <w:sz w:val="28"/>
          <w:szCs w:val="28"/>
        </w:rPr>
        <w:t xml:space="preserve"> </w:t>
      </w:r>
      <w:r w:rsidRPr="00102F23">
        <w:rPr>
          <w:rFonts w:eastAsia="Calibri"/>
          <w:bCs/>
          <w:color w:val="000000" w:themeColor="text1"/>
          <w:sz w:val="28"/>
          <w:szCs w:val="28"/>
        </w:rPr>
        <w:t>СОЦИАЛЬНО-ЭКОНОМИЧЕСКОГО РАЗВИТИЯ РОССИЙСКОЙ ФЕДЕРАЦИИ НА 2023 ГОД И НА ПЛАНОВЫЙ ПЕРИОД 2024 И 2025 ГОДОВ и</w:t>
      </w:r>
      <w:r>
        <w:rPr>
          <w:rFonts w:eastAsia="Calibri"/>
          <w:bCs/>
          <w:color w:val="000000" w:themeColor="text1"/>
          <w:sz w:val="28"/>
          <w:szCs w:val="28"/>
        </w:rPr>
        <w:t xml:space="preserve"> </w:t>
      </w:r>
      <w:r w:rsidRPr="00102F23">
        <w:rPr>
          <w:rFonts w:eastAsia="Times New Roman,Bold"/>
          <w:color w:val="000000" w:themeColor="text1"/>
          <w:sz w:val="28"/>
          <w:szCs w:val="28"/>
        </w:rPr>
        <w:t>Приложения к пр.</w:t>
      </w:r>
      <w:r>
        <w:rPr>
          <w:rFonts w:eastAsia="Times New Roman,Bold"/>
          <w:color w:val="000000" w:themeColor="text1"/>
          <w:sz w:val="28"/>
          <w:szCs w:val="28"/>
        </w:rPr>
        <w:t xml:space="preserve"> </w:t>
      </w:r>
      <w:r w:rsidRPr="00102F23">
        <w:rPr>
          <w:rFonts w:eastAsia="Times New Roman,Bold"/>
          <w:color w:val="000000" w:themeColor="text1"/>
          <w:sz w:val="28"/>
          <w:szCs w:val="28"/>
        </w:rPr>
        <w:t>2024-2026</w:t>
      </w:r>
    </w:p>
    <w:p w14:paraId="6B941B57" w14:textId="77777777" w:rsidR="007C695F" w:rsidRDefault="007C695F" w:rsidP="007C695F">
      <w:pPr>
        <w:autoSpaceDE w:val="0"/>
        <w:autoSpaceDN w:val="0"/>
        <w:adjustRightInd w:val="0"/>
        <w:spacing w:after="0" w:line="360" w:lineRule="auto"/>
        <w:jc w:val="center"/>
        <w:rPr>
          <w:rFonts w:ascii="Times New Roman" w:eastAsia="Times New Roman,Bold" w:hAnsi="Times New Roman" w:cs="Times New Roman"/>
          <w:b/>
          <w:bCs/>
          <w:i/>
          <w:color w:val="000000" w:themeColor="text1"/>
          <w:sz w:val="28"/>
          <w:szCs w:val="28"/>
        </w:rPr>
        <w:sectPr w:rsidR="007C695F" w:rsidSect="0036591E">
          <w:headerReference w:type="default" r:id="rId74"/>
          <w:pgSz w:w="16838" w:h="11906" w:orient="landscape"/>
          <w:pgMar w:top="1134" w:right="851" w:bottom="1134" w:left="1418" w:header="709" w:footer="709" w:gutter="0"/>
          <w:pgBorders w:offsetFrom="page">
            <w:top w:val="single" w:sz="4" w:space="24" w:color="auto"/>
            <w:left w:val="single" w:sz="4" w:space="24" w:color="auto"/>
            <w:bottom w:val="single" w:sz="4" w:space="24" w:color="auto"/>
            <w:right w:val="single" w:sz="4" w:space="24" w:color="auto"/>
          </w:pgBorders>
          <w:cols w:space="708"/>
          <w:docGrid w:linePitch="360"/>
        </w:sectPr>
      </w:pPr>
    </w:p>
    <w:p w14:paraId="2BE9D4EA" w14:textId="77777777" w:rsidR="00007F6B" w:rsidRPr="00007F6B" w:rsidRDefault="00A06A7A" w:rsidP="007C695F">
      <w:pPr>
        <w:autoSpaceDE w:val="0"/>
        <w:autoSpaceDN w:val="0"/>
        <w:adjustRightInd w:val="0"/>
        <w:spacing w:after="0" w:line="360" w:lineRule="auto"/>
        <w:jc w:val="center"/>
        <w:rPr>
          <w:rFonts w:ascii="Times New Roman" w:eastAsia="Times New Roman,Bold" w:hAnsi="Times New Roman" w:cs="Times New Roman"/>
          <w:b/>
          <w:bCs/>
          <w:i/>
          <w:color w:val="000000" w:themeColor="text1"/>
          <w:sz w:val="28"/>
          <w:szCs w:val="28"/>
        </w:rPr>
      </w:pPr>
      <w:r w:rsidRPr="004D1BC3">
        <w:rPr>
          <w:rFonts w:ascii="Times New Roman" w:eastAsia="Times New Roman,Bold" w:hAnsi="Times New Roman" w:cs="Times New Roman"/>
          <w:b/>
          <w:bCs/>
          <w:i/>
          <w:color w:val="000000" w:themeColor="text1"/>
          <w:sz w:val="28"/>
          <w:szCs w:val="28"/>
        </w:rPr>
        <w:lastRenderedPageBreak/>
        <w:t>ГЛАВА 15. РЕЕСТР ЕДИНЫХ ТЕПЛОСНАБЖАЮЩИХ ОРГАНИЗАЦИЙ</w:t>
      </w:r>
    </w:p>
    <w:p w14:paraId="4499D5AC" w14:textId="77777777" w:rsidR="00454A4A" w:rsidRPr="007C695F" w:rsidRDefault="00007F6B" w:rsidP="00DB1B30">
      <w:pPr>
        <w:autoSpaceDE w:val="0"/>
        <w:autoSpaceDN w:val="0"/>
        <w:adjustRightInd w:val="0"/>
        <w:spacing w:line="240" w:lineRule="auto"/>
        <w:jc w:val="center"/>
        <w:rPr>
          <w:rFonts w:ascii="Times New Roman" w:eastAsia="Times New Roman,Bold" w:hAnsi="Times New Roman" w:cs="Times New Roman"/>
          <w:b/>
          <w:i/>
          <w:iCs/>
          <w:color w:val="000000"/>
          <w:sz w:val="28"/>
          <w:szCs w:val="28"/>
        </w:rPr>
      </w:pPr>
      <w:r w:rsidRPr="007C695F">
        <w:rPr>
          <w:rFonts w:ascii="Times New Roman" w:eastAsia="Times New Roman,Bold" w:hAnsi="Times New Roman" w:cs="Times New Roman"/>
          <w:b/>
          <w:i/>
          <w:iCs/>
          <w:color w:val="000000"/>
          <w:sz w:val="28"/>
          <w:szCs w:val="28"/>
        </w:rPr>
        <w:t>15.1 Реестр систем теплоснабжения, содержащий перечень теплоснабжающих организаций, действующих в каждой системе теплоснабжения, расположенных в границах поселения, горо</w:t>
      </w:r>
      <w:r w:rsidR="00521513" w:rsidRPr="007C695F">
        <w:rPr>
          <w:rFonts w:ascii="Times New Roman" w:eastAsia="Times New Roman,Bold" w:hAnsi="Times New Roman" w:cs="Times New Roman"/>
          <w:b/>
          <w:i/>
          <w:iCs/>
          <w:color w:val="000000"/>
          <w:sz w:val="28"/>
          <w:szCs w:val="28"/>
        </w:rPr>
        <w:t>дс</w:t>
      </w:r>
      <w:r w:rsidRPr="007C695F">
        <w:rPr>
          <w:rFonts w:ascii="Times New Roman" w:eastAsia="Times New Roman,Bold" w:hAnsi="Times New Roman" w:cs="Times New Roman"/>
          <w:b/>
          <w:i/>
          <w:iCs/>
          <w:color w:val="000000"/>
          <w:sz w:val="28"/>
          <w:szCs w:val="28"/>
        </w:rPr>
        <w:t>кого округа, города федерального значения</w:t>
      </w:r>
    </w:p>
    <w:p w14:paraId="5CA6F7F5" w14:textId="77777777" w:rsidR="00CD614E" w:rsidRPr="001C6923" w:rsidRDefault="00007F6B" w:rsidP="007C695F">
      <w:pPr>
        <w:autoSpaceDE w:val="0"/>
        <w:autoSpaceDN w:val="0"/>
        <w:adjustRightInd w:val="0"/>
        <w:spacing w:after="0" w:line="240" w:lineRule="auto"/>
        <w:jc w:val="center"/>
        <w:rPr>
          <w:rFonts w:ascii="Times New Roman" w:hAnsi="Times New Roman" w:cs="Times New Roman"/>
          <w:b/>
          <w:i/>
          <w:sz w:val="28"/>
          <w:szCs w:val="28"/>
        </w:rPr>
      </w:pPr>
      <w:r w:rsidRPr="001C6923">
        <w:rPr>
          <w:rFonts w:ascii="Times New Roman" w:hAnsi="Times New Roman" w:cs="Times New Roman"/>
          <w:b/>
          <w:i/>
          <w:sz w:val="28"/>
          <w:szCs w:val="28"/>
        </w:rPr>
        <w:t xml:space="preserve">Таблица </w:t>
      </w:r>
      <w:r w:rsidR="00815F52">
        <w:rPr>
          <w:rFonts w:ascii="Times New Roman" w:hAnsi="Times New Roman" w:cs="Times New Roman"/>
          <w:b/>
          <w:i/>
          <w:sz w:val="28"/>
          <w:szCs w:val="28"/>
        </w:rPr>
        <w:t>15.1.1</w:t>
      </w:r>
      <w:r w:rsidR="003931C1">
        <w:rPr>
          <w:rFonts w:ascii="Times New Roman" w:hAnsi="Times New Roman" w:cs="Times New Roman"/>
          <w:b/>
          <w:i/>
          <w:sz w:val="28"/>
          <w:szCs w:val="28"/>
        </w:rPr>
        <w:t>–</w:t>
      </w:r>
      <w:r w:rsidRPr="001C6923">
        <w:rPr>
          <w:rFonts w:ascii="Times New Roman" w:hAnsi="Times New Roman" w:cs="Times New Roman"/>
          <w:b/>
          <w:i/>
          <w:sz w:val="28"/>
          <w:szCs w:val="28"/>
        </w:rPr>
        <w:t xml:space="preserve"> Реестр систем теплоснабжения, содержащий перечень теплоснабжающих организаций</w:t>
      </w:r>
    </w:p>
    <w:tbl>
      <w:tblPr>
        <w:tblW w:w="1456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122"/>
        <w:gridCol w:w="2268"/>
        <w:gridCol w:w="2614"/>
        <w:gridCol w:w="2035"/>
        <w:gridCol w:w="1806"/>
        <w:gridCol w:w="1909"/>
        <w:gridCol w:w="1806"/>
      </w:tblGrid>
      <w:tr w:rsidR="00530A11" w:rsidRPr="00530A11" w14:paraId="27714A9C" w14:textId="77777777" w:rsidTr="00530A11">
        <w:trPr>
          <w:trHeight w:val="20"/>
          <w:jc w:val="center"/>
        </w:trPr>
        <w:tc>
          <w:tcPr>
            <w:tcW w:w="2122" w:type="dxa"/>
            <w:vMerge w:val="restart"/>
            <w:shd w:val="clear" w:color="auto" w:fill="FBD4B4"/>
            <w:vAlign w:val="center"/>
          </w:tcPr>
          <w:p w14:paraId="0C834EFE" w14:textId="77777777" w:rsidR="00530A11" w:rsidRPr="00530A11" w:rsidRDefault="00530A11" w:rsidP="00530A11">
            <w:pPr>
              <w:spacing w:after="0" w:line="240" w:lineRule="auto"/>
              <w:jc w:val="center"/>
              <w:rPr>
                <w:rFonts w:ascii="Times New Roman" w:eastAsia="Calibri" w:hAnsi="Times New Roman" w:cs="Times New Roman"/>
                <w:b/>
                <w:i/>
                <w:sz w:val="15"/>
                <w:szCs w:val="15"/>
              </w:rPr>
            </w:pPr>
            <w:r w:rsidRPr="00530A11">
              <w:rPr>
                <w:rFonts w:ascii="Times New Roman" w:eastAsia="Calibri" w:hAnsi="Times New Roman" w:cs="Times New Roman"/>
                <w:b/>
                <w:i/>
                <w:sz w:val="15"/>
                <w:szCs w:val="15"/>
              </w:rPr>
              <w:t>Системы теплоснабжения</w:t>
            </w:r>
          </w:p>
          <w:p w14:paraId="247A29B6" w14:textId="77777777" w:rsidR="00530A11" w:rsidRPr="00530A11" w:rsidRDefault="00530A11" w:rsidP="00530A11">
            <w:pPr>
              <w:spacing w:after="0" w:line="240" w:lineRule="auto"/>
              <w:jc w:val="center"/>
              <w:rPr>
                <w:rFonts w:ascii="Times New Roman" w:eastAsia="Calibri" w:hAnsi="Times New Roman" w:cs="Times New Roman"/>
                <w:b/>
                <w:i/>
                <w:sz w:val="15"/>
                <w:szCs w:val="15"/>
              </w:rPr>
            </w:pPr>
            <w:r w:rsidRPr="00530A11">
              <w:rPr>
                <w:rFonts w:ascii="Times New Roman" w:eastAsia="Times New Roman,Bold" w:hAnsi="Times New Roman" w:cs="Times New Roman"/>
                <w:b/>
                <w:i/>
                <w:color w:val="000000"/>
                <w:sz w:val="15"/>
                <w:szCs w:val="15"/>
              </w:rPr>
              <w:t>Кулуевского сельского поселения</w:t>
            </w:r>
          </w:p>
        </w:tc>
        <w:tc>
          <w:tcPr>
            <w:tcW w:w="2268" w:type="dxa"/>
            <w:vMerge w:val="restart"/>
            <w:shd w:val="clear" w:color="auto" w:fill="FBD4B4"/>
            <w:vAlign w:val="center"/>
          </w:tcPr>
          <w:p w14:paraId="7D9EF0DF" w14:textId="77777777" w:rsidR="00530A11" w:rsidRPr="00530A11" w:rsidRDefault="00530A11" w:rsidP="00530A11">
            <w:pPr>
              <w:spacing w:after="0" w:line="240" w:lineRule="auto"/>
              <w:jc w:val="center"/>
              <w:rPr>
                <w:rFonts w:ascii="Times New Roman" w:eastAsia="Calibri" w:hAnsi="Times New Roman" w:cs="Times New Roman"/>
                <w:b/>
                <w:i/>
                <w:sz w:val="15"/>
                <w:szCs w:val="15"/>
              </w:rPr>
            </w:pPr>
            <w:r w:rsidRPr="00530A11">
              <w:rPr>
                <w:rFonts w:ascii="Times New Roman" w:eastAsia="Calibri" w:hAnsi="Times New Roman" w:cs="Times New Roman"/>
                <w:b/>
                <w:i/>
                <w:sz w:val="15"/>
                <w:szCs w:val="15"/>
              </w:rPr>
              <w:t>Наименование источников тепловой энергии в системе теплоснабжения</w:t>
            </w:r>
          </w:p>
        </w:tc>
        <w:tc>
          <w:tcPr>
            <w:tcW w:w="2614" w:type="dxa"/>
            <w:vMerge w:val="restart"/>
            <w:shd w:val="clear" w:color="auto" w:fill="FBD4B4"/>
            <w:vAlign w:val="center"/>
          </w:tcPr>
          <w:p w14:paraId="558B9F56" w14:textId="77777777" w:rsidR="00530A11" w:rsidRPr="00530A11" w:rsidRDefault="00530A11" w:rsidP="00530A11">
            <w:pPr>
              <w:spacing w:after="0" w:line="240" w:lineRule="auto"/>
              <w:jc w:val="center"/>
              <w:rPr>
                <w:rFonts w:ascii="Times New Roman" w:eastAsia="Calibri" w:hAnsi="Times New Roman" w:cs="Times New Roman"/>
                <w:b/>
                <w:i/>
                <w:sz w:val="15"/>
                <w:szCs w:val="15"/>
              </w:rPr>
            </w:pPr>
            <w:r w:rsidRPr="00530A11">
              <w:rPr>
                <w:rFonts w:ascii="Times New Roman" w:eastAsia="Calibri" w:hAnsi="Times New Roman" w:cs="Times New Roman"/>
                <w:b/>
                <w:i/>
                <w:sz w:val="15"/>
                <w:szCs w:val="15"/>
              </w:rPr>
              <w:t>Адрес</w:t>
            </w:r>
          </w:p>
        </w:tc>
        <w:tc>
          <w:tcPr>
            <w:tcW w:w="3841" w:type="dxa"/>
            <w:gridSpan w:val="2"/>
            <w:shd w:val="clear" w:color="auto" w:fill="FBD4B4"/>
            <w:vAlign w:val="center"/>
          </w:tcPr>
          <w:p w14:paraId="686C77B0" w14:textId="77777777" w:rsidR="00530A11" w:rsidRPr="00530A11" w:rsidRDefault="00530A11" w:rsidP="00530A11">
            <w:pPr>
              <w:spacing w:after="0" w:line="240" w:lineRule="auto"/>
              <w:jc w:val="center"/>
              <w:rPr>
                <w:rFonts w:ascii="Times New Roman" w:eastAsia="Calibri" w:hAnsi="Times New Roman" w:cs="Times New Roman"/>
                <w:b/>
                <w:i/>
                <w:sz w:val="15"/>
                <w:szCs w:val="15"/>
              </w:rPr>
            </w:pPr>
            <w:r w:rsidRPr="00530A11">
              <w:rPr>
                <w:rFonts w:ascii="Times New Roman" w:eastAsia="Calibri" w:hAnsi="Times New Roman" w:cs="Times New Roman"/>
                <w:b/>
                <w:i/>
                <w:sz w:val="15"/>
                <w:szCs w:val="15"/>
              </w:rPr>
              <w:t>Источник тепловой энергии</w:t>
            </w:r>
          </w:p>
        </w:tc>
        <w:tc>
          <w:tcPr>
            <w:tcW w:w="3715" w:type="dxa"/>
            <w:gridSpan w:val="2"/>
            <w:shd w:val="clear" w:color="auto" w:fill="FBD4B4"/>
            <w:vAlign w:val="center"/>
          </w:tcPr>
          <w:p w14:paraId="243885CA" w14:textId="77777777" w:rsidR="00530A11" w:rsidRPr="00530A11" w:rsidRDefault="00530A11" w:rsidP="00530A11">
            <w:pPr>
              <w:spacing w:after="0" w:line="240" w:lineRule="auto"/>
              <w:jc w:val="center"/>
              <w:rPr>
                <w:rFonts w:ascii="Times New Roman" w:eastAsia="Calibri" w:hAnsi="Times New Roman" w:cs="Times New Roman"/>
                <w:b/>
                <w:i/>
                <w:sz w:val="15"/>
                <w:szCs w:val="15"/>
              </w:rPr>
            </w:pPr>
            <w:r w:rsidRPr="00530A11">
              <w:rPr>
                <w:rFonts w:ascii="Times New Roman" w:eastAsia="Calibri" w:hAnsi="Times New Roman" w:cs="Times New Roman"/>
                <w:b/>
                <w:i/>
                <w:sz w:val="15"/>
                <w:szCs w:val="15"/>
              </w:rPr>
              <w:t>Тепловые сети</w:t>
            </w:r>
          </w:p>
        </w:tc>
      </w:tr>
      <w:tr w:rsidR="00530A11" w:rsidRPr="00530A11" w14:paraId="094E6BBB" w14:textId="77777777" w:rsidTr="00530A11">
        <w:trPr>
          <w:trHeight w:val="20"/>
          <w:jc w:val="center"/>
        </w:trPr>
        <w:tc>
          <w:tcPr>
            <w:tcW w:w="2122" w:type="dxa"/>
            <w:vMerge/>
            <w:shd w:val="clear" w:color="auto" w:fill="FBD4B4"/>
            <w:vAlign w:val="center"/>
          </w:tcPr>
          <w:p w14:paraId="40480D4D" w14:textId="77777777" w:rsidR="00530A11" w:rsidRPr="00530A11" w:rsidRDefault="00530A11" w:rsidP="00530A11">
            <w:pPr>
              <w:spacing w:after="0" w:line="240" w:lineRule="auto"/>
              <w:jc w:val="center"/>
              <w:rPr>
                <w:rFonts w:ascii="Times New Roman" w:eastAsia="Calibri" w:hAnsi="Times New Roman" w:cs="Times New Roman"/>
                <w:b/>
                <w:i/>
                <w:sz w:val="15"/>
                <w:szCs w:val="15"/>
              </w:rPr>
            </w:pPr>
          </w:p>
        </w:tc>
        <w:tc>
          <w:tcPr>
            <w:tcW w:w="2268" w:type="dxa"/>
            <w:vMerge/>
            <w:shd w:val="clear" w:color="auto" w:fill="E5B8B7"/>
            <w:vAlign w:val="center"/>
          </w:tcPr>
          <w:p w14:paraId="27331984" w14:textId="77777777" w:rsidR="00530A11" w:rsidRPr="00530A11" w:rsidRDefault="00530A11" w:rsidP="00530A11">
            <w:pPr>
              <w:spacing w:after="0" w:line="240" w:lineRule="auto"/>
              <w:jc w:val="center"/>
              <w:rPr>
                <w:rFonts w:ascii="Times New Roman" w:eastAsia="Calibri" w:hAnsi="Times New Roman" w:cs="Times New Roman"/>
                <w:sz w:val="15"/>
                <w:szCs w:val="15"/>
              </w:rPr>
            </w:pPr>
          </w:p>
        </w:tc>
        <w:tc>
          <w:tcPr>
            <w:tcW w:w="2614" w:type="dxa"/>
            <w:vMerge/>
            <w:shd w:val="clear" w:color="auto" w:fill="E5B8B7"/>
            <w:vAlign w:val="center"/>
          </w:tcPr>
          <w:p w14:paraId="6E66AEEC" w14:textId="77777777" w:rsidR="00530A11" w:rsidRPr="00530A11" w:rsidRDefault="00530A11" w:rsidP="00530A11">
            <w:pPr>
              <w:spacing w:after="0" w:line="240" w:lineRule="auto"/>
              <w:jc w:val="center"/>
              <w:rPr>
                <w:rFonts w:ascii="Times New Roman" w:eastAsia="Calibri" w:hAnsi="Times New Roman" w:cs="Times New Roman"/>
                <w:sz w:val="15"/>
                <w:szCs w:val="15"/>
              </w:rPr>
            </w:pPr>
          </w:p>
        </w:tc>
        <w:tc>
          <w:tcPr>
            <w:tcW w:w="2035" w:type="dxa"/>
            <w:shd w:val="clear" w:color="auto" w:fill="FBD4B4"/>
            <w:vAlign w:val="center"/>
          </w:tcPr>
          <w:p w14:paraId="745188FF" w14:textId="77777777" w:rsidR="00530A11" w:rsidRPr="00530A11" w:rsidRDefault="00530A11" w:rsidP="00530A11">
            <w:pPr>
              <w:spacing w:after="0" w:line="240" w:lineRule="auto"/>
              <w:jc w:val="center"/>
              <w:rPr>
                <w:rFonts w:ascii="Times New Roman" w:eastAsia="Calibri" w:hAnsi="Times New Roman" w:cs="Times New Roman"/>
                <w:b/>
                <w:i/>
                <w:sz w:val="15"/>
                <w:szCs w:val="15"/>
              </w:rPr>
            </w:pPr>
            <w:r w:rsidRPr="00530A11">
              <w:rPr>
                <w:rFonts w:ascii="Times New Roman" w:eastAsia="Calibri" w:hAnsi="Times New Roman" w:cs="Times New Roman"/>
                <w:b/>
                <w:i/>
                <w:sz w:val="15"/>
                <w:szCs w:val="15"/>
              </w:rPr>
              <w:t>собственник</w:t>
            </w:r>
          </w:p>
        </w:tc>
        <w:tc>
          <w:tcPr>
            <w:tcW w:w="1806" w:type="dxa"/>
            <w:shd w:val="clear" w:color="auto" w:fill="FBD4B4"/>
            <w:vAlign w:val="center"/>
          </w:tcPr>
          <w:p w14:paraId="770182D0" w14:textId="77777777" w:rsidR="00530A11" w:rsidRPr="00530A11" w:rsidRDefault="00530A11" w:rsidP="00530A11">
            <w:pPr>
              <w:spacing w:after="0" w:line="240" w:lineRule="auto"/>
              <w:jc w:val="center"/>
              <w:rPr>
                <w:rFonts w:ascii="Times New Roman" w:eastAsia="Calibri" w:hAnsi="Times New Roman" w:cs="Times New Roman"/>
                <w:b/>
                <w:i/>
                <w:sz w:val="15"/>
                <w:szCs w:val="15"/>
              </w:rPr>
            </w:pPr>
            <w:r w:rsidRPr="00530A11">
              <w:rPr>
                <w:rFonts w:ascii="Times New Roman" w:eastAsia="Calibri" w:hAnsi="Times New Roman" w:cs="Times New Roman"/>
                <w:b/>
                <w:i/>
                <w:sz w:val="15"/>
                <w:szCs w:val="15"/>
              </w:rPr>
              <w:t>тех. обслуживание</w:t>
            </w:r>
          </w:p>
        </w:tc>
        <w:tc>
          <w:tcPr>
            <w:tcW w:w="1909" w:type="dxa"/>
            <w:shd w:val="clear" w:color="auto" w:fill="FBD4B4"/>
            <w:vAlign w:val="center"/>
          </w:tcPr>
          <w:p w14:paraId="10046039" w14:textId="77777777" w:rsidR="00530A11" w:rsidRPr="00530A11" w:rsidRDefault="00530A11" w:rsidP="00530A11">
            <w:pPr>
              <w:spacing w:after="0" w:line="240" w:lineRule="auto"/>
              <w:jc w:val="center"/>
              <w:rPr>
                <w:rFonts w:ascii="Times New Roman" w:eastAsia="Calibri" w:hAnsi="Times New Roman" w:cs="Times New Roman"/>
                <w:b/>
                <w:i/>
                <w:sz w:val="15"/>
                <w:szCs w:val="15"/>
              </w:rPr>
            </w:pPr>
            <w:r w:rsidRPr="00530A11">
              <w:rPr>
                <w:rFonts w:ascii="Times New Roman" w:eastAsia="Calibri" w:hAnsi="Times New Roman" w:cs="Times New Roman"/>
                <w:b/>
                <w:i/>
                <w:sz w:val="15"/>
                <w:szCs w:val="15"/>
              </w:rPr>
              <w:t>собственник</w:t>
            </w:r>
          </w:p>
        </w:tc>
        <w:tc>
          <w:tcPr>
            <w:tcW w:w="1806" w:type="dxa"/>
            <w:shd w:val="clear" w:color="auto" w:fill="FBD4B4"/>
            <w:vAlign w:val="center"/>
          </w:tcPr>
          <w:p w14:paraId="12EC2B86" w14:textId="77777777" w:rsidR="00530A11" w:rsidRPr="00530A11" w:rsidRDefault="00530A11" w:rsidP="00530A11">
            <w:pPr>
              <w:spacing w:after="0" w:line="240" w:lineRule="auto"/>
              <w:jc w:val="center"/>
              <w:rPr>
                <w:rFonts w:ascii="Times New Roman" w:eastAsia="Calibri" w:hAnsi="Times New Roman" w:cs="Times New Roman"/>
                <w:b/>
                <w:i/>
                <w:sz w:val="15"/>
                <w:szCs w:val="15"/>
              </w:rPr>
            </w:pPr>
            <w:r w:rsidRPr="00530A11">
              <w:rPr>
                <w:rFonts w:ascii="Times New Roman" w:eastAsia="Calibri" w:hAnsi="Times New Roman" w:cs="Times New Roman"/>
                <w:b/>
                <w:i/>
                <w:sz w:val="15"/>
                <w:szCs w:val="15"/>
              </w:rPr>
              <w:t>тех. обслуживание</w:t>
            </w:r>
          </w:p>
        </w:tc>
      </w:tr>
      <w:tr w:rsidR="00530A11" w:rsidRPr="00530A11" w14:paraId="726E263F" w14:textId="77777777" w:rsidTr="00530A11">
        <w:trPr>
          <w:trHeight w:val="20"/>
          <w:jc w:val="center"/>
        </w:trPr>
        <w:tc>
          <w:tcPr>
            <w:tcW w:w="2122" w:type="dxa"/>
            <w:shd w:val="clear" w:color="auto" w:fill="FBD4B4"/>
            <w:vAlign w:val="center"/>
          </w:tcPr>
          <w:p w14:paraId="20879351" w14:textId="77777777" w:rsidR="00530A11" w:rsidRPr="00530A11" w:rsidRDefault="00530A11" w:rsidP="00530A11">
            <w:pPr>
              <w:spacing w:after="0" w:line="240" w:lineRule="auto"/>
              <w:jc w:val="center"/>
              <w:rPr>
                <w:rFonts w:ascii="Times New Roman" w:eastAsia="Calibri" w:hAnsi="Times New Roman" w:cs="Times New Roman"/>
                <w:b/>
                <w:i/>
                <w:sz w:val="15"/>
                <w:szCs w:val="15"/>
              </w:rPr>
            </w:pPr>
            <w:r w:rsidRPr="00530A11">
              <w:rPr>
                <w:rFonts w:ascii="Times New Roman" w:eastAsia="Calibri" w:hAnsi="Times New Roman" w:cs="Times New Roman"/>
                <w:b/>
                <w:i/>
                <w:sz w:val="15"/>
                <w:szCs w:val="15"/>
              </w:rPr>
              <w:t xml:space="preserve">Угольная котельная школы д. Б. </w:t>
            </w:r>
            <w:proofErr w:type="spellStart"/>
            <w:r w:rsidRPr="00530A11">
              <w:rPr>
                <w:rFonts w:ascii="Times New Roman" w:eastAsia="Calibri" w:hAnsi="Times New Roman" w:cs="Times New Roman"/>
                <w:b/>
                <w:i/>
                <w:sz w:val="15"/>
                <w:szCs w:val="15"/>
              </w:rPr>
              <w:t>Куйсарина</w:t>
            </w:r>
            <w:proofErr w:type="spellEnd"/>
          </w:p>
        </w:tc>
        <w:tc>
          <w:tcPr>
            <w:tcW w:w="2268" w:type="dxa"/>
            <w:shd w:val="clear" w:color="auto" w:fill="FDE9D9"/>
            <w:vAlign w:val="center"/>
          </w:tcPr>
          <w:p w14:paraId="0C2B4E9D" w14:textId="77777777" w:rsidR="00530A11" w:rsidRPr="00530A11" w:rsidRDefault="00530A11" w:rsidP="00530A11">
            <w:pPr>
              <w:spacing w:after="0" w:line="240" w:lineRule="auto"/>
              <w:jc w:val="center"/>
              <w:rPr>
                <w:rFonts w:ascii="Times New Roman" w:eastAsia="Calibri" w:hAnsi="Times New Roman" w:cs="Times New Roman"/>
                <w:sz w:val="15"/>
                <w:szCs w:val="15"/>
              </w:rPr>
            </w:pPr>
            <w:r w:rsidRPr="00530A11">
              <w:rPr>
                <w:rFonts w:ascii="Times New Roman" w:eastAsia="Calibri" w:hAnsi="Times New Roman" w:cs="Times New Roman"/>
                <w:sz w:val="15"/>
                <w:szCs w:val="15"/>
              </w:rPr>
              <w:t xml:space="preserve">Угольная котельная школы д. Б. </w:t>
            </w:r>
            <w:proofErr w:type="spellStart"/>
            <w:r w:rsidRPr="00530A11">
              <w:rPr>
                <w:rFonts w:ascii="Times New Roman" w:eastAsia="Calibri" w:hAnsi="Times New Roman" w:cs="Times New Roman"/>
                <w:sz w:val="15"/>
                <w:szCs w:val="15"/>
              </w:rPr>
              <w:t>Куйсарина</w:t>
            </w:r>
            <w:proofErr w:type="spellEnd"/>
          </w:p>
        </w:tc>
        <w:tc>
          <w:tcPr>
            <w:tcW w:w="2614" w:type="dxa"/>
            <w:shd w:val="clear" w:color="auto" w:fill="FDE9D9"/>
            <w:vAlign w:val="center"/>
          </w:tcPr>
          <w:p w14:paraId="74739BBF" w14:textId="77777777" w:rsidR="00530A11" w:rsidRPr="00530A11" w:rsidRDefault="00530A11" w:rsidP="00530A11">
            <w:pPr>
              <w:spacing w:after="0" w:line="240" w:lineRule="auto"/>
              <w:jc w:val="center"/>
              <w:rPr>
                <w:rFonts w:ascii="Times New Roman" w:eastAsia="Calibri" w:hAnsi="Times New Roman" w:cs="Times New Roman"/>
                <w:sz w:val="15"/>
                <w:szCs w:val="15"/>
              </w:rPr>
            </w:pPr>
            <w:r w:rsidRPr="00530A11">
              <w:rPr>
                <w:rFonts w:ascii="Times New Roman" w:eastAsia="Calibri" w:hAnsi="Times New Roman" w:cs="Times New Roman"/>
                <w:sz w:val="15"/>
                <w:szCs w:val="15"/>
              </w:rPr>
              <w:t xml:space="preserve">д. Б. </w:t>
            </w:r>
            <w:proofErr w:type="spellStart"/>
            <w:r w:rsidRPr="00530A11">
              <w:rPr>
                <w:rFonts w:ascii="Times New Roman" w:eastAsia="Calibri" w:hAnsi="Times New Roman" w:cs="Times New Roman"/>
                <w:sz w:val="15"/>
                <w:szCs w:val="15"/>
              </w:rPr>
              <w:t>Куйсарина</w:t>
            </w:r>
            <w:proofErr w:type="spellEnd"/>
            <w:r w:rsidRPr="00530A11">
              <w:rPr>
                <w:rFonts w:ascii="Times New Roman" w:eastAsia="Calibri" w:hAnsi="Times New Roman" w:cs="Times New Roman"/>
                <w:sz w:val="15"/>
                <w:szCs w:val="15"/>
              </w:rPr>
              <w:t>, ул. Школьная, 8</w:t>
            </w:r>
          </w:p>
        </w:tc>
        <w:tc>
          <w:tcPr>
            <w:tcW w:w="2035" w:type="dxa"/>
            <w:shd w:val="clear" w:color="auto" w:fill="FDE9D9"/>
            <w:vAlign w:val="center"/>
          </w:tcPr>
          <w:p w14:paraId="122AEFDE" w14:textId="77777777" w:rsidR="00530A11" w:rsidRPr="00530A11" w:rsidRDefault="00530A11" w:rsidP="00530A11">
            <w:pPr>
              <w:spacing w:after="0" w:line="240" w:lineRule="auto"/>
              <w:jc w:val="center"/>
              <w:rPr>
                <w:rFonts w:ascii="Times New Roman" w:eastAsia="Calibri" w:hAnsi="Times New Roman" w:cs="Times New Roman"/>
                <w:sz w:val="15"/>
                <w:szCs w:val="15"/>
              </w:rPr>
            </w:pPr>
            <w:r w:rsidRPr="00530A11">
              <w:rPr>
                <w:rFonts w:ascii="Times New Roman" w:eastAsia="Calibri" w:hAnsi="Times New Roman" w:cs="Times New Roman"/>
                <w:sz w:val="15"/>
                <w:szCs w:val="15"/>
              </w:rPr>
              <w:t>ведомственная</w:t>
            </w:r>
          </w:p>
        </w:tc>
        <w:tc>
          <w:tcPr>
            <w:tcW w:w="1806" w:type="dxa"/>
            <w:shd w:val="clear" w:color="auto" w:fill="FDE9D9"/>
            <w:vAlign w:val="center"/>
          </w:tcPr>
          <w:p w14:paraId="1440C655" w14:textId="77777777" w:rsidR="00530A11" w:rsidRPr="00530A11" w:rsidRDefault="00530A11" w:rsidP="00530A11">
            <w:pPr>
              <w:spacing w:after="0" w:line="276" w:lineRule="auto"/>
              <w:jc w:val="center"/>
              <w:rPr>
                <w:rFonts w:ascii="Calibri" w:eastAsia="Calibri" w:hAnsi="Calibri" w:cs="Times New Roman"/>
              </w:rPr>
            </w:pPr>
            <w:r w:rsidRPr="00530A11">
              <w:rPr>
                <w:rFonts w:ascii="Times New Roman" w:eastAsia="Calibri" w:hAnsi="Times New Roman" w:cs="Times New Roman"/>
                <w:sz w:val="16"/>
                <w:szCs w:val="16"/>
              </w:rPr>
              <w:t xml:space="preserve">ООО </w:t>
            </w:r>
            <w:r w:rsidR="000C38A3">
              <w:rPr>
                <w:rFonts w:ascii="Times New Roman" w:eastAsia="Calibri" w:hAnsi="Times New Roman" w:cs="Times New Roman"/>
                <w:sz w:val="16"/>
                <w:szCs w:val="16"/>
              </w:rPr>
              <w:t>«</w:t>
            </w:r>
            <w:r w:rsidRPr="00530A11">
              <w:rPr>
                <w:rFonts w:ascii="Times New Roman" w:eastAsia="Calibri" w:hAnsi="Times New Roman" w:cs="Times New Roman"/>
                <w:sz w:val="16"/>
                <w:szCs w:val="16"/>
              </w:rPr>
              <w:t>Жил Тех Сервис</w:t>
            </w:r>
            <w:r w:rsidR="000C38A3">
              <w:rPr>
                <w:rFonts w:ascii="Times New Roman" w:eastAsia="Calibri" w:hAnsi="Times New Roman" w:cs="Times New Roman"/>
                <w:sz w:val="16"/>
                <w:szCs w:val="16"/>
              </w:rPr>
              <w:t>»</w:t>
            </w:r>
          </w:p>
        </w:tc>
        <w:tc>
          <w:tcPr>
            <w:tcW w:w="1909" w:type="dxa"/>
            <w:shd w:val="clear" w:color="auto" w:fill="FDE9D9"/>
            <w:vAlign w:val="center"/>
          </w:tcPr>
          <w:p w14:paraId="14056494" w14:textId="77777777" w:rsidR="00530A11" w:rsidRPr="00530A11" w:rsidRDefault="00530A11" w:rsidP="00530A11">
            <w:pPr>
              <w:spacing w:after="0" w:line="240" w:lineRule="auto"/>
              <w:jc w:val="center"/>
              <w:rPr>
                <w:rFonts w:ascii="Times New Roman" w:eastAsia="Calibri" w:hAnsi="Times New Roman" w:cs="Times New Roman"/>
                <w:sz w:val="15"/>
                <w:szCs w:val="15"/>
              </w:rPr>
            </w:pPr>
            <w:r w:rsidRPr="00530A11">
              <w:rPr>
                <w:rFonts w:ascii="Times New Roman" w:eastAsia="Calibri" w:hAnsi="Times New Roman" w:cs="Times New Roman"/>
                <w:sz w:val="15"/>
                <w:szCs w:val="15"/>
              </w:rPr>
              <w:t>ведомственная</w:t>
            </w:r>
          </w:p>
        </w:tc>
        <w:tc>
          <w:tcPr>
            <w:tcW w:w="1806" w:type="dxa"/>
            <w:shd w:val="clear" w:color="auto" w:fill="FDE9D9"/>
            <w:vAlign w:val="center"/>
          </w:tcPr>
          <w:p w14:paraId="2DF02FFF" w14:textId="77777777" w:rsidR="00530A11" w:rsidRPr="00530A11" w:rsidRDefault="00530A11" w:rsidP="00530A11">
            <w:pPr>
              <w:spacing w:after="0" w:line="276" w:lineRule="auto"/>
              <w:jc w:val="center"/>
              <w:rPr>
                <w:rFonts w:ascii="Calibri" w:eastAsia="Calibri" w:hAnsi="Calibri" w:cs="Times New Roman"/>
              </w:rPr>
            </w:pPr>
            <w:r w:rsidRPr="00530A11">
              <w:rPr>
                <w:rFonts w:ascii="Times New Roman" w:eastAsia="Calibri" w:hAnsi="Times New Roman" w:cs="Times New Roman"/>
                <w:sz w:val="16"/>
                <w:szCs w:val="16"/>
              </w:rPr>
              <w:t xml:space="preserve">ООО </w:t>
            </w:r>
            <w:r w:rsidR="000C38A3">
              <w:rPr>
                <w:rFonts w:ascii="Times New Roman" w:eastAsia="Calibri" w:hAnsi="Times New Roman" w:cs="Times New Roman"/>
                <w:sz w:val="16"/>
                <w:szCs w:val="16"/>
              </w:rPr>
              <w:t>«</w:t>
            </w:r>
            <w:r w:rsidRPr="00530A11">
              <w:rPr>
                <w:rFonts w:ascii="Times New Roman" w:eastAsia="Calibri" w:hAnsi="Times New Roman" w:cs="Times New Roman"/>
                <w:sz w:val="16"/>
                <w:szCs w:val="16"/>
              </w:rPr>
              <w:t>Жил Тех Сервис</w:t>
            </w:r>
            <w:r w:rsidR="000C38A3">
              <w:rPr>
                <w:rFonts w:ascii="Times New Roman" w:eastAsia="Calibri" w:hAnsi="Times New Roman" w:cs="Times New Roman"/>
                <w:sz w:val="16"/>
                <w:szCs w:val="16"/>
              </w:rPr>
              <w:t>»</w:t>
            </w:r>
          </w:p>
        </w:tc>
      </w:tr>
      <w:tr w:rsidR="00530A11" w:rsidRPr="00530A11" w14:paraId="6F29FAD3" w14:textId="77777777" w:rsidTr="00530A11">
        <w:trPr>
          <w:trHeight w:val="20"/>
          <w:jc w:val="center"/>
        </w:trPr>
        <w:tc>
          <w:tcPr>
            <w:tcW w:w="2122" w:type="dxa"/>
            <w:shd w:val="clear" w:color="auto" w:fill="FBD4B4"/>
            <w:vAlign w:val="center"/>
          </w:tcPr>
          <w:p w14:paraId="06BE2C36" w14:textId="77777777" w:rsidR="00530A11" w:rsidRPr="00530A11" w:rsidRDefault="00530A11" w:rsidP="00530A11">
            <w:pPr>
              <w:spacing w:after="0" w:line="240" w:lineRule="auto"/>
              <w:jc w:val="center"/>
              <w:rPr>
                <w:rFonts w:ascii="Times New Roman" w:eastAsia="Calibri" w:hAnsi="Times New Roman" w:cs="Times New Roman"/>
                <w:b/>
                <w:i/>
                <w:sz w:val="15"/>
                <w:szCs w:val="15"/>
              </w:rPr>
            </w:pPr>
            <w:r w:rsidRPr="00530A11">
              <w:rPr>
                <w:rFonts w:ascii="Times New Roman" w:eastAsia="Calibri" w:hAnsi="Times New Roman" w:cs="Times New Roman"/>
                <w:b/>
                <w:i/>
                <w:sz w:val="15"/>
                <w:szCs w:val="15"/>
              </w:rPr>
              <w:t xml:space="preserve">Угольная котельная больницы с. </w:t>
            </w:r>
            <w:proofErr w:type="spellStart"/>
            <w:r w:rsidRPr="00530A11">
              <w:rPr>
                <w:rFonts w:ascii="Times New Roman" w:eastAsia="Calibri" w:hAnsi="Times New Roman" w:cs="Times New Roman"/>
                <w:b/>
                <w:i/>
                <w:sz w:val="15"/>
                <w:szCs w:val="15"/>
              </w:rPr>
              <w:t>Кулуево</w:t>
            </w:r>
            <w:proofErr w:type="spellEnd"/>
          </w:p>
        </w:tc>
        <w:tc>
          <w:tcPr>
            <w:tcW w:w="2268" w:type="dxa"/>
            <w:vAlign w:val="center"/>
          </w:tcPr>
          <w:p w14:paraId="48B2C7B1" w14:textId="77777777" w:rsidR="00530A11" w:rsidRPr="00530A11" w:rsidRDefault="00530A11" w:rsidP="00530A11">
            <w:pPr>
              <w:spacing w:after="0" w:line="240" w:lineRule="auto"/>
              <w:jc w:val="center"/>
              <w:rPr>
                <w:rFonts w:ascii="Times New Roman" w:eastAsia="Calibri" w:hAnsi="Times New Roman" w:cs="Times New Roman"/>
                <w:sz w:val="15"/>
                <w:szCs w:val="15"/>
              </w:rPr>
            </w:pPr>
            <w:r w:rsidRPr="00530A11">
              <w:rPr>
                <w:rFonts w:ascii="Times New Roman" w:eastAsia="Calibri" w:hAnsi="Times New Roman" w:cs="Times New Roman"/>
                <w:sz w:val="15"/>
                <w:szCs w:val="15"/>
              </w:rPr>
              <w:t xml:space="preserve">Угольная котельная больницы с. </w:t>
            </w:r>
            <w:proofErr w:type="spellStart"/>
            <w:r w:rsidRPr="00530A11">
              <w:rPr>
                <w:rFonts w:ascii="Times New Roman" w:eastAsia="Calibri" w:hAnsi="Times New Roman" w:cs="Times New Roman"/>
                <w:sz w:val="15"/>
                <w:szCs w:val="15"/>
              </w:rPr>
              <w:t>Кулуево</w:t>
            </w:r>
            <w:proofErr w:type="spellEnd"/>
          </w:p>
        </w:tc>
        <w:tc>
          <w:tcPr>
            <w:tcW w:w="2614" w:type="dxa"/>
            <w:vAlign w:val="center"/>
          </w:tcPr>
          <w:p w14:paraId="0DA3B45C" w14:textId="77777777" w:rsidR="00530A11" w:rsidRPr="00530A11" w:rsidRDefault="00530A11" w:rsidP="00530A11">
            <w:pPr>
              <w:spacing w:after="0" w:line="240" w:lineRule="auto"/>
              <w:jc w:val="center"/>
              <w:rPr>
                <w:rFonts w:ascii="Times New Roman" w:eastAsia="Calibri" w:hAnsi="Times New Roman" w:cs="Times New Roman"/>
                <w:sz w:val="15"/>
                <w:szCs w:val="15"/>
              </w:rPr>
            </w:pPr>
            <w:r w:rsidRPr="00530A11">
              <w:rPr>
                <w:rFonts w:ascii="Times New Roman" w:eastAsia="Calibri" w:hAnsi="Times New Roman" w:cs="Times New Roman"/>
                <w:sz w:val="15"/>
                <w:szCs w:val="15"/>
              </w:rPr>
              <w:t xml:space="preserve">с. </w:t>
            </w:r>
            <w:proofErr w:type="spellStart"/>
            <w:r w:rsidRPr="00530A11">
              <w:rPr>
                <w:rFonts w:ascii="Times New Roman" w:eastAsia="Calibri" w:hAnsi="Times New Roman" w:cs="Times New Roman"/>
                <w:sz w:val="15"/>
                <w:szCs w:val="15"/>
              </w:rPr>
              <w:t>Кулуево</w:t>
            </w:r>
            <w:proofErr w:type="spellEnd"/>
          </w:p>
        </w:tc>
        <w:tc>
          <w:tcPr>
            <w:tcW w:w="2035" w:type="dxa"/>
            <w:vAlign w:val="center"/>
          </w:tcPr>
          <w:p w14:paraId="5C4AE5D7" w14:textId="77777777" w:rsidR="00530A11" w:rsidRPr="00530A11" w:rsidRDefault="00530A11" w:rsidP="00530A11">
            <w:pPr>
              <w:spacing w:after="0" w:line="240" w:lineRule="auto"/>
              <w:jc w:val="center"/>
              <w:rPr>
                <w:rFonts w:ascii="Times New Roman" w:eastAsia="Calibri" w:hAnsi="Times New Roman" w:cs="Times New Roman"/>
                <w:sz w:val="15"/>
                <w:szCs w:val="15"/>
              </w:rPr>
            </w:pPr>
            <w:r w:rsidRPr="00530A11">
              <w:rPr>
                <w:rFonts w:ascii="Times New Roman" w:eastAsia="Calibri" w:hAnsi="Times New Roman" w:cs="Times New Roman"/>
                <w:sz w:val="15"/>
                <w:szCs w:val="15"/>
              </w:rPr>
              <w:t>ведомственная</w:t>
            </w:r>
          </w:p>
        </w:tc>
        <w:tc>
          <w:tcPr>
            <w:tcW w:w="1806" w:type="dxa"/>
            <w:vAlign w:val="center"/>
          </w:tcPr>
          <w:p w14:paraId="406060B1" w14:textId="77777777" w:rsidR="00530A11" w:rsidRPr="00530A11" w:rsidRDefault="00530A11" w:rsidP="00530A11">
            <w:pPr>
              <w:spacing w:after="0" w:line="276" w:lineRule="auto"/>
              <w:jc w:val="center"/>
              <w:rPr>
                <w:rFonts w:ascii="Calibri" w:eastAsia="Calibri" w:hAnsi="Calibri" w:cs="Times New Roman"/>
              </w:rPr>
            </w:pPr>
            <w:r w:rsidRPr="00530A11">
              <w:rPr>
                <w:rFonts w:ascii="Times New Roman" w:eastAsia="Calibri" w:hAnsi="Times New Roman" w:cs="Times New Roman"/>
                <w:sz w:val="16"/>
                <w:szCs w:val="16"/>
              </w:rPr>
              <w:t xml:space="preserve">ООО </w:t>
            </w:r>
            <w:r w:rsidR="000C38A3">
              <w:rPr>
                <w:rFonts w:ascii="Times New Roman" w:eastAsia="Calibri" w:hAnsi="Times New Roman" w:cs="Times New Roman"/>
                <w:sz w:val="16"/>
                <w:szCs w:val="16"/>
              </w:rPr>
              <w:t>«</w:t>
            </w:r>
            <w:r w:rsidRPr="00530A11">
              <w:rPr>
                <w:rFonts w:ascii="Times New Roman" w:eastAsia="Calibri" w:hAnsi="Times New Roman" w:cs="Times New Roman"/>
                <w:sz w:val="16"/>
                <w:szCs w:val="16"/>
              </w:rPr>
              <w:t>Жил Тех Сервис</w:t>
            </w:r>
            <w:r w:rsidR="000C38A3">
              <w:rPr>
                <w:rFonts w:ascii="Times New Roman" w:eastAsia="Calibri" w:hAnsi="Times New Roman" w:cs="Times New Roman"/>
                <w:sz w:val="16"/>
                <w:szCs w:val="16"/>
              </w:rPr>
              <w:t>»</w:t>
            </w:r>
          </w:p>
        </w:tc>
        <w:tc>
          <w:tcPr>
            <w:tcW w:w="1909" w:type="dxa"/>
            <w:vAlign w:val="center"/>
          </w:tcPr>
          <w:p w14:paraId="4C6A3C3E" w14:textId="77777777" w:rsidR="00530A11" w:rsidRPr="00530A11" w:rsidRDefault="00530A11" w:rsidP="00530A11">
            <w:pPr>
              <w:spacing w:after="0" w:line="240" w:lineRule="auto"/>
              <w:jc w:val="center"/>
              <w:rPr>
                <w:rFonts w:ascii="Times New Roman" w:eastAsia="Calibri" w:hAnsi="Times New Roman" w:cs="Times New Roman"/>
                <w:sz w:val="15"/>
                <w:szCs w:val="15"/>
              </w:rPr>
            </w:pPr>
            <w:r w:rsidRPr="00530A11">
              <w:rPr>
                <w:rFonts w:ascii="Times New Roman" w:eastAsia="Calibri" w:hAnsi="Times New Roman" w:cs="Times New Roman"/>
                <w:sz w:val="15"/>
                <w:szCs w:val="15"/>
              </w:rPr>
              <w:t>ведомственная</w:t>
            </w:r>
          </w:p>
        </w:tc>
        <w:tc>
          <w:tcPr>
            <w:tcW w:w="1806" w:type="dxa"/>
            <w:vAlign w:val="center"/>
          </w:tcPr>
          <w:p w14:paraId="2295FD7A" w14:textId="77777777" w:rsidR="00530A11" w:rsidRPr="00530A11" w:rsidRDefault="00530A11" w:rsidP="00530A11">
            <w:pPr>
              <w:spacing w:after="0" w:line="276" w:lineRule="auto"/>
              <w:jc w:val="center"/>
              <w:rPr>
                <w:rFonts w:ascii="Calibri" w:eastAsia="Calibri" w:hAnsi="Calibri" w:cs="Times New Roman"/>
              </w:rPr>
            </w:pPr>
            <w:r w:rsidRPr="00530A11">
              <w:rPr>
                <w:rFonts w:ascii="Times New Roman" w:eastAsia="Calibri" w:hAnsi="Times New Roman" w:cs="Times New Roman"/>
                <w:sz w:val="16"/>
                <w:szCs w:val="16"/>
              </w:rPr>
              <w:t xml:space="preserve">ООО </w:t>
            </w:r>
            <w:r w:rsidR="000C38A3">
              <w:rPr>
                <w:rFonts w:ascii="Times New Roman" w:eastAsia="Calibri" w:hAnsi="Times New Roman" w:cs="Times New Roman"/>
                <w:sz w:val="16"/>
                <w:szCs w:val="16"/>
              </w:rPr>
              <w:t>«</w:t>
            </w:r>
            <w:r w:rsidRPr="00530A11">
              <w:rPr>
                <w:rFonts w:ascii="Times New Roman" w:eastAsia="Calibri" w:hAnsi="Times New Roman" w:cs="Times New Roman"/>
                <w:sz w:val="16"/>
                <w:szCs w:val="16"/>
              </w:rPr>
              <w:t>Жил Тех Сервис</w:t>
            </w:r>
            <w:r w:rsidR="000C38A3">
              <w:rPr>
                <w:rFonts w:ascii="Times New Roman" w:eastAsia="Calibri" w:hAnsi="Times New Roman" w:cs="Times New Roman"/>
                <w:sz w:val="16"/>
                <w:szCs w:val="16"/>
              </w:rPr>
              <w:t>»</w:t>
            </w:r>
          </w:p>
        </w:tc>
      </w:tr>
      <w:tr w:rsidR="003069FF" w:rsidRPr="00530A11" w14:paraId="6A0E9127" w14:textId="77777777" w:rsidTr="00530A11">
        <w:trPr>
          <w:trHeight w:val="20"/>
          <w:jc w:val="center"/>
        </w:trPr>
        <w:tc>
          <w:tcPr>
            <w:tcW w:w="2122" w:type="dxa"/>
            <w:shd w:val="clear" w:color="auto" w:fill="FBD4B4"/>
            <w:vAlign w:val="center"/>
          </w:tcPr>
          <w:p w14:paraId="388851C3" w14:textId="77777777" w:rsidR="003069FF" w:rsidRPr="00530A11" w:rsidRDefault="003069FF" w:rsidP="003069FF">
            <w:pPr>
              <w:spacing w:after="0" w:line="240" w:lineRule="auto"/>
              <w:jc w:val="center"/>
              <w:rPr>
                <w:rFonts w:ascii="Times New Roman" w:eastAsia="Calibri" w:hAnsi="Times New Roman" w:cs="Times New Roman"/>
                <w:b/>
                <w:i/>
                <w:sz w:val="15"/>
                <w:szCs w:val="15"/>
              </w:rPr>
            </w:pPr>
            <w:r w:rsidRPr="00530A11">
              <w:rPr>
                <w:rFonts w:ascii="Times New Roman" w:eastAsia="Calibri" w:hAnsi="Times New Roman" w:cs="Times New Roman"/>
                <w:b/>
                <w:i/>
                <w:sz w:val="15"/>
                <w:szCs w:val="15"/>
              </w:rPr>
              <w:t xml:space="preserve">Котельная ул. Школьная, </w:t>
            </w:r>
            <w:r w:rsidR="00454AB6">
              <w:rPr>
                <w:rFonts w:ascii="Times New Roman" w:eastAsia="Calibri" w:hAnsi="Times New Roman" w:cs="Times New Roman"/>
                <w:b/>
                <w:i/>
                <w:sz w:val="15"/>
                <w:szCs w:val="15"/>
              </w:rPr>
              <w:br/>
            </w:r>
            <w:r w:rsidRPr="00530A11">
              <w:rPr>
                <w:rFonts w:ascii="Times New Roman" w:eastAsia="Calibri" w:hAnsi="Times New Roman" w:cs="Times New Roman"/>
                <w:b/>
                <w:i/>
                <w:sz w:val="15"/>
                <w:szCs w:val="15"/>
              </w:rPr>
              <w:t>д. 6а</w:t>
            </w:r>
          </w:p>
        </w:tc>
        <w:tc>
          <w:tcPr>
            <w:tcW w:w="2268" w:type="dxa"/>
            <w:shd w:val="clear" w:color="auto" w:fill="FDE9D9"/>
            <w:vAlign w:val="center"/>
          </w:tcPr>
          <w:p w14:paraId="60B568E6" w14:textId="77777777" w:rsidR="003069FF" w:rsidRPr="00530A11" w:rsidRDefault="003069FF" w:rsidP="003069FF">
            <w:pPr>
              <w:spacing w:after="0" w:line="240" w:lineRule="auto"/>
              <w:jc w:val="center"/>
              <w:rPr>
                <w:rFonts w:ascii="Times New Roman" w:eastAsia="Calibri" w:hAnsi="Times New Roman" w:cs="Times New Roman"/>
                <w:sz w:val="15"/>
                <w:szCs w:val="15"/>
              </w:rPr>
            </w:pPr>
            <w:r w:rsidRPr="00530A11">
              <w:rPr>
                <w:rFonts w:ascii="Times New Roman" w:eastAsia="Calibri" w:hAnsi="Times New Roman" w:cs="Times New Roman"/>
                <w:sz w:val="15"/>
                <w:szCs w:val="15"/>
              </w:rPr>
              <w:t>Котельная ул. Школьная, д. 6а</w:t>
            </w:r>
          </w:p>
        </w:tc>
        <w:tc>
          <w:tcPr>
            <w:tcW w:w="2614" w:type="dxa"/>
            <w:shd w:val="clear" w:color="auto" w:fill="FDE9D9"/>
            <w:vAlign w:val="center"/>
          </w:tcPr>
          <w:p w14:paraId="2A862F33" w14:textId="77777777" w:rsidR="003069FF" w:rsidRPr="00530A11" w:rsidRDefault="003069FF" w:rsidP="003069FF">
            <w:pPr>
              <w:spacing w:after="0" w:line="240" w:lineRule="auto"/>
              <w:jc w:val="center"/>
              <w:rPr>
                <w:rFonts w:ascii="Times New Roman" w:eastAsia="Calibri" w:hAnsi="Times New Roman" w:cs="Times New Roman"/>
                <w:sz w:val="15"/>
                <w:szCs w:val="15"/>
              </w:rPr>
            </w:pPr>
            <w:r w:rsidRPr="00530A11">
              <w:rPr>
                <w:rFonts w:ascii="Times New Roman" w:eastAsia="Calibri" w:hAnsi="Times New Roman" w:cs="Times New Roman"/>
                <w:sz w:val="15"/>
                <w:szCs w:val="15"/>
              </w:rPr>
              <w:t xml:space="preserve">с. </w:t>
            </w:r>
            <w:proofErr w:type="spellStart"/>
            <w:r w:rsidRPr="00530A11">
              <w:rPr>
                <w:rFonts w:ascii="Times New Roman" w:eastAsia="Calibri" w:hAnsi="Times New Roman" w:cs="Times New Roman"/>
                <w:sz w:val="15"/>
                <w:szCs w:val="15"/>
              </w:rPr>
              <w:t>Кулуево</w:t>
            </w:r>
            <w:proofErr w:type="spellEnd"/>
            <w:r w:rsidRPr="00530A11">
              <w:rPr>
                <w:rFonts w:ascii="Times New Roman" w:eastAsia="Calibri" w:hAnsi="Times New Roman" w:cs="Times New Roman"/>
                <w:sz w:val="15"/>
                <w:szCs w:val="15"/>
              </w:rPr>
              <w:t>, ул. Школьная, д. 6а</w:t>
            </w:r>
          </w:p>
        </w:tc>
        <w:tc>
          <w:tcPr>
            <w:tcW w:w="2035" w:type="dxa"/>
            <w:shd w:val="clear" w:color="auto" w:fill="FDE9D9"/>
            <w:vAlign w:val="center"/>
          </w:tcPr>
          <w:p w14:paraId="78CD83BA" w14:textId="77777777" w:rsidR="003069FF" w:rsidRPr="00530A11" w:rsidRDefault="00454AB6" w:rsidP="003069FF">
            <w:pPr>
              <w:spacing w:after="0" w:line="240" w:lineRule="auto"/>
              <w:contextualSpacing/>
              <w:jc w:val="center"/>
              <w:rPr>
                <w:rFonts w:ascii="Times New Roman" w:eastAsia="Calibri" w:hAnsi="Times New Roman" w:cs="Times New Roman"/>
                <w:sz w:val="16"/>
                <w:szCs w:val="16"/>
              </w:rPr>
            </w:pPr>
            <w:r>
              <w:rPr>
                <w:rFonts w:ascii="Times New Roman" w:eastAsia="Calibri" w:hAnsi="Times New Roman" w:cs="Times New Roman"/>
                <w:sz w:val="16"/>
                <w:szCs w:val="16"/>
              </w:rPr>
              <w:t>ООО «</w:t>
            </w:r>
            <w:proofErr w:type="spellStart"/>
            <w:r>
              <w:rPr>
                <w:rFonts w:ascii="Times New Roman" w:eastAsia="Calibri" w:hAnsi="Times New Roman" w:cs="Times New Roman"/>
                <w:sz w:val="16"/>
                <w:szCs w:val="16"/>
              </w:rPr>
              <w:t>Теплоснаб</w:t>
            </w:r>
            <w:proofErr w:type="spellEnd"/>
            <w:r>
              <w:rPr>
                <w:rFonts w:ascii="Times New Roman" w:eastAsia="Calibri" w:hAnsi="Times New Roman" w:cs="Times New Roman"/>
                <w:sz w:val="16"/>
                <w:szCs w:val="16"/>
              </w:rPr>
              <w:t>»</w:t>
            </w:r>
          </w:p>
        </w:tc>
        <w:tc>
          <w:tcPr>
            <w:tcW w:w="1806" w:type="dxa"/>
            <w:shd w:val="clear" w:color="auto" w:fill="FDE9D9"/>
            <w:vAlign w:val="center"/>
          </w:tcPr>
          <w:p w14:paraId="7F436C5B" w14:textId="6D55EF3D" w:rsidR="003069FF" w:rsidRPr="006A1E09" w:rsidRDefault="00A604D7" w:rsidP="003069FF">
            <w:pPr>
              <w:spacing w:after="0" w:line="240" w:lineRule="auto"/>
              <w:contextualSpacing/>
              <w:jc w:val="center"/>
              <w:rPr>
                <w:rFonts w:ascii="Times New Roman" w:hAnsi="Times New Roman"/>
                <w:sz w:val="16"/>
                <w:szCs w:val="16"/>
              </w:rPr>
            </w:pPr>
            <w:r>
              <w:rPr>
                <w:rFonts w:ascii="Times New Roman" w:eastAsia="Calibri" w:hAnsi="Times New Roman" w:cs="Times New Roman"/>
                <w:sz w:val="16"/>
                <w:szCs w:val="16"/>
              </w:rPr>
              <w:t>ООО «</w:t>
            </w:r>
            <w:proofErr w:type="spellStart"/>
            <w:r>
              <w:rPr>
                <w:rFonts w:ascii="Times New Roman" w:eastAsia="Calibri" w:hAnsi="Times New Roman" w:cs="Times New Roman"/>
                <w:sz w:val="16"/>
                <w:szCs w:val="16"/>
              </w:rPr>
              <w:t>Теплоснаб</w:t>
            </w:r>
            <w:proofErr w:type="spellEnd"/>
            <w:r>
              <w:rPr>
                <w:rFonts w:ascii="Times New Roman" w:eastAsia="Calibri" w:hAnsi="Times New Roman" w:cs="Times New Roman"/>
                <w:sz w:val="16"/>
                <w:szCs w:val="16"/>
              </w:rPr>
              <w:t>»</w:t>
            </w:r>
          </w:p>
        </w:tc>
        <w:tc>
          <w:tcPr>
            <w:tcW w:w="1909" w:type="dxa"/>
            <w:shd w:val="clear" w:color="auto" w:fill="FDE9D9"/>
            <w:vAlign w:val="center"/>
          </w:tcPr>
          <w:p w14:paraId="58A0CD94" w14:textId="77777777" w:rsidR="003069FF" w:rsidRPr="00530A11" w:rsidRDefault="003069FF" w:rsidP="003069FF">
            <w:pPr>
              <w:spacing w:after="0" w:line="240" w:lineRule="auto"/>
              <w:jc w:val="center"/>
              <w:rPr>
                <w:rFonts w:ascii="Times New Roman" w:eastAsia="Calibri" w:hAnsi="Times New Roman" w:cs="Times New Roman"/>
                <w:sz w:val="15"/>
                <w:szCs w:val="15"/>
              </w:rPr>
            </w:pPr>
            <w:r w:rsidRPr="00530A11">
              <w:rPr>
                <w:rFonts w:ascii="Times New Roman" w:eastAsia="Calibri" w:hAnsi="Times New Roman" w:cs="Times New Roman"/>
                <w:sz w:val="15"/>
                <w:szCs w:val="15"/>
              </w:rPr>
              <w:t>Администрация Кулуевского сельского поселения</w:t>
            </w:r>
          </w:p>
        </w:tc>
        <w:tc>
          <w:tcPr>
            <w:tcW w:w="1806" w:type="dxa"/>
            <w:shd w:val="clear" w:color="auto" w:fill="FDE9D9"/>
            <w:vAlign w:val="center"/>
          </w:tcPr>
          <w:p w14:paraId="2BFB7D9C" w14:textId="516D35F4" w:rsidR="003069FF" w:rsidRPr="006A1E09" w:rsidRDefault="00A604D7" w:rsidP="003069FF">
            <w:pPr>
              <w:spacing w:after="0" w:line="240" w:lineRule="auto"/>
              <w:contextualSpacing/>
              <w:jc w:val="center"/>
              <w:rPr>
                <w:rFonts w:ascii="Times New Roman" w:hAnsi="Times New Roman"/>
                <w:sz w:val="16"/>
                <w:szCs w:val="16"/>
              </w:rPr>
            </w:pPr>
            <w:r>
              <w:rPr>
                <w:rFonts w:ascii="Times New Roman" w:eastAsia="Calibri" w:hAnsi="Times New Roman" w:cs="Times New Roman"/>
                <w:sz w:val="16"/>
                <w:szCs w:val="16"/>
              </w:rPr>
              <w:t>ООО «</w:t>
            </w:r>
            <w:proofErr w:type="spellStart"/>
            <w:r>
              <w:rPr>
                <w:rFonts w:ascii="Times New Roman" w:eastAsia="Calibri" w:hAnsi="Times New Roman" w:cs="Times New Roman"/>
                <w:sz w:val="16"/>
                <w:szCs w:val="16"/>
              </w:rPr>
              <w:t>Теплоснаб</w:t>
            </w:r>
            <w:proofErr w:type="spellEnd"/>
            <w:r>
              <w:rPr>
                <w:rFonts w:ascii="Times New Roman" w:eastAsia="Calibri" w:hAnsi="Times New Roman" w:cs="Times New Roman"/>
                <w:sz w:val="16"/>
                <w:szCs w:val="16"/>
              </w:rPr>
              <w:t>»</w:t>
            </w:r>
          </w:p>
        </w:tc>
      </w:tr>
    </w:tbl>
    <w:p w14:paraId="4BE369F2" w14:textId="77777777" w:rsidR="00007F6B" w:rsidRPr="00D902D8" w:rsidRDefault="00007F6B" w:rsidP="003E7FE6">
      <w:pPr>
        <w:autoSpaceDE w:val="0"/>
        <w:autoSpaceDN w:val="0"/>
        <w:adjustRightInd w:val="0"/>
        <w:spacing w:before="240" w:after="0" w:line="192" w:lineRule="auto"/>
        <w:jc w:val="center"/>
        <w:rPr>
          <w:rFonts w:ascii="Times New Roman" w:hAnsi="Times New Roman" w:cs="Times New Roman"/>
          <w:b/>
          <w:i/>
          <w:iCs/>
          <w:sz w:val="28"/>
          <w:szCs w:val="28"/>
        </w:rPr>
      </w:pPr>
      <w:r w:rsidRPr="00D902D8">
        <w:rPr>
          <w:rFonts w:ascii="Times New Roman" w:hAnsi="Times New Roman" w:cs="Times New Roman"/>
          <w:b/>
          <w:i/>
          <w:iCs/>
          <w:sz w:val="28"/>
          <w:szCs w:val="28"/>
        </w:rPr>
        <w:t>15.2 Реестр единых теплоснабжающих организаций, содержащий перечень систем теплоснабжения, входящих в состав единой теплоснабжающей организации</w:t>
      </w:r>
    </w:p>
    <w:p w14:paraId="6E644E84" w14:textId="77777777" w:rsidR="00007F6B" w:rsidRPr="001C6923" w:rsidRDefault="005C730E" w:rsidP="00761212">
      <w:pPr>
        <w:autoSpaceDE w:val="0"/>
        <w:autoSpaceDN w:val="0"/>
        <w:adjustRightInd w:val="0"/>
        <w:spacing w:after="0" w:line="192" w:lineRule="auto"/>
        <w:jc w:val="center"/>
        <w:rPr>
          <w:rFonts w:ascii="Times New Roman" w:hAnsi="Times New Roman" w:cs="Times New Roman"/>
          <w:b/>
          <w:i/>
          <w:sz w:val="28"/>
          <w:szCs w:val="28"/>
        </w:rPr>
      </w:pPr>
      <w:r>
        <w:rPr>
          <w:rFonts w:ascii="Times New Roman" w:hAnsi="Times New Roman" w:cs="Times New Roman"/>
          <w:b/>
          <w:i/>
          <w:sz w:val="28"/>
          <w:szCs w:val="28"/>
        </w:rPr>
        <w:t xml:space="preserve">Таблица </w:t>
      </w:r>
      <w:r w:rsidR="00815F52">
        <w:rPr>
          <w:rFonts w:ascii="Times New Roman" w:hAnsi="Times New Roman" w:cs="Times New Roman"/>
          <w:b/>
          <w:i/>
          <w:sz w:val="28"/>
          <w:szCs w:val="28"/>
        </w:rPr>
        <w:t>15.2.1</w:t>
      </w:r>
      <w:r w:rsidR="003931C1">
        <w:rPr>
          <w:rFonts w:ascii="Times New Roman" w:hAnsi="Times New Roman" w:cs="Times New Roman"/>
          <w:b/>
          <w:i/>
          <w:sz w:val="28"/>
          <w:szCs w:val="28"/>
        </w:rPr>
        <w:t>–</w:t>
      </w:r>
      <w:r w:rsidR="00007F6B" w:rsidRPr="001C6923">
        <w:rPr>
          <w:rFonts w:ascii="Times New Roman" w:hAnsi="Times New Roman" w:cs="Times New Roman"/>
          <w:b/>
          <w:i/>
          <w:sz w:val="28"/>
          <w:szCs w:val="28"/>
        </w:rPr>
        <w:t xml:space="preserve"> Реестр единых теплоснабжающих организаций, содержащий перечень систем теплоснабжения</w:t>
      </w:r>
    </w:p>
    <w:tbl>
      <w:tblPr>
        <w:tblW w:w="14553"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701"/>
        <w:gridCol w:w="2268"/>
        <w:gridCol w:w="2977"/>
        <w:gridCol w:w="2097"/>
        <w:gridCol w:w="2014"/>
        <w:gridCol w:w="1659"/>
        <w:gridCol w:w="1837"/>
      </w:tblGrid>
      <w:tr w:rsidR="004D48C6" w:rsidRPr="00761212" w14:paraId="73468625" w14:textId="77777777" w:rsidTr="00761212">
        <w:trPr>
          <w:trHeight w:val="18"/>
        </w:trPr>
        <w:tc>
          <w:tcPr>
            <w:tcW w:w="1701" w:type="dxa"/>
            <w:vMerge w:val="restart"/>
            <w:shd w:val="clear" w:color="auto" w:fill="F7CAAC" w:themeFill="accent2" w:themeFillTint="66"/>
            <w:vAlign w:val="center"/>
          </w:tcPr>
          <w:p w14:paraId="1925037C" w14:textId="77777777" w:rsidR="004D48C6" w:rsidRPr="00761212" w:rsidRDefault="004D48C6" w:rsidP="00A47C3E">
            <w:pPr>
              <w:spacing w:after="0" w:line="240" w:lineRule="auto"/>
              <w:contextualSpacing/>
              <w:jc w:val="center"/>
              <w:rPr>
                <w:rFonts w:ascii="Times New Roman" w:hAnsi="Times New Roman" w:cs="Times New Roman"/>
                <w:b/>
                <w:i/>
                <w:sz w:val="14"/>
                <w:szCs w:val="14"/>
              </w:rPr>
            </w:pPr>
            <w:r w:rsidRPr="00761212">
              <w:rPr>
                <w:rFonts w:ascii="Times New Roman" w:hAnsi="Times New Roman" w:cs="Times New Roman"/>
                <w:b/>
                <w:i/>
                <w:color w:val="1C1C1C"/>
                <w:sz w:val="14"/>
                <w:szCs w:val="14"/>
              </w:rPr>
              <w:t>Наименование</w:t>
            </w:r>
          </w:p>
        </w:tc>
        <w:tc>
          <w:tcPr>
            <w:tcW w:w="2268" w:type="dxa"/>
            <w:vMerge w:val="restart"/>
            <w:shd w:val="clear" w:color="auto" w:fill="F7CAAC" w:themeFill="accent2" w:themeFillTint="66"/>
            <w:vAlign w:val="center"/>
          </w:tcPr>
          <w:p w14:paraId="3C036452" w14:textId="77777777" w:rsidR="004D48C6" w:rsidRPr="00761212" w:rsidRDefault="004D48C6" w:rsidP="00A47C3E">
            <w:pPr>
              <w:spacing w:after="0" w:line="240" w:lineRule="auto"/>
              <w:jc w:val="center"/>
              <w:rPr>
                <w:rFonts w:ascii="Times New Roman" w:eastAsia="Calibri" w:hAnsi="Times New Roman" w:cs="Times New Roman"/>
                <w:b/>
                <w:i/>
                <w:sz w:val="14"/>
                <w:szCs w:val="14"/>
              </w:rPr>
            </w:pPr>
            <w:r w:rsidRPr="00761212">
              <w:rPr>
                <w:rFonts w:ascii="Times New Roman" w:eastAsia="Calibri" w:hAnsi="Times New Roman" w:cs="Times New Roman"/>
                <w:b/>
                <w:i/>
                <w:sz w:val="14"/>
                <w:szCs w:val="14"/>
              </w:rPr>
              <w:t>Системы теплоснабжения</w:t>
            </w:r>
          </w:p>
          <w:p w14:paraId="692C6113" w14:textId="77777777" w:rsidR="004D48C6" w:rsidRPr="00761212" w:rsidRDefault="0059505B" w:rsidP="00A47C3E">
            <w:pPr>
              <w:spacing w:after="0" w:line="240" w:lineRule="auto"/>
              <w:contextualSpacing/>
              <w:jc w:val="center"/>
              <w:rPr>
                <w:rFonts w:ascii="Times New Roman" w:hAnsi="Times New Roman" w:cs="Times New Roman"/>
                <w:b/>
                <w:i/>
                <w:sz w:val="14"/>
                <w:szCs w:val="14"/>
              </w:rPr>
            </w:pPr>
            <w:r>
              <w:rPr>
                <w:rFonts w:ascii="Times New Roman" w:eastAsia="Times New Roman,Bold" w:hAnsi="Times New Roman" w:cs="Times New Roman"/>
                <w:b/>
                <w:i/>
                <w:color w:val="000000" w:themeColor="text1"/>
                <w:sz w:val="14"/>
                <w:szCs w:val="14"/>
              </w:rPr>
              <w:t>Кулуевского сельского поселения</w:t>
            </w:r>
          </w:p>
        </w:tc>
        <w:tc>
          <w:tcPr>
            <w:tcW w:w="2977" w:type="dxa"/>
            <w:vMerge w:val="restart"/>
            <w:shd w:val="clear" w:color="auto" w:fill="F7CAAC" w:themeFill="accent2" w:themeFillTint="66"/>
            <w:vAlign w:val="center"/>
          </w:tcPr>
          <w:p w14:paraId="6694F416" w14:textId="77777777" w:rsidR="004D48C6" w:rsidRPr="00761212" w:rsidRDefault="004D48C6" w:rsidP="00A47C3E">
            <w:pPr>
              <w:spacing w:after="0" w:line="240" w:lineRule="auto"/>
              <w:jc w:val="center"/>
              <w:rPr>
                <w:rFonts w:ascii="Times New Roman" w:eastAsia="Calibri" w:hAnsi="Times New Roman" w:cs="Times New Roman"/>
                <w:b/>
                <w:i/>
                <w:sz w:val="14"/>
                <w:szCs w:val="14"/>
              </w:rPr>
            </w:pPr>
            <w:r w:rsidRPr="00761212">
              <w:rPr>
                <w:rFonts w:ascii="Times New Roman" w:eastAsia="Calibri" w:hAnsi="Times New Roman" w:cs="Times New Roman"/>
                <w:b/>
                <w:i/>
                <w:sz w:val="14"/>
                <w:szCs w:val="14"/>
              </w:rPr>
              <w:t>Адрес</w:t>
            </w:r>
          </w:p>
        </w:tc>
        <w:tc>
          <w:tcPr>
            <w:tcW w:w="4111" w:type="dxa"/>
            <w:gridSpan w:val="2"/>
            <w:shd w:val="clear" w:color="auto" w:fill="F7CAAC" w:themeFill="accent2" w:themeFillTint="66"/>
            <w:vAlign w:val="center"/>
          </w:tcPr>
          <w:p w14:paraId="7B64D631" w14:textId="77777777" w:rsidR="004D48C6" w:rsidRPr="00761212" w:rsidRDefault="004D48C6" w:rsidP="004D48C6">
            <w:pPr>
              <w:spacing w:after="0" w:line="240" w:lineRule="auto"/>
              <w:jc w:val="center"/>
              <w:rPr>
                <w:rFonts w:ascii="Times New Roman" w:eastAsia="Calibri" w:hAnsi="Times New Roman" w:cs="Times New Roman"/>
                <w:b/>
                <w:i/>
                <w:sz w:val="14"/>
                <w:szCs w:val="14"/>
              </w:rPr>
            </w:pPr>
            <w:r w:rsidRPr="00761212">
              <w:rPr>
                <w:rFonts w:ascii="Times New Roman" w:eastAsia="Calibri" w:hAnsi="Times New Roman" w:cs="Times New Roman"/>
                <w:b/>
                <w:i/>
                <w:sz w:val="14"/>
                <w:szCs w:val="14"/>
              </w:rPr>
              <w:t>Источник тепловой энергии</w:t>
            </w:r>
          </w:p>
        </w:tc>
        <w:tc>
          <w:tcPr>
            <w:tcW w:w="3496" w:type="dxa"/>
            <w:gridSpan w:val="2"/>
            <w:shd w:val="clear" w:color="auto" w:fill="F7CAAC" w:themeFill="accent2" w:themeFillTint="66"/>
            <w:vAlign w:val="center"/>
          </w:tcPr>
          <w:p w14:paraId="667A0CB6" w14:textId="77777777" w:rsidR="004D48C6" w:rsidRPr="00761212" w:rsidRDefault="004D48C6" w:rsidP="004D48C6">
            <w:pPr>
              <w:spacing w:after="0" w:line="240" w:lineRule="auto"/>
              <w:jc w:val="center"/>
              <w:rPr>
                <w:rFonts w:ascii="Times New Roman" w:eastAsia="Calibri" w:hAnsi="Times New Roman" w:cs="Times New Roman"/>
                <w:b/>
                <w:i/>
                <w:sz w:val="14"/>
                <w:szCs w:val="14"/>
              </w:rPr>
            </w:pPr>
            <w:r w:rsidRPr="00761212">
              <w:rPr>
                <w:rFonts w:ascii="Times New Roman" w:eastAsia="Calibri" w:hAnsi="Times New Roman" w:cs="Times New Roman"/>
                <w:b/>
                <w:i/>
                <w:sz w:val="14"/>
                <w:szCs w:val="14"/>
              </w:rPr>
              <w:t>Тепловые сети</w:t>
            </w:r>
          </w:p>
        </w:tc>
      </w:tr>
      <w:tr w:rsidR="00C04FF5" w:rsidRPr="00761212" w14:paraId="4752B31E" w14:textId="77777777" w:rsidTr="00761212">
        <w:trPr>
          <w:trHeight w:val="18"/>
        </w:trPr>
        <w:tc>
          <w:tcPr>
            <w:tcW w:w="1701" w:type="dxa"/>
            <w:vMerge/>
            <w:shd w:val="clear" w:color="auto" w:fill="F7CAAC" w:themeFill="accent2" w:themeFillTint="66"/>
            <w:vAlign w:val="center"/>
          </w:tcPr>
          <w:p w14:paraId="73952616" w14:textId="77777777" w:rsidR="00C04FF5" w:rsidRPr="00761212" w:rsidRDefault="00C04FF5" w:rsidP="00C04FF5">
            <w:pPr>
              <w:spacing w:after="0" w:line="240" w:lineRule="auto"/>
              <w:contextualSpacing/>
              <w:jc w:val="center"/>
              <w:rPr>
                <w:rFonts w:ascii="Times New Roman" w:hAnsi="Times New Roman" w:cs="Times New Roman"/>
                <w:b/>
                <w:i/>
                <w:color w:val="1C1C1C"/>
                <w:sz w:val="14"/>
                <w:szCs w:val="14"/>
              </w:rPr>
            </w:pPr>
          </w:p>
        </w:tc>
        <w:tc>
          <w:tcPr>
            <w:tcW w:w="2268" w:type="dxa"/>
            <w:vMerge/>
            <w:shd w:val="clear" w:color="auto" w:fill="F7CAAC" w:themeFill="accent2" w:themeFillTint="66"/>
            <w:vAlign w:val="center"/>
          </w:tcPr>
          <w:p w14:paraId="3BE30285" w14:textId="77777777" w:rsidR="00C04FF5" w:rsidRPr="00761212" w:rsidRDefault="00C04FF5" w:rsidP="00C04FF5">
            <w:pPr>
              <w:spacing w:after="0" w:line="240" w:lineRule="auto"/>
              <w:jc w:val="center"/>
              <w:rPr>
                <w:rFonts w:ascii="Times New Roman" w:eastAsia="Calibri" w:hAnsi="Times New Roman" w:cs="Times New Roman"/>
                <w:b/>
                <w:i/>
                <w:sz w:val="14"/>
                <w:szCs w:val="14"/>
              </w:rPr>
            </w:pPr>
          </w:p>
        </w:tc>
        <w:tc>
          <w:tcPr>
            <w:tcW w:w="2977" w:type="dxa"/>
            <w:vMerge/>
            <w:shd w:val="clear" w:color="auto" w:fill="F7CAAC" w:themeFill="accent2" w:themeFillTint="66"/>
            <w:vAlign w:val="center"/>
          </w:tcPr>
          <w:p w14:paraId="0EE46AC8" w14:textId="77777777" w:rsidR="00C04FF5" w:rsidRPr="00761212" w:rsidRDefault="00C04FF5" w:rsidP="00C04FF5">
            <w:pPr>
              <w:spacing w:after="0" w:line="240" w:lineRule="auto"/>
              <w:jc w:val="center"/>
              <w:rPr>
                <w:rFonts w:ascii="Times New Roman" w:eastAsia="Calibri" w:hAnsi="Times New Roman" w:cs="Times New Roman"/>
                <w:b/>
                <w:i/>
                <w:sz w:val="14"/>
                <w:szCs w:val="14"/>
              </w:rPr>
            </w:pPr>
          </w:p>
        </w:tc>
        <w:tc>
          <w:tcPr>
            <w:tcW w:w="2097" w:type="dxa"/>
            <w:shd w:val="clear" w:color="auto" w:fill="F7CAAC" w:themeFill="accent2" w:themeFillTint="66"/>
            <w:vAlign w:val="center"/>
          </w:tcPr>
          <w:p w14:paraId="6BE1328D" w14:textId="77777777" w:rsidR="00C04FF5" w:rsidRPr="00761212" w:rsidRDefault="00C04FF5" w:rsidP="00C04FF5">
            <w:pPr>
              <w:spacing w:after="0" w:line="240" w:lineRule="auto"/>
              <w:jc w:val="center"/>
              <w:rPr>
                <w:rFonts w:ascii="Times New Roman" w:eastAsia="Calibri" w:hAnsi="Times New Roman" w:cs="Times New Roman"/>
                <w:b/>
                <w:i/>
                <w:sz w:val="14"/>
                <w:szCs w:val="14"/>
              </w:rPr>
            </w:pPr>
            <w:r w:rsidRPr="00761212">
              <w:rPr>
                <w:rFonts w:ascii="Times New Roman" w:eastAsia="Calibri" w:hAnsi="Times New Roman" w:cs="Times New Roman"/>
                <w:b/>
                <w:i/>
                <w:sz w:val="14"/>
                <w:szCs w:val="14"/>
              </w:rPr>
              <w:t>собственник</w:t>
            </w:r>
          </w:p>
        </w:tc>
        <w:tc>
          <w:tcPr>
            <w:tcW w:w="2014" w:type="dxa"/>
            <w:shd w:val="clear" w:color="auto" w:fill="F7CAAC" w:themeFill="accent2" w:themeFillTint="66"/>
            <w:vAlign w:val="center"/>
          </w:tcPr>
          <w:p w14:paraId="395D3865" w14:textId="77777777" w:rsidR="00C04FF5" w:rsidRPr="00761212" w:rsidRDefault="00C04FF5" w:rsidP="00C04FF5">
            <w:pPr>
              <w:spacing w:after="0" w:line="240" w:lineRule="auto"/>
              <w:jc w:val="center"/>
              <w:rPr>
                <w:rFonts w:ascii="Times New Roman" w:eastAsia="Calibri" w:hAnsi="Times New Roman" w:cs="Times New Roman"/>
                <w:b/>
                <w:i/>
                <w:sz w:val="14"/>
                <w:szCs w:val="14"/>
              </w:rPr>
            </w:pPr>
            <w:r w:rsidRPr="00761212">
              <w:rPr>
                <w:rFonts w:ascii="Times New Roman" w:eastAsia="Calibri" w:hAnsi="Times New Roman" w:cs="Times New Roman"/>
                <w:b/>
                <w:i/>
                <w:sz w:val="14"/>
                <w:szCs w:val="14"/>
              </w:rPr>
              <w:t>тех. обслуживание</w:t>
            </w:r>
          </w:p>
        </w:tc>
        <w:tc>
          <w:tcPr>
            <w:tcW w:w="1659" w:type="dxa"/>
            <w:shd w:val="clear" w:color="auto" w:fill="F7CAAC" w:themeFill="accent2" w:themeFillTint="66"/>
            <w:vAlign w:val="center"/>
          </w:tcPr>
          <w:p w14:paraId="48494731" w14:textId="77777777" w:rsidR="00C04FF5" w:rsidRPr="00761212" w:rsidRDefault="00C04FF5" w:rsidP="00C04FF5">
            <w:pPr>
              <w:spacing w:after="0" w:line="240" w:lineRule="auto"/>
              <w:jc w:val="center"/>
              <w:rPr>
                <w:rFonts w:ascii="Times New Roman" w:eastAsia="Calibri" w:hAnsi="Times New Roman" w:cs="Times New Roman"/>
                <w:b/>
                <w:i/>
                <w:sz w:val="14"/>
                <w:szCs w:val="14"/>
              </w:rPr>
            </w:pPr>
            <w:r w:rsidRPr="00761212">
              <w:rPr>
                <w:rFonts w:ascii="Times New Roman" w:eastAsia="Calibri" w:hAnsi="Times New Roman" w:cs="Times New Roman"/>
                <w:b/>
                <w:i/>
                <w:sz w:val="14"/>
                <w:szCs w:val="14"/>
              </w:rPr>
              <w:t>собственник</w:t>
            </w:r>
          </w:p>
        </w:tc>
        <w:tc>
          <w:tcPr>
            <w:tcW w:w="1837" w:type="dxa"/>
            <w:shd w:val="clear" w:color="auto" w:fill="F7CAAC" w:themeFill="accent2" w:themeFillTint="66"/>
            <w:vAlign w:val="center"/>
          </w:tcPr>
          <w:p w14:paraId="3E3D0E19" w14:textId="77777777" w:rsidR="00C04FF5" w:rsidRPr="00761212" w:rsidRDefault="00C04FF5" w:rsidP="00C04FF5">
            <w:pPr>
              <w:spacing w:after="0" w:line="240" w:lineRule="auto"/>
              <w:jc w:val="center"/>
              <w:rPr>
                <w:rFonts w:ascii="Times New Roman" w:eastAsia="Calibri" w:hAnsi="Times New Roman" w:cs="Times New Roman"/>
                <w:b/>
                <w:i/>
                <w:sz w:val="14"/>
                <w:szCs w:val="14"/>
              </w:rPr>
            </w:pPr>
            <w:r w:rsidRPr="00761212">
              <w:rPr>
                <w:rFonts w:ascii="Times New Roman" w:eastAsia="Calibri" w:hAnsi="Times New Roman" w:cs="Times New Roman"/>
                <w:b/>
                <w:i/>
                <w:sz w:val="14"/>
                <w:szCs w:val="14"/>
              </w:rPr>
              <w:t>тех. обслуживание</w:t>
            </w:r>
          </w:p>
        </w:tc>
      </w:tr>
      <w:tr w:rsidR="00743F88" w:rsidRPr="00761212" w14:paraId="45002B86" w14:textId="77777777" w:rsidTr="00761212">
        <w:trPr>
          <w:trHeight w:val="18"/>
        </w:trPr>
        <w:tc>
          <w:tcPr>
            <w:tcW w:w="1701" w:type="dxa"/>
            <w:shd w:val="clear" w:color="auto" w:fill="F7CAAC" w:themeFill="accent2" w:themeFillTint="66"/>
            <w:vAlign w:val="center"/>
          </w:tcPr>
          <w:p w14:paraId="4AAE5E2A" w14:textId="77777777" w:rsidR="00743F88" w:rsidRPr="003A0E9A" w:rsidRDefault="00743F88" w:rsidP="00743F88">
            <w:pPr>
              <w:spacing w:after="0"/>
              <w:jc w:val="center"/>
              <w:rPr>
                <w:b/>
                <w:i/>
              </w:rPr>
            </w:pPr>
            <w:r w:rsidRPr="003A0E9A">
              <w:rPr>
                <w:rFonts w:ascii="Times New Roman" w:hAnsi="Times New Roman"/>
                <w:b/>
                <w:i/>
                <w:sz w:val="16"/>
                <w:szCs w:val="16"/>
              </w:rPr>
              <w:t>ООО</w:t>
            </w:r>
            <w:r w:rsidR="00454AB6">
              <w:rPr>
                <w:rFonts w:ascii="Times New Roman" w:hAnsi="Times New Roman"/>
                <w:b/>
                <w:i/>
                <w:sz w:val="16"/>
                <w:szCs w:val="16"/>
              </w:rPr>
              <w:br/>
            </w:r>
            <w:r w:rsidRPr="003A0E9A">
              <w:rPr>
                <w:rFonts w:ascii="Times New Roman" w:hAnsi="Times New Roman"/>
                <w:b/>
                <w:i/>
                <w:sz w:val="16"/>
                <w:szCs w:val="16"/>
              </w:rPr>
              <w:t xml:space="preserve"> </w:t>
            </w:r>
            <w:r w:rsidR="000C38A3">
              <w:rPr>
                <w:rFonts w:ascii="Times New Roman" w:hAnsi="Times New Roman"/>
                <w:b/>
                <w:i/>
                <w:sz w:val="16"/>
                <w:szCs w:val="16"/>
              </w:rPr>
              <w:t>«</w:t>
            </w:r>
            <w:r w:rsidRPr="003A0E9A">
              <w:rPr>
                <w:rFonts w:ascii="Times New Roman" w:hAnsi="Times New Roman"/>
                <w:b/>
                <w:i/>
                <w:sz w:val="16"/>
                <w:szCs w:val="16"/>
              </w:rPr>
              <w:t>Жил Тех Сервис</w:t>
            </w:r>
            <w:r w:rsidR="000C38A3">
              <w:rPr>
                <w:rFonts w:ascii="Times New Roman" w:hAnsi="Times New Roman"/>
                <w:b/>
                <w:i/>
                <w:sz w:val="16"/>
                <w:szCs w:val="16"/>
              </w:rPr>
              <w:t>»</w:t>
            </w:r>
          </w:p>
        </w:tc>
        <w:tc>
          <w:tcPr>
            <w:tcW w:w="2268" w:type="dxa"/>
            <w:vAlign w:val="center"/>
          </w:tcPr>
          <w:p w14:paraId="1E5F4A0D" w14:textId="77777777" w:rsidR="00743F88" w:rsidRPr="00761212" w:rsidRDefault="00743F88" w:rsidP="00743F88">
            <w:pPr>
              <w:spacing w:after="0" w:line="240" w:lineRule="auto"/>
              <w:contextualSpacing/>
              <w:jc w:val="center"/>
              <w:rPr>
                <w:rFonts w:ascii="Times New Roman" w:hAnsi="Times New Roman" w:cs="Times New Roman"/>
                <w:sz w:val="14"/>
                <w:szCs w:val="14"/>
              </w:rPr>
            </w:pPr>
            <w:r>
              <w:rPr>
                <w:rFonts w:ascii="Times New Roman" w:eastAsia="Calibri" w:hAnsi="Times New Roman" w:cs="Times New Roman"/>
                <w:sz w:val="14"/>
                <w:szCs w:val="14"/>
              </w:rPr>
              <w:t xml:space="preserve">Угольная котельная школы д. Б. </w:t>
            </w:r>
            <w:proofErr w:type="spellStart"/>
            <w:r>
              <w:rPr>
                <w:rFonts w:ascii="Times New Roman" w:eastAsia="Calibri" w:hAnsi="Times New Roman" w:cs="Times New Roman"/>
                <w:sz w:val="14"/>
                <w:szCs w:val="14"/>
              </w:rPr>
              <w:t>Куйсарина</w:t>
            </w:r>
            <w:proofErr w:type="spellEnd"/>
          </w:p>
        </w:tc>
        <w:tc>
          <w:tcPr>
            <w:tcW w:w="2977" w:type="dxa"/>
            <w:vAlign w:val="center"/>
          </w:tcPr>
          <w:p w14:paraId="48A89190" w14:textId="77777777" w:rsidR="00743F88" w:rsidRPr="009C3F8B" w:rsidRDefault="00743F88" w:rsidP="00743F88">
            <w:pPr>
              <w:spacing w:after="0" w:line="240" w:lineRule="auto"/>
              <w:jc w:val="center"/>
              <w:rPr>
                <w:rFonts w:ascii="Times New Roman" w:hAnsi="Times New Roman"/>
                <w:sz w:val="15"/>
                <w:szCs w:val="15"/>
              </w:rPr>
            </w:pPr>
            <w:r>
              <w:rPr>
                <w:rFonts w:ascii="Times New Roman" w:hAnsi="Times New Roman"/>
                <w:sz w:val="15"/>
                <w:szCs w:val="15"/>
              </w:rPr>
              <w:t xml:space="preserve">д. Б. </w:t>
            </w:r>
            <w:proofErr w:type="spellStart"/>
            <w:r>
              <w:rPr>
                <w:rFonts w:ascii="Times New Roman" w:hAnsi="Times New Roman"/>
                <w:sz w:val="15"/>
                <w:szCs w:val="15"/>
              </w:rPr>
              <w:t>Куйсарина</w:t>
            </w:r>
            <w:proofErr w:type="spellEnd"/>
            <w:r>
              <w:rPr>
                <w:rFonts w:ascii="Times New Roman" w:hAnsi="Times New Roman"/>
                <w:sz w:val="15"/>
                <w:szCs w:val="15"/>
              </w:rPr>
              <w:t>, ул. Школьная, 8</w:t>
            </w:r>
          </w:p>
        </w:tc>
        <w:tc>
          <w:tcPr>
            <w:tcW w:w="2097" w:type="dxa"/>
            <w:vAlign w:val="center"/>
          </w:tcPr>
          <w:p w14:paraId="05E52E0A" w14:textId="77777777" w:rsidR="00743F88" w:rsidRPr="009C3F8B" w:rsidRDefault="00743F88" w:rsidP="00743F88">
            <w:pPr>
              <w:spacing w:after="0" w:line="240" w:lineRule="auto"/>
              <w:jc w:val="center"/>
              <w:rPr>
                <w:rFonts w:ascii="Times New Roman" w:hAnsi="Times New Roman"/>
                <w:sz w:val="15"/>
                <w:szCs w:val="15"/>
              </w:rPr>
            </w:pPr>
            <w:r>
              <w:rPr>
                <w:rFonts w:ascii="Times New Roman" w:hAnsi="Times New Roman"/>
                <w:sz w:val="15"/>
                <w:szCs w:val="15"/>
              </w:rPr>
              <w:t>ведомственная</w:t>
            </w:r>
          </w:p>
        </w:tc>
        <w:tc>
          <w:tcPr>
            <w:tcW w:w="2014" w:type="dxa"/>
            <w:vAlign w:val="center"/>
          </w:tcPr>
          <w:p w14:paraId="4423D840" w14:textId="77777777" w:rsidR="00743F88" w:rsidRDefault="00743F88" w:rsidP="00743F88">
            <w:pPr>
              <w:spacing w:after="0"/>
              <w:jc w:val="center"/>
            </w:pPr>
            <w:r w:rsidRPr="006C648F">
              <w:rPr>
                <w:rFonts w:ascii="Times New Roman" w:hAnsi="Times New Roman"/>
                <w:sz w:val="16"/>
                <w:szCs w:val="16"/>
              </w:rPr>
              <w:t xml:space="preserve">ООО </w:t>
            </w:r>
            <w:r w:rsidR="000C38A3">
              <w:rPr>
                <w:rFonts w:ascii="Times New Roman" w:hAnsi="Times New Roman"/>
                <w:sz w:val="16"/>
                <w:szCs w:val="16"/>
              </w:rPr>
              <w:t>«</w:t>
            </w:r>
            <w:r w:rsidRPr="006C648F">
              <w:rPr>
                <w:rFonts w:ascii="Times New Roman" w:hAnsi="Times New Roman"/>
                <w:sz w:val="16"/>
                <w:szCs w:val="16"/>
              </w:rPr>
              <w:t>Жил Тех Сервис</w:t>
            </w:r>
            <w:r w:rsidR="000C38A3">
              <w:rPr>
                <w:rFonts w:ascii="Times New Roman" w:hAnsi="Times New Roman"/>
                <w:sz w:val="16"/>
                <w:szCs w:val="16"/>
              </w:rPr>
              <w:t>»</w:t>
            </w:r>
          </w:p>
        </w:tc>
        <w:tc>
          <w:tcPr>
            <w:tcW w:w="1659" w:type="dxa"/>
            <w:vAlign w:val="center"/>
          </w:tcPr>
          <w:p w14:paraId="2E2BE5F2" w14:textId="77777777" w:rsidR="00743F88" w:rsidRPr="009C3F8B" w:rsidRDefault="00743F88" w:rsidP="00743F88">
            <w:pPr>
              <w:spacing w:after="0" w:line="240" w:lineRule="auto"/>
              <w:jc w:val="center"/>
              <w:rPr>
                <w:rFonts w:ascii="Times New Roman" w:hAnsi="Times New Roman"/>
                <w:sz w:val="15"/>
                <w:szCs w:val="15"/>
              </w:rPr>
            </w:pPr>
            <w:r>
              <w:rPr>
                <w:rFonts w:ascii="Times New Roman" w:hAnsi="Times New Roman"/>
                <w:sz w:val="15"/>
                <w:szCs w:val="15"/>
              </w:rPr>
              <w:t>ведомственная</w:t>
            </w:r>
          </w:p>
        </w:tc>
        <w:tc>
          <w:tcPr>
            <w:tcW w:w="1837" w:type="dxa"/>
            <w:vAlign w:val="center"/>
          </w:tcPr>
          <w:p w14:paraId="65212E75" w14:textId="77777777" w:rsidR="00743F88" w:rsidRDefault="00743F88" w:rsidP="00743F88">
            <w:pPr>
              <w:spacing w:after="0"/>
              <w:jc w:val="center"/>
            </w:pPr>
            <w:r w:rsidRPr="006C648F">
              <w:rPr>
                <w:rFonts w:ascii="Times New Roman" w:hAnsi="Times New Roman"/>
                <w:sz w:val="16"/>
                <w:szCs w:val="16"/>
              </w:rPr>
              <w:t xml:space="preserve">ООО </w:t>
            </w:r>
            <w:r w:rsidR="000C38A3">
              <w:rPr>
                <w:rFonts w:ascii="Times New Roman" w:hAnsi="Times New Roman"/>
                <w:sz w:val="16"/>
                <w:szCs w:val="16"/>
              </w:rPr>
              <w:t>«</w:t>
            </w:r>
            <w:r w:rsidRPr="006C648F">
              <w:rPr>
                <w:rFonts w:ascii="Times New Roman" w:hAnsi="Times New Roman"/>
                <w:sz w:val="16"/>
                <w:szCs w:val="16"/>
              </w:rPr>
              <w:t>Жил Тех Сервис</w:t>
            </w:r>
            <w:r w:rsidR="000C38A3">
              <w:rPr>
                <w:rFonts w:ascii="Times New Roman" w:hAnsi="Times New Roman"/>
                <w:sz w:val="16"/>
                <w:szCs w:val="16"/>
              </w:rPr>
              <w:t>»</w:t>
            </w:r>
          </w:p>
        </w:tc>
      </w:tr>
      <w:tr w:rsidR="00743F88" w:rsidRPr="00761212" w14:paraId="63222003" w14:textId="77777777" w:rsidTr="00761212">
        <w:trPr>
          <w:trHeight w:val="18"/>
        </w:trPr>
        <w:tc>
          <w:tcPr>
            <w:tcW w:w="1701" w:type="dxa"/>
            <w:shd w:val="clear" w:color="auto" w:fill="F7CAAC" w:themeFill="accent2" w:themeFillTint="66"/>
            <w:vAlign w:val="center"/>
          </w:tcPr>
          <w:p w14:paraId="32929889" w14:textId="77777777" w:rsidR="00743F88" w:rsidRPr="003A0E9A" w:rsidRDefault="00743F88" w:rsidP="00743F88">
            <w:pPr>
              <w:spacing w:after="0"/>
              <w:jc w:val="center"/>
              <w:rPr>
                <w:b/>
                <w:i/>
              </w:rPr>
            </w:pPr>
            <w:r w:rsidRPr="003A0E9A">
              <w:rPr>
                <w:rFonts w:ascii="Times New Roman" w:hAnsi="Times New Roman"/>
                <w:b/>
                <w:i/>
                <w:sz w:val="16"/>
                <w:szCs w:val="16"/>
              </w:rPr>
              <w:t xml:space="preserve">ООО </w:t>
            </w:r>
            <w:r w:rsidR="00454AB6">
              <w:rPr>
                <w:rFonts w:ascii="Times New Roman" w:hAnsi="Times New Roman"/>
                <w:b/>
                <w:i/>
                <w:sz w:val="16"/>
                <w:szCs w:val="16"/>
              </w:rPr>
              <w:br/>
            </w:r>
            <w:r w:rsidR="000C38A3">
              <w:rPr>
                <w:rFonts w:ascii="Times New Roman" w:hAnsi="Times New Roman"/>
                <w:b/>
                <w:i/>
                <w:sz w:val="16"/>
                <w:szCs w:val="16"/>
              </w:rPr>
              <w:t>«</w:t>
            </w:r>
            <w:r w:rsidRPr="003A0E9A">
              <w:rPr>
                <w:rFonts w:ascii="Times New Roman" w:hAnsi="Times New Roman"/>
                <w:b/>
                <w:i/>
                <w:sz w:val="16"/>
                <w:szCs w:val="16"/>
              </w:rPr>
              <w:t>Жил Тех Сервис</w:t>
            </w:r>
            <w:r w:rsidR="000C38A3">
              <w:rPr>
                <w:rFonts w:ascii="Times New Roman" w:hAnsi="Times New Roman"/>
                <w:b/>
                <w:i/>
                <w:sz w:val="16"/>
                <w:szCs w:val="16"/>
              </w:rPr>
              <w:t>»</w:t>
            </w:r>
          </w:p>
        </w:tc>
        <w:tc>
          <w:tcPr>
            <w:tcW w:w="2268" w:type="dxa"/>
            <w:shd w:val="clear" w:color="auto" w:fill="FBE4D5" w:themeFill="accent2" w:themeFillTint="33"/>
            <w:vAlign w:val="center"/>
          </w:tcPr>
          <w:p w14:paraId="3CF285FA" w14:textId="77777777" w:rsidR="00743F88" w:rsidRPr="00761212" w:rsidRDefault="00743F88" w:rsidP="00743F88">
            <w:pPr>
              <w:spacing w:after="0" w:line="240" w:lineRule="auto"/>
              <w:contextualSpacing/>
              <w:jc w:val="center"/>
              <w:rPr>
                <w:rFonts w:ascii="Times New Roman" w:hAnsi="Times New Roman" w:cs="Times New Roman"/>
                <w:sz w:val="14"/>
                <w:szCs w:val="14"/>
              </w:rPr>
            </w:pPr>
            <w:r>
              <w:rPr>
                <w:rFonts w:ascii="Times New Roman" w:eastAsia="Calibri" w:hAnsi="Times New Roman" w:cs="Times New Roman"/>
                <w:sz w:val="14"/>
                <w:szCs w:val="14"/>
              </w:rPr>
              <w:t xml:space="preserve">Угольная котельная больницы с. </w:t>
            </w:r>
            <w:proofErr w:type="spellStart"/>
            <w:r>
              <w:rPr>
                <w:rFonts w:ascii="Times New Roman" w:eastAsia="Calibri" w:hAnsi="Times New Roman" w:cs="Times New Roman"/>
                <w:sz w:val="14"/>
                <w:szCs w:val="14"/>
              </w:rPr>
              <w:t>Кулуево</w:t>
            </w:r>
            <w:proofErr w:type="spellEnd"/>
          </w:p>
        </w:tc>
        <w:tc>
          <w:tcPr>
            <w:tcW w:w="2977" w:type="dxa"/>
            <w:shd w:val="clear" w:color="auto" w:fill="FBE4D5" w:themeFill="accent2" w:themeFillTint="33"/>
            <w:vAlign w:val="center"/>
          </w:tcPr>
          <w:p w14:paraId="3F0AA93A" w14:textId="77777777" w:rsidR="00743F88" w:rsidRPr="009C3F8B" w:rsidRDefault="00743F88" w:rsidP="00743F88">
            <w:pPr>
              <w:spacing w:after="0" w:line="240" w:lineRule="auto"/>
              <w:jc w:val="center"/>
              <w:rPr>
                <w:rFonts w:ascii="Times New Roman" w:hAnsi="Times New Roman"/>
                <w:sz w:val="15"/>
                <w:szCs w:val="15"/>
              </w:rPr>
            </w:pPr>
            <w:r>
              <w:rPr>
                <w:rFonts w:ascii="Times New Roman" w:hAnsi="Times New Roman"/>
                <w:sz w:val="15"/>
                <w:szCs w:val="15"/>
              </w:rPr>
              <w:t xml:space="preserve">с. </w:t>
            </w:r>
            <w:proofErr w:type="spellStart"/>
            <w:r>
              <w:rPr>
                <w:rFonts w:ascii="Times New Roman" w:hAnsi="Times New Roman"/>
                <w:sz w:val="15"/>
                <w:szCs w:val="15"/>
              </w:rPr>
              <w:t>Кулуево</w:t>
            </w:r>
            <w:proofErr w:type="spellEnd"/>
          </w:p>
        </w:tc>
        <w:tc>
          <w:tcPr>
            <w:tcW w:w="2097" w:type="dxa"/>
            <w:shd w:val="clear" w:color="auto" w:fill="FBE4D5" w:themeFill="accent2" w:themeFillTint="33"/>
            <w:vAlign w:val="center"/>
          </w:tcPr>
          <w:p w14:paraId="170AF502" w14:textId="77777777" w:rsidR="00743F88" w:rsidRPr="009C3F8B" w:rsidRDefault="00743F88" w:rsidP="00743F88">
            <w:pPr>
              <w:spacing w:after="0" w:line="240" w:lineRule="auto"/>
              <w:jc w:val="center"/>
              <w:rPr>
                <w:rFonts w:ascii="Times New Roman" w:hAnsi="Times New Roman"/>
                <w:sz w:val="15"/>
                <w:szCs w:val="15"/>
              </w:rPr>
            </w:pPr>
            <w:r>
              <w:rPr>
                <w:rFonts w:ascii="Times New Roman" w:hAnsi="Times New Roman"/>
                <w:sz w:val="15"/>
                <w:szCs w:val="15"/>
              </w:rPr>
              <w:t>ведомственная</w:t>
            </w:r>
          </w:p>
        </w:tc>
        <w:tc>
          <w:tcPr>
            <w:tcW w:w="2014" w:type="dxa"/>
            <w:shd w:val="clear" w:color="auto" w:fill="FBE4D5" w:themeFill="accent2" w:themeFillTint="33"/>
            <w:vAlign w:val="center"/>
          </w:tcPr>
          <w:p w14:paraId="1A660686" w14:textId="77777777" w:rsidR="00743F88" w:rsidRDefault="00743F88" w:rsidP="00743F88">
            <w:pPr>
              <w:spacing w:after="0"/>
              <w:jc w:val="center"/>
            </w:pPr>
            <w:r w:rsidRPr="006C648F">
              <w:rPr>
                <w:rFonts w:ascii="Times New Roman" w:hAnsi="Times New Roman"/>
                <w:sz w:val="16"/>
                <w:szCs w:val="16"/>
              </w:rPr>
              <w:t xml:space="preserve">ООО </w:t>
            </w:r>
            <w:r w:rsidR="000C38A3">
              <w:rPr>
                <w:rFonts w:ascii="Times New Roman" w:hAnsi="Times New Roman"/>
                <w:sz w:val="16"/>
                <w:szCs w:val="16"/>
              </w:rPr>
              <w:t>«</w:t>
            </w:r>
            <w:r w:rsidRPr="006C648F">
              <w:rPr>
                <w:rFonts w:ascii="Times New Roman" w:hAnsi="Times New Roman"/>
                <w:sz w:val="16"/>
                <w:szCs w:val="16"/>
              </w:rPr>
              <w:t>Жил Тех Сервис</w:t>
            </w:r>
            <w:r w:rsidR="000C38A3">
              <w:rPr>
                <w:rFonts w:ascii="Times New Roman" w:hAnsi="Times New Roman"/>
                <w:sz w:val="16"/>
                <w:szCs w:val="16"/>
              </w:rPr>
              <w:t>»</w:t>
            </w:r>
          </w:p>
        </w:tc>
        <w:tc>
          <w:tcPr>
            <w:tcW w:w="1659" w:type="dxa"/>
            <w:shd w:val="clear" w:color="auto" w:fill="FBE4D5" w:themeFill="accent2" w:themeFillTint="33"/>
            <w:vAlign w:val="center"/>
          </w:tcPr>
          <w:p w14:paraId="57151061" w14:textId="77777777" w:rsidR="00743F88" w:rsidRPr="009C3F8B" w:rsidRDefault="00743F88" w:rsidP="00743F88">
            <w:pPr>
              <w:spacing w:after="0" w:line="240" w:lineRule="auto"/>
              <w:jc w:val="center"/>
              <w:rPr>
                <w:rFonts w:ascii="Times New Roman" w:hAnsi="Times New Roman"/>
                <w:sz w:val="15"/>
                <w:szCs w:val="15"/>
              </w:rPr>
            </w:pPr>
            <w:r>
              <w:rPr>
                <w:rFonts w:ascii="Times New Roman" w:hAnsi="Times New Roman"/>
                <w:sz w:val="15"/>
                <w:szCs w:val="15"/>
              </w:rPr>
              <w:t>ведомственная</w:t>
            </w:r>
          </w:p>
        </w:tc>
        <w:tc>
          <w:tcPr>
            <w:tcW w:w="1837" w:type="dxa"/>
            <w:shd w:val="clear" w:color="auto" w:fill="FBE4D5" w:themeFill="accent2" w:themeFillTint="33"/>
            <w:vAlign w:val="center"/>
          </w:tcPr>
          <w:p w14:paraId="5E2240F0" w14:textId="77777777" w:rsidR="00743F88" w:rsidRDefault="00743F88" w:rsidP="00743F88">
            <w:pPr>
              <w:spacing w:after="0"/>
              <w:jc w:val="center"/>
            </w:pPr>
            <w:r w:rsidRPr="006C648F">
              <w:rPr>
                <w:rFonts w:ascii="Times New Roman" w:hAnsi="Times New Roman"/>
                <w:sz w:val="16"/>
                <w:szCs w:val="16"/>
              </w:rPr>
              <w:t xml:space="preserve">ООО </w:t>
            </w:r>
            <w:r w:rsidR="000C38A3">
              <w:rPr>
                <w:rFonts w:ascii="Times New Roman" w:hAnsi="Times New Roman"/>
                <w:sz w:val="16"/>
                <w:szCs w:val="16"/>
              </w:rPr>
              <w:t>«</w:t>
            </w:r>
            <w:r w:rsidRPr="006C648F">
              <w:rPr>
                <w:rFonts w:ascii="Times New Roman" w:hAnsi="Times New Roman"/>
                <w:sz w:val="16"/>
                <w:szCs w:val="16"/>
              </w:rPr>
              <w:t>Жил Тех Сервис</w:t>
            </w:r>
            <w:r w:rsidR="000C38A3">
              <w:rPr>
                <w:rFonts w:ascii="Times New Roman" w:hAnsi="Times New Roman"/>
                <w:sz w:val="16"/>
                <w:szCs w:val="16"/>
              </w:rPr>
              <w:t>»</w:t>
            </w:r>
          </w:p>
        </w:tc>
      </w:tr>
      <w:tr w:rsidR="003069FF" w:rsidRPr="00761212" w14:paraId="51D7E964" w14:textId="77777777" w:rsidTr="00761212">
        <w:trPr>
          <w:trHeight w:val="18"/>
        </w:trPr>
        <w:tc>
          <w:tcPr>
            <w:tcW w:w="1701" w:type="dxa"/>
            <w:shd w:val="clear" w:color="auto" w:fill="F7CAAC" w:themeFill="accent2" w:themeFillTint="66"/>
            <w:vAlign w:val="center"/>
          </w:tcPr>
          <w:p w14:paraId="2F32F15A" w14:textId="77777777" w:rsidR="003069FF" w:rsidRPr="003A0E9A" w:rsidRDefault="00454AB6" w:rsidP="003069FF">
            <w:pPr>
              <w:spacing w:after="0" w:line="240" w:lineRule="auto"/>
              <w:contextualSpacing/>
              <w:jc w:val="center"/>
              <w:rPr>
                <w:rFonts w:ascii="Times New Roman" w:hAnsi="Times New Roman"/>
                <w:b/>
                <w:i/>
                <w:sz w:val="16"/>
                <w:szCs w:val="16"/>
              </w:rPr>
            </w:pPr>
            <w:r>
              <w:rPr>
                <w:rFonts w:ascii="Times New Roman" w:hAnsi="Times New Roman"/>
                <w:b/>
                <w:i/>
                <w:sz w:val="16"/>
                <w:szCs w:val="16"/>
              </w:rPr>
              <w:t>ООО «</w:t>
            </w:r>
            <w:proofErr w:type="spellStart"/>
            <w:r>
              <w:rPr>
                <w:rFonts w:ascii="Times New Roman" w:hAnsi="Times New Roman"/>
                <w:b/>
                <w:i/>
                <w:sz w:val="16"/>
                <w:szCs w:val="16"/>
              </w:rPr>
              <w:t>Теплоснаб</w:t>
            </w:r>
            <w:proofErr w:type="spellEnd"/>
            <w:r>
              <w:rPr>
                <w:rFonts w:ascii="Times New Roman" w:hAnsi="Times New Roman"/>
                <w:b/>
                <w:i/>
                <w:sz w:val="16"/>
                <w:szCs w:val="16"/>
              </w:rPr>
              <w:t>»</w:t>
            </w:r>
          </w:p>
        </w:tc>
        <w:tc>
          <w:tcPr>
            <w:tcW w:w="2268" w:type="dxa"/>
            <w:vAlign w:val="center"/>
          </w:tcPr>
          <w:p w14:paraId="5061D080" w14:textId="77777777" w:rsidR="003069FF" w:rsidRPr="00761212" w:rsidRDefault="003069FF" w:rsidP="003069FF">
            <w:pPr>
              <w:spacing w:after="0" w:line="240" w:lineRule="auto"/>
              <w:contextualSpacing/>
              <w:jc w:val="center"/>
              <w:rPr>
                <w:rFonts w:ascii="Times New Roman" w:hAnsi="Times New Roman" w:cs="Times New Roman"/>
                <w:sz w:val="14"/>
                <w:szCs w:val="14"/>
              </w:rPr>
            </w:pPr>
            <w:r>
              <w:rPr>
                <w:rFonts w:ascii="Times New Roman" w:eastAsia="Calibri" w:hAnsi="Times New Roman" w:cs="Times New Roman"/>
                <w:sz w:val="14"/>
                <w:szCs w:val="14"/>
              </w:rPr>
              <w:t>Котельная ул. Школьная, д. 6а</w:t>
            </w:r>
          </w:p>
        </w:tc>
        <w:tc>
          <w:tcPr>
            <w:tcW w:w="2977" w:type="dxa"/>
            <w:vAlign w:val="center"/>
          </w:tcPr>
          <w:p w14:paraId="5388B14A" w14:textId="77777777" w:rsidR="003069FF" w:rsidRPr="009C3F8B" w:rsidRDefault="003069FF" w:rsidP="003069FF">
            <w:pPr>
              <w:spacing w:after="0" w:line="240" w:lineRule="auto"/>
              <w:jc w:val="center"/>
              <w:rPr>
                <w:rFonts w:ascii="Times New Roman" w:hAnsi="Times New Roman"/>
                <w:sz w:val="15"/>
                <w:szCs w:val="15"/>
              </w:rPr>
            </w:pPr>
            <w:r>
              <w:rPr>
                <w:rFonts w:ascii="Times New Roman" w:hAnsi="Times New Roman"/>
                <w:sz w:val="15"/>
                <w:szCs w:val="15"/>
              </w:rPr>
              <w:t xml:space="preserve">с. </w:t>
            </w:r>
            <w:proofErr w:type="spellStart"/>
            <w:r>
              <w:rPr>
                <w:rFonts w:ascii="Times New Roman" w:hAnsi="Times New Roman"/>
                <w:sz w:val="15"/>
                <w:szCs w:val="15"/>
              </w:rPr>
              <w:t>Кулуево</w:t>
            </w:r>
            <w:proofErr w:type="spellEnd"/>
            <w:r>
              <w:rPr>
                <w:rFonts w:ascii="Times New Roman" w:hAnsi="Times New Roman"/>
                <w:sz w:val="15"/>
                <w:szCs w:val="15"/>
              </w:rPr>
              <w:t>, ул. Школьная, д. 6а</w:t>
            </w:r>
          </w:p>
        </w:tc>
        <w:tc>
          <w:tcPr>
            <w:tcW w:w="2097" w:type="dxa"/>
            <w:vAlign w:val="center"/>
          </w:tcPr>
          <w:p w14:paraId="3E064836" w14:textId="77777777" w:rsidR="003069FF" w:rsidRPr="00EB3086" w:rsidRDefault="00454AB6" w:rsidP="003069FF">
            <w:pPr>
              <w:spacing w:after="0" w:line="240" w:lineRule="auto"/>
              <w:jc w:val="center"/>
              <w:rPr>
                <w:rFonts w:ascii="Times New Roman" w:hAnsi="Times New Roman"/>
                <w:sz w:val="16"/>
                <w:szCs w:val="16"/>
              </w:rPr>
            </w:pPr>
            <w:r>
              <w:rPr>
                <w:rFonts w:ascii="Times New Roman" w:hAnsi="Times New Roman"/>
                <w:sz w:val="16"/>
                <w:szCs w:val="16"/>
              </w:rPr>
              <w:t>ООО «ТЕПЛОСНАБ»</w:t>
            </w:r>
          </w:p>
        </w:tc>
        <w:tc>
          <w:tcPr>
            <w:tcW w:w="2014" w:type="dxa"/>
            <w:vAlign w:val="center"/>
          </w:tcPr>
          <w:p w14:paraId="120D21C7" w14:textId="279F0F03" w:rsidR="003069FF" w:rsidRPr="006A1E09" w:rsidRDefault="00A604D7" w:rsidP="003069FF">
            <w:pPr>
              <w:spacing w:after="0" w:line="240" w:lineRule="auto"/>
              <w:contextualSpacing/>
              <w:jc w:val="center"/>
              <w:rPr>
                <w:rFonts w:ascii="Times New Roman" w:hAnsi="Times New Roman"/>
                <w:sz w:val="16"/>
                <w:szCs w:val="16"/>
              </w:rPr>
            </w:pPr>
            <w:r>
              <w:rPr>
                <w:rFonts w:ascii="Times New Roman" w:hAnsi="Times New Roman"/>
                <w:sz w:val="16"/>
                <w:szCs w:val="16"/>
              </w:rPr>
              <w:t>ООО «ТЕПЛОСНАБ»</w:t>
            </w:r>
          </w:p>
        </w:tc>
        <w:tc>
          <w:tcPr>
            <w:tcW w:w="1659" w:type="dxa"/>
            <w:vAlign w:val="center"/>
          </w:tcPr>
          <w:p w14:paraId="1CD580D3" w14:textId="77777777" w:rsidR="003069FF" w:rsidRPr="009C3F8B" w:rsidRDefault="003069FF" w:rsidP="003069FF">
            <w:pPr>
              <w:spacing w:after="0" w:line="240" w:lineRule="auto"/>
              <w:jc w:val="center"/>
              <w:rPr>
                <w:rFonts w:ascii="Times New Roman" w:hAnsi="Times New Roman"/>
                <w:sz w:val="15"/>
                <w:szCs w:val="15"/>
              </w:rPr>
            </w:pPr>
            <w:r w:rsidRPr="009C3F8B">
              <w:rPr>
                <w:rFonts w:ascii="Times New Roman" w:hAnsi="Times New Roman"/>
                <w:sz w:val="15"/>
                <w:szCs w:val="15"/>
              </w:rPr>
              <w:t xml:space="preserve">Администрация </w:t>
            </w:r>
            <w:r>
              <w:rPr>
                <w:rFonts w:ascii="Times New Roman" w:hAnsi="Times New Roman"/>
                <w:sz w:val="15"/>
                <w:szCs w:val="15"/>
              </w:rPr>
              <w:t>Кулуевского сельского поселения</w:t>
            </w:r>
          </w:p>
        </w:tc>
        <w:tc>
          <w:tcPr>
            <w:tcW w:w="1837" w:type="dxa"/>
            <w:vAlign w:val="center"/>
          </w:tcPr>
          <w:p w14:paraId="45BBD49A" w14:textId="23120155" w:rsidR="003069FF" w:rsidRPr="006A1E09" w:rsidRDefault="00A604D7" w:rsidP="003069FF">
            <w:pPr>
              <w:spacing w:after="0" w:line="240" w:lineRule="auto"/>
              <w:contextualSpacing/>
              <w:jc w:val="center"/>
              <w:rPr>
                <w:rFonts w:ascii="Times New Roman" w:hAnsi="Times New Roman"/>
                <w:sz w:val="16"/>
                <w:szCs w:val="16"/>
              </w:rPr>
            </w:pPr>
            <w:r>
              <w:rPr>
                <w:rFonts w:ascii="Times New Roman" w:hAnsi="Times New Roman"/>
                <w:sz w:val="16"/>
                <w:szCs w:val="16"/>
              </w:rPr>
              <w:t>ООО «ТЕПЛОСНАБ»</w:t>
            </w:r>
          </w:p>
        </w:tc>
      </w:tr>
    </w:tbl>
    <w:p w14:paraId="63218C2D" w14:textId="77777777" w:rsidR="00064B70" w:rsidRDefault="00064B70" w:rsidP="00815F52">
      <w:pPr>
        <w:autoSpaceDE w:val="0"/>
        <w:autoSpaceDN w:val="0"/>
        <w:adjustRightInd w:val="0"/>
        <w:spacing w:before="240" w:line="240" w:lineRule="auto"/>
        <w:jc w:val="center"/>
        <w:rPr>
          <w:rFonts w:ascii="Times New Roman" w:hAnsi="Times New Roman" w:cs="Times New Roman"/>
          <w:b/>
          <w:i/>
          <w:iCs/>
          <w:sz w:val="28"/>
          <w:szCs w:val="28"/>
        </w:rPr>
        <w:sectPr w:rsidR="00064B70" w:rsidSect="00CD614E">
          <w:pgSz w:w="16838" w:h="11906" w:orient="landscape"/>
          <w:pgMar w:top="1418" w:right="1134" w:bottom="851" w:left="1134" w:header="709" w:footer="415" w:gutter="0"/>
          <w:pgBorders w:offsetFrom="page">
            <w:top w:val="single" w:sz="4" w:space="24" w:color="auto"/>
            <w:left w:val="single" w:sz="4" w:space="24" w:color="auto"/>
            <w:bottom w:val="single" w:sz="4" w:space="24" w:color="auto"/>
            <w:right w:val="single" w:sz="4" w:space="24" w:color="auto"/>
          </w:pgBorders>
          <w:cols w:space="708"/>
          <w:docGrid w:linePitch="360"/>
        </w:sectPr>
      </w:pPr>
    </w:p>
    <w:p w14:paraId="190B74F0" w14:textId="77777777" w:rsidR="00007F6B" w:rsidRPr="00D902D8" w:rsidRDefault="00007F6B" w:rsidP="00815F52">
      <w:pPr>
        <w:autoSpaceDE w:val="0"/>
        <w:autoSpaceDN w:val="0"/>
        <w:adjustRightInd w:val="0"/>
        <w:spacing w:before="240" w:line="240" w:lineRule="auto"/>
        <w:jc w:val="center"/>
        <w:rPr>
          <w:rFonts w:ascii="Times New Roman" w:hAnsi="Times New Roman" w:cs="Times New Roman"/>
          <w:b/>
          <w:i/>
          <w:iCs/>
          <w:sz w:val="28"/>
          <w:szCs w:val="28"/>
        </w:rPr>
      </w:pPr>
      <w:r w:rsidRPr="00D902D8">
        <w:rPr>
          <w:rFonts w:ascii="Times New Roman" w:hAnsi="Times New Roman" w:cs="Times New Roman"/>
          <w:b/>
          <w:i/>
          <w:iCs/>
          <w:sz w:val="28"/>
          <w:szCs w:val="28"/>
        </w:rPr>
        <w:lastRenderedPageBreak/>
        <w:t>15.3 Основания, в том числе критерии, в соответствии с которыми теплоснабжающая организация определена единой теплоснабжающей организацией</w:t>
      </w:r>
    </w:p>
    <w:p w14:paraId="6791E5D0" w14:textId="77777777" w:rsidR="00B7008E" w:rsidRPr="00B7008E" w:rsidRDefault="00B7008E" w:rsidP="00B7008E">
      <w:pPr>
        <w:spacing w:after="0" w:line="360" w:lineRule="auto"/>
        <w:ind w:firstLine="709"/>
        <w:jc w:val="both"/>
        <w:rPr>
          <w:rFonts w:ascii="Times New Roman" w:hAnsi="Times New Roman" w:cs="Times New Roman"/>
          <w:sz w:val="28"/>
        </w:rPr>
      </w:pPr>
      <w:r w:rsidRPr="00B7008E">
        <w:rPr>
          <w:rFonts w:ascii="Times New Roman" w:hAnsi="Times New Roman" w:cs="Times New Roman"/>
          <w:sz w:val="28"/>
        </w:rPr>
        <w:t>Критериями определения единой теплоснабжающей организации являются:</w:t>
      </w:r>
    </w:p>
    <w:p w14:paraId="632A5977" w14:textId="77777777" w:rsidR="00B7008E" w:rsidRPr="00B7008E" w:rsidRDefault="00454AB6" w:rsidP="00B7008E">
      <w:pPr>
        <w:spacing w:after="0" w:line="360" w:lineRule="auto"/>
        <w:ind w:firstLine="709"/>
        <w:jc w:val="both"/>
        <w:rPr>
          <w:rFonts w:ascii="Times New Roman" w:hAnsi="Times New Roman" w:cs="Times New Roman"/>
          <w:sz w:val="28"/>
        </w:rPr>
      </w:pPr>
      <w:r>
        <w:rPr>
          <w:rFonts w:ascii="Times New Roman" w:hAnsi="Times New Roman" w:cs="Times New Roman"/>
          <w:sz w:val="28"/>
          <w:szCs w:val="28"/>
        </w:rPr>
        <w:t xml:space="preserve">– </w:t>
      </w:r>
      <w:r w:rsidR="00B7008E" w:rsidRPr="00B7008E">
        <w:rPr>
          <w:rFonts w:ascii="Times New Roman" w:hAnsi="Times New Roman" w:cs="Times New Roman"/>
          <w:sz w:val="28"/>
        </w:rPr>
        <w:t>владение на праве собственности или ином законном основании источниками тепловой энергии с наибольшей рабочей тепловой мощностью и (или) тепловыми сетями с наибольшей рабочей тепловой мощностью и (или) тепловыми сетями с наибольшей емкостью в границах зоны деятельности единой теплоснабжающей организации;</w:t>
      </w:r>
    </w:p>
    <w:p w14:paraId="6AB72290" w14:textId="77777777" w:rsidR="00B7008E" w:rsidRPr="00B7008E" w:rsidRDefault="00454AB6" w:rsidP="00B7008E">
      <w:pPr>
        <w:spacing w:after="0" w:line="360" w:lineRule="auto"/>
        <w:ind w:firstLine="709"/>
        <w:jc w:val="both"/>
        <w:rPr>
          <w:rFonts w:ascii="Times New Roman" w:hAnsi="Times New Roman" w:cs="Times New Roman"/>
          <w:sz w:val="28"/>
        </w:rPr>
      </w:pPr>
      <w:r>
        <w:rPr>
          <w:rFonts w:ascii="Times New Roman" w:hAnsi="Times New Roman" w:cs="Times New Roman"/>
          <w:sz w:val="28"/>
          <w:szCs w:val="28"/>
        </w:rPr>
        <w:t>–</w:t>
      </w:r>
      <w:r w:rsidR="00B7008E" w:rsidRPr="00B7008E">
        <w:rPr>
          <w:rFonts w:ascii="Times New Roman" w:hAnsi="Times New Roman" w:cs="Times New Roman"/>
          <w:sz w:val="28"/>
        </w:rPr>
        <w:t xml:space="preserve"> размер собственного капитала;</w:t>
      </w:r>
    </w:p>
    <w:p w14:paraId="0EB5E394" w14:textId="77777777" w:rsidR="00B7008E" w:rsidRPr="00B7008E" w:rsidRDefault="00454AB6" w:rsidP="00B7008E">
      <w:pPr>
        <w:spacing w:after="0" w:line="360" w:lineRule="auto"/>
        <w:ind w:firstLine="709"/>
        <w:jc w:val="both"/>
        <w:rPr>
          <w:rFonts w:ascii="Times New Roman" w:hAnsi="Times New Roman" w:cs="Times New Roman"/>
          <w:sz w:val="28"/>
        </w:rPr>
      </w:pPr>
      <w:r>
        <w:rPr>
          <w:rFonts w:ascii="Times New Roman" w:hAnsi="Times New Roman" w:cs="Times New Roman"/>
          <w:sz w:val="28"/>
          <w:szCs w:val="28"/>
        </w:rPr>
        <w:t>–</w:t>
      </w:r>
      <w:r w:rsidR="00B7008E" w:rsidRPr="00B7008E">
        <w:rPr>
          <w:rFonts w:ascii="Times New Roman" w:hAnsi="Times New Roman" w:cs="Times New Roman"/>
          <w:sz w:val="28"/>
        </w:rPr>
        <w:t xml:space="preserve"> способность в лучшей мере обеспечить надежность теплоснабжения в соответствующей системе теплоснабжения.</w:t>
      </w:r>
    </w:p>
    <w:p w14:paraId="72E86281" w14:textId="77777777" w:rsidR="00B7008E" w:rsidRPr="00B7008E" w:rsidRDefault="00B7008E" w:rsidP="00B7008E">
      <w:pPr>
        <w:spacing w:after="0" w:line="360" w:lineRule="auto"/>
        <w:ind w:firstLine="709"/>
        <w:jc w:val="both"/>
        <w:rPr>
          <w:rFonts w:ascii="Times New Roman" w:hAnsi="Times New Roman" w:cs="Times New Roman"/>
          <w:sz w:val="28"/>
        </w:rPr>
      </w:pPr>
      <w:r w:rsidRPr="00B7008E">
        <w:rPr>
          <w:rFonts w:ascii="Times New Roman" w:hAnsi="Times New Roman" w:cs="Times New Roman"/>
          <w:sz w:val="28"/>
        </w:rPr>
        <w:t>Теплоснабжающие организации удовлетворяет всем вышеперечисленным критериям.</w:t>
      </w:r>
    </w:p>
    <w:p w14:paraId="5817E27A" w14:textId="77777777" w:rsidR="007D3B5A" w:rsidRPr="00D902D8" w:rsidRDefault="007D3B5A" w:rsidP="00955C43">
      <w:pPr>
        <w:autoSpaceDE w:val="0"/>
        <w:autoSpaceDN w:val="0"/>
        <w:adjustRightInd w:val="0"/>
        <w:spacing w:line="240" w:lineRule="auto"/>
        <w:jc w:val="center"/>
        <w:rPr>
          <w:rFonts w:ascii="Times New Roman" w:hAnsi="Times New Roman" w:cs="Times New Roman"/>
          <w:b/>
          <w:i/>
          <w:iCs/>
          <w:sz w:val="28"/>
          <w:szCs w:val="28"/>
        </w:rPr>
      </w:pPr>
      <w:r w:rsidRPr="00D902D8">
        <w:rPr>
          <w:rFonts w:ascii="Times New Roman" w:hAnsi="Times New Roman" w:cs="Times New Roman"/>
          <w:b/>
          <w:i/>
          <w:iCs/>
          <w:sz w:val="28"/>
          <w:szCs w:val="28"/>
        </w:rPr>
        <w:t>15.4 Заявки теплоснабжающих организаций, поданные в рамках разработки проекта схемы теплоснабжения (при их наличии), на присвоение статуса единой теплоснабжающей организации</w:t>
      </w:r>
    </w:p>
    <w:p w14:paraId="275846A7" w14:textId="77777777" w:rsidR="00FE6443" w:rsidRPr="00FE6443" w:rsidRDefault="00FE6443" w:rsidP="00333B5A">
      <w:pPr>
        <w:spacing w:after="0" w:line="360" w:lineRule="auto"/>
        <w:ind w:firstLine="709"/>
        <w:jc w:val="both"/>
        <w:rPr>
          <w:rFonts w:ascii="Times New Roman" w:hAnsi="Times New Roman" w:cs="Times New Roman"/>
          <w:sz w:val="28"/>
        </w:rPr>
      </w:pPr>
      <w:r w:rsidRPr="00FE6443">
        <w:rPr>
          <w:rFonts w:ascii="Times New Roman" w:hAnsi="Times New Roman" w:cs="Times New Roman"/>
          <w:sz w:val="28"/>
        </w:rPr>
        <w:t>Для присвоения организации статуса единой теплоснабжающей организации на территории поселения, городского округа лица, владеющие на праве собственности или ином законном основании источниками тепловой энергии и (или) тепловыми сетями, подают в уполномоченный орган в течение 1 месяца с даты опубликования сообщения, заявку на присвоение организации статуса единой теплоснабжающей организации с указанием зоны ее деятельности. К заявке прилагается бухгалтерская отчетность, составленная на последнюю отчетную дату перед подачей заявки, с отметкой налогового органа о ее принятии.</w:t>
      </w:r>
    </w:p>
    <w:p w14:paraId="009B3077" w14:textId="77777777" w:rsidR="00FE6443" w:rsidRPr="00FE6443" w:rsidRDefault="00FE6443" w:rsidP="00454AB6">
      <w:pPr>
        <w:spacing w:after="0" w:line="360" w:lineRule="auto"/>
        <w:ind w:firstLine="709"/>
        <w:jc w:val="both"/>
        <w:rPr>
          <w:rFonts w:ascii="Times New Roman" w:hAnsi="Times New Roman" w:cs="Times New Roman"/>
          <w:sz w:val="28"/>
        </w:rPr>
      </w:pPr>
      <w:r w:rsidRPr="00FE6443">
        <w:rPr>
          <w:rFonts w:ascii="Times New Roman" w:hAnsi="Times New Roman" w:cs="Times New Roman"/>
          <w:sz w:val="28"/>
        </w:rPr>
        <w:t xml:space="preserve">В случае если в отношении одной зоны деятельности единой теплоснабжающей организации подана 1 заявка от лица, владеющего на праве собственности или ином законном основании источниками тепловой энергии и </w:t>
      </w:r>
      <w:r w:rsidRPr="00FE6443">
        <w:rPr>
          <w:rFonts w:ascii="Times New Roman" w:hAnsi="Times New Roman" w:cs="Times New Roman"/>
          <w:sz w:val="28"/>
        </w:rPr>
        <w:lastRenderedPageBreak/>
        <w:t>(или) тепловыми сетями в соответствующей зоне деятельности единой теплоснабжающей организации, то статус единой теплоснабжающей организации присваивается указанному лицу. В случае если в отношении одной зоны деятельности единой теплоснабжающей организации подано несколько заявок от лиц, владеющих на праве собственности или ином законном основании источниками тепловой энергии и (или) тепловыми сетями в соответствующей зоне деятельности единой теплоснабжающей организации.</w:t>
      </w:r>
    </w:p>
    <w:p w14:paraId="5C9EF6C2" w14:textId="77777777" w:rsidR="00EC17BA" w:rsidRPr="00D902D8" w:rsidRDefault="007D3B5A" w:rsidP="00454AB6">
      <w:pPr>
        <w:pStyle w:val="Default"/>
        <w:jc w:val="center"/>
        <w:rPr>
          <w:b/>
          <w:i/>
          <w:iCs/>
          <w:sz w:val="28"/>
          <w:szCs w:val="28"/>
        </w:rPr>
      </w:pPr>
      <w:r w:rsidRPr="004A5D18">
        <w:rPr>
          <w:b/>
          <w:i/>
          <w:iCs/>
          <w:sz w:val="28"/>
          <w:szCs w:val="28"/>
        </w:rPr>
        <w:t>15.5 Описание границ зон деятельности единой теплоснабжающей организации (организаций)</w:t>
      </w:r>
    </w:p>
    <w:p w14:paraId="596D4CCA" w14:textId="77777777" w:rsidR="007D3B5A" w:rsidRPr="007D3B5A" w:rsidRDefault="007D3B5A" w:rsidP="006E4FAC">
      <w:pPr>
        <w:autoSpaceDE w:val="0"/>
        <w:autoSpaceDN w:val="0"/>
        <w:adjustRightInd w:val="0"/>
        <w:spacing w:after="0" w:line="360" w:lineRule="auto"/>
        <w:ind w:firstLine="567"/>
        <w:jc w:val="both"/>
        <w:rPr>
          <w:rFonts w:ascii="Times New Roman" w:hAnsi="Times New Roman" w:cs="Times New Roman"/>
          <w:sz w:val="28"/>
          <w:szCs w:val="28"/>
        </w:rPr>
      </w:pPr>
      <w:r w:rsidRPr="007D3B5A">
        <w:rPr>
          <w:rFonts w:ascii="Times New Roman" w:hAnsi="Times New Roman" w:cs="Times New Roman"/>
          <w:sz w:val="28"/>
          <w:szCs w:val="28"/>
        </w:rPr>
        <w:t>Границы зоны деятельности единой теплоснабжающей организации могут быть изменены в</w:t>
      </w:r>
      <w:r w:rsidR="005F1A98">
        <w:rPr>
          <w:rFonts w:ascii="Times New Roman" w:hAnsi="Times New Roman" w:cs="Times New Roman"/>
          <w:sz w:val="28"/>
          <w:szCs w:val="28"/>
        </w:rPr>
        <w:t xml:space="preserve"> </w:t>
      </w:r>
      <w:r w:rsidRPr="007D3B5A">
        <w:rPr>
          <w:rFonts w:ascii="Times New Roman" w:hAnsi="Times New Roman" w:cs="Times New Roman"/>
          <w:sz w:val="28"/>
          <w:szCs w:val="28"/>
        </w:rPr>
        <w:t>следующих случаях:</w:t>
      </w:r>
    </w:p>
    <w:p w14:paraId="5127BE4B" w14:textId="77777777" w:rsidR="007D3B5A" w:rsidRPr="006E4FAC" w:rsidRDefault="00955C43" w:rsidP="006E4FAC">
      <w:pPr>
        <w:autoSpaceDE w:val="0"/>
        <w:autoSpaceDN w:val="0"/>
        <w:adjustRightInd w:val="0"/>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rPr>
        <w:t>– </w:t>
      </w:r>
      <w:r w:rsidR="007D3B5A" w:rsidRPr="007D3B5A">
        <w:rPr>
          <w:rFonts w:ascii="Times New Roman" w:hAnsi="Times New Roman" w:cs="Times New Roman"/>
          <w:sz w:val="28"/>
          <w:szCs w:val="28"/>
        </w:rPr>
        <w:t xml:space="preserve">подключение к системе теплоснабжения новых </w:t>
      </w:r>
      <w:proofErr w:type="spellStart"/>
      <w:r w:rsidR="007D3B5A" w:rsidRPr="007D3B5A">
        <w:rPr>
          <w:rFonts w:ascii="Times New Roman" w:hAnsi="Times New Roman" w:cs="Times New Roman"/>
          <w:sz w:val="28"/>
          <w:szCs w:val="28"/>
        </w:rPr>
        <w:t>теплопотребляющих</w:t>
      </w:r>
      <w:proofErr w:type="spellEnd"/>
      <w:r w:rsidR="007D3B5A" w:rsidRPr="007D3B5A">
        <w:rPr>
          <w:rFonts w:ascii="Times New Roman" w:hAnsi="Times New Roman" w:cs="Times New Roman"/>
          <w:sz w:val="28"/>
          <w:szCs w:val="28"/>
        </w:rPr>
        <w:t xml:space="preserve"> </w:t>
      </w:r>
      <w:r w:rsidR="007D3B5A" w:rsidRPr="006E4FAC">
        <w:rPr>
          <w:rFonts w:ascii="Times New Roman" w:hAnsi="Times New Roman" w:cs="Times New Roman"/>
          <w:sz w:val="28"/>
          <w:szCs w:val="28"/>
        </w:rPr>
        <w:t>установок, источников тепловой энергии или разделение систем теплоснабжения;</w:t>
      </w:r>
    </w:p>
    <w:p w14:paraId="7CBC2613" w14:textId="77777777" w:rsidR="00AC447C" w:rsidRPr="006E4FAC" w:rsidRDefault="00955C43" w:rsidP="00955C43">
      <w:pPr>
        <w:spacing w:after="0" w:line="360" w:lineRule="auto"/>
        <w:ind w:firstLine="567"/>
        <w:jc w:val="both"/>
        <w:rPr>
          <w:rFonts w:ascii="Times New Roman" w:hAnsi="Times New Roman" w:cs="Times New Roman"/>
          <w:sz w:val="28"/>
        </w:rPr>
      </w:pPr>
      <w:r>
        <w:rPr>
          <w:rFonts w:ascii="Times New Roman" w:hAnsi="Times New Roman" w:cs="Times New Roman"/>
          <w:sz w:val="28"/>
          <w:szCs w:val="28"/>
        </w:rPr>
        <w:t>– </w:t>
      </w:r>
      <w:r w:rsidR="007D3B5A" w:rsidRPr="006E4FAC">
        <w:rPr>
          <w:rFonts w:ascii="Times New Roman" w:hAnsi="Times New Roman" w:cs="Times New Roman"/>
          <w:sz w:val="28"/>
          <w:szCs w:val="28"/>
        </w:rPr>
        <w:t>технологическое объединение или разделение систем теплоснабжения.</w:t>
      </w:r>
    </w:p>
    <w:p w14:paraId="590D9725" w14:textId="77777777" w:rsidR="00AC447C" w:rsidRPr="00AC447C" w:rsidRDefault="00AC447C" w:rsidP="006E4FAC">
      <w:pPr>
        <w:spacing w:after="0" w:line="360" w:lineRule="auto"/>
        <w:ind w:firstLine="709"/>
        <w:jc w:val="both"/>
        <w:rPr>
          <w:rFonts w:ascii="Times New Roman" w:hAnsi="Times New Roman" w:cs="Times New Roman"/>
          <w:sz w:val="28"/>
        </w:rPr>
      </w:pPr>
      <w:r w:rsidRPr="00AC447C">
        <w:rPr>
          <w:rFonts w:ascii="Times New Roman" w:hAnsi="Times New Roman" w:cs="Times New Roman"/>
          <w:sz w:val="28"/>
        </w:rPr>
        <w:t xml:space="preserve">Зоны действия системы теплоснабжения </w:t>
      </w:r>
      <w:r w:rsidR="0059505B">
        <w:rPr>
          <w:rFonts w:ascii="Times New Roman" w:eastAsia="Times New Roman,Bold" w:hAnsi="Times New Roman" w:cs="Times New Roman"/>
          <w:color w:val="000000"/>
          <w:sz w:val="28"/>
          <w:szCs w:val="28"/>
        </w:rPr>
        <w:t>Кулуевского сельского поселения</w:t>
      </w:r>
      <w:r w:rsidR="005F1A98">
        <w:rPr>
          <w:rFonts w:ascii="Times New Roman" w:eastAsia="Times New Roman,Bold" w:hAnsi="Times New Roman" w:cs="Times New Roman"/>
          <w:color w:val="000000"/>
          <w:sz w:val="28"/>
          <w:szCs w:val="28"/>
        </w:rPr>
        <w:t xml:space="preserve"> </w:t>
      </w:r>
      <w:r w:rsidR="0000485B">
        <w:rPr>
          <w:rFonts w:ascii="Times New Roman" w:eastAsia="Times New Roman,Bold" w:hAnsi="Times New Roman" w:cs="Times New Roman"/>
          <w:color w:val="000000"/>
          <w:sz w:val="28"/>
          <w:szCs w:val="28"/>
        </w:rPr>
        <w:t>Аргаяшского муниципального района</w:t>
      </w:r>
      <w:r w:rsidR="005F1A98">
        <w:rPr>
          <w:rFonts w:ascii="Times New Roman" w:eastAsia="Times New Roman,Bold" w:hAnsi="Times New Roman" w:cs="Times New Roman"/>
          <w:color w:val="000000"/>
          <w:sz w:val="28"/>
          <w:szCs w:val="28"/>
        </w:rPr>
        <w:t xml:space="preserve"> </w:t>
      </w:r>
      <w:r w:rsidR="0000485B">
        <w:rPr>
          <w:rFonts w:ascii="Times New Roman" w:eastAsia="Times New Roman,Bold" w:hAnsi="Times New Roman" w:cs="Times New Roman"/>
          <w:color w:val="000000"/>
          <w:sz w:val="28"/>
          <w:szCs w:val="28"/>
        </w:rPr>
        <w:t>Челябинской области</w:t>
      </w:r>
      <w:r w:rsidR="005F1A98">
        <w:rPr>
          <w:rFonts w:ascii="Times New Roman" w:eastAsia="Times New Roman,Bold" w:hAnsi="Times New Roman" w:cs="Times New Roman"/>
          <w:color w:val="000000"/>
          <w:sz w:val="28"/>
          <w:szCs w:val="28"/>
        </w:rPr>
        <w:t xml:space="preserve"> </w:t>
      </w:r>
      <w:r w:rsidRPr="00AC447C">
        <w:rPr>
          <w:rFonts w:ascii="Times New Roman" w:hAnsi="Times New Roman" w:cs="Times New Roman"/>
          <w:sz w:val="28"/>
        </w:rPr>
        <w:t>от источников тепловой энергии охватывают территории, являющиеся частями кадастровых кварталов. К системам теплоснабжения подключены население, бюджетные потребители и прочие потребители.</w:t>
      </w:r>
    </w:p>
    <w:p w14:paraId="796C442C" w14:textId="77777777" w:rsidR="00AC447C" w:rsidRDefault="00AC447C" w:rsidP="006E4FAC">
      <w:pPr>
        <w:spacing w:after="0" w:line="360" w:lineRule="auto"/>
        <w:ind w:firstLine="709"/>
        <w:jc w:val="both"/>
        <w:rPr>
          <w:rFonts w:ascii="Times New Roman" w:hAnsi="Times New Roman" w:cs="Times New Roman"/>
          <w:sz w:val="28"/>
          <w:szCs w:val="28"/>
        </w:rPr>
      </w:pPr>
      <w:r w:rsidRPr="00AC447C">
        <w:rPr>
          <w:rFonts w:ascii="Times New Roman" w:hAnsi="Times New Roman" w:cs="Times New Roman"/>
          <w:sz w:val="28"/>
          <w:szCs w:val="28"/>
        </w:rPr>
        <w:t xml:space="preserve">Существующие зоны действия источников тепловой энергии в системах теплоснабжения на территории </w:t>
      </w:r>
      <w:r w:rsidR="0059505B">
        <w:rPr>
          <w:rFonts w:ascii="Times New Roman" w:eastAsia="Times New Roman,Bold" w:hAnsi="Times New Roman" w:cs="Times New Roman"/>
          <w:color w:val="000000"/>
          <w:sz w:val="28"/>
          <w:szCs w:val="28"/>
        </w:rPr>
        <w:t>Кулуевского сельского поселения</w:t>
      </w:r>
      <w:r w:rsidR="005F1A98">
        <w:rPr>
          <w:rFonts w:ascii="Times New Roman" w:eastAsia="Times New Roman,Bold" w:hAnsi="Times New Roman" w:cs="Times New Roman"/>
          <w:color w:val="000000"/>
          <w:sz w:val="28"/>
          <w:szCs w:val="28"/>
        </w:rPr>
        <w:t xml:space="preserve"> </w:t>
      </w:r>
      <w:r w:rsidR="0000485B">
        <w:rPr>
          <w:rFonts w:ascii="Times New Roman" w:eastAsia="Times New Roman,Bold" w:hAnsi="Times New Roman" w:cs="Times New Roman"/>
          <w:color w:val="000000"/>
          <w:sz w:val="28"/>
          <w:szCs w:val="28"/>
        </w:rPr>
        <w:t>Аргаяшского муниципального района</w:t>
      </w:r>
      <w:r w:rsidR="005F1A98">
        <w:rPr>
          <w:rFonts w:ascii="Times New Roman" w:eastAsia="Times New Roman,Bold" w:hAnsi="Times New Roman" w:cs="Times New Roman"/>
          <w:color w:val="000000"/>
          <w:sz w:val="28"/>
          <w:szCs w:val="28"/>
        </w:rPr>
        <w:t xml:space="preserve"> </w:t>
      </w:r>
      <w:r w:rsidR="0000485B">
        <w:rPr>
          <w:rFonts w:ascii="Times New Roman" w:eastAsia="Times New Roman,Bold" w:hAnsi="Times New Roman" w:cs="Times New Roman"/>
          <w:color w:val="000000"/>
          <w:sz w:val="28"/>
          <w:szCs w:val="28"/>
        </w:rPr>
        <w:t>Челябинской области</w:t>
      </w:r>
      <w:r w:rsidR="005F1A98">
        <w:rPr>
          <w:rFonts w:ascii="Times New Roman" w:eastAsia="Times New Roman,Bold" w:hAnsi="Times New Roman" w:cs="Times New Roman"/>
          <w:color w:val="000000"/>
          <w:sz w:val="28"/>
          <w:szCs w:val="28"/>
        </w:rPr>
        <w:t xml:space="preserve"> </w:t>
      </w:r>
      <w:r w:rsidRPr="00AC447C">
        <w:rPr>
          <w:rFonts w:ascii="Times New Roman" w:hAnsi="Times New Roman" w:cs="Times New Roman"/>
          <w:sz w:val="28"/>
          <w:szCs w:val="28"/>
        </w:rPr>
        <w:t xml:space="preserve">расположены </w:t>
      </w:r>
      <w:r w:rsidRPr="004B43B4">
        <w:rPr>
          <w:rFonts w:ascii="Times New Roman" w:hAnsi="Times New Roman" w:cs="Times New Roman"/>
          <w:sz w:val="28"/>
          <w:szCs w:val="28"/>
        </w:rPr>
        <w:t xml:space="preserve">в </w:t>
      </w:r>
      <w:r w:rsidR="004B43B4">
        <w:rPr>
          <w:rFonts w:ascii="Times New Roman" w:hAnsi="Times New Roman" w:cs="Times New Roman"/>
          <w:sz w:val="28"/>
          <w:szCs w:val="28"/>
        </w:rPr>
        <w:t>с</w:t>
      </w:r>
      <w:r w:rsidR="007C7D55" w:rsidRPr="004B43B4">
        <w:rPr>
          <w:rFonts w:ascii="Times New Roman" w:hAnsi="Times New Roman" w:cs="Times New Roman"/>
          <w:sz w:val="28"/>
          <w:szCs w:val="28"/>
        </w:rPr>
        <w:t xml:space="preserve">. </w:t>
      </w:r>
      <w:proofErr w:type="spellStart"/>
      <w:r w:rsidR="004B43B4">
        <w:rPr>
          <w:rFonts w:ascii="Times New Roman" w:eastAsia="Times New Roman,Bold" w:hAnsi="Times New Roman" w:cs="Times New Roman"/>
          <w:color w:val="000000"/>
          <w:sz w:val="28"/>
          <w:szCs w:val="28"/>
        </w:rPr>
        <w:t>Кулуево</w:t>
      </w:r>
      <w:proofErr w:type="spellEnd"/>
      <w:r w:rsidR="004B43B4">
        <w:rPr>
          <w:rFonts w:ascii="Times New Roman" w:eastAsia="Times New Roman,Bold" w:hAnsi="Times New Roman" w:cs="Times New Roman"/>
          <w:color w:val="000000"/>
          <w:sz w:val="28"/>
          <w:szCs w:val="28"/>
        </w:rPr>
        <w:t xml:space="preserve"> и д. Б. </w:t>
      </w:r>
      <w:proofErr w:type="spellStart"/>
      <w:r w:rsidR="004B43B4">
        <w:rPr>
          <w:rFonts w:ascii="Times New Roman" w:eastAsia="Times New Roman,Bold" w:hAnsi="Times New Roman" w:cs="Times New Roman"/>
          <w:color w:val="000000"/>
          <w:sz w:val="28"/>
          <w:szCs w:val="28"/>
        </w:rPr>
        <w:t>Куйсарина</w:t>
      </w:r>
      <w:proofErr w:type="spellEnd"/>
      <w:r w:rsidR="00905DA0" w:rsidRPr="004B43B4">
        <w:rPr>
          <w:rFonts w:ascii="Times New Roman" w:hAnsi="Times New Roman" w:cs="Times New Roman"/>
          <w:sz w:val="28"/>
          <w:szCs w:val="28"/>
        </w:rPr>
        <w:t>.</w:t>
      </w:r>
    </w:p>
    <w:p w14:paraId="4980551A" w14:textId="77777777" w:rsidR="00E03939" w:rsidRPr="00E03939" w:rsidRDefault="008867F4" w:rsidP="004C0E71">
      <w:pPr>
        <w:spacing w:after="0" w:line="240" w:lineRule="auto"/>
        <w:jc w:val="center"/>
        <w:rPr>
          <w:rFonts w:ascii="Times New Roman" w:hAnsi="Times New Roman" w:cs="Times New Roman"/>
          <w:b/>
          <w:i/>
          <w:sz w:val="28"/>
          <w:szCs w:val="28"/>
        </w:rPr>
      </w:pPr>
      <w:r>
        <w:rPr>
          <w:rFonts w:ascii="Times New Roman" w:hAnsi="Times New Roman" w:cs="Times New Roman"/>
          <w:b/>
          <w:i/>
          <w:sz w:val="28"/>
          <w:szCs w:val="28"/>
        </w:rPr>
        <w:t xml:space="preserve">Таблица 15.5.1 </w:t>
      </w:r>
      <w:r w:rsidR="009A604C">
        <w:rPr>
          <w:rFonts w:ascii="Times New Roman" w:hAnsi="Times New Roman" w:cs="Times New Roman"/>
          <w:b/>
          <w:i/>
          <w:sz w:val="28"/>
          <w:szCs w:val="28"/>
        </w:rPr>
        <w:t>–</w:t>
      </w:r>
      <w:r w:rsidR="004C0E71">
        <w:rPr>
          <w:rFonts w:ascii="Times New Roman" w:hAnsi="Times New Roman" w:cs="Times New Roman"/>
          <w:b/>
          <w:i/>
          <w:sz w:val="28"/>
          <w:szCs w:val="28"/>
        </w:rPr>
        <w:t xml:space="preserve"> </w:t>
      </w:r>
      <w:r w:rsidRPr="008867F4">
        <w:rPr>
          <w:rFonts w:ascii="Times New Roman" w:hAnsi="Times New Roman" w:cs="Times New Roman"/>
          <w:b/>
          <w:i/>
          <w:iCs/>
          <w:sz w:val="28"/>
          <w:szCs w:val="28"/>
        </w:rPr>
        <w:t>Описание границ зон деятельности единой теплоснабжающей организации (организаций)</w:t>
      </w:r>
    </w:p>
    <w:tbl>
      <w:tblPr>
        <w:tblpPr w:leftFromText="180" w:rightFromText="180" w:vertAnchor="text" w:tblpXSpec="center" w:tblpY="1"/>
        <w:tblOverlap w:val="neve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47"/>
        <w:gridCol w:w="992"/>
        <w:gridCol w:w="1985"/>
        <w:gridCol w:w="3827"/>
      </w:tblGrid>
      <w:tr w:rsidR="00E03939" w:rsidRPr="00E03939" w14:paraId="33A35134" w14:textId="77777777" w:rsidTr="009A604C">
        <w:trPr>
          <w:trHeight w:val="20"/>
        </w:trPr>
        <w:tc>
          <w:tcPr>
            <w:tcW w:w="2547" w:type="dxa"/>
            <w:shd w:val="clear" w:color="auto" w:fill="FBD4B4"/>
            <w:vAlign w:val="center"/>
          </w:tcPr>
          <w:p w14:paraId="5B4DAFDE" w14:textId="77777777" w:rsidR="00E03939" w:rsidRPr="009A604C" w:rsidRDefault="00E03939" w:rsidP="009A604C">
            <w:pPr>
              <w:spacing w:after="0" w:line="240" w:lineRule="auto"/>
              <w:contextualSpacing/>
              <w:jc w:val="center"/>
              <w:rPr>
                <w:rFonts w:ascii="Times New Roman" w:eastAsia="Calibri" w:hAnsi="Times New Roman" w:cs="Times New Roman"/>
                <w:b/>
                <w:i/>
                <w:sz w:val="16"/>
                <w:szCs w:val="16"/>
              </w:rPr>
            </w:pPr>
            <w:r w:rsidRPr="009A604C">
              <w:rPr>
                <w:rFonts w:ascii="Times New Roman" w:eastAsia="Calibri" w:hAnsi="Times New Roman" w:cs="Times New Roman"/>
                <w:b/>
                <w:i/>
                <w:sz w:val="16"/>
                <w:szCs w:val="16"/>
              </w:rPr>
              <w:t>Системы теплоснабжения</w:t>
            </w:r>
          </w:p>
          <w:p w14:paraId="4E60C74B" w14:textId="77777777" w:rsidR="00E03939" w:rsidRPr="009A604C" w:rsidRDefault="0059505B" w:rsidP="009A604C">
            <w:pPr>
              <w:spacing w:after="0" w:line="240" w:lineRule="auto"/>
              <w:contextualSpacing/>
              <w:jc w:val="center"/>
              <w:rPr>
                <w:rFonts w:ascii="Times New Roman" w:eastAsia="Calibri" w:hAnsi="Times New Roman" w:cs="Times New Roman"/>
                <w:b/>
                <w:i/>
                <w:sz w:val="16"/>
                <w:szCs w:val="16"/>
              </w:rPr>
            </w:pPr>
            <w:r>
              <w:rPr>
                <w:rFonts w:ascii="Times New Roman" w:eastAsia="Calibri" w:hAnsi="Times New Roman" w:cs="Times New Roman"/>
                <w:b/>
                <w:i/>
                <w:sz w:val="16"/>
                <w:szCs w:val="16"/>
              </w:rPr>
              <w:t>Кулуевского сельского поселения</w:t>
            </w:r>
          </w:p>
        </w:tc>
        <w:tc>
          <w:tcPr>
            <w:tcW w:w="992" w:type="dxa"/>
            <w:shd w:val="clear" w:color="auto" w:fill="FBD4B4"/>
            <w:vAlign w:val="center"/>
          </w:tcPr>
          <w:p w14:paraId="71CA5472" w14:textId="77777777" w:rsidR="00E03939" w:rsidRPr="009A604C" w:rsidRDefault="00E36540" w:rsidP="009A604C">
            <w:pPr>
              <w:spacing w:after="0" w:line="240" w:lineRule="auto"/>
              <w:contextualSpacing/>
              <w:jc w:val="center"/>
              <w:rPr>
                <w:rFonts w:ascii="Times New Roman" w:eastAsia="Calibri" w:hAnsi="Times New Roman" w:cs="Times New Roman"/>
                <w:b/>
                <w:i/>
                <w:sz w:val="16"/>
                <w:szCs w:val="16"/>
              </w:rPr>
            </w:pPr>
            <w:r>
              <w:rPr>
                <w:rFonts w:ascii="Times New Roman" w:eastAsia="Calibri" w:hAnsi="Times New Roman" w:cs="Times New Roman"/>
                <w:b/>
                <w:i/>
                <w:sz w:val="16"/>
                <w:szCs w:val="16"/>
              </w:rPr>
              <w:t>Площадь зоны СТС, Га</w:t>
            </w:r>
          </w:p>
        </w:tc>
        <w:tc>
          <w:tcPr>
            <w:tcW w:w="1985" w:type="dxa"/>
            <w:shd w:val="clear" w:color="auto" w:fill="FBD4B4"/>
            <w:vAlign w:val="center"/>
          </w:tcPr>
          <w:p w14:paraId="7A168F33" w14:textId="77777777" w:rsidR="00E03939" w:rsidRPr="009A604C" w:rsidRDefault="00E03939" w:rsidP="009A604C">
            <w:pPr>
              <w:spacing w:after="0" w:line="240" w:lineRule="auto"/>
              <w:contextualSpacing/>
              <w:jc w:val="center"/>
              <w:rPr>
                <w:rFonts w:ascii="Times New Roman" w:eastAsia="Calibri" w:hAnsi="Times New Roman" w:cs="Times New Roman"/>
                <w:b/>
                <w:i/>
                <w:sz w:val="16"/>
                <w:szCs w:val="16"/>
              </w:rPr>
            </w:pPr>
            <w:r w:rsidRPr="009A604C">
              <w:rPr>
                <w:rFonts w:ascii="Times New Roman" w:eastAsia="Calibri" w:hAnsi="Times New Roman" w:cs="Times New Roman"/>
                <w:b/>
                <w:i/>
                <w:sz w:val="16"/>
                <w:szCs w:val="16"/>
              </w:rPr>
              <w:t>Утвержденная ЕТО</w:t>
            </w:r>
          </w:p>
        </w:tc>
        <w:tc>
          <w:tcPr>
            <w:tcW w:w="3827" w:type="dxa"/>
            <w:shd w:val="clear" w:color="auto" w:fill="FBD4B4"/>
            <w:vAlign w:val="center"/>
          </w:tcPr>
          <w:p w14:paraId="4E80860C" w14:textId="77777777" w:rsidR="00E03939" w:rsidRPr="009A604C" w:rsidRDefault="00E03939" w:rsidP="009A604C">
            <w:pPr>
              <w:spacing w:after="0" w:line="240" w:lineRule="auto"/>
              <w:contextualSpacing/>
              <w:jc w:val="center"/>
              <w:rPr>
                <w:rFonts w:ascii="Times New Roman" w:eastAsia="Calibri" w:hAnsi="Times New Roman" w:cs="Times New Roman"/>
                <w:b/>
                <w:i/>
                <w:sz w:val="16"/>
                <w:szCs w:val="16"/>
              </w:rPr>
            </w:pPr>
            <w:r w:rsidRPr="009A604C">
              <w:rPr>
                <w:rFonts w:ascii="Times New Roman" w:eastAsia="Calibri" w:hAnsi="Times New Roman" w:cs="Times New Roman"/>
                <w:b/>
                <w:i/>
                <w:sz w:val="16"/>
                <w:szCs w:val="16"/>
              </w:rPr>
              <w:t>Описание границ зон деятельности, (улица, кадастровый квартал)</w:t>
            </w:r>
          </w:p>
        </w:tc>
      </w:tr>
      <w:tr w:rsidR="006942EC" w:rsidRPr="00E03939" w14:paraId="7B15E7F5" w14:textId="77777777" w:rsidTr="009A604C">
        <w:trPr>
          <w:trHeight w:val="20"/>
        </w:trPr>
        <w:tc>
          <w:tcPr>
            <w:tcW w:w="2547" w:type="dxa"/>
            <w:shd w:val="clear" w:color="auto" w:fill="FBD4B4"/>
            <w:vAlign w:val="center"/>
          </w:tcPr>
          <w:p w14:paraId="1B6EFF60" w14:textId="77777777" w:rsidR="006942EC" w:rsidRPr="009A604C" w:rsidRDefault="006942EC" w:rsidP="006942EC">
            <w:pPr>
              <w:spacing w:after="0" w:line="240" w:lineRule="auto"/>
              <w:contextualSpacing/>
              <w:jc w:val="center"/>
              <w:rPr>
                <w:rFonts w:ascii="Times New Roman" w:eastAsia="Calibri" w:hAnsi="Times New Roman" w:cs="Times New Roman"/>
                <w:b/>
                <w:i/>
                <w:sz w:val="16"/>
                <w:szCs w:val="16"/>
              </w:rPr>
            </w:pPr>
            <w:r>
              <w:rPr>
                <w:rFonts w:ascii="Times New Roman" w:eastAsia="Calibri" w:hAnsi="Times New Roman" w:cs="Times New Roman"/>
                <w:b/>
                <w:i/>
                <w:sz w:val="16"/>
                <w:szCs w:val="16"/>
              </w:rPr>
              <w:t xml:space="preserve">Угольная котельная школы д. Б. </w:t>
            </w:r>
            <w:proofErr w:type="spellStart"/>
            <w:r>
              <w:rPr>
                <w:rFonts w:ascii="Times New Roman" w:eastAsia="Calibri" w:hAnsi="Times New Roman" w:cs="Times New Roman"/>
                <w:b/>
                <w:i/>
                <w:sz w:val="16"/>
                <w:szCs w:val="16"/>
              </w:rPr>
              <w:t>Куйсарина</w:t>
            </w:r>
            <w:proofErr w:type="spellEnd"/>
          </w:p>
        </w:tc>
        <w:tc>
          <w:tcPr>
            <w:tcW w:w="992" w:type="dxa"/>
            <w:shd w:val="clear" w:color="auto" w:fill="FDE9D9"/>
            <w:vAlign w:val="center"/>
          </w:tcPr>
          <w:p w14:paraId="0C47C44B" w14:textId="77777777" w:rsidR="006942EC" w:rsidRPr="009A604C" w:rsidRDefault="006942EC" w:rsidP="006942EC">
            <w:pPr>
              <w:spacing w:after="0" w:line="240" w:lineRule="auto"/>
              <w:contextualSpacing/>
              <w:jc w:val="center"/>
              <w:rPr>
                <w:rFonts w:ascii="Times New Roman" w:eastAsia="Calibri" w:hAnsi="Times New Roman" w:cs="Times New Roman"/>
                <w:sz w:val="16"/>
                <w:szCs w:val="16"/>
              </w:rPr>
            </w:pPr>
            <w:r>
              <w:rPr>
                <w:rFonts w:ascii="Times New Roman" w:eastAsia="Calibri" w:hAnsi="Times New Roman" w:cs="Times New Roman"/>
                <w:sz w:val="16"/>
                <w:szCs w:val="16"/>
              </w:rPr>
              <w:t>1,58</w:t>
            </w:r>
          </w:p>
        </w:tc>
        <w:tc>
          <w:tcPr>
            <w:tcW w:w="1985" w:type="dxa"/>
            <w:shd w:val="clear" w:color="auto" w:fill="FDE9D9"/>
            <w:vAlign w:val="center"/>
          </w:tcPr>
          <w:p w14:paraId="3842307D" w14:textId="77777777" w:rsidR="006942EC" w:rsidRDefault="006942EC" w:rsidP="006942EC">
            <w:pPr>
              <w:spacing w:after="0"/>
              <w:jc w:val="center"/>
            </w:pPr>
            <w:r w:rsidRPr="006C648F">
              <w:rPr>
                <w:rFonts w:ascii="Times New Roman" w:hAnsi="Times New Roman"/>
                <w:sz w:val="16"/>
                <w:szCs w:val="16"/>
              </w:rPr>
              <w:t xml:space="preserve">ООО </w:t>
            </w:r>
            <w:r w:rsidR="000C38A3">
              <w:rPr>
                <w:rFonts w:ascii="Times New Roman" w:hAnsi="Times New Roman"/>
                <w:sz w:val="16"/>
                <w:szCs w:val="16"/>
              </w:rPr>
              <w:t>«</w:t>
            </w:r>
            <w:r w:rsidRPr="006C648F">
              <w:rPr>
                <w:rFonts w:ascii="Times New Roman" w:hAnsi="Times New Roman"/>
                <w:sz w:val="16"/>
                <w:szCs w:val="16"/>
              </w:rPr>
              <w:t>Жил Тех Сервис</w:t>
            </w:r>
            <w:r w:rsidR="000C38A3">
              <w:rPr>
                <w:rFonts w:ascii="Times New Roman" w:hAnsi="Times New Roman"/>
                <w:sz w:val="16"/>
                <w:szCs w:val="16"/>
              </w:rPr>
              <w:t>»</w:t>
            </w:r>
          </w:p>
        </w:tc>
        <w:tc>
          <w:tcPr>
            <w:tcW w:w="3827" w:type="dxa"/>
            <w:shd w:val="clear" w:color="auto" w:fill="FDE9D9"/>
            <w:vAlign w:val="center"/>
          </w:tcPr>
          <w:p w14:paraId="5E4AEA93" w14:textId="77777777" w:rsidR="006942EC" w:rsidRPr="009A604C" w:rsidRDefault="00FC06C2" w:rsidP="006942EC">
            <w:pPr>
              <w:spacing w:after="0" w:line="240" w:lineRule="auto"/>
              <w:contextualSpacing/>
              <w:jc w:val="center"/>
              <w:rPr>
                <w:rFonts w:ascii="Times New Roman" w:eastAsia="Calibri" w:hAnsi="Times New Roman" w:cs="Times New Roman"/>
                <w:sz w:val="16"/>
                <w:szCs w:val="16"/>
              </w:rPr>
            </w:pPr>
            <w:r>
              <w:rPr>
                <w:rFonts w:ascii="Times New Roman" w:eastAsia="Calibri" w:hAnsi="Times New Roman" w:cs="Times New Roman"/>
                <w:sz w:val="16"/>
                <w:szCs w:val="16"/>
              </w:rPr>
              <w:t xml:space="preserve">д. Б. </w:t>
            </w:r>
            <w:proofErr w:type="spellStart"/>
            <w:r>
              <w:rPr>
                <w:rFonts w:ascii="Times New Roman" w:eastAsia="Calibri" w:hAnsi="Times New Roman" w:cs="Times New Roman"/>
                <w:sz w:val="16"/>
                <w:szCs w:val="16"/>
              </w:rPr>
              <w:t>Куйсарина</w:t>
            </w:r>
            <w:proofErr w:type="spellEnd"/>
            <w:r w:rsidR="003A75A7">
              <w:rPr>
                <w:rFonts w:ascii="Times New Roman" w:eastAsia="Calibri" w:hAnsi="Times New Roman" w:cs="Times New Roman"/>
                <w:sz w:val="16"/>
                <w:szCs w:val="16"/>
              </w:rPr>
              <w:t xml:space="preserve">. Ул. Школьная, ул. Центральная, ул. Лесная. </w:t>
            </w:r>
            <w:r w:rsidR="003A75A7" w:rsidRPr="003A75A7">
              <w:rPr>
                <w:rFonts w:ascii="Times New Roman" w:eastAsia="Times New Roman" w:hAnsi="Times New Roman"/>
                <w:color w:val="000000"/>
                <w:sz w:val="16"/>
                <w:szCs w:val="16"/>
                <w:lang w:eastAsia="ru-RU"/>
              </w:rPr>
              <w:t>74:02:0906009</w:t>
            </w:r>
          </w:p>
        </w:tc>
      </w:tr>
      <w:tr w:rsidR="006942EC" w:rsidRPr="00E03939" w14:paraId="6A1BA4B6" w14:textId="77777777" w:rsidTr="009A604C">
        <w:trPr>
          <w:trHeight w:val="20"/>
        </w:trPr>
        <w:tc>
          <w:tcPr>
            <w:tcW w:w="2547" w:type="dxa"/>
            <w:shd w:val="clear" w:color="auto" w:fill="FBD4B4"/>
            <w:vAlign w:val="center"/>
          </w:tcPr>
          <w:p w14:paraId="1270AB0D" w14:textId="77777777" w:rsidR="006942EC" w:rsidRPr="009A604C" w:rsidRDefault="006942EC" w:rsidP="006942EC">
            <w:pPr>
              <w:spacing w:after="0" w:line="240" w:lineRule="auto"/>
              <w:contextualSpacing/>
              <w:jc w:val="center"/>
              <w:rPr>
                <w:rFonts w:ascii="Times New Roman" w:eastAsia="Calibri" w:hAnsi="Times New Roman" w:cs="Times New Roman"/>
                <w:b/>
                <w:i/>
                <w:sz w:val="16"/>
                <w:szCs w:val="16"/>
              </w:rPr>
            </w:pPr>
            <w:r>
              <w:rPr>
                <w:rFonts w:ascii="Times New Roman" w:eastAsia="Calibri" w:hAnsi="Times New Roman" w:cs="Times New Roman"/>
                <w:b/>
                <w:i/>
                <w:sz w:val="16"/>
                <w:szCs w:val="16"/>
              </w:rPr>
              <w:t xml:space="preserve">Угольная котельная больницы с. </w:t>
            </w:r>
            <w:proofErr w:type="spellStart"/>
            <w:r>
              <w:rPr>
                <w:rFonts w:ascii="Times New Roman" w:eastAsia="Calibri" w:hAnsi="Times New Roman" w:cs="Times New Roman"/>
                <w:b/>
                <w:i/>
                <w:sz w:val="16"/>
                <w:szCs w:val="16"/>
              </w:rPr>
              <w:t>Кулуево</w:t>
            </w:r>
            <w:proofErr w:type="spellEnd"/>
          </w:p>
        </w:tc>
        <w:tc>
          <w:tcPr>
            <w:tcW w:w="992" w:type="dxa"/>
            <w:vAlign w:val="center"/>
          </w:tcPr>
          <w:p w14:paraId="075ECDBE" w14:textId="77777777" w:rsidR="006942EC" w:rsidRPr="009A604C" w:rsidRDefault="006942EC" w:rsidP="006942EC">
            <w:pPr>
              <w:spacing w:after="0" w:line="240" w:lineRule="auto"/>
              <w:contextualSpacing/>
              <w:jc w:val="center"/>
              <w:rPr>
                <w:rFonts w:ascii="Times New Roman" w:eastAsia="Calibri" w:hAnsi="Times New Roman" w:cs="Times New Roman"/>
                <w:sz w:val="16"/>
                <w:szCs w:val="16"/>
              </w:rPr>
            </w:pPr>
            <w:r>
              <w:rPr>
                <w:rFonts w:ascii="Times New Roman" w:eastAsia="Calibri" w:hAnsi="Times New Roman" w:cs="Times New Roman"/>
                <w:sz w:val="16"/>
                <w:szCs w:val="16"/>
              </w:rPr>
              <w:t>2,1</w:t>
            </w:r>
          </w:p>
        </w:tc>
        <w:tc>
          <w:tcPr>
            <w:tcW w:w="1985" w:type="dxa"/>
            <w:vAlign w:val="center"/>
          </w:tcPr>
          <w:p w14:paraId="5B07B874" w14:textId="77777777" w:rsidR="006942EC" w:rsidRDefault="006942EC" w:rsidP="006942EC">
            <w:pPr>
              <w:spacing w:after="0"/>
              <w:jc w:val="center"/>
            </w:pPr>
            <w:r w:rsidRPr="006C648F">
              <w:rPr>
                <w:rFonts w:ascii="Times New Roman" w:hAnsi="Times New Roman"/>
                <w:sz w:val="16"/>
                <w:szCs w:val="16"/>
              </w:rPr>
              <w:t xml:space="preserve">ООО </w:t>
            </w:r>
            <w:r w:rsidR="000C38A3">
              <w:rPr>
                <w:rFonts w:ascii="Times New Roman" w:hAnsi="Times New Roman"/>
                <w:sz w:val="16"/>
                <w:szCs w:val="16"/>
              </w:rPr>
              <w:t>«</w:t>
            </w:r>
            <w:r w:rsidRPr="006C648F">
              <w:rPr>
                <w:rFonts w:ascii="Times New Roman" w:hAnsi="Times New Roman"/>
                <w:sz w:val="16"/>
                <w:szCs w:val="16"/>
              </w:rPr>
              <w:t>Жил Тех Сервис</w:t>
            </w:r>
            <w:r w:rsidR="000C38A3">
              <w:rPr>
                <w:rFonts w:ascii="Times New Roman" w:hAnsi="Times New Roman"/>
                <w:sz w:val="16"/>
                <w:szCs w:val="16"/>
              </w:rPr>
              <w:t>»</w:t>
            </w:r>
          </w:p>
        </w:tc>
        <w:tc>
          <w:tcPr>
            <w:tcW w:w="3827" w:type="dxa"/>
            <w:vAlign w:val="center"/>
          </w:tcPr>
          <w:p w14:paraId="523C3074" w14:textId="77777777" w:rsidR="006942EC" w:rsidRPr="009A604C" w:rsidRDefault="00AD3A8E" w:rsidP="006942EC">
            <w:pPr>
              <w:spacing w:after="0" w:line="240" w:lineRule="auto"/>
              <w:contextualSpacing/>
              <w:jc w:val="center"/>
              <w:rPr>
                <w:rFonts w:ascii="Times New Roman" w:eastAsia="Calibri" w:hAnsi="Times New Roman" w:cs="Times New Roman"/>
                <w:sz w:val="16"/>
                <w:szCs w:val="16"/>
              </w:rPr>
            </w:pPr>
            <w:r>
              <w:rPr>
                <w:rFonts w:ascii="Times New Roman" w:eastAsia="Calibri" w:hAnsi="Times New Roman" w:cs="Times New Roman"/>
                <w:sz w:val="16"/>
                <w:szCs w:val="16"/>
              </w:rPr>
              <w:t xml:space="preserve">С. </w:t>
            </w:r>
            <w:proofErr w:type="spellStart"/>
            <w:r>
              <w:rPr>
                <w:rFonts w:ascii="Times New Roman" w:eastAsia="Calibri" w:hAnsi="Times New Roman" w:cs="Times New Roman"/>
                <w:sz w:val="16"/>
                <w:szCs w:val="16"/>
              </w:rPr>
              <w:t>Кулуево</w:t>
            </w:r>
            <w:proofErr w:type="spellEnd"/>
            <w:r>
              <w:rPr>
                <w:rFonts w:ascii="Times New Roman" w:eastAsia="Calibri" w:hAnsi="Times New Roman" w:cs="Times New Roman"/>
                <w:sz w:val="16"/>
                <w:szCs w:val="16"/>
              </w:rPr>
              <w:t>. Ул. С. Юлаева, ул. Октябрьская</w:t>
            </w:r>
            <w:r w:rsidR="00B54255">
              <w:rPr>
                <w:rFonts w:ascii="Times New Roman" w:eastAsia="Calibri" w:hAnsi="Times New Roman" w:cs="Times New Roman"/>
                <w:sz w:val="16"/>
                <w:szCs w:val="16"/>
              </w:rPr>
              <w:t xml:space="preserve">. </w:t>
            </w:r>
            <w:r w:rsidR="00B54255" w:rsidRPr="00B54255">
              <w:rPr>
                <w:rFonts w:ascii="Times New Roman" w:eastAsia="Times New Roman" w:hAnsi="Times New Roman"/>
                <w:color w:val="000000"/>
                <w:sz w:val="16"/>
                <w:szCs w:val="16"/>
                <w:lang w:eastAsia="ru-RU"/>
              </w:rPr>
              <w:t>74:02:0901002</w:t>
            </w:r>
          </w:p>
        </w:tc>
      </w:tr>
      <w:tr w:rsidR="006942EC" w:rsidRPr="00E03939" w14:paraId="1C213D75" w14:textId="77777777" w:rsidTr="009A604C">
        <w:trPr>
          <w:trHeight w:val="20"/>
        </w:trPr>
        <w:tc>
          <w:tcPr>
            <w:tcW w:w="2547" w:type="dxa"/>
            <w:shd w:val="clear" w:color="auto" w:fill="FBD4B4"/>
            <w:vAlign w:val="center"/>
          </w:tcPr>
          <w:p w14:paraId="418ABA66" w14:textId="77777777" w:rsidR="006942EC" w:rsidRPr="009A604C" w:rsidRDefault="006942EC" w:rsidP="006942EC">
            <w:pPr>
              <w:spacing w:after="0" w:line="240" w:lineRule="auto"/>
              <w:contextualSpacing/>
              <w:jc w:val="center"/>
              <w:rPr>
                <w:rFonts w:ascii="Times New Roman" w:eastAsia="Calibri" w:hAnsi="Times New Roman" w:cs="Times New Roman"/>
                <w:b/>
                <w:i/>
                <w:sz w:val="16"/>
                <w:szCs w:val="16"/>
              </w:rPr>
            </w:pPr>
            <w:r>
              <w:rPr>
                <w:rFonts w:ascii="Times New Roman" w:eastAsia="Calibri" w:hAnsi="Times New Roman" w:cs="Times New Roman"/>
                <w:b/>
                <w:i/>
                <w:sz w:val="16"/>
                <w:szCs w:val="16"/>
              </w:rPr>
              <w:t>Котельная ул. Школьная, д. 6а</w:t>
            </w:r>
          </w:p>
        </w:tc>
        <w:tc>
          <w:tcPr>
            <w:tcW w:w="992" w:type="dxa"/>
            <w:shd w:val="clear" w:color="auto" w:fill="FDE9D9"/>
            <w:vAlign w:val="center"/>
          </w:tcPr>
          <w:p w14:paraId="021DC48F" w14:textId="77777777" w:rsidR="006942EC" w:rsidRPr="009A604C" w:rsidRDefault="006942EC" w:rsidP="006942EC">
            <w:pPr>
              <w:spacing w:after="0" w:line="240" w:lineRule="auto"/>
              <w:contextualSpacing/>
              <w:jc w:val="center"/>
              <w:rPr>
                <w:rFonts w:ascii="Times New Roman" w:eastAsia="Calibri" w:hAnsi="Times New Roman" w:cs="Times New Roman"/>
                <w:sz w:val="16"/>
                <w:szCs w:val="16"/>
              </w:rPr>
            </w:pPr>
            <w:r>
              <w:rPr>
                <w:rFonts w:ascii="Times New Roman" w:eastAsia="Calibri" w:hAnsi="Times New Roman" w:cs="Times New Roman"/>
                <w:sz w:val="16"/>
                <w:szCs w:val="16"/>
              </w:rPr>
              <w:t>14,</w:t>
            </w:r>
            <w:r w:rsidR="00FC06C2">
              <w:rPr>
                <w:rFonts w:ascii="Times New Roman" w:eastAsia="Calibri" w:hAnsi="Times New Roman" w:cs="Times New Roman"/>
                <w:sz w:val="16"/>
                <w:szCs w:val="16"/>
              </w:rPr>
              <w:t>75</w:t>
            </w:r>
          </w:p>
        </w:tc>
        <w:tc>
          <w:tcPr>
            <w:tcW w:w="1985" w:type="dxa"/>
            <w:shd w:val="clear" w:color="auto" w:fill="FDE9D9"/>
            <w:vAlign w:val="center"/>
          </w:tcPr>
          <w:p w14:paraId="4B0A4BD5" w14:textId="77777777" w:rsidR="006942EC" w:rsidRPr="009C3F8B" w:rsidRDefault="00454AB6" w:rsidP="006942EC">
            <w:pPr>
              <w:spacing w:after="0" w:line="240" w:lineRule="auto"/>
              <w:contextualSpacing/>
              <w:jc w:val="center"/>
              <w:rPr>
                <w:rFonts w:ascii="Times New Roman" w:hAnsi="Times New Roman"/>
                <w:sz w:val="16"/>
                <w:szCs w:val="16"/>
              </w:rPr>
            </w:pPr>
            <w:r>
              <w:rPr>
                <w:rFonts w:ascii="Times New Roman" w:hAnsi="Times New Roman"/>
                <w:sz w:val="16"/>
                <w:szCs w:val="16"/>
              </w:rPr>
              <w:t>ООО «</w:t>
            </w:r>
            <w:proofErr w:type="spellStart"/>
            <w:r>
              <w:rPr>
                <w:rFonts w:ascii="Times New Roman" w:hAnsi="Times New Roman"/>
                <w:sz w:val="16"/>
                <w:szCs w:val="16"/>
              </w:rPr>
              <w:t>Теплоснаб</w:t>
            </w:r>
            <w:proofErr w:type="spellEnd"/>
            <w:r>
              <w:rPr>
                <w:rFonts w:ascii="Times New Roman" w:hAnsi="Times New Roman"/>
                <w:sz w:val="16"/>
                <w:szCs w:val="16"/>
              </w:rPr>
              <w:t>»</w:t>
            </w:r>
          </w:p>
        </w:tc>
        <w:tc>
          <w:tcPr>
            <w:tcW w:w="3827" w:type="dxa"/>
            <w:shd w:val="clear" w:color="auto" w:fill="FDE9D9"/>
            <w:vAlign w:val="center"/>
          </w:tcPr>
          <w:p w14:paraId="650C18D3" w14:textId="77777777" w:rsidR="006942EC" w:rsidRPr="009A604C" w:rsidRDefault="00B54255" w:rsidP="006942EC">
            <w:pPr>
              <w:spacing w:after="0" w:line="240" w:lineRule="auto"/>
              <w:contextualSpacing/>
              <w:jc w:val="center"/>
              <w:rPr>
                <w:rFonts w:ascii="Times New Roman" w:eastAsia="Calibri" w:hAnsi="Times New Roman" w:cs="Times New Roman"/>
                <w:sz w:val="16"/>
                <w:szCs w:val="16"/>
              </w:rPr>
            </w:pPr>
            <w:r>
              <w:rPr>
                <w:rFonts w:ascii="Times New Roman" w:eastAsia="Calibri" w:hAnsi="Times New Roman" w:cs="Times New Roman"/>
                <w:sz w:val="16"/>
                <w:szCs w:val="16"/>
              </w:rPr>
              <w:t xml:space="preserve">С. </w:t>
            </w:r>
            <w:proofErr w:type="spellStart"/>
            <w:r>
              <w:rPr>
                <w:rFonts w:ascii="Times New Roman" w:eastAsia="Calibri" w:hAnsi="Times New Roman" w:cs="Times New Roman"/>
                <w:sz w:val="16"/>
                <w:szCs w:val="16"/>
              </w:rPr>
              <w:t>Кулуево</w:t>
            </w:r>
            <w:proofErr w:type="spellEnd"/>
            <w:r>
              <w:rPr>
                <w:rFonts w:ascii="Times New Roman" w:eastAsia="Calibri" w:hAnsi="Times New Roman" w:cs="Times New Roman"/>
                <w:sz w:val="16"/>
                <w:szCs w:val="16"/>
              </w:rPr>
              <w:t xml:space="preserve">. </w:t>
            </w:r>
            <w:r w:rsidR="009B1FAD">
              <w:rPr>
                <w:rFonts w:ascii="Times New Roman" w:eastAsia="Calibri" w:hAnsi="Times New Roman" w:cs="Times New Roman"/>
                <w:sz w:val="16"/>
                <w:szCs w:val="16"/>
              </w:rPr>
              <w:t xml:space="preserve">Ул. 8-го Марта, ул. С. Юлаева, ул. Советская, ул. Школьная. </w:t>
            </w:r>
            <w:r w:rsidR="009B1FAD" w:rsidRPr="009B1FAD">
              <w:rPr>
                <w:rFonts w:ascii="Times New Roman" w:eastAsia="Times New Roman" w:hAnsi="Times New Roman"/>
                <w:color w:val="000000"/>
                <w:sz w:val="16"/>
                <w:szCs w:val="16"/>
                <w:lang w:eastAsia="ru-RU"/>
              </w:rPr>
              <w:t>74:02:0901004; 74:02:0901008; 74:02:0901007; 74:02:0901005; 74:02:0901003</w:t>
            </w:r>
          </w:p>
        </w:tc>
      </w:tr>
    </w:tbl>
    <w:p w14:paraId="423F6D12" w14:textId="77777777" w:rsidR="003E7FE6" w:rsidRDefault="003E7FE6" w:rsidP="009A604C">
      <w:pPr>
        <w:autoSpaceDE w:val="0"/>
        <w:autoSpaceDN w:val="0"/>
        <w:adjustRightInd w:val="0"/>
        <w:spacing w:line="240" w:lineRule="auto"/>
        <w:jc w:val="center"/>
        <w:rPr>
          <w:rFonts w:ascii="Times New Roman" w:eastAsia="Times New Roman,Bold" w:hAnsi="Times New Roman" w:cs="Times New Roman"/>
          <w:b/>
          <w:bCs/>
          <w:i/>
          <w:color w:val="000000" w:themeColor="text1"/>
          <w:sz w:val="28"/>
          <w:szCs w:val="28"/>
        </w:rPr>
        <w:sectPr w:rsidR="003E7FE6" w:rsidSect="002833A3">
          <w:headerReference w:type="default" r:id="rId75"/>
          <w:pgSz w:w="11906" w:h="16838"/>
          <w:pgMar w:top="1134" w:right="851" w:bottom="1134" w:left="1418" w:header="709" w:footer="415" w:gutter="0"/>
          <w:pgBorders w:offsetFrom="page">
            <w:top w:val="single" w:sz="4" w:space="24" w:color="auto"/>
            <w:left w:val="single" w:sz="4" w:space="24" w:color="auto"/>
            <w:bottom w:val="single" w:sz="4" w:space="24" w:color="auto"/>
            <w:right w:val="single" w:sz="4" w:space="24" w:color="auto"/>
          </w:pgBorders>
          <w:cols w:space="708"/>
          <w:docGrid w:linePitch="360"/>
        </w:sectPr>
      </w:pPr>
    </w:p>
    <w:p w14:paraId="164834E4" w14:textId="77777777" w:rsidR="007D3B5A" w:rsidRPr="007D3B5A" w:rsidRDefault="00A06A7A" w:rsidP="009A604C">
      <w:pPr>
        <w:autoSpaceDE w:val="0"/>
        <w:autoSpaceDN w:val="0"/>
        <w:adjustRightInd w:val="0"/>
        <w:spacing w:line="240" w:lineRule="auto"/>
        <w:jc w:val="center"/>
        <w:rPr>
          <w:rFonts w:ascii="Times New Roman" w:eastAsia="Times New Roman,Bold" w:hAnsi="Times New Roman" w:cs="Times New Roman"/>
          <w:b/>
          <w:bCs/>
          <w:i/>
          <w:color w:val="000000" w:themeColor="text1"/>
          <w:sz w:val="28"/>
          <w:szCs w:val="28"/>
        </w:rPr>
      </w:pPr>
      <w:r w:rsidRPr="002B6BCD">
        <w:rPr>
          <w:rFonts w:ascii="Times New Roman" w:eastAsia="Times New Roman,Bold" w:hAnsi="Times New Roman" w:cs="Times New Roman"/>
          <w:b/>
          <w:bCs/>
          <w:i/>
          <w:color w:val="000000" w:themeColor="text1"/>
          <w:sz w:val="28"/>
          <w:szCs w:val="28"/>
        </w:rPr>
        <w:lastRenderedPageBreak/>
        <w:t xml:space="preserve">ГЛАВА 16. РЕЕСТР </w:t>
      </w:r>
      <w:r w:rsidR="00A84352">
        <w:rPr>
          <w:rFonts w:ascii="Times New Roman" w:eastAsia="Times New Roman,Bold" w:hAnsi="Times New Roman" w:cs="Times New Roman"/>
          <w:b/>
          <w:bCs/>
          <w:i/>
          <w:color w:val="000000" w:themeColor="text1"/>
          <w:sz w:val="28"/>
          <w:szCs w:val="28"/>
        </w:rPr>
        <w:t>МЕРОПРИЯТИЙ</w:t>
      </w:r>
      <w:r w:rsidRPr="002B6BCD">
        <w:rPr>
          <w:rFonts w:ascii="Times New Roman" w:eastAsia="Times New Roman,Bold" w:hAnsi="Times New Roman" w:cs="Times New Roman"/>
          <w:b/>
          <w:bCs/>
          <w:i/>
          <w:color w:val="000000" w:themeColor="text1"/>
          <w:sz w:val="28"/>
          <w:szCs w:val="28"/>
        </w:rPr>
        <w:t xml:space="preserve"> СХЕМЫ ТЕПЛОСНАБЖЕНИЯ</w:t>
      </w:r>
    </w:p>
    <w:p w14:paraId="6B21D123" w14:textId="77777777" w:rsidR="007D3B5A" w:rsidRPr="00D902D8" w:rsidRDefault="007D3B5A" w:rsidP="00064B70">
      <w:pPr>
        <w:autoSpaceDE w:val="0"/>
        <w:autoSpaceDN w:val="0"/>
        <w:adjustRightInd w:val="0"/>
        <w:spacing w:after="0" w:line="240" w:lineRule="auto"/>
        <w:jc w:val="center"/>
        <w:rPr>
          <w:rFonts w:ascii="Times New Roman" w:eastAsia="Times New Roman,Bold" w:hAnsi="Times New Roman" w:cs="Times New Roman"/>
          <w:b/>
          <w:i/>
          <w:iCs/>
          <w:color w:val="000000"/>
          <w:sz w:val="28"/>
          <w:szCs w:val="28"/>
        </w:rPr>
      </w:pPr>
      <w:r w:rsidRPr="00D902D8">
        <w:rPr>
          <w:rFonts w:ascii="Times New Roman" w:eastAsia="Times New Roman,Bold" w:hAnsi="Times New Roman" w:cs="Times New Roman"/>
          <w:b/>
          <w:i/>
          <w:iCs/>
          <w:color w:val="000000"/>
          <w:sz w:val="28"/>
          <w:szCs w:val="28"/>
        </w:rPr>
        <w:t xml:space="preserve">16.1 Перечень мероприятий по </w:t>
      </w:r>
      <w:r w:rsidR="00F54138">
        <w:rPr>
          <w:rFonts w:ascii="Times New Roman" w:eastAsia="Times New Roman,Bold" w:hAnsi="Times New Roman" w:cs="Times New Roman"/>
          <w:b/>
          <w:i/>
          <w:iCs/>
          <w:color w:val="000000"/>
          <w:sz w:val="28"/>
          <w:szCs w:val="28"/>
        </w:rPr>
        <w:t xml:space="preserve">строительству, реконструкции, </w:t>
      </w:r>
      <w:r w:rsidRPr="00D902D8">
        <w:rPr>
          <w:rFonts w:ascii="Times New Roman" w:eastAsia="Times New Roman,Bold" w:hAnsi="Times New Roman" w:cs="Times New Roman"/>
          <w:b/>
          <w:i/>
          <w:iCs/>
          <w:color w:val="000000"/>
          <w:sz w:val="28"/>
          <w:szCs w:val="28"/>
        </w:rPr>
        <w:t xml:space="preserve">техническому перевооружению </w:t>
      </w:r>
      <w:r w:rsidR="00E568A7">
        <w:rPr>
          <w:rFonts w:ascii="Times New Roman" w:hAnsi="Times New Roman" w:cs="Times New Roman"/>
          <w:b/>
          <w:i/>
          <w:iCs/>
          <w:sz w:val="28"/>
          <w:szCs w:val="28"/>
        </w:rPr>
        <w:t>и (или) модернизации</w:t>
      </w:r>
      <w:r w:rsidR="005F1A98">
        <w:rPr>
          <w:rFonts w:ascii="Times New Roman" w:hAnsi="Times New Roman" w:cs="Times New Roman"/>
          <w:b/>
          <w:i/>
          <w:iCs/>
          <w:sz w:val="28"/>
          <w:szCs w:val="28"/>
        </w:rPr>
        <w:t xml:space="preserve"> </w:t>
      </w:r>
      <w:r w:rsidRPr="00D902D8">
        <w:rPr>
          <w:rFonts w:ascii="Times New Roman" w:eastAsia="Times New Roman,Bold" w:hAnsi="Times New Roman" w:cs="Times New Roman"/>
          <w:b/>
          <w:i/>
          <w:iCs/>
          <w:color w:val="000000"/>
          <w:sz w:val="28"/>
          <w:szCs w:val="28"/>
        </w:rPr>
        <w:t>источников тепловой энергии</w:t>
      </w:r>
    </w:p>
    <w:p w14:paraId="0B612268" w14:textId="77777777" w:rsidR="006F155B" w:rsidRPr="000C4D84" w:rsidRDefault="000C4D84" w:rsidP="002E0999">
      <w:pPr>
        <w:spacing w:after="0" w:line="240" w:lineRule="auto"/>
        <w:jc w:val="center"/>
        <w:rPr>
          <w:rFonts w:ascii="Times New Roman" w:eastAsia="Calibri" w:hAnsi="Times New Roman" w:cs="Times New Roman"/>
          <w:b/>
          <w:i/>
          <w:sz w:val="28"/>
        </w:rPr>
      </w:pPr>
      <w:r w:rsidRPr="000C4D84">
        <w:rPr>
          <w:rFonts w:ascii="Times New Roman" w:eastAsia="Calibri" w:hAnsi="Times New Roman" w:cs="Times New Roman"/>
          <w:b/>
          <w:i/>
          <w:sz w:val="28"/>
        </w:rPr>
        <w:t xml:space="preserve">Таблица </w:t>
      </w:r>
      <w:r>
        <w:rPr>
          <w:rFonts w:ascii="Times New Roman" w:eastAsia="Calibri" w:hAnsi="Times New Roman" w:cs="Times New Roman"/>
          <w:b/>
          <w:i/>
          <w:sz w:val="28"/>
        </w:rPr>
        <w:t>16.1.1</w:t>
      </w:r>
      <w:r w:rsidRPr="000C4D84">
        <w:rPr>
          <w:rFonts w:ascii="Times New Roman" w:eastAsia="Calibri" w:hAnsi="Times New Roman" w:cs="Times New Roman"/>
          <w:b/>
          <w:i/>
          <w:sz w:val="28"/>
        </w:rPr>
        <w:t xml:space="preserve"> – Перечень мероприятий</w:t>
      </w:r>
    </w:p>
    <w:tbl>
      <w:tblPr>
        <w:tblStyle w:val="1170"/>
        <w:tblW w:w="9634" w:type="dxa"/>
        <w:tblLook w:val="04A0" w:firstRow="1" w:lastRow="0" w:firstColumn="1" w:lastColumn="0" w:noHBand="0" w:noVBand="1"/>
      </w:tblPr>
      <w:tblGrid>
        <w:gridCol w:w="4106"/>
        <w:gridCol w:w="3827"/>
        <w:gridCol w:w="1701"/>
      </w:tblGrid>
      <w:tr w:rsidR="004B164E" w:rsidRPr="006F155B" w14:paraId="3469DEB1" w14:textId="77777777" w:rsidTr="00454AB6">
        <w:trPr>
          <w:trHeight w:val="450"/>
        </w:trPr>
        <w:tc>
          <w:tcPr>
            <w:tcW w:w="4106" w:type="dxa"/>
            <w:vMerge w:val="restart"/>
            <w:shd w:val="clear" w:color="auto" w:fill="FBD4B4"/>
            <w:vAlign w:val="center"/>
            <w:hideMark/>
          </w:tcPr>
          <w:p w14:paraId="28719878" w14:textId="77777777" w:rsidR="004B164E" w:rsidRPr="008B5E71" w:rsidRDefault="004B164E" w:rsidP="004B164E">
            <w:pPr>
              <w:contextualSpacing/>
              <w:jc w:val="center"/>
              <w:rPr>
                <w:b/>
                <w:i/>
                <w:sz w:val="16"/>
                <w:szCs w:val="16"/>
              </w:rPr>
            </w:pPr>
            <w:r w:rsidRPr="008B5E71">
              <w:rPr>
                <w:b/>
                <w:i/>
                <w:sz w:val="16"/>
                <w:szCs w:val="16"/>
              </w:rPr>
              <w:t>Наименование мероприятия</w:t>
            </w:r>
          </w:p>
        </w:tc>
        <w:tc>
          <w:tcPr>
            <w:tcW w:w="3827" w:type="dxa"/>
            <w:vMerge w:val="restart"/>
            <w:shd w:val="clear" w:color="auto" w:fill="FBD4B4"/>
            <w:vAlign w:val="center"/>
            <w:hideMark/>
          </w:tcPr>
          <w:p w14:paraId="28F2FF46" w14:textId="77777777" w:rsidR="004B164E" w:rsidRPr="008B5E71" w:rsidRDefault="004B164E" w:rsidP="004B164E">
            <w:pPr>
              <w:contextualSpacing/>
              <w:jc w:val="center"/>
              <w:rPr>
                <w:b/>
                <w:i/>
                <w:sz w:val="16"/>
                <w:szCs w:val="16"/>
              </w:rPr>
            </w:pPr>
            <w:r w:rsidRPr="008B5E71">
              <w:rPr>
                <w:b/>
                <w:i/>
                <w:sz w:val="16"/>
                <w:szCs w:val="16"/>
              </w:rPr>
              <w:t>Обоснование необходимости выполнения мероприятия (цель реализации)</w:t>
            </w:r>
          </w:p>
        </w:tc>
        <w:tc>
          <w:tcPr>
            <w:tcW w:w="1701" w:type="dxa"/>
            <w:vMerge w:val="restart"/>
            <w:shd w:val="clear" w:color="auto" w:fill="FBD4B4"/>
            <w:vAlign w:val="center"/>
            <w:hideMark/>
          </w:tcPr>
          <w:p w14:paraId="0D37E571" w14:textId="77777777" w:rsidR="004B164E" w:rsidRPr="008B5E71" w:rsidRDefault="004B164E" w:rsidP="004B164E">
            <w:pPr>
              <w:contextualSpacing/>
              <w:jc w:val="center"/>
              <w:rPr>
                <w:b/>
                <w:i/>
                <w:sz w:val="16"/>
                <w:szCs w:val="16"/>
              </w:rPr>
            </w:pPr>
            <w:r w:rsidRPr="008B5E71">
              <w:rPr>
                <w:b/>
                <w:i/>
                <w:sz w:val="16"/>
                <w:szCs w:val="16"/>
              </w:rPr>
              <w:t>Год реализации мероприятия</w:t>
            </w:r>
          </w:p>
        </w:tc>
      </w:tr>
      <w:tr w:rsidR="004B164E" w:rsidRPr="006F155B" w14:paraId="36D2AAE5" w14:textId="77777777" w:rsidTr="00454AB6">
        <w:trPr>
          <w:trHeight w:val="450"/>
        </w:trPr>
        <w:tc>
          <w:tcPr>
            <w:tcW w:w="4106" w:type="dxa"/>
            <w:vMerge/>
            <w:shd w:val="clear" w:color="auto" w:fill="FBD4B4"/>
            <w:vAlign w:val="center"/>
            <w:hideMark/>
          </w:tcPr>
          <w:p w14:paraId="5C910072" w14:textId="77777777" w:rsidR="004B164E" w:rsidRPr="006F155B" w:rsidRDefault="004B164E" w:rsidP="004B164E">
            <w:pPr>
              <w:contextualSpacing/>
              <w:jc w:val="center"/>
              <w:rPr>
                <w:sz w:val="16"/>
                <w:szCs w:val="16"/>
              </w:rPr>
            </w:pPr>
          </w:p>
        </w:tc>
        <w:tc>
          <w:tcPr>
            <w:tcW w:w="3827" w:type="dxa"/>
            <w:vMerge/>
            <w:shd w:val="clear" w:color="auto" w:fill="FBD4B4"/>
            <w:vAlign w:val="center"/>
            <w:hideMark/>
          </w:tcPr>
          <w:p w14:paraId="41CAEE94" w14:textId="77777777" w:rsidR="004B164E" w:rsidRPr="006F155B" w:rsidRDefault="004B164E" w:rsidP="004B164E">
            <w:pPr>
              <w:contextualSpacing/>
              <w:jc w:val="center"/>
              <w:rPr>
                <w:sz w:val="16"/>
                <w:szCs w:val="16"/>
              </w:rPr>
            </w:pPr>
          </w:p>
        </w:tc>
        <w:tc>
          <w:tcPr>
            <w:tcW w:w="1701" w:type="dxa"/>
            <w:vMerge/>
            <w:shd w:val="clear" w:color="auto" w:fill="FBD4B4"/>
            <w:vAlign w:val="center"/>
            <w:hideMark/>
          </w:tcPr>
          <w:p w14:paraId="212F8374" w14:textId="77777777" w:rsidR="004B164E" w:rsidRPr="006F155B" w:rsidRDefault="004B164E" w:rsidP="004B164E">
            <w:pPr>
              <w:contextualSpacing/>
              <w:jc w:val="center"/>
              <w:rPr>
                <w:sz w:val="16"/>
                <w:szCs w:val="16"/>
              </w:rPr>
            </w:pPr>
          </w:p>
        </w:tc>
      </w:tr>
      <w:tr w:rsidR="004B164E" w:rsidRPr="006F155B" w14:paraId="40137434" w14:textId="77777777" w:rsidTr="00454AB6">
        <w:trPr>
          <w:trHeight w:val="450"/>
        </w:trPr>
        <w:tc>
          <w:tcPr>
            <w:tcW w:w="4106" w:type="dxa"/>
            <w:vMerge/>
            <w:shd w:val="clear" w:color="auto" w:fill="FBD4B4"/>
            <w:vAlign w:val="center"/>
            <w:hideMark/>
          </w:tcPr>
          <w:p w14:paraId="4AF2DE0B" w14:textId="77777777" w:rsidR="004B164E" w:rsidRPr="006F155B" w:rsidRDefault="004B164E" w:rsidP="004B164E">
            <w:pPr>
              <w:contextualSpacing/>
              <w:jc w:val="center"/>
              <w:rPr>
                <w:sz w:val="16"/>
                <w:szCs w:val="16"/>
              </w:rPr>
            </w:pPr>
          </w:p>
        </w:tc>
        <w:tc>
          <w:tcPr>
            <w:tcW w:w="3827" w:type="dxa"/>
            <w:vMerge/>
            <w:shd w:val="clear" w:color="auto" w:fill="FBD4B4"/>
            <w:vAlign w:val="center"/>
            <w:hideMark/>
          </w:tcPr>
          <w:p w14:paraId="623D3771" w14:textId="77777777" w:rsidR="004B164E" w:rsidRPr="006F155B" w:rsidRDefault="004B164E" w:rsidP="004B164E">
            <w:pPr>
              <w:contextualSpacing/>
              <w:jc w:val="center"/>
              <w:rPr>
                <w:sz w:val="16"/>
                <w:szCs w:val="16"/>
              </w:rPr>
            </w:pPr>
          </w:p>
        </w:tc>
        <w:tc>
          <w:tcPr>
            <w:tcW w:w="1701" w:type="dxa"/>
            <w:vMerge/>
            <w:shd w:val="clear" w:color="auto" w:fill="FBD4B4"/>
            <w:vAlign w:val="center"/>
            <w:hideMark/>
          </w:tcPr>
          <w:p w14:paraId="6184D605" w14:textId="77777777" w:rsidR="004B164E" w:rsidRPr="006F155B" w:rsidRDefault="004B164E" w:rsidP="004B164E">
            <w:pPr>
              <w:contextualSpacing/>
              <w:jc w:val="center"/>
              <w:rPr>
                <w:sz w:val="16"/>
                <w:szCs w:val="16"/>
              </w:rPr>
            </w:pPr>
          </w:p>
        </w:tc>
      </w:tr>
      <w:tr w:rsidR="004B164E" w:rsidRPr="006F155B" w14:paraId="39DF0020" w14:textId="77777777" w:rsidTr="00454AB6">
        <w:trPr>
          <w:trHeight w:val="20"/>
        </w:trPr>
        <w:tc>
          <w:tcPr>
            <w:tcW w:w="9634" w:type="dxa"/>
            <w:gridSpan w:val="3"/>
            <w:shd w:val="clear" w:color="auto" w:fill="FBD4B4"/>
            <w:vAlign w:val="center"/>
          </w:tcPr>
          <w:p w14:paraId="455DC86E" w14:textId="77777777" w:rsidR="004B164E" w:rsidRPr="008B5E71" w:rsidRDefault="004B164E" w:rsidP="004B164E">
            <w:pPr>
              <w:jc w:val="center"/>
              <w:rPr>
                <w:b/>
                <w:i/>
                <w:sz w:val="16"/>
                <w:szCs w:val="16"/>
              </w:rPr>
            </w:pPr>
            <w:r w:rsidRPr="008B5E71">
              <w:rPr>
                <w:rFonts w:eastAsia="Calibri"/>
                <w:b/>
                <w:i/>
                <w:sz w:val="16"/>
                <w:szCs w:val="16"/>
              </w:rPr>
              <w:t>Котельная ул. Школьная, д. 6а</w:t>
            </w:r>
          </w:p>
        </w:tc>
      </w:tr>
      <w:tr w:rsidR="00BA080F" w:rsidRPr="006F155B" w14:paraId="3D191280" w14:textId="77777777" w:rsidTr="00454AB6">
        <w:trPr>
          <w:trHeight w:val="20"/>
        </w:trPr>
        <w:tc>
          <w:tcPr>
            <w:tcW w:w="4106" w:type="dxa"/>
            <w:vAlign w:val="center"/>
            <w:hideMark/>
          </w:tcPr>
          <w:p w14:paraId="3B148F23" w14:textId="77777777" w:rsidR="00BA080F" w:rsidRPr="008B5E71" w:rsidRDefault="00BA080F" w:rsidP="00BA080F">
            <w:pPr>
              <w:jc w:val="center"/>
              <w:rPr>
                <w:bCs/>
                <w:sz w:val="16"/>
                <w:szCs w:val="16"/>
              </w:rPr>
            </w:pPr>
            <w:r>
              <w:rPr>
                <w:bCs/>
                <w:sz w:val="16"/>
                <w:szCs w:val="16"/>
              </w:rPr>
              <w:t>Модернизация насосного оборудования</w:t>
            </w:r>
          </w:p>
        </w:tc>
        <w:tc>
          <w:tcPr>
            <w:tcW w:w="3827" w:type="dxa"/>
            <w:vAlign w:val="center"/>
            <w:hideMark/>
          </w:tcPr>
          <w:p w14:paraId="1EC3FE72" w14:textId="77777777" w:rsidR="00BA080F" w:rsidRPr="008B5E71" w:rsidRDefault="00BA080F" w:rsidP="00BA080F">
            <w:pPr>
              <w:jc w:val="center"/>
              <w:rPr>
                <w:sz w:val="16"/>
                <w:szCs w:val="16"/>
              </w:rPr>
            </w:pPr>
            <w:r w:rsidRPr="008B5E71">
              <w:rPr>
                <w:bCs/>
                <w:sz w:val="16"/>
                <w:szCs w:val="16"/>
              </w:rPr>
              <w:t xml:space="preserve">снижение потребления электрической энергии, </w:t>
            </w:r>
            <w:r w:rsidRPr="008B5E71">
              <w:rPr>
                <w:rFonts w:eastAsia="Calibri"/>
                <w:color w:val="000000"/>
                <w:sz w:val="16"/>
                <w:szCs w:val="16"/>
              </w:rPr>
              <w:t>повышение нормативной надежности СТС</w:t>
            </w:r>
          </w:p>
        </w:tc>
        <w:tc>
          <w:tcPr>
            <w:tcW w:w="1701" w:type="dxa"/>
            <w:vAlign w:val="center"/>
            <w:hideMark/>
          </w:tcPr>
          <w:p w14:paraId="60050EE3" w14:textId="6F5695B1" w:rsidR="00BA080F" w:rsidRPr="008B5E71" w:rsidRDefault="00BA080F" w:rsidP="00BA080F">
            <w:pPr>
              <w:jc w:val="center"/>
              <w:rPr>
                <w:rFonts w:eastAsia="Calibri"/>
                <w:sz w:val="16"/>
                <w:szCs w:val="16"/>
              </w:rPr>
            </w:pPr>
            <w:r>
              <w:rPr>
                <w:rFonts w:eastAsia="Calibri"/>
                <w:color w:val="000000"/>
                <w:sz w:val="16"/>
                <w:szCs w:val="16"/>
              </w:rPr>
              <w:t>2026</w:t>
            </w:r>
            <w:r w:rsidRPr="008B5E71">
              <w:rPr>
                <w:rFonts w:eastAsia="Calibri"/>
                <w:color w:val="000000"/>
                <w:sz w:val="16"/>
                <w:szCs w:val="16"/>
              </w:rPr>
              <w:t>г.</w:t>
            </w:r>
          </w:p>
        </w:tc>
      </w:tr>
      <w:tr w:rsidR="00BA080F" w:rsidRPr="006F155B" w14:paraId="7BF22E14" w14:textId="77777777" w:rsidTr="00454AB6">
        <w:trPr>
          <w:trHeight w:val="20"/>
        </w:trPr>
        <w:tc>
          <w:tcPr>
            <w:tcW w:w="4106" w:type="dxa"/>
            <w:shd w:val="clear" w:color="auto" w:fill="FDE9D9"/>
            <w:vAlign w:val="center"/>
            <w:hideMark/>
          </w:tcPr>
          <w:p w14:paraId="05E791E5" w14:textId="77777777" w:rsidR="00BA080F" w:rsidRDefault="00BA080F" w:rsidP="00BA080F">
            <w:pPr>
              <w:jc w:val="center"/>
              <w:rPr>
                <w:bCs/>
                <w:sz w:val="16"/>
                <w:szCs w:val="16"/>
              </w:rPr>
            </w:pPr>
            <w:r>
              <w:rPr>
                <w:bCs/>
                <w:sz w:val="16"/>
                <w:szCs w:val="16"/>
              </w:rPr>
              <w:t>Модернизация теплообменного оборудования котельной</w:t>
            </w:r>
          </w:p>
        </w:tc>
        <w:tc>
          <w:tcPr>
            <w:tcW w:w="3827" w:type="dxa"/>
            <w:shd w:val="clear" w:color="auto" w:fill="FDE9D9"/>
            <w:vAlign w:val="center"/>
            <w:hideMark/>
          </w:tcPr>
          <w:p w14:paraId="1FD4A60E" w14:textId="77777777" w:rsidR="00BA080F" w:rsidRPr="00AD5D0D" w:rsidRDefault="00BA080F" w:rsidP="00BA080F">
            <w:pPr>
              <w:jc w:val="center"/>
              <w:rPr>
                <w:bCs/>
                <w:sz w:val="16"/>
                <w:szCs w:val="16"/>
              </w:rPr>
            </w:pPr>
            <w:r w:rsidRPr="00AD5D0D">
              <w:rPr>
                <w:bCs/>
                <w:sz w:val="16"/>
                <w:szCs w:val="16"/>
              </w:rPr>
              <w:t>неплотность теплообменников, утечка теплоносителя</w:t>
            </w:r>
          </w:p>
        </w:tc>
        <w:tc>
          <w:tcPr>
            <w:tcW w:w="1701" w:type="dxa"/>
            <w:shd w:val="clear" w:color="auto" w:fill="FDE9D9"/>
            <w:vAlign w:val="center"/>
            <w:hideMark/>
          </w:tcPr>
          <w:p w14:paraId="3BF332D7" w14:textId="64C98A0B" w:rsidR="00BA080F" w:rsidRPr="0018202E" w:rsidRDefault="0018202E" w:rsidP="00BA080F">
            <w:pPr>
              <w:jc w:val="center"/>
              <w:rPr>
                <w:color w:val="000000"/>
                <w:sz w:val="16"/>
                <w:szCs w:val="16"/>
              </w:rPr>
            </w:pPr>
            <w:r w:rsidRPr="0018202E">
              <w:rPr>
                <w:color w:val="000000"/>
                <w:sz w:val="16"/>
                <w:szCs w:val="16"/>
              </w:rPr>
              <w:t>2029-2031г.</w:t>
            </w:r>
          </w:p>
        </w:tc>
      </w:tr>
      <w:tr w:rsidR="00BA080F" w:rsidRPr="006F155B" w14:paraId="128063E6" w14:textId="77777777" w:rsidTr="00454AB6">
        <w:trPr>
          <w:trHeight w:val="20"/>
        </w:trPr>
        <w:tc>
          <w:tcPr>
            <w:tcW w:w="4106" w:type="dxa"/>
            <w:vAlign w:val="center"/>
            <w:hideMark/>
          </w:tcPr>
          <w:p w14:paraId="14DEBC84" w14:textId="77777777" w:rsidR="00BA080F" w:rsidRPr="008B5E71" w:rsidRDefault="00BA080F" w:rsidP="00BA080F">
            <w:pPr>
              <w:jc w:val="center"/>
              <w:rPr>
                <w:bCs/>
                <w:sz w:val="16"/>
                <w:szCs w:val="16"/>
              </w:rPr>
            </w:pPr>
            <w:r>
              <w:rPr>
                <w:bCs/>
                <w:sz w:val="16"/>
                <w:szCs w:val="16"/>
              </w:rPr>
              <w:t>Модернизация</w:t>
            </w:r>
            <w:r w:rsidRPr="008B5E71">
              <w:rPr>
                <w:bCs/>
                <w:sz w:val="16"/>
                <w:szCs w:val="16"/>
              </w:rPr>
              <w:t xml:space="preserve"> автоматики управления котлами, насосами и горелками – 6 шт.</w:t>
            </w:r>
          </w:p>
        </w:tc>
        <w:tc>
          <w:tcPr>
            <w:tcW w:w="3827" w:type="dxa"/>
            <w:vAlign w:val="center"/>
            <w:hideMark/>
          </w:tcPr>
          <w:p w14:paraId="3FF2C22F" w14:textId="77777777" w:rsidR="00BA080F" w:rsidRPr="008B5E71" w:rsidRDefault="00BA080F" w:rsidP="00BA080F">
            <w:pPr>
              <w:jc w:val="center"/>
              <w:rPr>
                <w:color w:val="000000"/>
                <w:sz w:val="16"/>
                <w:szCs w:val="16"/>
              </w:rPr>
            </w:pPr>
            <w:r w:rsidRPr="008B5E71">
              <w:rPr>
                <w:rFonts w:eastAsia="Calibri"/>
                <w:color w:val="000000"/>
                <w:sz w:val="16"/>
                <w:szCs w:val="16"/>
              </w:rPr>
              <w:t>повышение нормативной надежности СТС</w:t>
            </w:r>
          </w:p>
        </w:tc>
        <w:tc>
          <w:tcPr>
            <w:tcW w:w="1701" w:type="dxa"/>
            <w:vAlign w:val="center"/>
          </w:tcPr>
          <w:p w14:paraId="5F1061AF" w14:textId="12EAC6EA" w:rsidR="00BA080F" w:rsidRPr="0018202E" w:rsidRDefault="0018202E" w:rsidP="00BA080F">
            <w:pPr>
              <w:jc w:val="center"/>
              <w:rPr>
                <w:rFonts w:eastAsia="Calibri"/>
                <w:sz w:val="16"/>
                <w:szCs w:val="16"/>
              </w:rPr>
            </w:pPr>
            <w:r w:rsidRPr="0018202E">
              <w:rPr>
                <w:color w:val="000000"/>
                <w:sz w:val="16"/>
                <w:szCs w:val="16"/>
              </w:rPr>
              <w:t>2029-2031г.</w:t>
            </w:r>
          </w:p>
        </w:tc>
      </w:tr>
    </w:tbl>
    <w:p w14:paraId="6285228E" w14:textId="77777777" w:rsidR="00E51F1C" w:rsidRPr="000C4D84" w:rsidRDefault="00E51F1C" w:rsidP="002E0999">
      <w:pPr>
        <w:spacing w:after="0" w:line="240" w:lineRule="auto"/>
        <w:jc w:val="center"/>
        <w:rPr>
          <w:rFonts w:ascii="Times New Roman" w:eastAsia="Calibri" w:hAnsi="Times New Roman" w:cs="Times New Roman"/>
          <w:b/>
          <w:i/>
          <w:sz w:val="28"/>
        </w:rPr>
      </w:pPr>
    </w:p>
    <w:p w14:paraId="288B7DAD" w14:textId="77777777" w:rsidR="007D3B5A" w:rsidRPr="00D902D8" w:rsidRDefault="007D3B5A" w:rsidP="004C0E71">
      <w:pPr>
        <w:autoSpaceDE w:val="0"/>
        <w:autoSpaceDN w:val="0"/>
        <w:adjustRightInd w:val="0"/>
        <w:spacing w:line="240" w:lineRule="auto"/>
        <w:jc w:val="center"/>
        <w:rPr>
          <w:rFonts w:ascii="Times New Roman" w:hAnsi="Times New Roman" w:cs="Times New Roman"/>
          <w:b/>
          <w:i/>
          <w:iCs/>
          <w:sz w:val="28"/>
          <w:szCs w:val="28"/>
        </w:rPr>
      </w:pPr>
      <w:r w:rsidRPr="00D902D8">
        <w:rPr>
          <w:rFonts w:ascii="Times New Roman" w:hAnsi="Times New Roman" w:cs="Times New Roman"/>
          <w:b/>
          <w:i/>
          <w:iCs/>
          <w:sz w:val="28"/>
          <w:szCs w:val="28"/>
        </w:rPr>
        <w:t>16.2 Перечень мероприятий по строительств</w:t>
      </w:r>
      <w:r w:rsidR="00E568A7">
        <w:rPr>
          <w:rFonts w:ascii="Times New Roman" w:hAnsi="Times New Roman" w:cs="Times New Roman"/>
          <w:b/>
          <w:i/>
          <w:iCs/>
          <w:sz w:val="28"/>
          <w:szCs w:val="28"/>
        </w:rPr>
        <w:t xml:space="preserve">у, реконструкции, </w:t>
      </w:r>
      <w:r w:rsidRPr="00D902D8">
        <w:rPr>
          <w:rFonts w:ascii="Times New Roman" w:hAnsi="Times New Roman" w:cs="Times New Roman"/>
          <w:b/>
          <w:i/>
          <w:iCs/>
          <w:sz w:val="28"/>
          <w:szCs w:val="28"/>
        </w:rPr>
        <w:t xml:space="preserve">техническому перевооружению </w:t>
      </w:r>
      <w:r w:rsidR="00E568A7">
        <w:rPr>
          <w:rFonts w:ascii="Times New Roman" w:hAnsi="Times New Roman" w:cs="Times New Roman"/>
          <w:b/>
          <w:i/>
          <w:iCs/>
          <w:sz w:val="28"/>
          <w:szCs w:val="28"/>
        </w:rPr>
        <w:t>и (или) модернизации</w:t>
      </w:r>
      <w:r w:rsidR="005F1A98">
        <w:rPr>
          <w:rFonts w:ascii="Times New Roman" w:hAnsi="Times New Roman" w:cs="Times New Roman"/>
          <w:b/>
          <w:i/>
          <w:iCs/>
          <w:sz w:val="28"/>
          <w:szCs w:val="28"/>
        </w:rPr>
        <w:t xml:space="preserve"> </w:t>
      </w:r>
      <w:r w:rsidRPr="00D902D8">
        <w:rPr>
          <w:rFonts w:ascii="Times New Roman" w:hAnsi="Times New Roman" w:cs="Times New Roman"/>
          <w:b/>
          <w:i/>
          <w:iCs/>
          <w:sz w:val="28"/>
          <w:szCs w:val="28"/>
        </w:rPr>
        <w:t>тепловых сетей и сооружений на них</w:t>
      </w:r>
    </w:p>
    <w:p w14:paraId="0A611265" w14:textId="77777777" w:rsidR="006F155B" w:rsidRPr="00431227" w:rsidRDefault="00F0198E" w:rsidP="00431227">
      <w:pPr>
        <w:autoSpaceDE w:val="0"/>
        <w:autoSpaceDN w:val="0"/>
        <w:adjustRightInd w:val="0"/>
        <w:spacing w:after="0" w:line="240" w:lineRule="auto"/>
        <w:jc w:val="center"/>
        <w:rPr>
          <w:rFonts w:ascii="Times New Roman" w:eastAsia="Calibri" w:hAnsi="Times New Roman" w:cs="Times New Roman"/>
          <w:b/>
          <w:i/>
          <w:iCs/>
          <w:sz w:val="28"/>
          <w:szCs w:val="28"/>
        </w:rPr>
      </w:pPr>
      <w:r w:rsidRPr="00F0198E">
        <w:rPr>
          <w:rFonts w:ascii="Times New Roman" w:eastAsia="Calibri" w:hAnsi="Times New Roman" w:cs="Times New Roman"/>
          <w:b/>
          <w:i/>
          <w:iCs/>
          <w:sz w:val="28"/>
          <w:szCs w:val="28"/>
        </w:rPr>
        <w:t xml:space="preserve">Таблица </w:t>
      </w:r>
      <w:r>
        <w:rPr>
          <w:rFonts w:ascii="Times New Roman" w:eastAsia="Calibri" w:hAnsi="Times New Roman" w:cs="Times New Roman"/>
          <w:b/>
          <w:i/>
          <w:iCs/>
          <w:sz w:val="28"/>
          <w:szCs w:val="28"/>
        </w:rPr>
        <w:t>1</w:t>
      </w:r>
      <w:r w:rsidRPr="00F0198E">
        <w:rPr>
          <w:rFonts w:ascii="Times New Roman" w:eastAsia="Calibri" w:hAnsi="Times New Roman" w:cs="Times New Roman"/>
          <w:b/>
          <w:i/>
          <w:iCs/>
          <w:sz w:val="28"/>
          <w:szCs w:val="28"/>
        </w:rPr>
        <w:t xml:space="preserve">6.2.1 </w:t>
      </w:r>
      <w:r w:rsidR="009445AE">
        <w:rPr>
          <w:rFonts w:ascii="Times New Roman" w:eastAsia="Calibri" w:hAnsi="Times New Roman" w:cs="Times New Roman"/>
          <w:b/>
          <w:i/>
          <w:iCs/>
          <w:sz w:val="28"/>
          <w:szCs w:val="28"/>
        </w:rPr>
        <w:t>–</w:t>
      </w:r>
      <w:r w:rsidR="00431227">
        <w:rPr>
          <w:rFonts w:ascii="Times New Roman" w:eastAsia="Calibri" w:hAnsi="Times New Roman" w:cs="Times New Roman"/>
          <w:b/>
          <w:i/>
          <w:iCs/>
          <w:sz w:val="28"/>
          <w:szCs w:val="28"/>
        </w:rPr>
        <w:t xml:space="preserve"> Мероприятия</w:t>
      </w:r>
    </w:p>
    <w:tbl>
      <w:tblPr>
        <w:tblStyle w:val="1180"/>
        <w:tblW w:w="9634" w:type="dxa"/>
        <w:tblLook w:val="04A0" w:firstRow="1" w:lastRow="0" w:firstColumn="1" w:lastColumn="0" w:noHBand="0" w:noVBand="1"/>
      </w:tblPr>
      <w:tblGrid>
        <w:gridCol w:w="4248"/>
        <w:gridCol w:w="3969"/>
        <w:gridCol w:w="1417"/>
      </w:tblGrid>
      <w:tr w:rsidR="006F155B" w:rsidRPr="006F155B" w14:paraId="62331C1B" w14:textId="77777777" w:rsidTr="006F155B">
        <w:trPr>
          <w:trHeight w:val="450"/>
        </w:trPr>
        <w:tc>
          <w:tcPr>
            <w:tcW w:w="4248" w:type="dxa"/>
            <w:vMerge w:val="restart"/>
            <w:shd w:val="clear" w:color="auto" w:fill="FBD4B4"/>
            <w:vAlign w:val="center"/>
            <w:hideMark/>
          </w:tcPr>
          <w:p w14:paraId="490B572D" w14:textId="77777777" w:rsidR="006F155B" w:rsidRPr="006F155B" w:rsidRDefault="006F155B" w:rsidP="006F155B">
            <w:pPr>
              <w:contextualSpacing/>
              <w:jc w:val="center"/>
              <w:rPr>
                <w:b/>
                <w:i/>
                <w:sz w:val="16"/>
                <w:szCs w:val="16"/>
              </w:rPr>
            </w:pPr>
            <w:r w:rsidRPr="006F155B">
              <w:rPr>
                <w:b/>
                <w:i/>
                <w:sz w:val="16"/>
                <w:szCs w:val="16"/>
              </w:rPr>
              <w:t>Наименование мероприятия</w:t>
            </w:r>
          </w:p>
        </w:tc>
        <w:tc>
          <w:tcPr>
            <w:tcW w:w="3969" w:type="dxa"/>
            <w:vMerge w:val="restart"/>
            <w:shd w:val="clear" w:color="auto" w:fill="FBD4B4"/>
            <w:vAlign w:val="center"/>
            <w:hideMark/>
          </w:tcPr>
          <w:p w14:paraId="531C32D0" w14:textId="77777777" w:rsidR="006F155B" w:rsidRPr="006F155B" w:rsidRDefault="006F155B" w:rsidP="006F155B">
            <w:pPr>
              <w:contextualSpacing/>
              <w:jc w:val="center"/>
              <w:rPr>
                <w:b/>
                <w:i/>
                <w:sz w:val="16"/>
                <w:szCs w:val="16"/>
              </w:rPr>
            </w:pPr>
            <w:r w:rsidRPr="006F155B">
              <w:rPr>
                <w:b/>
                <w:i/>
                <w:sz w:val="16"/>
                <w:szCs w:val="16"/>
              </w:rPr>
              <w:t>Обоснование необходимости выполнения мероприятия (цель реализации)</w:t>
            </w:r>
          </w:p>
        </w:tc>
        <w:tc>
          <w:tcPr>
            <w:tcW w:w="1417" w:type="dxa"/>
            <w:vMerge w:val="restart"/>
            <w:shd w:val="clear" w:color="auto" w:fill="FBD4B4"/>
            <w:vAlign w:val="center"/>
            <w:hideMark/>
          </w:tcPr>
          <w:p w14:paraId="7BD62AC1" w14:textId="77777777" w:rsidR="006F155B" w:rsidRPr="006F155B" w:rsidRDefault="006F155B" w:rsidP="006F155B">
            <w:pPr>
              <w:contextualSpacing/>
              <w:jc w:val="center"/>
              <w:rPr>
                <w:b/>
                <w:i/>
                <w:sz w:val="16"/>
                <w:szCs w:val="16"/>
              </w:rPr>
            </w:pPr>
            <w:r w:rsidRPr="006F155B">
              <w:rPr>
                <w:b/>
                <w:i/>
                <w:sz w:val="16"/>
                <w:szCs w:val="16"/>
              </w:rPr>
              <w:t>Год реализации мероприятия</w:t>
            </w:r>
          </w:p>
        </w:tc>
      </w:tr>
      <w:tr w:rsidR="006F155B" w:rsidRPr="006F155B" w14:paraId="23B3472A" w14:textId="77777777" w:rsidTr="006F155B">
        <w:trPr>
          <w:trHeight w:val="450"/>
        </w:trPr>
        <w:tc>
          <w:tcPr>
            <w:tcW w:w="4248" w:type="dxa"/>
            <w:vMerge/>
            <w:shd w:val="clear" w:color="auto" w:fill="FBD4B4"/>
            <w:vAlign w:val="center"/>
            <w:hideMark/>
          </w:tcPr>
          <w:p w14:paraId="5DCA2A86" w14:textId="77777777" w:rsidR="006F155B" w:rsidRPr="006F155B" w:rsidRDefault="006F155B" w:rsidP="006F155B">
            <w:pPr>
              <w:contextualSpacing/>
              <w:jc w:val="center"/>
              <w:rPr>
                <w:sz w:val="16"/>
                <w:szCs w:val="16"/>
              </w:rPr>
            </w:pPr>
          </w:p>
        </w:tc>
        <w:tc>
          <w:tcPr>
            <w:tcW w:w="3969" w:type="dxa"/>
            <w:vMerge/>
            <w:shd w:val="clear" w:color="auto" w:fill="FBD4B4"/>
            <w:vAlign w:val="center"/>
            <w:hideMark/>
          </w:tcPr>
          <w:p w14:paraId="2FCE340B" w14:textId="77777777" w:rsidR="006F155B" w:rsidRPr="006F155B" w:rsidRDefault="006F155B" w:rsidP="006F155B">
            <w:pPr>
              <w:contextualSpacing/>
              <w:jc w:val="center"/>
              <w:rPr>
                <w:sz w:val="16"/>
                <w:szCs w:val="16"/>
              </w:rPr>
            </w:pPr>
          </w:p>
        </w:tc>
        <w:tc>
          <w:tcPr>
            <w:tcW w:w="1417" w:type="dxa"/>
            <w:vMerge/>
            <w:shd w:val="clear" w:color="auto" w:fill="FBD4B4"/>
            <w:vAlign w:val="center"/>
            <w:hideMark/>
          </w:tcPr>
          <w:p w14:paraId="14AF49EA" w14:textId="77777777" w:rsidR="006F155B" w:rsidRPr="006F155B" w:rsidRDefault="006F155B" w:rsidP="006F155B">
            <w:pPr>
              <w:contextualSpacing/>
              <w:jc w:val="center"/>
              <w:rPr>
                <w:sz w:val="16"/>
                <w:szCs w:val="16"/>
              </w:rPr>
            </w:pPr>
          </w:p>
        </w:tc>
      </w:tr>
      <w:tr w:rsidR="006F155B" w:rsidRPr="006F155B" w14:paraId="284A1C7F" w14:textId="77777777" w:rsidTr="006F155B">
        <w:trPr>
          <w:trHeight w:val="450"/>
        </w:trPr>
        <w:tc>
          <w:tcPr>
            <w:tcW w:w="4248" w:type="dxa"/>
            <w:vMerge/>
            <w:shd w:val="clear" w:color="auto" w:fill="FBD4B4"/>
            <w:vAlign w:val="center"/>
            <w:hideMark/>
          </w:tcPr>
          <w:p w14:paraId="2FBDCFBB" w14:textId="77777777" w:rsidR="006F155B" w:rsidRPr="006F155B" w:rsidRDefault="006F155B" w:rsidP="006F155B">
            <w:pPr>
              <w:contextualSpacing/>
              <w:jc w:val="center"/>
              <w:rPr>
                <w:sz w:val="16"/>
                <w:szCs w:val="16"/>
              </w:rPr>
            </w:pPr>
          </w:p>
        </w:tc>
        <w:tc>
          <w:tcPr>
            <w:tcW w:w="3969" w:type="dxa"/>
            <w:vMerge/>
            <w:shd w:val="clear" w:color="auto" w:fill="FBD4B4"/>
            <w:vAlign w:val="center"/>
            <w:hideMark/>
          </w:tcPr>
          <w:p w14:paraId="1FD6F8A0" w14:textId="77777777" w:rsidR="006F155B" w:rsidRPr="006F155B" w:rsidRDefault="006F155B" w:rsidP="006F155B">
            <w:pPr>
              <w:contextualSpacing/>
              <w:jc w:val="center"/>
              <w:rPr>
                <w:sz w:val="16"/>
                <w:szCs w:val="16"/>
              </w:rPr>
            </w:pPr>
          </w:p>
        </w:tc>
        <w:tc>
          <w:tcPr>
            <w:tcW w:w="1417" w:type="dxa"/>
            <w:vMerge/>
            <w:shd w:val="clear" w:color="auto" w:fill="FBD4B4"/>
            <w:vAlign w:val="center"/>
            <w:hideMark/>
          </w:tcPr>
          <w:p w14:paraId="150CD4BD" w14:textId="77777777" w:rsidR="006F155B" w:rsidRPr="006F155B" w:rsidRDefault="006F155B" w:rsidP="006F155B">
            <w:pPr>
              <w:contextualSpacing/>
              <w:jc w:val="center"/>
              <w:rPr>
                <w:sz w:val="16"/>
                <w:szCs w:val="16"/>
              </w:rPr>
            </w:pPr>
          </w:p>
        </w:tc>
      </w:tr>
      <w:tr w:rsidR="006F155B" w:rsidRPr="006F155B" w14:paraId="44A8C7AD" w14:textId="77777777" w:rsidTr="00EB3086">
        <w:trPr>
          <w:trHeight w:val="20"/>
        </w:trPr>
        <w:tc>
          <w:tcPr>
            <w:tcW w:w="4248" w:type="dxa"/>
            <w:vAlign w:val="center"/>
            <w:hideMark/>
          </w:tcPr>
          <w:p w14:paraId="3E33F2B4" w14:textId="77777777" w:rsidR="006F155B" w:rsidRPr="006F155B" w:rsidRDefault="006F155B" w:rsidP="006F155B">
            <w:pPr>
              <w:contextualSpacing/>
              <w:jc w:val="center"/>
              <w:rPr>
                <w:sz w:val="16"/>
                <w:szCs w:val="16"/>
              </w:rPr>
            </w:pPr>
            <w:r w:rsidRPr="006F155B">
              <w:rPr>
                <w:bCs/>
                <w:sz w:val="16"/>
                <w:szCs w:val="16"/>
              </w:rPr>
              <w:t xml:space="preserve">Перекладка участка ТС (ВУ1-ТК5) с заменой </w:t>
            </w:r>
            <w:proofErr w:type="spellStart"/>
            <w:r w:rsidRPr="006F155B">
              <w:rPr>
                <w:bCs/>
                <w:sz w:val="16"/>
                <w:szCs w:val="16"/>
              </w:rPr>
              <w:t>внутр</w:t>
            </w:r>
            <w:proofErr w:type="spellEnd"/>
            <w:r w:rsidRPr="006F155B">
              <w:rPr>
                <w:bCs/>
                <w:sz w:val="16"/>
                <w:szCs w:val="16"/>
              </w:rPr>
              <w:t>. диаметра с 51 мм. на 68 мм.</w:t>
            </w:r>
          </w:p>
        </w:tc>
        <w:tc>
          <w:tcPr>
            <w:tcW w:w="3969" w:type="dxa"/>
            <w:vAlign w:val="center"/>
            <w:hideMark/>
          </w:tcPr>
          <w:p w14:paraId="69F2B091" w14:textId="77777777" w:rsidR="006F155B" w:rsidRPr="006F155B" w:rsidRDefault="00454AB6" w:rsidP="006F155B">
            <w:pPr>
              <w:contextualSpacing/>
              <w:jc w:val="center"/>
              <w:rPr>
                <w:sz w:val="16"/>
                <w:szCs w:val="16"/>
              </w:rPr>
            </w:pPr>
            <w:r w:rsidRPr="006F155B">
              <w:rPr>
                <w:sz w:val="16"/>
                <w:szCs w:val="16"/>
              </w:rPr>
              <w:t>поддержание нормативной пропускной способности теплосети</w:t>
            </w:r>
          </w:p>
        </w:tc>
        <w:tc>
          <w:tcPr>
            <w:tcW w:w="1417" w:type="dxa"/>
            <w:vAlign w:val="center"/>
            <w:hideMark/>
          </w:tcPr>
          <w:p w14:paraId="1E6C87F7" w14:textId="77777777" w:rsidR="006F155B" w:rsidRPr="006F155B" w:rsidRDefault="006F155B" w:rsidP="006F155B">
            <w:pPr>
              <w:contextualSpacing/>
              <w:jc w:val="center"/>
              <w:rPr>
                <w:sz w:val="16"/>
                <w:szCs w:val="16"/>
              </w:rPr>
            </w:pPr>
            <w:r w:rsidRPr="006F155B">
              <w:rPr>
                <w:sz w:val="16"/>
                <w:szCs w:val="16"/>
              </w:rPr>
              <w:t>2024-2030гг.</w:t>
            </w:r>
          </w:p>
        </w:tc>
      </w:tr>
      <w:tr w:rsidR="006F155B" w:rsidRPr="006F155B" w14:paraId="513B98E7" w14:textId="77777777" w:rsidTr="006F155B">
        <w:trPr>
          <w:trHeight w:val="20"/>
        </w:trPr>
        <w:tc>
          <w:tcPr>
            <w:tcW w:w="4248" w:type="dxa"/>
            <w:shd w:val="clear" w:color="auto" w:fill="FDE9D9"/>
            <w:vAlign w:val="center"/>
            <w:hideMark/>
          </w:tcPr>
          <w:p w14:paraId="1A01137D" w14:textId="77777777" w:rsidR="006F155B" w:rsidRPr="006F155B" w:rsidRDefault="006F155B" w:rsidP="006F155B">
            <w:pPr>
              <w:contextualSpacing/>
              <w:jc w:val="center"/>
              <w:rPr>
                <w:sz w:val="16"/>
                <w:szCs w:val="16"/>
              </w:rPr>
            </w:pPr>
            <w:r w:rsidRPr="006F155B">
              <w:rPr>
                <w:bCs/>
                <w:sz w:val="16"/>
                <w:szCs w:val="16"/>
              </w:rPr>
              <w:t xml:space="preserve">Перекладка участка ТС (ТК5-ТК6) с заменой </w:t>
            </w:r>
            <w:proofErr w:type="spellStart"/>
            <w:r w:rsidRPr="006F155B">
              <w:rPr>
                <w:bCs/>
                <w:sz w:val="16"/>
                <w:szCs w:val="16"/>
              </w:rPr>
              <w:t>внутр</w:t>
            </w:r>
            <w:proofErr w:type="spellEnd"/>
            <w:r w:rsidRPr="006F155B">
              <w:rPr>
                <w:bCs/>
                <w:sz w:val="16"/>
                <w:szCs w:val="16"/>
              </w:rPr>
              <w:t>. диаметра с 51 мм. на 68 мм.</w:t>
            </w:r>
          </w:p>
        </w:tc>
        <w:tc>
          <w:tcPr>
            <w:tcW w:w="3969" w:type="dxa"/>
            <w:shd w:val="clear" w:color="auto" w:fill="FDE9D9"/>
            <w:vAlign w:val="center"/>
            <w:hideMark/>
          </w:tcPr>
          <w:p w14:paraId="36555B82" w14:textId="77777777" w:rsidR="006F155B" w:rsidRPr="006F155B" w:rsidRDefault="00454AB6" w:rsidP="006F155B">
            <w:pPr>
              <w:contextualSpacing/>
              <w:jc w:val="center"/>
              <w:rPr>
                <w:sz w:val="16"/>
                <w:szCs w:val="16"/>
              </w:rPr>
            </w:pPr>
            <w:r w:rsidRPr="006F155B">
              <w:rPr>
                <w:sz w:val="16"/>
                <w:szCs w:val="16"/>
              </w:rPr>
              <w:t>поддержание нормативной пропускной способности теплосети</w:t>
            </w:r>
          </w:p>
        </w:tc>
        <w:tc>
          <w:tcPr>
            <w:tcW w:w="1417" w:type="dxa"/>
            <w:shd w:val="clear" w:color="auto" w:fill="FDE9D9"/>
            <w:vAlign w:val="center"/>
            <w:hideMark/>
          </w:tcPr>
          <w:p w14:paraId="03A44D71" w14:textId="77777777" w:rsidR="006F155B" w:rsidRPr="006F155B" w:rsidRDefault="006F155B" w:rsidP="006F155B">
            <w:pPr>
              <w:contextualSpacing/>
              <w:jc w:val="center"/>
              <w:rPr>
                <w:sz w:val="16"/>
                <w:szCs w:val="16"/>
              </w:rPr>
            </w:pPr>
            <w:r w:rsidRPr="006F155B">
              <w:rPr>
                <w:sz w:val="16"/>
                <w:szCs w:val="16"/>
              </w:rPr>
              <w:t>2024-2030гг.</w:t>
            </w:r>
          </w:p>
        </w:tc>
      </w:tr>
      <w:tr w:rsidR="006F155B" w:rsidRPr="006F155B" w14:paraId="61F9E6BD" w14:textId="77777777" w:rsidTr="00EB3086">
        <w:trPr>
          <w:trHeight w:val="20"/>
        </w:trPr>
        <w:tc>
          <w:tcPr>
            <w:tcW w:w="4248" w:type="dxa"/>
            <w:vAlign w:val="center"/>
            <w:hideMark/>
          </w:tcPr>
          <w:p w14:paraId="7665C03D" w14:textId="77777777" w:rsidR="006F155B" w:rsidRPr="006F155B" w:rsidRDefault="006F155B" w:rsidP="006F155B">
            <w:pPr>
              <w:contextualSpacing/>
              <w:jc w:val="center"/>
              <w:rPr>
                <w:sz w:val="16"/>
                <w:szCs w:val="16"/>
              </w:rPr>
            </w:pPr>
            <w:r w:rsidRPr="006F155B">
              <w:rPr>
                <w:bCs/>
                <w:sz w:val="16"/>
                <w:szCs w:val="16"/>
              </w:rPr>
              <w:t xml:space="preserve">Перекладка участка ТС (Т2-ТК7) с заменой </w:t>
            </w:r>
            <w:proofErr w:type="spellStart"/>
            <w:r w:rsidRPr="006F155B">
              <w:rPr>
                <w:bCs/>
                <w:sz w:val="16"/>
                <w:szCs w:val="16"/>
              </w:rPr>
              <w:t>внутр</w:t>
            </w:r>
            <w:proofErr w:type="spellEnd"/>
            <w:r w:rsidRPr="006F155B">
              <w:rPr>
                <w:bCs/>
                <w:sz w:val="16"/>
                <w:szCs w:val="16"/>
              </w:rPr>
              <w:t>. диаметра с 51 мм. на 68 мм.</w:t>
            </w:r>
          </w:p>
        </w:tc>
        <w:tc>
          <w:tcPr>
            <w:tcW w:w="3969" w:type="dxa"/>
            <w:vAlign w:val="center"/>
            <w:hideMark/>
          </w:tcPr>
          <w:p w14:paraId="388CDAB3" w14:textId="77777777" w:rsidR="006F155B" w:rsidRPr="006F155B" w:rsidRDefault="00454AB6" w:rsidP="006F155B">
            <w:pPr>
              <w:contextualSpacing/>
              <w:jc w:val="center"/>
              <w:rPr>
                <w:sz w:val="16"/>
                <w:szCs w:val="16"/>
              </w:rPr>
            </w:pPr>
            <w:r w:rsidRPr="006F155B">
              <w:rPr>
                <w:sz w:val="16"/>
                <w:szCs w:val="16"/>
              </w:rPr>
              <w:t>поддержание нормативной пропускной способности теплосети</w:t>
            </w:r>
          </w:p>
        </w:tc>
        <w:tc>
          <w:tcPr>
            <w:tcW w:w="1417" w:type="dxa"/>
            <w:vAlign w:val="center"/>
          </w:tcPr>
          <w:p w14:paraId="0EAEC64B" w14:textId="77777777" w:rsidR="006F155B" w:rsidRPr="006F155B" w:rsidRDefault="006F155B" w:rsidP="006F155B">
            <w:pPr>
              <w:contextualSpacing/>
              <w:jc w:val="center"/>
              <w:rPr>
                <w:sz w:val="16"/>
                <w:szCs w:val="16"/>
              </w:rPr>
            </w:pPr>
            <w:r w:rsidRPr="006F155B">
              <w:rPr>
                <w:sz w:val="16"/>
                <w:szCs w:val="16"/>
              </w:rPr>
              <w:t>2024-2030гг.</w:t>
            </w:r>
          </w:p>
        </w:tc>
      </w:tr>
      <w:tr w:rsidR="006F155B" w:rsidRPr="006F155B" w14:paraId="76C99736" w14:textId="77777777" w:rsidTr="006F155B">
        <w:trPr>
          <w:trHeight w:val="20"/>
        </w:trPr>
        <w:tc>
          <w:tcPr>
            <w:tcW w:w="4248" w:type="dxa"/>
            <w:shd w:val="clear" w:color="auto" w:fill="FDE9D9"/>
            <w:vAlign w:val="center"/>
          </w:tcPr>
          <w:p w14:paraId="4B15C30A" w14:textId="77777777" w:rsidR="006F155B" w:rsidRPr="006F155B" w:rsidRDefault="006F155B" w:rsidP="006F155B">
            <w:pPr>
              <w:contextualSpacing/>
              <w:jc w:val="center"/>
              <w:rPr>
                <w:sz w:val="16"/>
                <w:szCs w:val="16"/>
              </w:rPr>
            </w:pPr>
            <w:r w:rsidRPr="006F155B">
              <w:rPr>
                <w:bCs/>
                <w:sz w:val="16"/>
                <w:szCs w:val="16"/>
              </w:rPr>
              <w:t xml:space="preserve">Перекладка участка ТС (ТК9-Т6) с заменой </w:t>
            </w:r>
            <w:proofErr w:type="spellStart"/>
            <w:r w:rsidRPr="006F155B">
              <w:rPr>
                <w:bCs/>
                <w:sz w:val="16"/>
                <w:szCs w:val="16"/>
              </w:rPr>
              <w:t>внутр</w:t>
            </w:r>
            <w:proofErr w:type="spellEnd"/>
            <w:r w:rsidRPr="006F155B">
              <w:rPr>
                <w:bCs/>
                <w:sz w:val="16"/>
                <w:szCs w:val="16"/>
              </w:rPr>
              <w:t>. диаметра с 51 мм. на 68 мм.</w:t>
            </w:r>
          </w:p>
        </w:tc>
        <w:tc>
          <w:tcPr>
            <w:tcW w:w="3969" w:type="dxa"/>
            <w:shd w:val="clear" w:color="auto" w:fill="FDE9D9"/>
            <w:vAlign w:val="center"/>
          </w:tcPr>
          <w:p w14:paraId="1CE8436E" w14:textId="77777777" w:rsidR="006F155B" w:rsidRPr="006F155B" w:rsidRDefault="00454AB6" w:rsidP="006F155B">
            <w:pPr>
              <w:contextualSpacing/>
              <w:jc w:val="center"/>
              <w:rPr>
                <w:sz w:val="16"/>
                <w:szCs w:val="16"/>
              </w:rPr>
            </w:pPr>
            <w:r w:rsidRPr="006F155B">
              <w:rPr>
                <w:sz w:val="16"/>
                <w:szCs w:val="16"/>
              </w:rPr>
              <w:t>поддержание нормативной пропускной способности теплосети</w:t>
            </w:r>
          </w:p>
        </w:tc>
        <w:tc>
          <w:tcPr>
            <w:tcW w:w="1417" w:type="dxa"/>
            <w:shd w:val="clear" w:color="auto" w:fill="FDE9D9"/>
            <w:vAlign w:val="center"/>
          </w:tcPr>
          <w:p w14:paraId="156FA2EA" w14:textId="77777777" w:rsidR="006F155B" w:rsidRPr="006F155B" w:rsidRDefault="006F155B" w:rsidP="006F155B">
            <w:pPr>
              <w:contextualSpacing/>
              <w:jc w:val="center"/>
              <w:rPr>
                <w:sz w:val="16"/>
                <w:szCs w:val="16"/>
              </w:rPr>
            </w:pPr>
            <w:r w:rsidRPr="006F155B">
              <w:rPr>
                <w:sz w:val="16"/>
                <w:szCs w:val="16"/>
              </w:rPr>
              <w:t>2024-2030гг.</w:t>
            </w:r>
          </w:p>
        </w:tc>
      </w:tr>
      <w:tr w:rsidR="006F155B" w:rsidRPr="006F155B" w14:paraId="52876508" w14:textId="77777777" w:rsidTr="00EB3086">
        <w:trPr>
          <w:trHeight w:val="20"/>
        </w:trPr>
        <w:tc>
          <w:tcPr>
            <w:tcW w:w="4248" w:type="dxa"/>
            <w:vAlign w:val="center"/>
          </w:tcPr>
          <w:p w14:paraId="2EBAF944" w14:textId="77777777" w:rsidR="006F155B" w:rsidRPr="006F155B" w:rsidRDefault="006F155B" w:rsidP="006F155B">
            <w:pPr>
              <w:contextualSpacing/>
              <w:jc w:val="center"/>
              <w:rPr>
                <w:bCs/>
                <w:sz w:val="16"/>
                <w:szCs w:val="16"/>
              </w:rPr>
            </w:pPr>
            <w:r w:rsidRPr="006F155B">
              <w:rPr>
                <w:bCs/>
                <w:sz w:val="16"/>
                <w:szCs w:val="16"/>
              </w:rPr>
              <w:t xml:space="preserve">Перекладка участка ТС (ТК11-ТК12) с заменой </w:t>
            </w:r>
            <w:proofErr w:type="spellStart"/>
            <w:r w:rsidRPr="006F155B">
              <w:rPr>
                <w:bCs/>
                <w:sz w:val="16"/>
                <w:szCs w:val="16"/>
              </w:rPr>
              <w:t>внутр</w:t>
            </w:r>
            <w:proofErr w:type="spellEnd"/>
            <w:r w:rsidRPr="006F155B">
              <w:rPr>
                <w:bCs/>
                <w:sz w:val="16"/>
                <w:szCs w:val="16"/>
              </w:rPr>
              <w:t>. диаметра с 51 мм. на 68 мм.</w:t>
            </w:r>
          </w:p>
        </w:tc>
        <w:tc>
          <w:tcPr>
            <w:tcW w:w="3969" w:type="dxa"/>
            <w:vAlign w:val="center"/>
          </w:tcPr>
          <w:p w14:paraId="55F968EA" w14:textId="77777777" w:rsidR="006F155B" w:rsidRPr="006F155B" w:rsidRDefault="00454AB6" w:rsidP="006F155B">
            <w:pPr>
              <w:contextualSpacing/>
              <w:jc w:val="center"/>
              <w:rPr>
                <w:sz w:val="16"/>
                <w:szCs w:val="16"/>
              </w:rPr>
            </w:pPr>
            <w:r w:rsidRPr="006F155B">
              <w:rPr>
                <w:sz w:val="16"/>
                <w:szCs w:val="16"/>
              </w:rPr>
              <w:t>поддержание нормативной пропускной способности теплосети</w:t>
            </w:r>
          </w:p>
        </w:tc>
        <w:tc>
          <w:tcPr>
            <w:tcW w:w="1417" w:type="dxa"/>
            <w:vAlign w:val="center"/>
          </w:tcPr>
          <w:p w14:paraId="5C3AB039" w14:textId="77777777" w:rsidR="006F155B" w:rsidRPr="006F155B" w:rsidRDefault="006F155B" w:rsidP="006F155B">
            <w:pPr>
              <w:contextualSpacing/>
              <w:jc w:val="center"/>
              <w:rPr>
                <w:sz w:val="16"/>
                <w:szCs w:val="16"/>
              </w:rPr>
            </w:pPr>
            <w:r w:rsidRPr="006F155B">
              <w:rPr>
                <w:sz w:val="16"/>
                <w:szCs w:val="16"/>
              </w:rPr>
              <w:t>2024-2030гг.</w:t>
            </w:r>
          </w:p>
        </w:tc>
      </w:tr>
      <w:tr w:rsidR="006F155B" w:rsidRPr="006F155B" w14:paraId="1D8DBE2D" w14:textId="77777777" w:rsidTr="006F155B">
        <w:trPr>
          <w:trHeight w:val="20"/>
        </w:trPr>
        <w:tc>
          <w:tcPr>
            <w:tcW w:w="4248" w:type="dxa"/>
            <w:shd w:val="clear" w:color="auto" w:fill="FDE9D9"/>
            <w:vAlign w:val="center"/>
          </w:tcPr>
          <w:p w14:paraId="2F3BB415" w14:textId="77777777" w:rsidR="006F155B" w:rsidRPr="006F155B" w:rsidRDefault="006F155B" w:rsidP="006F155B">
            <w:pPr>
              <w:contextualSpacing/>
              <w:jc w:val="center"/>
              <w:rPr>
                <w:bCs/>
                <w:sz w:val="16"/>
                <w:szCs w:val="16"/>
              </w:rPr>
            </w:pPr>
            <w:r w:rsidRPr="006F155B">
              <w:rPr>
                <w:bCs/>
                <w:sz w:val="16"/>
                <w:szCs w:val="16"/>
              </w:rPr>
              <w:t xml:space="preserve">Перекладка участка ТС (ТК34-уз6) с заменой </w:t>
            </w:r>
            <w:proofErr w:type="spellStart"/>
            <w:r w:rsidRPr="006F155B">
              <w:rPr>
                <w:bCs/>
                <w:sz w:val="16"/>
                <w:szCs w:val="16"/>
              </w:rPr>
              <w:t>внутр</w:t>
            </w:r>
            <w:proofErr w:type="spellEnd"/>
            <w:r w:rsidRPr="006F155B">
              <w:rPr>
                <w:bCs/>
                <w:sz w:val="16"/>
                <w:szCs w:val="16"/>
              </w:rPr>
              <w:t>. диаметра с 51 мм. на 68 мм.</w:t>
            </w:r>
          </w:p>
        </w:tc>
        <w:tc>
          <w:tcPr>
            <w:tcW w:w="3969" w:type="dxa"/>
            <w:shd w:val="clear" w:color="auto" w:fill="FDE9D9"/>
            <w:vAlign w:val="center"/>
          </w:tcPr>
          <w:p w14:paraId="20784ABE" w14:textId="77777777" w:rsidR="006F155B" w:rsidRPr="006F155B" w:rsidRDefault="00454AB6" w:rsidP="006F155B">
            <w:pPr>
              <w:contextualSpacing/>
              <w:jc w:val="center"/>
              <w:rPr>
                <w:sz w:val="16"/>
                <w:szCs w:val="16"/>
              </w:rPr>
            </w:pPr>
            <w:r w:rsidRPr="006F155B">
              <w:rPr>
                <w:sz w:val="16"/>
                <w:szCs w:val="16"/>
              </w:rPr>
              <w:t>поддержание нормативной пропускной способности теплосети</w:t>
            </w:r>
          </w:p>
        </w:tc>
        <w:tc>
          <w:tcPr>
            <w:tcW w:w="1417" w:type="dxa"/>
            <w:shd w:val="clear" w:color="auto" w:fill="FDE9D9"/>
            <w:vAlign w:val="center"/>
          </w:tcPr>
          <w:p w14:paraId="41D82EF1" w14:textId="77777777" w:rsidR="006F155B" w:rsidRPr="006F155B" w:rsidRDefault="006F155B" w:rsidP="006F155B">
            <w:pPr>
              <w:contextualSpacing/>
              <w:jc w:val="center"/>
              <w:rPr>
                <w:sz w:val="16"/>
                <w:szCs w:val="16"/>
              </w:rPr>
            </w:pPr>
            <w:r w:rsidRPr="006F155B">
              <w:rPr>
                <w:sz w:val="16"/>
                <w:szCs w:val="16"/>
              </w:rPr>
              <w:t>2024-2030гг.</w:t>
            </w:r>
          </w:p>
        </w:tc>
      </w:tr>
      <w:tr w:rsidR="006F155B" w:rsidRPr="006F155B" w14:paraId="4CFE8BFE" w14:textId="77777777" w:rsidTr="00EB3086">
        <w:trPr>
          <w:trHeight w:val="20"/>
        </w:trPr>
        <w:tc>
          <w:tcPr>
            <w:tcW w:w="4248" w:type="dxa"/>
            <w:vAlign w:val="center"/>
          </w:tcPr>
          <w:p w14:paraId="61C58A07" w14:textId="77777777" w:rsidR="006F155B" w:rsidRPr="006F155B" w:rsidRDefault="006F155B" w:rsidP="006F155B">
            <w:pPr>
              <w:contextualSpacing/>
              <w:jc w:val="center"/>
              <w:rPr>
                <w:bCs/>
                <w:sz w:val="16"/>
                <w:szCs w:val="16"/>
              </w:rPr>
            </w:pPr>
            <w:r w:rsidRPr="006F155B">
              <w:rPr>
                <w:bCs/>
                <w:sz w:val="16"/>
                <w:szCs w:val="16"/>
              </w:rPr>
              <w:t xml:space="preserve">Перекладка участка ТС (уз6-Т9) с заменой </w:t>
            </w:r>
            <w:proofErr w:type="spellStart"/>
            <w:r w:rsidRPr="006F155B">
              <w:rPr>
                <w:bCs/>
                <w:sz w:val="16"/>
                <w:szCs w:val="16"/>
              </w:rPr>
              <w:t>внутр</w:t>
            </w:r>
            <w:proofErr w:type="spellEnd"/>
            <w:r w:rsidRPr="006F155B">
              <w:rPr>
                <w:bCs/>
                <w:sz w:val="16"/>
                <w:szCs w:val="16"/>
              </w:rPr>
              <w:t>. диаметра с 51 мм. на 68 мм.</w:t>
            </w:r>
          </w:p>
        </w:tc>
        <w:tc>
          <w:tcPr>
            <w:tcW w:w="3969" w:type="dxa"/>
            <w:vAlign w:val="center"/>
          </w:tcPr>
          <w:p w14:paraId="724D2BE5" w14:textId="77777777" w:rsidR="006F155B" w:rsidRPr="006F155B" w:rsidRDefault="00454AB6" w:rsidP="006F155B">
            <w:pPr>
              <w:contextualSpacing/>
              <w:jc w:val="center"/>
              <w:rPr>
                <w:sz w:val="16"/>
                <w:szCs w:val="16"/>
              </w:rPr>
            </w:pPr>
            <w:r w:rsidRPr="006F155B">
              <w:rPr>
                <w:sz w:val="16"/>
                <w:szCs w:val="16"/>
              </w:rPr>
              <w:t>поддержание нормативной пропускной способности теплосети</w:t>
            </w:r>
          </w:p>
        </w:tc>
        <w:tc>
          <w:tcPr>
            <w:tcW w:w="1417" w:type="dxa"/>
            <w:vAlign w:val="center"/>
          </w:tcPr>
          <w:p w14:paraId="1599EBFA" w14:textId="77777777" w:rsidR="006F155B" w:rsidRPr="006F155B" w:rsidRDefault="006F155B" w:rsidP="006F155B">
            <w:pPr>
              <w:contextualSpacing/>
              <w:jc w:val="center"/>
              <w:rPr>
                <w:sz w:val="16"/>
                <w:szCs w:val="16"/>
              </w:rPr>
            </w:pPr>
            <w:r w:rsidRPr="006F155B">
              <w:rPr>
                <w:sz w:val="16"/>
                <w:szCs w:val="16"/>
              </w:rPr>
              <w:t>2024-2030гг.</w:t>
            </w:r>
          </w:p>
        </w:tc>
      </w:tr>
      <w:tr w:rsidR="006F155B" w:rsidRPr="006F155B" w14:paraId="437E4307" w14:textId="77777777" w:rsidTr="006F155B">
        <w:trPr>
          <w:trHeight w:val="20"/>
        </w:trPr>
        <w:tc>
          <w:tcPr>
            <w:tcW w:w="4248" w:type="dxa"/>
            <w:shd w:val="clear" w:color="auto" w:fill="FDE9D9"/>
            <w:vAlign w:val="center"/>
          </w:tcPr>
          <w:p w14:paraId="5C4D75A0" w14:textId="77777777" w:rsidR="006F155B" w:rsidRPr="006F155B" w:rsidRDefault="006F155B" w:rsidP="006F155B">
            <w:pPr>
              <w:contextualSpacing/>
              <w:jc w:val="center"/>
              <w:rPr>
                <w:bCs/>
                <w:sz w:val="16"/>
                <w:szCs w:val="16"/>
              </w:rPr>
            </w:pPr>
            <w:r w:rsidRPr="006F155B">
              <w:rPr>
                <w:bCs/>
                <w:sz w:val="16"/>
                <w:szCs w:val="16"/>
              </w:rPr>
              <w:t xml:space="preserve">Перекладка участка ТС (ТК22-Т7) с заменой </w:t>
            </w:r>
            <w:proofErr w:type="spellStart"/>
            <w:r w:rsidRPr="006F155B">
              <w:rPr>
                <w:bCs/>
                <w:sz w:val="16"/>
                <w:szCs w:val="16"/>
              </w:rPr>
              <w:t>внутр</w:t>
            </w:r>
            <w:proofErr w:type="spellEnd"/>
            <w:r w:rsidRPr="006F155B">
              <w:rPr>
                <w:bCs/>
                <w:sz w:val="16"/>
                <w:szCs w:val="16"/>
              </w:rPr>
              <w:t>. диаметра с 51 мм. на 68 мм.</w:t>
            </w:r>
          </w:p>
        </w:tc>
        <w:tc>
          <w:tcPr>
            <w:tcW w:w="3969" w:type="dxa"/>
            <w:shd w:val="clear" w:color="auto" w:fill="FDE9D9"/>
            <w:vAlign w:val="center"/>
          </w:tcPr>
          <w:p w14:paraId="22A6599D" w14:textId="77777777" w:rsidR="006F155B" w:rsidRPr="006F155B" w:rsidRDefault="00454AB6" w:rsidP="006F155B">
            <w:pPr>
              <w:contextualSpacing/>
              <w:jc w:val="center"/>
              <w:rPr>
                <w:sz w:val="16"/>
                <w:szCs w:val="16"/>
              </w:rPr>
            </w:pPr>
            <w:r w:rsidRPr="006F155B">
              <w:rPr>
                <w:sz w:val="16"/>
                <w:szCs w:val="16"/>
              </w:rPr>
              <w:t>поддержание нормативной пропускной способности теплосети</w:t>
            </w:r>
          </w:p>
        </w:tc>
        <w:tc>
          <w:tcPr>
            <w:tcW w:w="1417" w:type="dxa"/>
            <w:shd w:val="clear" w:color="auto" w:fill="FDE9D9"/>
            <w:vAlign w:val="center"/>
          </w:tcPr>
          <w:p w14:paraId="62C89162" w14:textId="77777777" w:rsidR="006F155B" w:rsidRPr="006F155B" w:rsidRDefault="006F155B" w:rsidP="006F155B">
            <w:pPr>
              <w:contextualSpacing/>
              <w:jc w:val="center"/>
              <w:rPr>
                <w:sz w:val="16"/>
                <w:szCs w:val="16"/>
              </w:rPr>
            </w:pPr>
            <w:r w:rsidRPr="006F155B">
              <w:rPr>
                <w:sz w:val="16"/>
                <w:szCs w:val="16"/>
              </w:rPr>
              <w:t>2024-2030гг.</w:t>
            </w:r>
          </w:p>
        </w:tc>
      </w:tr>
    </w:tbl>
    <w:p w14:paraId="5DDE48FF" w14:textId="77777777" w:rsidR="009445AE" w:rsidRPr="00431227" w:rsidRDefault="009445AE" w:rsidP="00431227">
      <w:pPr>
        <w:autoSpaceDE w:val="0"/>
        <w:autoSpaceDN w:val="0"/>
        <w:adjustRightInd w:val="0"/>
        <w:spacing w:after="0" w:line="240" w:lineRule="auto"/>
        <w:jc w:val="center"/>
        <w:rPr>
          <w:rFonts w:ascii="Times New Roman" w:eastAsia="Calibri" w:hAnsi="Times New Roman" w:cs="Times New Roman"/>
          <w:b/>
          <w:i/>
          <w:iCs/>
          <w:sz w:val="28"/>
          <w:szCs w:val="28"/>
        </w:rPr>
      </w:pPr>
    </w:p>
    <w:p w14:paraId="33A3363B" w14:textId="77777777" w:rsidR="007D3B5A" w:rsidRPr="00D902D8" w:rsidRDefault="007D3B5A" w:rsidP="000526B2">
      <w:pPr>
        <w:autoSpaceDE w:val="0"/>
        <w:autoSpaceDN w:val="0"/>
        <w:adjustRightInd w:val="0"/>
        <w:spacing w:before="240" w:line="240" w:lineRule="auto"/>
        <w:jc w:val="center"/>
        <w:rPr>
          <w:rFonts w:ascii="Times New Roman" w:hAnsi="Times New Roman" w:cs="Times New Roman"/>
          <w:b/>
          <w:i/>
          <w:iCs/>
          <w:sz w:val="28"/>
          <w:szCs w:val="28"/>
        </w:rPr>
      </w:pPr>
      <w:r w:rsidRPr="00D902D8">
        <w:rPr>
          <w:rFonts w:ascii="Times New Roman" w:hAnsi="Times New Roman" w:cs="Times New Roman"/>
          <w:b/>
          <w:i/>
          <w:iCs/>
          <w:sz w:val="28"/>
          <w:szCs w:val="28"/>
        </w:rPr>
        <w:t>16.3 Перечень мероприятий, обеспечивающих переход от открытых систем теплоснабжения (горячего водоснабжения) на закрытые системы горячего водоснабжения</w:t>
      </w:r>
    </w:p>
    <w:p w14:paraId="176435E0" w14:textId="77777777" w:rsidR="007D3B5A" w:rsidRPr="007D3B5A" w:rsidRDefault="007D3B5A" w:rsidP="007D3B5A">
      <w:pPr>
        <w:autoSpaceDE w:val="0"/>
        <w:autoSpaceDN w:val="0"/>
        <w:adjustRightInd w:val="0"/>
        <w:spacing w:after="0" w:line="360" w:lineRule="auto"/>
        <w:ind w:firstLine="567"/>
        <w:jc w:val="both"/>
        <w:rPr>
          <w:rFonts w:ascii="Times New Roman" w:hAnsi="Times New Roman" w:cs="Times New Roman"/>
          <w:sz w:val="28"/>
          <w:szCs w:val="28"/>
        </w:rPr>
      </w:pPr>
      <w:r w:rsidRPr="007D3B5A">
        <w:rPr>
          <w:rFonts w:ascii="Times New Roman" w:hAnsi="Times New Roman" w:cs="Times New Roman"/>
          <w:sz w:val="28"/>
          <w:szCs w:val="28"/>
        </w:rPr>
        <w:t>До конца расчетного периода мероприятий, обеспечива</w:t>
      </w:r>
      <w:r>
        <w:rPr>
          <w:rFonts w:ascii="Times New Roman" w:hAnsi="Times New Roman" w:cs="Times New Roman"/>
          <w:sz w:val="28"/>
          <w:szCs w:val="28"/>
        </w:rPr>
        <w:t xml:space="preserve">ющих переход от открытых систем </w:t>
      </w:r>
      <w:r w:rsidRPr="007D3B5A">
        <w:rPr>
          <w:rFonts w:ascii="Times New Roman" w:hAnsi="Times New Roman" w:cs="Times New Roman"/>
          <w:sz w:val="28"/>
          <w:szCs w:val="28"/>
        </w:rPr>
        <w:t xml:space="preserve">теплоснабжения (ГВС) на закрытые системы горячего водоснабжения, не </w:t>
      </w:r>
      <w:r w:rsidR="00CA0F01">
        <w:rPr>
          <w:rFonts w:ascii="Times New Roman" w:hAnsi="Times New Roman" w:cs="Times New Roman"/>
          <w:sz w:val="28"/>
          <w:szCs w:val="28"/>
        </w:rPr>
        <w:t>требуются</w:t>
      </w:r>
      <w:r w:rsidRPr="007D3B5A">
        <w:rPr>
          <w:rFonts w:ascii="Times New Roman" w:hAnsi="Times New Roman" w:cs="Times New Roman"/>
          <w:sz w:val="28"/>
          <w:szCs w:val="28"/>
        </w:rPr>
        <w:t>.</w:t>
      </w:r>
    </w:p>
    <w:p w14:paraId="7A738DF1" w14:textId="77777777" w:rsidR="00D902D8" w:rsidRDefault="00D902D8" w:rsidP="00D902D8">
      <w:pPr>
        <w:autoSpaceDE w:val="0"/>
        <w:autoSpaceDN w:val="0"/>
        <w:adjustRightInd w:val="0"/>
        <w:spacing w:after="0" w:line="360" w:lineRule="auto"/>
        <w:jc w:val="both"/>
        <w:rPr>
          <w:rFonts w:ascii="Times New Roman" w:eastAsia="Times New Roman,Bold" w:hAnsi="Times New Roman" w:cs="Times New Roman"/>
          <w:b/>
          <w:bCs/>
          <w:i/>
          <w:color w:val="000000"/>
          <w:sz w:val="28"/>
          <w:szCs w:val="28"/>
        </w:rPr>
        <w:sectPr w:rsidR="00D902D8" w:rsidSect="002833A3">
          <w:pgSz w:w="11906" w:h="16838"/>
          <w:pgMar w:top="1134" w:right="851" w:bottom="1134" w:left="1418" w:header="709" w:footer="415" w:gutter="0"/>
          <w:pgBorders w:offsetFrom="page">
            <w:top w:val="single" w:sz="4" w:space="24" w:color="auto"/>
            <w:left w:val="single" w:sz="4" w:space="24" w:color="auto"/>
            <w:bottom w:val="single" w:sz="4" w:space="24" w:color="auto"/>
            <w:right w:val="single" w:sz="4" w:space="24" w:color="auto"/>
          </w:pgBorders>
          <w:cols w:space="708"/>
          <w:docGrid w:linePitch="360"/>
        </w:sectPr>
      </w:pPr>
    </w:p>
    <w:p w14:paraId="3E193FE7" w14:textId="77777777" w:rsidR="007D3B5A" w:rsidRPr="007D3B5A" w:rsidRDefault="00A06A7A" w:rsidP="00A41934">
      <w:pPr>
        <w:autoSpaceDE w:val="0"/>
        <w:autoSpaceDN w:val="0"/>
        <w:adjustRightInd w:val="0"/>
        <w:spacing w:line="240" w:lineRule="auto"/>
        <w:jc w:val="center"/>
        <w:rPr>
          <w:rFonts w:ascii="Times New Roman" w:eastAsia="Times New Roman,Bold" w:hAnsi="Times New Roman" w:cs="Times New Roman"/>
          <w:b/>
          <w:bCs/>
          <w:i/>
          <w:color w:val="222222"/>
          <w:sz w:val="28"/>
          <w:szCs w:val="28"/>
        </w:rPr>
      </w:pPr>
      <w:r w:rsidRPr="007D3B5A">
        <w:rPr>
          <w:rFonts w:ascii="Times New Roman" w:eastAsia="Times New Roman,Bold" w:hAnsi="Times New Roman" w:cs="Times New Roman"/>
          <w:b/>
          <w:bCs/>
          <w:i/>
          <w:color w:val="000000"/>
          <w:sz w:val="28"/>
          <w:szCs w:val="28"/>
        </w:rPr>
        <w:lastRenderedPageBreak/>
        <w:t>ГЛАВА 17</w:t>
      </w:r>
      <w:r w:rsidRPr="003B41F8">
        <w:rPr>
          <w:rFonts w:ascii="Times New Roman" w:eastAsia="Times New Roman,Bold" w:hAnsi="Times New Roman" w:cs="Times New Roman"/>
          <w:b/>
          <w:bCs/>
          <w:i/>
          <w:color w:val="000000" w:themeColor="text1"/>
          <w:sz w:val="28"/>
          <w:szCs w:val="28"/>
        </w:rPr>
        <w:t>. ЗАМЕЧАНИЯ И ПРЕДЛОЖЕНИЯ К ПРОЕКТУ СХЕМЫ ТЕПЛОСНАБЖЕНИЯ</w:t>
      </w:r>
    </w:p>
    <w:p w14:paraId="69B54361" w14:textId="77777777" w:rsidR="007D3B5A" w:rsidRPr="00D902D8" w:rsidRDefault="007D3B5A" w:rsidP="00DF3ED3">
      <w:pPr>
        <w:autoSpaceDE w:val="0"/>
        <w:autoSpaceDN w:val="0"/>
        <w:adjustRightInd w:val="0"/>
        <w:spacing w:line="240" w:lineRule="auto"/>
        <w:jc w:val="center"/>
        <w:rPr>
          <w:rFonts w:ascii="Times New Roman" w:eastAsia="Times New Roman,Bold" w:hAnsi="Times New Roman" w:cs="Times New Roman"/>
          <w:b/>
          <w:i/>
          <w:iCs/>
          <w:color w:val="000000"/>
          <w:sz w:val="28"/>
          <w:szCs w:val="28"/>
        </w:rPr>
      </w:pPr>
      <w:r w:rsidRPr="00D902D8">
        <w:rPr>
          <w:rFonts w:ascii="Times New Roman" w:eastAsia="Times New Roman,Bold" w:hAnsi="Times New Roman" w:cs="Times New Roman"/>
          <w:b/>
          <w:i/>
          <w:iCs/>
          <w:color w:val="000000"/>
          <w:sz w:val="28"/>
          <w:szCs w:val="28"/>
        </w:rPr>
        <w:t>17.1 Перечень всех замечаний и предложений, поступивших при разработке, утверждении и актуализации схемы теплоснабжения</w:t>
      </w:r>
    </w:p>
    <w:p w14:paraId="69E6BE7F" w14:textId="77777777" w:rsidR="007D3B5A" w:rsidRPr="007D3B5A" w:rsidRDefault="007D3B5A" w:rsidP="007D3B5A">
      <w:pPr>
        <w:autoSpaceDE w:val="0"/>
        <w:autoSpaceDN w:val="0"/>
        <w:adjustRightInd w:val="0"/>
        <w:spacing w:after="0" w:line="360" w:lineRule="auto"/>
        <w:ind w:firstLine="567"/>
        <w:jc w:val="both"/>
        <w:rPr>
          <w:rFonts w:ascii="Times New Roman" w:eastAsia="Times New Roman,Bold" w:hAnsi="Times New Roman" w:cs="Times New Roman"/>
          <w:color w:val="000000"/>
          <w:sz w:val="28"/>
          <w:szCs w:val="28"/>
        </w:rPr>
      </w:pPr>
      <w:r w:rsidRPr="007D3B5A">
        <w:rPr>
          <w:rFonts w:ascii="Times New Roman" w:eastAsia="Times New Roman,Bold" w:hAnsi="Times New Roman" w:cs="Times New Roman"/>
          <w:color w:val="000000"/>
          <w:sz w:val="28"/>
          <w:szCs w:val="28"/>
        </w:rPr>
        <w:t>При разработке, утверждении и актуализации схемы теплоснаб</w:t>
      </w:r>
      <w:r>
        <w:rPr>
          <w:rFonts w:ascii="Times New Roman" w:eastAsia="Times New Roman,Bold" w:hAnsi="Times New Roman" w:cs="Times New Roman"/>
          <w:color w:val="000000"/>
          <w:sz w:val="28"/>
          <w:szCs w:val="28"/>
        </w:rPr>
        <w:t xml:space="preserve">жения особые замечания и </w:t>
      </w:r>
      <w:r w:rsidRPr="007D3B5A">
        <w:rPr>
          <w:rFonts w:ascii="Times New Roman" w:eastAsia="Times New Roman,Bold" w:hAnsi="Times New Roman" w:cs="Times New Roman"/>
          <w:color w:val="000000"/>
          <w:sz w:val="28"/>
          <w:szCs w:val="28"/>
        </w:rPr>
        <w:t>предложения не поступили</w:t>
      </w:r>
      <w:r w:rsidRPr="007D3B5A">
        <w:rPr>
          <w:rFonts w:ascii="Times New Roman" w:eastAsia="Times New Roman,Bold" w:hAnsi="Times New Roman" w:cs="Times New Roman"/>
          <w:color w:val="222222"/>
          <w:sz w:val="28"/>
          <w:szCs w:val="28"/>
        </w:rPr>
        <w:t>.</w:t>
      </w:r>
    </w:p>
    <w:p w14:paraId="5426FB4E" w14:textId="77777777" w:rsidR="007D3B5A" w:rsidRPr="00D902D8" w:rsidRDefault="007D3B5A" w:rsidP="00195B5E">
      <w:pPr>
        <w:autoSpaceDE w:val="0"/>
        <w:autoSpaceDN w:val="0"/>
        <w:adjustRightInd w:val="0"/>
        <w:spacing w:line="240" w:lineRule="auto"/>
        <w:jc w:val="center"/>
        <w:rPr>
          <w:rFonts w:ascii="Times New Roman" w:eastAsia="Times New Roman,Bold" w:hAnsi="Times New Roman" w:cs="Times New Roman"/>
          <w:b/>
          <w:i/>
          <w:iCs/>
          <w:color w:val="000000"/>
          <w:sz w:val="28"/>
          <w:szCs w:val="28"/>
        </w:rPr>
      </w:pPr>
      <w:r w:rsidRPr="00D902D8">
        <w:rPr>
          <w:rFonts w:ascii="Times New Roman" w:eastAsia="Times New Roman,Bold" w:hAnsi="Times New Roman" w:cs="Times New Roman"/>
          <w:b/>
          <w:i/>
          <w:iCs/>
          <w:color w:val="000000"/>
          <w:sz w:val="28"/>
          <w:szCs w:val="28"/>
        </w:rPr>
        <w:t>17.2 Ответы разработчиков проекта схемы теплоснабжения на замечания и предложения</w:t>
      </w:r>
    </w:p>
    <w:p w14:paraId="7683D220" w14:textId="77777777" w:rsidR="007D3B5A" w:rsidRPr="007D3B5A" w:rsidRDefault="007D3B5A" w:rsidP="007D3B5A">
      <w:pPr>
        <w:autoSpaceDE w:val="0"/>
        <w:autoSpaceDN w:val="0"/>
        <w:adjustRightInd w:val="0"/>
        <w:spacing w:after="0" w:line="360" w:lineRule="auto"/>
        <w:ind w:firstLine="567"/>
        <w:jc w:val="both"/>
        <w:rPr>
          <w:rFonts w:ascii="Times New Roman" w:eastAsia="Times New Roman,Bold" w:hAnsi="Times New Roman" w:cs="Times New Roman"/>
          <w:color w:val="000000"/>
          <w:sz w:val="28"/>
          <w:szCs w:val="28"/>
        </w:rPr>
      </w:pPr>
      <w:r w:rsidRPr="007D3B5A">
        <w:rPr>
          <w:rFonts w:ascii="Times New Roman" w:eastAsia="Times New Roman,Bold" w:hAnsi="Times New Roman" w:cs="Times New Roman"/>
          <w:color w:val="000000"/>
          <w:sz w:val="28"/>
          <w:szCs w:val="28"/>
        </w:rPr>
        <w:t>При разработке, утверждении и актуализации схемы те</w:t>
      </w:r>
      <w:r>
        <w:rPr>
          <w:rFonts w:ascii="Times New Roman" w:eastAsia="Times New Roman,Bold" w:hAnsi="Times New Roman" w:cs="Times New Roman"/>
          <w:color w:val="000000"/>
          <w:sz w:val="28"/>
          <w:szCs w:val="28"/>
        </w:rPr>
        <w:t xml:space="preserve">плоснабжения особые замечания и </w:t>
      </w:r>
      <w:r w:rsidRPr="007D3B5A">
        <w:rPr>
          <w:rFonts w:ascii="Times New Roman" w:eastAsia="Times New Roman,Bold" w:hAnsi="Times New Roman" w:cs="Times New Roman"/>
          <w:color w:val="000000"/>
          <w:sz w:val="28"/>
          <w:szCs w:val="28"/>
        </w:rPr>
        <w:t>предложения не поступили</w:t>
      </w:r>
      <w:r w:rsidRPr="007D3B5A">
        <w:rPr>
          <w:rFonts w:ascii="Times New Roman" w:eastAsia="Times New Roman,Bold" w:hAnsi="Times New Roman" w:cs="Times New Roman"/>
          <w:color w:val="222222"/>
          <w:sz w:val="28"/>
          <w:szCs w:val="28"/>
        </w:rPr>
        <w:t>.</w:t>
      </w:r>
    </w:p>
    <w:p w14:paraId="3A20F9F4" w14:textId="77777777" w:rsidR="007D3B5A" w:rsidRPr="00D902D8" w:rsidRDefault="007D3B5A" w:rsidP="00195B5E">
      <w:pPr>
        <w:autoSpaceDE w:val="0"/>
        <w:autoSpaceDN w:val="0"/>
        <w:adjustRightInd w:val="0"/>
        <w:spacing w:line="240" w:lineRule="auto"/>
        <w:jc w:val="center"/>
        <w:rPr>
          <w:rFonts w:ascii="Times New Roman" w:eastAsia="Times New Roman,Bold" w:hAnsi="Times New Roman" w:cs="Times New Roman"/>
          <w:b/>
          <w:i/>
          <w:iCs/>
          <w:color w:val="000000"/>
          <w:sz w:val="28"/>
          <w:szCs w:val="28"/>
        </w:rPr>
      </w:pPr>
      <w:r w:rsidRPr="00D902D8">
        <w:rPr>
          <w:rFonts w:ascii="Times New Roman" w:eastAsia="Times New Roman,Bold" w:hAnsi="Times New Roman" w:cs="Times New Roman"/>
          <w:b/>
          <w:i/>
          <w:iCs/>
          <w:color w:val="000000"/>
          <w:sz w:val="28"/>
          <w:szCs w:val="28"/>
        </w:rPr>
        <w:t>17.3 Перечень учтенных замечаний и предложений, а также реестр изменений, внесенных в разделы схемы теплоснабжения и главы обосновывающих материалов к схеме теплоснабжения</w:t>
      </w:r>
    </w:p>
    <w:p w14:paraId="1E21E7E0" w14:textId="77777777" w:rsidR="007D3B5A" w:rsidRPr="007D3B5A" w:rsidRDefault="007D3B5A" w:rsidP="007D3B5A">
      <w:pPr>
        <w:autoSpaceDE w:val="0"/>
        <w:autoSpaceDN w:val="0"/>
        <w:adjustRightInd w:val="0"/>
        <w:spacing w:after="0" w:line="360" w:lineRule="auto"/>
        <w:ind w:firstLine="567"/>
        <w:jc w:val="both"/>
        <w:rPr>
          <w:rFonts w:ascii="Times New Roman" w:eastAsia="Times New Roman,Bold" w:hAnsi="Times New Roman" w:cs="Times New Roman"/>
          <w:color w:val="000000"/>
          <w:sz w:val="28"/>
          <w:szCs w:val="28"/>
        </w:rPr>
      </w:pPr>
      <w:r w:rsidRPr="007D3B5A">
        <w:rPr>
          <w:rFonts w:ascii="Times New Roman" w:eastAsia="Times New Roman,Bold" w:hAnsi="Times New Roman" w:cs="Times New Roman"/>
          <w:color w:val="000000"/>
          <w:sz w:val="28"/>
          <w:szCs w:val="28"/>
        </w:rPr>
        <w:t>При разработке, утверждении и актуализации схемы те</w:t>
      </w:r>
      <w:r>
        <w:rPr>
          <w:rFonts w:ascii="Times New Roman" w:eastAsia="Times New Roman,Bold" w:hAnsi="Times New Roman" w:cs="Times New Roman"/>
          <w:color w:val="000000"/>
          <w:sz w:val="28"/>
          <w:szCs w:val="28"/>
        </w:rPr>
        <w:t xml:space="preserve">плоснабжения особые замечания и </w:t>
      </w:r>
      <w:r w:rsidRPr="007D3B5A">
        <w:rPr>
          <w:rFonts w:ascii="Times New Roman" w:eastAsia="Times New Roman,Bold" w:hAnsi="Times New Roman" w:cs="Times New Roman"/>
          <w:color w:val="000000"/>
          <w:sz w:val="28"/>
          <w:szCs w:val="28"/>
        </w:rPr>
        <w:t>предложения не поступили</w:t>
      </w:r>
      <w:r w:rsidRPr="007D3B5A">
        <w:rPr>
          <w:rFonts w:ascii="Times New Roman" w:eastAsia="Times New Roman,Bold" w:hAnsi="Times New Roman" w:cs="Times New Roman"/>
          <w:color w:val="222222"/>
          <w:sz w:val="28"/>
          <w:szCs w:val="28"/>
        </w:rPr>
        <w:t>.</w:t>
      </w:r>
    </w:p>
    <w:p w14:paraId="15C934E0" w14:textId="77777777" w:rsidR="00D902D8" w:rsidRDefault="00D902D8" w:rsidP="007D3B5A">
      <w:pPr>
        <w:autoSpaceDE w:val="0"/>
        <w:autoSpaceDN w:val="0"/>
        <w:adjustRightInd w:val="0"/>
        <w:spacing w:after="0" w:line="360" w:lineRule="auto"/>
        <w:ind w:firstLine="567"/>
        <w:jc w:val="both"/>
        <w:rPr>
          <w:rFonts w:ascii="Times New Roman" w:eastAsia="Times New Roman,Bold" w:hAnsi="Times New Roman" w:cs="Times New Roman"/>
          <w:b/>
          <w:bCs/>
          <w:i/>
          <w:color w:val="000000" w:themeColor="text1"/>
          <w:sz w:val="28"/>
          <w:szCs w:val="28"/>
        </w:rPr>
        <w:sectPr w:rsidR="00D902D8" w:rsidSect="0036591E">
          <w:pgSz w:w="11906" w:h="16838"/>
          <w:pgMar w:top="1134" w:right="851" w:bottom="1134" w:left="1418" w:header="709" w:footer="415" w:gutter="0"/>
          <w:pgBorders w:offsetFrom="page">
            <w:top w:val="single" w:sz="4" w:space="24" w:color="auto"/>
            <w:left w:val="single" w:sz="4" w:space="24" w:color="auto"/>
            <w:bottom w:val="single" w:sz="4" w:space="24" w:color="auto"/>
            <w:right w:val="single" w:sz="4" w:space="24" w:color="auto"/>
          </w:pgBorders>
          <w:cols w:space="708"/>
          <w:docGrid w:linePitch="360"/>
        </w:sectPr>
      </w:pPr>
    </w:p>
    <w:p w14:paraId="62FE2733" w14:textId="77777777" w:rsidR="007D3B5A" w:rsidRPr="007D3B5A" w:rsidRDefault="00A06A7A" w:rsidP="00955C43">
      <w:pPr>
        <w:autoSpaceDE w:val="0"/>
        <w:autoSpaceDN w:val="0"/>
        <w:adjustRightInd w:val="0"/>
        <w:spacing w:line="240" w:lineRule="auto"/>
        <w:jc w:val="center"/>
        <w:rPr>
          <w:rFonts w:ascii="Times New Roman" w:eastAsia="Times New Roman,Bold" w:hAnsi="Times New Roman" w:cs="Times New Roman"/>
          <w:b/>
          <w:bCs/>
          <w:i/>
          <w:color w:val="000000" w:themeColor="text1"/>
          <w:sz w:val="28"/>
          <w:szCs w:val="28"/>
        </w:rPr>
      </w:pPr>
      <w:r w:rsidRPr="007D3B5A">
        <w:rPr>
          <w:rFonts w:ascii="Times New Roman" w:eastAsia="Times New Roman,Bold" w:hAnsi="Times New Roman" w:cs="Times New Roman"/>
          <w:b/>
          <w:bCs/>
          <w:i/>
          <w:color w:val="000000" w:themeColor="text1"/>
          <w:sz w:val="28"/>
          <w:szCs w:val="28"/>
        </w:rPr>
        <w:lastRenderedPageBreak/>
        <w:t>ГЛАВА 18. СВОДНЫЙ ТОМ ИЗМЕНЕНИЙ, ВЫПОЛНЕННЫХ В ДОРАБОТАННОЙ И (ИЛИ) АКТУАЛИЗИРОВАННОЙ СХЕМЕ ТЕПЛОСНАБЖЕНИЯ</w:t>
      </w:r>
    </w:p>
    <w:p w14:paraId="4B32C7B6" w14:textId="77777777" w:rsidR="007D3B5A" w:rsidRPr="007D3B5A" w:rsidRDefault="007D3B5A" w:rsidP="00195B5E">
      <w:pPr>
        <w:autoSpaceDE w:val="0"/>
        <w:autoSpaceDN w:val="0"/>
        <w:adjustRightInd w:val="0"/>
        <w:spacing w:after="0" w:line="360" w:lineRule="auto"/>
        <w:ind w:firstLine="567"/>
        <w:jc w:val="both"/>
        <w:rPr>
          <w:rFonts w:ascii="Times New Roman" w:eastAsia="Times New Roman,Bold" w:hAnsi="Times New Roman" w:cs="Times New Roman"/>
          <w:color w:val="000000"/>
          <w:sz w:val="28"/>
          <w:szCs w:val="28"/>
        </w:rPr>
      </w:pPr>
      <w:r w:rsidRPr="007D3B5A">
        <w:rPr>
          <w:rFonts w:ascii="Times New Roman" w:eastAsia="Times New Roman,Bold" w:hAnsi="Times New Roman" w:cs="Times New Roman"/>
          <w:color w:val="000000"/>
          <w:sz w:val="28"/>
          <w:szCs w:val="28"/>
        </w:rPr>
        <w:t xml:space="preserve">В </w:t>
      </w:r>
      <w:r>
        <w:rPr>
          <w:rFonts w:ascii="Times New Roman" w:eastAsia="Times New Roman,Bold" w:hAnsi="Times New Roman" w:cs="Times New Roman"/>
          <w:color w:val="000000"/>
          <w:sz w:val="28"/>
          <w:szCs w:val="28"/>
        </w:rPr>
        <w:t>разработанной</w:t>
      </w:r>
      <w:r w:rsidRPr="007D3B5A">
        <w:rPr>
          <w:rFonts w:ascii="Times New Roman" w:eastAsia="Times New Roman,Bold" w:hAnsi="Times New Roman" w:cs="Times New Roman"/>
          <w:color w:val="000000"/>
          <w:sz w:val="28"/>
          <w:szCs w:val="28"/>
        </w:rPr>
        <w:t xml:space="preserve"> схеме теплоснабжения </w:t>
      </w:r>
      <w:r>
        <w:rPr>
          <w:rFonts w:ascii="Times New Roman" w:eastAsia="Times New Roman,Bold" w:hAnsi="Times New Roman" w:cs="Times New Roman"/>
          <w:color w:val="000000"/>
          <w:sz w:val="28"/>
          <w:szCs w:val="28"/>
        </w:rPr>
        <w:t>вносились</w:t>
      </w:r>
      <w:r w:rsidR="005F1A98">
        <w:rPr>
          <w:rFonts w:ascii="Times New Roman" w:eastAsia="Times New Roman,Bold" w:hAnsi="Times New Roman" w:cs="Times New Roman"/>
          <w:color w:val="000000"/>
          <w:sz w:val="28"/>
          <w:szCs w:val="28"/>
        </w:rPr>
        <w:t xml:space="preserve"> </w:t>
      </w:r>
      <w:r w:rsidR="00195B5E" w:rsidRPr="007D3B5A">
        <w:rPr>
          <w:rFonts w:ascii="Times New Roman" w:eastAsia="Times New Roman,Bold" w:hAnsi="Times New Roman" w:cs="Times New Roman"/>
          <w:color w:val="000000"/>
          <w:sz w:val="28"/>
          <w:szCs w:val="28"/>
        </w:rPr>
        <w:t>из</w:t>
      </w:r>
      <w:r w:rsidR="00195B5E">
        <w:rPr>
          <w:rFonts w:ascii="Times New Roman" w:eastAsia="Times New Roman,Bold" w:hAnsi="Times New Roman" w:cs="Times New Roman"/>
          <w:color w:val="000000"/>
          <w:sz w:val="28"/>
          <w:szCs w:val="28"/>
        </w:rPr>
        <w:t xml:space="preserve">менения с учетом актуальных на сегодняшний день данных по </w:t>
      </w:r>
      <w:r w:rsidR="000A5F02">
        <w:rPr>
          <w:rFonts w:ascii="Times New Roman" w:eastAsia="Times New Roman,Bold" w:hAnsi="Times New Roman" w:cs="Times New Roman"/>
          <w:color w:val="000000"/>
          <w:sz w:val="28"/>
          <w:szCs w:val="28"/>
        </w:rPr>
        <w:t>системе теплоснабжения, последних постановлений по схемам теплоснабжения.</w:t>
      </w:r>
    </w:p>
    <w:p w14:paraId="76247871" w14:textId="77777777" w:rsidR="00EC17BA" w:rsidRPr="00EC17BA" w:rsidRDefault="00EC17BA" w:rsidP="00EC17BA">
      <w:pPr>
        <w:spacing w:line="360" w:lineRule="auto"/>
        <w:ind w:firstLine="567"/>
        <w:jc w:val="both"/>
        <w:rPr>
          <w:rFonts w:ascii="Times New Roman" w:hAnsi="Times New Roman" w:cs="Times New Roman"/>
          <w:sz w:val="28"/>
          <w:szCs w:val="28"/>
        </w:rPr>
      </w:pPr>
    </w:p>
    <w:sectPr w:rsidR="00EC17BA" w:rsidRPr="00EC17BA" w:rsidSect="0036591E">
      <w:pgSz w:w="11906" w:h="16838"/>
      <w:pgMar w:top="1134" w:right="851" w:bottom="1134" w:left="1418" w:header="709" w:footer="415" w:gutter="0"/>
      <w:pgBorders w:offsetFrom="page">
        <w:top w:val="single" w:sz="4" w:space="24" w:color="auto"/>
        <w:left w:val="single" w:sz="4" w:space="24" w:color="auto"/>
        <w:bottom w:val="single" w:sz="4" w:space="24" w:color="auto"/>
        <w:right w:val="single" w:sz="4" w:space="24" w:color="auto"/>
      </w:pgBorders>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701E1B9" w14:textId="77777777" w:rsidR="00921C6A" w:rsidRDefault="00921C6A">
      <w:pPr>
        <w:spacing w:after="0" w:line="240" w:lineRule="auto"/>
      </w:pPr>
      <w:r>
        <w:separator/>
      </w:r>
    </w:p>
  </w:endnote>
  <w:endnote w:type="continuationSeparator" w:id="0">
    <w:p w14:paraId="6FF87C41" w14:textId="77777777" w:rsidR="00921C6A" w:rsidRDefault="00921C6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StarSymbol">
    <w:altName w:val="Segoe UI Symbol"/>
    <w:charset w:val="CC"/>
    <w:family w:val="auto"/>
    <w:pitch w:val="default"/>
    <w:sig w:usb0="00000201" w:usb1="00000000" w:usb2="00000000" w:usb3="00000000" w:csb0="00000004"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EFF" w:usb1="C000785B" w:usb2="00000009" w:usb3="00000000" w:csb0="000001FF" w:csb1="00000000"/>
  </w:font>
  <w:font w:name="Segoe UI Symbol">
    <w:panose1 w:val="020B0502040204020203"/>
    <w:charset w:val="00"/>
    <w:family w:val="swiss"/>
    <w:pitch w:val="variable"/>
    <w:sig w:usb0="800001E3" w:usb1="1200FFEF" w:usb2="00040000" w:usb3="00000000" w:csb0="00000001"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Calibri Light">
    <w:panose1 w:val="020F0302020204030204"/>
    <w:charset w:val="CC"/>
    <w:family w:val="swiss"/>
    <w:pitch w:val="variable"/>
    <w:sig w:usb0="E4002EFF" w:usb1="C000247B" w:usb2="00000009" w:usb3="00000000" w:csb0="000001FF" w:csb1="00000000"/>
  </w:font>
  <w:font w:name="Segoe UI">
    <w:panose1 w:val="020B0502040204020203"/>
    <w:charset w:val="CC"/>
    <w:family w:val="swiss"/>
    <w:pitch w:val="variable"/>
    <w:sig w:usb0="E4002EFF" w:usb1="C000E47F"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Verdana">
    <w:panose1 w:val="020B0604030504040204"/>
    <w:charset w:val="CC"/>
    <w:family w:val="swiss"/>
    <w:pitch w:val="variable"/>
    <w:sig w:usb0="A00006FF" w:usb1="4000205B" w:usb2="00000010" w:usb3="00000000" w:csb0="0000019F" w:csb1="00000000"/>
  </w:font>
  <w:font w:name="CG Times">
    <w:panose1 w:val="00000000000000000000"/>
    <w:charset w:val="00"/>
    <w:family w:val="roman"/>
    <w:notTrueType/>
    <w:pitch w:val="variable"/>
    <w:sig w:usb0="00000003" w:usb1="00000000" w:usb2="00000000" w:usb3="00000000" w:csb0="00000001" w:csb1="00000000"/>
  </w:font>
  <w:font w:name="Candara">
    <w:panose1 w:val="020E0502030303020204"/>
    <w:charset w:val="CC"/>
    <w:family w:val="swiss"/>
    <w:pitch w:val="variable"/>
    <w:sig w:usb0="A00002EF" w:usb1="4000A44B" w:usb2="00000000" w:usb3="00000000" w:csb0="0000019F" w:csb1="00000000"/>
  </w:font>
  <w:font w:name="Sylfaen">
    <w:panose1 w:val="010A0502050306030303"/>
    <w:charset w:val="CC"/>
    <w:family w:val="roman"/>
    <w:pitch w:val="variable"/>
    <w:sig w:usb0="04000687" w:usb1="00000000" w:usb2="00000000" w:usb3="00000000" w:csb0="0000009F" w:csb1="00000000"/>
  </w:font>
  <w:font w:name="Century Schoolbook">
    <w:panose1 w:val="02040604050505020304"/>
    <w:charset w:val="CC"/>
    <w:family w:val="roman"/>
    <w:pitch w:val="variable"/>
    <w:sig w:usb0="00000287" w:usb1="00000000" w:usb2="00000000" w:usb3="00000000" w:csb0="0000009F" w:csb1="00000000"/>
  </w:font>
  <w:font w:name="Georgia">
    <w:panose1 w:val="02040502050405020303"/>
    <w:charset w:val="CC"/>
    <w:family w:val="roman"/>
    <w:pitch w:val="variable"/>
    <w:sig w:usb0="00000287" w:usb1="00000000" w:usb2="00000000" w:usb3="00000000" w:csb0="0000009F" w:csb1="00000000"/>
  </w:font>
  <w:font w:name="Franklin Gothic Demi">
    <w:panose1 w:val="020B0703020102020204"/>
    <w:charset w:val="CC"/>
    <w:family w:val="swiss"/>
    <w:pitch w:val="variable"/>
    <w:sig w:usb0="00000287" w:usb1="00000000" w:usb2="00000000" w:usb3="00000000" w:csb0="0000009F" w:csb1="00000000"/>
  </w:font>
  <w:font w:name="SimHei">
    <w:altName w:val="黑体"/>
    <w:panose1 w:val="02010609060101010101"/>
    <w:charset w:val="86"/>
    <w:family w:val="modern"/>
    <w:pitch w:val="fixed"/>
    <w:sig w:usb0="800002BF" w:usb1="38CF7CFA" w:usb2="00000016" w:usb3="00000000" w:csb0="00040001" w:csb1="00000000"/>
  </w:font>
  <w:font w:name="Franklin Gothic Heavy">
    <w:panose1 w:val="020B0903020102020204"/>
    <w:charset w:val="CC"/>
    <w:family w:val="swiss"/>
    <w:pitch w:val="variable"/>
    <w:sig w:usb0="00000287" w:usb1="00000000" w:usb2="00000000" w:usb3="00000000" w:csb0="0000009F" w:csb1="00000000"/>
  </w:font>
  <w:font w:name="Arial Black">
    <w:panose1 w:val="020B0A04020102020204"/>
    <w:charset w:val="CC"/>
    <w:family w:val="swiss"/>
    <w:pitch w:val="variable"/>
    <w:sig w:usb0="A00002AF" w:usb1="400078FB" w:usb2="00000000" w:usb3="00000000" w:csb0="0000009F" w:csb1="00000000"/>
  </w:font>
  <w:font w:name="Aharoni">
    <w:panose1 w:val="02010803020104030203"/>
    <w:charset w:val="B1"/>
    <w:family w:val="auto"/>
    <w:pitch w:val="variable"/>
    <w:sig w:usb0="00000803" w:usb1="00000000" w:usb2="00000000" w:usb3="00000000" w:csb0="00000021" w:csb1="00000000"/>
  </w:font>
  <w:font w:name="Tahoma">
    <w:panose1 w:val="020B0604030504040204"/>
    <w:charset w:val="CC"/>
    <w:family w:val="swiss"/>
    <w:pitch w:val="variable"/>
    <w:sig w:usb0="E1002EFF" w:usb1="C000605B" w:usb2="00000029" w:usb3="00000000" w:csb0="000101FF" w:csb1="00000000"/>
  </w:font>
  <w:font w:name="ISOCPEUR">
    <w:charset w:val="CC"/>
    <w:family w:val="swiss"/>
    <w:pitch w:val="variable"/>
    <w:sig w:usb0="00000287" w:usb1="00000000" w:usb2="00000000" w:usb3="00000000" w:csb0="0000009F" w:csb1="00000000"/>
  </w:font>
  <w:font w:name="Consolas">
    <w:panose1 w:val="020B0609020204030204"/>
    <w:charset w:val="CC"/>
    <w:family w:val="modern"/>
    <w:pitch w:val="fixed"/>
    <w:sig w:usb0="E00006FF" w:usb1="0000FCFF" w:usb2="00000001" w:usb3="00000000" w:csb0="0000019F" w:csb1="00000000"/>
  </w:font>
  <w:font w:name="Times New Roman,Bold">
    <w:altName w:val="Yu Gothic UI"/>
    <w:panose1 w:val="00000000000000000000"/>
    <w:charset w:val="80"/>
    <w:family w:val="auto"/>
    <w:notTrueType/>
    <w:pitch w:val="default"/>
    <w:sig w:usb0="00000001" w:usb1="08070000" w:usb2="00000010" w:usb3="00000000" w:csb0="00020000" w:csb1="00000000"/>
  </w:font>
  <w:font w:name="Book">
    <w:altName w:val="Times New Roman"/>
    <w:panose1 w:val="00000000000000000000"/>
    <w:charset w:val="00"/>
    <w:family w:val="roman"/>
    <w:notTrueType/>
    <w:pitch w:val="default"/>
  </w:font>
  <w:font w:name="ArialMT">
    <w:altName w:val="Arial"/>
    <w:charset w:val="CC"/>
    <w:family w:val="swiss"/>
    <w:pitch w:val="default"/>
  </w:font>
  <w:font w:name="Cambria Math">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362477250"/>
      <w:docPartObj>
        <w:docPartGallery w:val="Page Numbers (Bottom of Page)"/>
        <w:docPartUnique/>
      </w:docPartObj>
    </w:sdtPr>
    <w:sdtEndPr/>
    <w:sdtContent>
      <w:p w14:paraId="1685C932" w14:textId="77777777" w:rsidR="00E31B8E" w:rsidRDefault="00E31B8E">
        <w:pPr>
          <w:pStyle w:val="af"/>
          <w:jc w:val="right"/>
        </w:pPr>
        <w:r>
          <w:ptab w:relativeTo="margin" w:alignment="center" w:leader="none"/>
        </w:r>
        <w:r>
          <w:fldChar w:fldCharType="begin"/>
        </w:r>
        <w:r>
          <w:instrText xml:space="preserve"> PAGE  </w:instrText>
        </w:r>
        <w:r>
          <w:fldChar w:fldCharType="separate"/>
        </w:r>
        <w:r w:rsidR="00D261E1">
          <w:rPr>
            <w:noProof/>
          </w:rPr>
          <w:t>22</w:t>
        </w:r>
        <w:r>
          <w:rPr>
            <w:noProof/>
          </w:rPr>
          <w:fldChar w:fldCharType="end"/>
        </w:r>
      </w:p>
    </w:sdtContent>
  </w:sdt>
  <w:p w14:paraId="258438AA" w14:textId="77777777" w:rsidR="00E31B8E" w:rsidRDefault="00E31B8E">
    <w:pPr>
      <w:pStyle w:val="af"/>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0C3B2B1" w14:textId="77777777" w:rsidR="00E31B8E" w:rsidRDefault="00E31B8E">
    <w:pPr>
      <w:pStyle w:val="af"/>
      <w:jc w:val="right"/>
    </w:pPr>
  </w:p>
  <w:p w14:paraId="6EAAE247" w14:textId="77777777" w:rsidR="00E31B8E" w:rsidRDefault="00E31B8E">
    <w:pPr>
      <w:pStyle w:val="af"/>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073508083"/>
      <w:docPartObj>
        <w:docPartGallery w:val="Page Numbers (Bottom of Page)"/>
        <w:docPartUnique/>
      </w:docPartObj>
    </w:sdtPr>
    <w:sdtEndPr/>
    <w:sdtContent>
      <w:p w14:paraId="1D1A826B" w14:textId="77777777" w:rsidR="00E31B8E" w:rsidRDefault="00E31B8E">
        <w:pPr>
          <w:pStyle w:val="af"/>
          <w:jc w:val="right"/>
        </w:pPr>
        <w:r>
          <w:fldChar w:fldCharType="begin"/>
        </w:r>
        <w:r>
          <w:instrText>PAGE   \* MERGEFORMAT</w:instrText>
        </w:r>
        <w:r>
          <w:fldChar w:fldCharType="separate"/>
        </w:r>
        <w:r w:rsidR="00D261E1">
          <w:rPr>
            <w:noProof/>
          </w:rPr>
          <w:t>9</w:t>
        </w:r>
        <w:r>
          <w:rPr>
            <w:noProof/>
          </w:rPr>
          <w:fldChar w:fldCharType="end"/>
        </w:r>
      </w:p>
    </w:sdtContent>
  </w:sdt>
  <w:p w14:paraId="1D0A02F0" w14:textId="77777777" w:rsidR="00E31B8E" w:rsidRDefault="00E31B8E">
    <w:pPr>
      <w:pStyle w:val="af"/>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B76068A" w14:textId="77777777" w:rsidR="00921C6A" w:rsidRDefault="00921C6A">
      <w:pPr>
        <w:spacing w:after="0" w:line="240" w:lineRule="auto"/>
      </w:pPr>
      <w:r>
        <w:separator/>
      </w:r>
    </w:p>
  </w:footnote>
  <w:footnote w:type="continuationSeparator" w:id="0">
    <w:p w14:paraId="4F2F0459" w14:textId="77777777" w:rsidR="00921C6A" w:rsidRDefault="00921C6A">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5000" w:type="pct"/>
      <w:jc w:val="right"/>
      <w:shd w:val="clear" w:color="auto" w:fill="FBE4D5" w:themeFill="accent2" w:themeFillTint="33"/>
      <w:tblCellMar>
        <w:top w:w="115" w:type="dxa"/>
        <w:left w:w="115" w:type="dxa"/>
        <w:bottom w:w="115" w:type="dxa"/>
        <w:right w:w="115" w:type="dxa"/>
      </w:tblCellMar>
      <w:tblLook w:val="04A0" w:firstRow="1" w:lastRow="0" w:firstColumn="1" w:lastColumn="0" w:noHBand="0" w:noVBand="1"/>
    </w:tblPr>
    <w:tblGrid>
      <w:gridCol w:w="9637"/>
    </w:tblGrid>
    <w:tr w:rsidR="00E31B8E" w:rsidRPr="00EB267C" w14:paraId="4DA59C0F" w14:textId="77777777" w:rsidTr="00EB267C">
      <w:trPr>
        <w:trHeight w:hRule="exact" w:val="682"/>
        <w:jc w:val="right"/>
      </w:trPr>
      <w:tc>
        <w:tcPr>
          <w:tcW w:w="5000" w:type="pct"/>
          <w:shd w:val="clear" w:color="auto" w:fill="FBE4D5" w:themeFill="accent2" w:themeFillTint="33"/>
          <w:vAlign w:val="center"/>
        </w:tcPr>
        <w:p w14:paraId="0F1FAFBD" w14:textId="77777777" w:rsidR="00E31B8E" w:rsidRPr="00EB267C" w:rsidRDefault="00921C6A" w:rsidP="00F31996">
          <w:pPr>
            <w:pStyle w:val="a8"/>
            <w:spacing w:after="0"/>
            <w:jc w:val="center"/>
            <w:rPr>
              <w:caps/>
              <w:color w:val="FFFFFF"/>
              <w:sz w:val="16"/>
              <w:szCs w:val="16"/>
            </w:rPr>
          </w:pPr>
          <w:sdt>
            <w:sdtPr>
              <w:rPr>
                <w:rFonts w:ascii="Arial" w:eastAsia="Calibri" w:hAnsi="Arial" w:cs="Arial"/>
                <w:b/>
                <w:i/>
                <w:caps/>
                <w:sz w:val="16"/>
                <w:szCs w:val="16"/>
              </w:rPr>
              <w:alias w:val="Название"/>
              <w:tag w:val=""/>
              <w:id w:val="1539323938"/>
              <w:placeholder>
                <w:docPart w:val="1B20E48D74A34390A2DE505A37090287"/>
              </w:placeholder>
              <w:dataBinding w:prefixMappings="xmlns:ns0='http://purl.org/dc/elements/1.1/' xmlns:ns1='http://schemas.openxmlformats.org/package/2006/metadata/core-properties' " w:xpath="/ns1:coreProperties[1]/ns0:title[1]" w:storeItemID="{6C3C8BC8-F283-45AE-878A-BAB7291924A1}"/>
              <w:text/>
            </w:sdtPr>
            <w:sdtEndPr/>
            <w:sdtContent>
              <w:r w:rsidR="00E31B8E" w:rsidRPr="00EB267C">
                <w:rPr>
                  <w:rFonts w:ascii="Arial" w:eastAsia="Calibri" w:hAnsi="Arial" w:cs="Arial"/>
                  <w:b/>
                  <w:i/>
                  <w:caps/>
                  <w:sz w:val="16"/>
                  <w:szCs w:val="16"/>
                </w:rPr>
                <w:t>СХЕМА ТЕПЛОСНАБЖЕНИЯ КУЛУЕВСКОГО СЕЛЬСКОГО ПОСЕЛЕНИЯ АРГАЯШСКОГО МУНИЦИПАЛЬНОГО РАЙОНА ЧЕЛЯБИНСКОЙ ОБЛАСТИ</w:t>
              </w:r>
            </w:sdtContent>
          </w:sdt>
        </w:p>
      </w:tc>
    </w:tr>
  </w:tbl>
  <w:p w14:paraId="6560C057" w14:textId="77777777" w:rsidR="00E31B8E" w:rsidRPr="00DA2D6F" w:rsidRDefault="00E31B8E" w:rsidP="00F31996">
    <w:pPr>
      <w:pStyle w:val="a8"/>
      <w:spacing w:after="0"/>
      <w:rPr>
        <w:sz w:val="14"/>
        <w:szCs w:val="14"/>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5000" w:type="pct"/>
      <w:jc w:val="right"/>
      <w:shd w:val="clear" w:color="auto" w:fill="FBE4D5" w:themeFill="accent2" w:themeFillTint="33"/>
      <w:tblCellMar>
        <w:top w:w="115" w:type="dxa"/>
        <w:left w:w="115" w:type="dxa"/>
        <w:bottom w:w="115" w:type="dxa"/>
        <w:right w:w="115" w:type="dxa"/>
      </w:tblCellMar>
      <w:tblLook w:val="04A0" w:firstRow="1" w:lastRow="0" w:firstColumn="1" w:lastColumn="0" w:noHBand="0" w:noVBand="1"/>
    </w:tblPr>
    <w:tblGrid>
      <w:gridCol w:w="9637"/>
    </w:tblGrid>
    <w:tr w:rsidR="00E31B8E" w:rsidRPr="00DA2D6F" w14:paraId="52408E84" w14:textId="77777777" w:rsidTr="00EB267C">
      <w:trPr>
        <w:trHeight w:hRule="exact" w:val="541"/>
        <w:jc w:val="right"/>
      </w:trPr>
      <w:tc>
        <w:tcPr>
          <w:tcW w:w="5000" w:type="pct"/>
          <w:shd w:val="clear" w:color="auto" w:fill="FBE4D5" w:themeFill="accent2" w:themeFillTint="33"/>
          <w:vAlign w:val="center"/>
        </w:tcPr>
        <w:p w14:paraId="1B2414D9" w14:textId="77777777" w:rsidR="00E31B8E" w:rsidRPr="00EB267C" w:rsidRDefault="00921C6A" w:rsidP="005C0DB7">
          <w:pPr>
            <w:pStyle w:val="a8"/>
            <w:spacing w:after="0" w:line="240" w:lineRule="auto"/>
            <w:jc w:val="center"/>
            <w:rPr>
              <w:rFonts w:ascii="Arial" w:hAnsi="Arial" w:cs="Arial"/>
              <w:caps/>
              <w:color w:val="FFFFFF" w:themeColor="background1"/>
              <w:sz w:val="16"/>
              <w:szCs w:val="16"/>
            </w:rPr>
          </w:pPr>
          <w:sdt>
            <w:sdtPr>
              <w:rPr>
                <w:rFonts w:ascii="Arial" w:eastAsia="Calibri" w:hAnsi="Arial" w:cs="Arial"/>
                <w:b/>
                <w:i/>
                <w:caps/>
                <w:sz w:val="16"/>
                <w:szCs w:val="16"/>
              </w:rPr>
              <w:alias w:val="Название"/>
              <w:tag w:val=""/>
              <w:id w:val="-773790484"/>
              <w:placeholder>
                <w:docPart w:val="253AD07F85FE472C8E641B401B3D3DD4"/>
              </w:placeholder>
              <w:dataBinding w:prefixMappings="xmlns:ns0='http://purl.org/dc/elements/1.1/' xmlns:ns1='http://schemas.openxmlformats.org/package/2006/metadata/core-properties' " w:xpath="/ns1:coreProperties[1]/ns0:title[1]" w:storeItemID="{6C3C8BC8-F283-45AE-878A-BAB7291924A1}"/>
              <w:text/>
            </w:sdtPr>
            <w:sdtEndPr/>
            <w:sdtContent>
              <w:r w:rsidR="00E31B8E" w:rsidRPr="00EB267C">
                <w:rPr>
                  <w:rFonts w:ascii="Arial" w:eastAsia="Calibri" w:hAnsi="Arial" w:cs="Arial"/>
                  <w:b/>
                  <w:i/>
                  <w:caps/>
                  <w:sz w:val="16"/>
                  <w:szCs w:val="16"/>
                </w:rPr>
                <w:t>СХЕМА ТЕПЛОСНАБЖЕНИЯ КУЛУЕВСКОГО СЕЛЬСКОГО ПОСЕЛЕНИЯ АРГАЯШСКОГО МУНИЦИПАЛЬНОГО РАЙОНА ЧЕЛЯБИНСКОЙ ОБЛАСТИ</w:t>
              </w:r>
            </w:sdtContent>
          </w:sdt>
        </w:p>
      </w:tc>
    </w:tr>
  </w:tbl>
  <w:p w14:paraId="11A834F3" w14:textId="77777777" w:rsidR="00E31B8E" w:rsidRPr="00DA2D6F" w:rsidRDefault="00E31B8E" w:rsidP="003C7EAC">
    <w:pPr>
      <w:pStyle w:val="a8"/>
      <w:spacing w:after="0"/>
      <w:rPr>
        <w:sz w:val="14"/>
        <w:szCs w:val="14"/>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5000" w:type="pct"/>
      <w:jc w:val="right"/>
      <w:shd w:val="clear" w:color="auto" w:fill="FBE4D5" w:themeFill="accent2" w:themeFillTint="33"/>
      <w:tblCellMar>
        <w:top w:w="115" w:type="dxa"/>
        <w:left w:w="115" w:type="dxa"/>
        <w:bottom w:w="115" w:type="dxa"/>
        <w:right w:w="115" w:type="dxa"/>
      </w:tblCellMar>
      <w:tblLook w:val="04A0" w:firstRow="1" w:lastRow="0" w:firstColumn="1" w:lastColumn="0" w:noHBand="0" w:noVBand="1"/>
    </w:tblPr>
    <w:tblGrid>
      <w:gridCol w:w="9637"/>
    </w:tblGrid>
    <w:tr w:rsidR="00E31B8E" w:rsidRPr="004F226F" w14:paraId="11443568" w14:textId="77777777" w:rsidTr="004F226F">
      <w:trPr>
        <w:trHeight w:hRule="exact" w:val="540"/>
        <w:jc w:val="right"/>
      </w:trPr>
      <w:tc>
        <w:tcPr>
          <w:tcW w:w="5000" w:type="pct"/>
          <w:shd w:val="clear" w:color="auto" w:fill="FBE4D5" w:themeFill="accent2" w:themeFillTint="33"/>
          <w:vAlign w:val="center"/>
        </w:tcPr>
        <w:p w14:paraId="65232B62" w14:textId="77777777" w:rsidR="00E31B8E" w:rsidRPr="004F226F" w:rsidRDefault="00921C6A" w:rsidP="00CD16A1">
          <w:pPr>
            <w:pStyle w:val="a8"/>
            <w:spacing w:after="0" w:line="240" w:lineRule="auto"/>
            <w:contextualSpacing/>
            <w:jc w:val="center"/>
            <w:rPr>
              <w:caps/>
              <w:color w:val="FFFFFF" w:themeColor="background1"/>
              <w:sz w:val="16"/>
              <w:szCs w:val="16"/>
            </w:rPr>
          </w:pPr>
          <w:sdt>
            <w:sdtPr>
              <w:rPr>
                <w:rFonts w:ascii="Arial" w:eastAsia="Calibri" w:hAnsi="Arial" w:cs="Arial"/>
                <w:b/>
                <w:i/>
                <w:caps/>
                <w:sz w:val="16"/>
                <w:szCs w:val="16"/>
              </w:rPr>
              <w:alias w:val="Название"/>
              <w:tag w:val=""/>
              <w:id w:val="-300148787"/>
              <w:placeholder>
                <w:docPart w:val="4AB4A957097F4F4CAA0AE68C1E195E89"/>
              </w:placeholder>
              <w:dataBinding w:prefixMappings="xmlns:ns0='http://purl.org/dc/elements/1.1/' xmlns:ns1='http://schemas.openxmlformats.org/package/2006/metadata/core-properties' " w:xpath="/ns1:coreProperties[1]/ns0:title[1]" w:storeItemID="{6C3C8BC8-F283-45AE-878A-BAB7291924A1}"/>
              <w:text/>
            </w:sdtPr>
            <w:sdtEndPr/>
            <w:sdtContent>
              <w:r w:rsidR="00E31B8E" w:rsidRPr="004F226F">
                <w:rPr>
                  <w:rFonts w:ascii="Arial" w:eastAsia="Calibri" w:hAnsi="Arial" w:cs="Arial"/>
                  <w:b/>
                  <w:i/>
                  <w:caps/>
                  <w:sz w:val="16"/>
                  <w:szCs w:val="16"/>
                </w:rPr>
                <w:t>СХЕМА ТЕПЛОСНАБЖЕНИЯ КУЛУЕВСКОГО СЕЛЬСКОГО ПОСЕЛЕНИЯ АРГАЯШСКОГО МУНИЦИПАЛЬНОГО РАЙОНА ЧЕЛЯБИНСКОЙ ОБЛАСТИ</w:t>
              </w:r>
            </w:sdtContent>
          </w:sdt>
        </w:p>
      </w:tc>
    </w:tr>
  </w:tbl>
  <w:p w14:paraId="00C1925A" w14:textId="77777777" w:rsidR="00E31B8E" w:rsidRPr="00F75730" w:rsidRDefault="00E31B8E" w:rsidP="00CD16A1">
    <w:pPr>
      <w:pStyle w:val="a8"/>
      <w:spacing w:after="0"/>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5032" w:type="pct"/>
      <w:jc w:val="right"/>
      <w:shd w:val="clear" w:color="auto" w:fill="FBE4D5" w:themeFill="accent2" w:themeFillTint="33"/>
      <w:tblCellMar>
        <w:top w:w="115" w:type="dxa"/>
        <w:left w:w="115" w:type="dxa"/>
        <w:bottom w:w="115" w:type="dxa"/>
        <w:right w:w="115" w:type="dxa"/>
      </w:tblCellMar>
      <w:tblLook w:val="04A0" w:firstRow="1" w:lastRow="0" w:firstColumn="1" w:lastColumn="0" w:noHBand="0" w:noVBand="1"/>
    </w:tblPr>
    <w:tblGrid>
      <w:gridCol w:w="236"/>
      <w:gridCol w:w="9463"/>
    </w:tblGrid>
    <w:tr w:rsidR="00E31B8E" w14:paraId="03CAD48C" w14:textId="77777777" w:rsidTr="005B547E">
      <w:trPr>
        <w:trHeight w:hRule="exact" w:val="284"/>
        <w:jc w:val="right"/>
      </w:trPr>
      <w:tc>
        <w:tcPr>
          <w:tcW w:w="0" w:type="auto"/>
          <w:shd w:val="clear" w:color="auto" w:fill="FBE4D5" w:themeFill="accent2" w:themeFillTint="33"/>
          <w:vAlign w:val="center"/>
        </w:tcPr>
        <w:p w14:paraId="47CF80E3" w14:textId="77777777" w:rsidR="00E31B8E" w:rsidRDefault="00E31B8E" w:rsidP="00CD16A1">
          <w:pPr>
            <w:pStyle w:val="a8"/>
            <w:spacing w:after="0" w:line="240" w:lineRule="auto"/>
            <w:contextualSpacing/>
            <w:rPr>
              <w:caps/>
              <w:color w:val="FFFFFF" w:themeColor="background1"/>
            </w:rPr>
          </w:pPr>
        </w:p>
      </w:tc>
      <w:tc>
        <w:tcPr>
          <w:tcW w:w="0" w:type="auto"/>
          <w:shd w:val="clear" w:color="auto" w:fill="FBE4D5" w:themeFill="accent2" w:themeFillTint="33"/>
          <w:vAlign w:val="center"/>
        </w:tcPr>
        <w:p w14:paraId="7E906049" w14:textId="77777777" w:rsidR="00E31B8E" w:rsidRDefault="00921C6A" w:rsidP="00CD16A1">
          <w:pPr>
            <w:pStyle w:val="a8"/>
            <w:spacing w:after="0" w:line="240" w:lineRule="auto"/>
            <w:contextualSpacing/>
            <w:jc w:val="center"/>
            <w:rPr>
              <w:caps/>
              <w:color w:val="FFFFFF" w:themeColor="background1"/>
            </w:rPr>
          </w:pPr>
          <w:sdt>
            <w:sdtPr>
              <w:rPr>
                <w:rFonts w:ascii="Arial" w:eastAsia="Calibri" w:hAnsi="Arial" w:cs="Arial"/>
                <w:b/>
                <w:i/>
                <w:caps/>
                <w:sz w:val="16"/>
                <w:szCs w:val="16"/>
              </w:rPr>
              <w:alias w:val="Название"/>
              <w:tag w:val=""/>
              <w:id w:val="532923895"/>
              <w:placeholder>
                <w:docPart w:val="A1F3CDC192D34373AC3649BCF93818B1"/>
              </w:placeholder>
              <w:dataBinding w:prefixMappings="xmlns:ns0='http://purl.org/dc/elements/1.1/' xmlns:ns1='http://schemas.openxmlformats.org/package/2006/metadata/core-properties' " w:xpath="/ns1:coreProperties[1]/ns0:title[1]" w:storeItemID="{6C3C8BC8-F283-45AE-878A-BAB7291924A1}"/>
              <w:text/>
            </w:sdtPr>
            <w:sdtEndPr/>
            <w:sdtContent>
              <w:r w:rsidR="00E31B8E">
                <w:rPr>
                  <w:rFonts w:ascii="Arial" w:eastAsia="Calibri" w:hAnsi="Arial" w:cs="Arial"/>
                  <w:b/>
                  <w:i/>
                  <w:caps/>
                  <w:sz w:val="16"/>
                  <w:szCs w:val="16"/>
                </w:rPr>
                <w:t>СХЕМА ТЕПЛОСНАБЖЕНИЯ КУЛУЕВСКОГО СЕЛЬСКОГО ПОСЕЛЕНИЯ АРГАЯШСКОГО МУНИЦИПАЛЬНОГО РАЙОНА ЧЕЛЯБИНСКОЙ ОБЛАСТИ</w:t>
              </w:r>
            </w:sdtContent>
          </w:sdt>
        </w:p>
      </w:tc>
    </w:tr>
  </w:tbl>
  <w:p w14:paraId="1748B470" w14:textId="77777777" w:rsidR="00E31B8E" w:rsidRPr="00F75730" w:rsidRDefault="00E31B8E" w:rsidP="00CD16A1">
    <w:pPr>
      <w:pStyle w:val="a8"/>
      <w:spacing w:after="0"/>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5000" w:type="pct"/>
      <w:jc w:val="right"/>
      <w:shd w:val="clear" w:color="auto" w:fill="FBE4D5" w:themeFill="accent2" w:themeFillTint="33"/>
      <w:tblCellMar>
        <w:top w:w="115" w:type="dxa"/>
        <w:left w:w="115" w:type="dxa"/>
        <w:bottom w:w="115" w:type="dxa"/>
        <w:right w:w="115" w:type="dxa"/>
      </w:tblCellMar>
      <w:tblLook w:val="04A0" w:firstRow="1" w:lastRow="0" w:firstColumn="1" w:lastColumn="0" w:noHBand="0" w:noVBand="1"/>
    </w:tblPr>
    <w:tblGrid>
      <w:gridCol w:w="9637"/>
    </w:tblGrid>
    <w:tr w:rsidR="00E31B8E" w:rsidRPr="00B11036" w14:paraId="7726ACF4" w14:textId="77777777" w:rsidTr="00B11036">
      <w:trPr>
        <w:trHeight w:hRule="exact" w:val="540"/>
        <w:jc w:val="right"/>
      </w:trPr>
      <w:tc>
        <w:tcPr>
          <w:tcW w:w="5000" w:type="pct"/>
          <w:shd w:val="clear" w:color="auto" w:fill="FBE4D5" w:themeFill="accent2" w:themeFillTint="33"/>
          <w:vAlign w:val="center"/>
        </w:tcPr>
        <w:p w14:paraId="156FA557" w14:textId="77777777" w:rsidR="00E31B8E" w:rsidRPr="00B11036" w:rsidRDefault="00921C6A" w:rsidP="00CD16A1">
          <w:pPr>
            <w:pStyle w:val="a8"/>
            <w:spacing w:after="0" w:line="240" w:lineRule="auto"/>
            <w:contextualSpacing/>
            <w:jc w:val="center"/>
            <w:rPr>
              <w:caps/>
              <w:color w:val="FFFFFF" w:themeColor="background1"/>
              <w:sz w:val="16"/>
              <w:szCs w:val="16"/>
            </w:rPr>
          </w:pPr>
          <w:sdt>
            <w:sdtPr>
              <w:rPr>
                <w:rFonts w:ascii="Arial" w:eastAsia="Calibri" w:hAnsi="Arial" w:cs="Arial"/>
                <w:b/>
                <w:i/>
                <w:caps/>
                <w:sz w:val="16"/>
                <w:szCs w:val="16"/>
              </w:rPr>
              <w:alias w:val="Название"/>
              <w:tag w:val=""/>
              <w:id w:val="-1564487528"/>
              <w:placeholder>
                <w:docPart w:val="AA0B62F107E442F5A3549B493E7EE8AF"/>
              </w:placeholder>
              <w:dataBinding w:prefixMappings="xmlns:ns0='http://purl.org/dc/elements/1.1/' xmlns:ns1='http://schemas.openxmlformats.org/package/2006/metadata/core-properties' " w:xpath="/ns1:coreProperties[1]/ns0:title[1]" w:storeItemID="{6C3C8BC8-F283-45AE-878A-BAB7291924A1}"/>
              <w:text/>
            </w:sdtPr>
            <w:sdtEndPr/>
            <w:sdtContent>
              <w:r w:rsidR="00E31B8E" w:rsidRPr="00B11036">
                <w:rPr>
                  <w:rFonts w:ascii="Arial" w:eastAsia="Calibri" w:hAnsi="Arial" w:cs="Arial"/>
                  <w:b/>
                  <w:i/>
                  <w:caps/>
                  <w:sz w:val="16"/>
                  <w:szCs w:val="16"/>
                </w:rPr>
                <w:t>СХЕМА ТЕПЛОСНАБЖЕНИЯ КУЛУЕВСКОГО СЕЛЬСКОГО ПОСЕЛЕНИЯ АРГАЯШСКОГО МУНИЦИПАЛЬНОГО РАЙОНА ЧЕЛЯБИНСКОЙ ОБЛАСТИ</w:t>
              </w:r>
            </w:sdtContent>
          </w:sdt>
        </w:p>
      </w:tc>
    </w:tr>
  </w:tbl>
  <w:p w14:paraId="21C60F3E" w14:textId="77777777" w:rsidR="00E31B8E" w:rsidRPr="00F75730" w:rsidRDefault="00E31B8E" w:rsidP="00CD16A1">
    <w:pPr>
      <w:pStyle w:val="a8"/>
      <w:spacing w:after="0"/>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5032" w:type="pct"/>
      <w:jc w:val="right"/>
      <w:shd w:val="clear" w:color="auto" w:fill="FBE4D5" w:themeFill="accent2" w:themeFillTint="33"/>
      <w:tblCellMar>
        <w:top w:w="115" w:type="dxa"/>
        <w:left w:w="115" w:type="dxa"/>
        <w:bottom w:w="115" w:type="dxa"/>
        <w:right w:w="115" w:type="dxa"/>
      </w:tblCellMar>
      <w:tblLook w:val="04A0" w:firstRow="1" w:lastRow="0" w:firstColumn="1" w:lastColumn="0" w:noHBand="0" w:noVBand="1"/>
    </w:tblPr>
    <w:tblGrid>
      <w:gridCol w:w="236"/>
      <w:gridCol w:w="9463"/>
    </w:tblGrid>
    <w:tr w:rsidR="00E31B8E" w14:paraId="0096EF0E" w14:textId="77777777" w:rsidTr="00C21E90">
      <w:trPr>
        <w:trHeight w:hRule="exact" w:val="284"/>
        <w:jc w:val="right"/>
      </w:trPr>
      <w:tc>
        <w:tcPr>
          <w:tcW w:w="0" w:type="auto"/>
          <w:shd w:val="clear" w:color="auto" w:fill="FBE4D5" w:themeFill="accent2" w:themeFillTint="33"/>
          <w:vAlign w:val="center"/>
        </w:tcPr>
        <w:p w14:paraId="27C836D7" w14:textId="77777777" w:rsidR="00E31B8E" w:rsidRDefault="00E31B8E" w:rsidP="00CD16A1">
          <w:pPr>
            <w:pStyle w:val="a8"/>
            <w:spacing w:after="0" w:line="240" w:lineRule="auto"/>
            <w:rPr>
              <w:caps/>
              <w:color w:val="FFFFFF" w:themeColor="background1"/>
            </w:rPr>
          </w:pPr>
        </w:p>
      </w:tc>
      <w:tc>
        <w:tcPr>
          <w:tcW w:w="0" w:type="auto"/>
          <w:shd w:val="clear" w:color="auto" w:fill="FBE4D5" w:themeFill="accent2" w:themeFillTint="33"/>
          <w:vAlign w:val="center"/>
        </w:tcPr>
        <w:p w14:paraId="46ECAC33" w14:textId="77777777" w:rsidR="00E31B8E" w:rsidRDefault="00921C6A" w:rsidP="00CD16A1">
          <w:pPr>
            <w:pStyle w:val="a8"/>
            <w:spacing w:after="0" w:line="240" w:lineRule="auto"/>
            <w:jc w:val="center"/>
            <w:rPr>
              <w:caps/>
              <w:color w:val="FFFFFF" w:themeColor="background1"/>
            </w:rPr>
          </w:pPr>
          <w:sdt>
            <w:sdtPr>
              <w:rPr>
                <w:rFonts w:ascii="Arial" w:eastAsia="Calibri" w:hAnsi="Arial" w:cs="Arial"/>
                <w:b/>
                <w:i/>
                <w:caps/>
                <w:sz w:val="16"/>
                <w:szCs w:val="16"/>
              </w:rPr>
              <w:alias w:val="Название"/>
              <w:tag w:val=""/>
              <w:id w:val="-297766368"/>
              <w:placeholder>
                <w:docPart w:val="C46525AB7DDC4784B930F33AE48146B9"/>
              </w:placeholder>
              <w:dataBinding w:prefixMappings="xmlns:ns0='http://purl.org/dc/elements/1.1/' xmlns:ns1='http://schemas.openxmlformats.org/package/2006/metadata/core-properties' " w:xpath="/ns1:coreProperties[1]/ns0:title[1]" w:storeItemID="{6C3C8BC8-F283-45AE-878A-BAB7291924A1}"/>
              <w:text/>
            </w:sdtPr>
            <w:sdtEndPr/>
            <w:sdtContent>
              <w:r w:rsidR="00E31B8E">
                <w:rPr>
                  <w:rFonts w:ascii="Arial" w:eastAsia="Calibri" w:hAnsi="Arial" w:cs="Arial"/>
                  <w:b/>
                  <w:i/>
                  <w:caps/>
                  <w:sz w:val="16"/>
                  <w:szCs w:val="16"/>
                </w:rPr>
                <w:t>СХЕМА ТЕПЛОСНАБЖЕНИЯ КУЛУЕВСКОГО СЕЛЬСКОГО ПОСЕЛЕНИЯ АРГАЯШСКОГО МУНИЦИПАЛЬНОГО РАЙОНА ЧЕЛЯБИНСКОЙ ОБЛАСТИ</w:t>
              </w:r>
            </w:sdtContent>
          </w:sdt>
        </w:p>
      </w:tc>
    </w:tr>
  </w:tbl>
  <w:p w14:paraId="395DAD59" w14:textId="77777777" w:rsidR="00E31B8E" w:rsidRPr="00F75730" w:rsidRDefault="00E31B8E" w:rsidP="005842AA">
    <w:pPr>
      <w:pStyle w:val="a8"/>
      <w:spacing w:after="0" w:line="240" w:lineRule="auto"/>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5000" w:type="pct"/>
      <w:jc w:val="right"/>
      <w:shd w:val="clear" w:color="auto" w:fill="FBE4D5" w:themeFill="accent2" w:themeFillTint="33"/>
      <w:tblCellMar>
        <w:top w:w="115" w:type="dxa"/>
        <w:left w:w="115" w:type="dxa"/>
        <w:bottom w:w="115" w:type="dxa"/>
        <w:right w:w="115" w:type="dxa"/>
      </w:tblCellMar>
      <w:tblLook w:val="04A0" w:firstRow="1" w:lastRow="0" w:firstColumn="1" w:lastColumn="0" w:noHBand="0" w:noVBand="1"/>
    </w:tblPr>
    <w:tblGrid>
      <w:gridCol w:w="9637"/>
    </w:tblGrid>
    <w:tr w:rsidR="00E31B8E" w14:paraId="3DEB4AEF" w14:textId="77777777" w:rsidTr="00F85238">
      <w:trPr>
        <w:trHeight w:hRule="exact" w:val="540"/>
        <w:jc w:val="right"/>
      </w:trPr>
      <w:tc>
        <w:tcPr>
          <w:tcW w:w="5000" w:type="pct"/>
          <w:shd w:val="clear" w:color="auto" w:fill="FBE4D5" w:themeFill="accent2" w:themeFillTint="33"/>
          <w:vAlign w:val="center"/>
        </w:tcPr>
        <w:p w14:paraId="1E304C49" w14:textId="77777777" w:rsidR="00E31B8E" w:rsidRDefault="00921C6A" w:rsidP="00CD16A1">
          <w:pPr>
            <w:pStyle w:val="a8"/>
            <w:spacing w:after="0" w:line="240" w:lineRule="auto"/>
            <w:jc w:val="center"/>
            <w:rPr>
              <w:caps/>
              <w:color w:val="FFFFFF" w:themeColor="background1"/>
            </w:rPr>
          </w:pPr>
          <w:sdt>
            <w:sdtPr>
              <w:rPr>
                <w:rFonts w:ascii="Arial" w:eastAsia="Calibri" w:hAnsi="Arial" w:cs="Arial"/>
                <w:b/>
                <w:i/>
                <w:caps/>
                <w:sz w:val="16"/>
                <w:szCs w:val="16"/>
              </w:rPr>
              <w:alias w:val="Название"/>
              <w:tag w:val=""/>
              <w:id w:val="-2054992133"/>
              <w:placeholder>
                <w:docPart w:val="9AC14075B1B2479CAADA044AE413994F"/>
              </w:placeholder>
              <w:dataBinding w:prefixMappings="xmlns:ns0='http://purl.org/dc/elements/1.1/' xmlns:ns1='http://schemas.openxmlformats.org/package/2006/metadata/core-properties' " w:xpath="/ns1:coreProperties[1]/ns0:title[1]" w:storeItemID="{6C3C8BC8-F283-45AE-878A-BAB7291924A1}"/>
              <w:text/>
            </w:sdtPr>
            <w:sdtEndPr/>
            <w:sdtContent>
              <w:r w:rsidR="00E31B8E">
                <w:rPr>
                  <w:rFonts w:ascii="Arial" w:eastAsia="Calibri" w:hAnsi="Arial" w:cs="Arial"/>
                  <w:b/>
                  <w:i/>
                  <w:caps/>
                  <w:sz w:val="16"/>
                  <w:szCs w:val="16"/>
                </w:rPr>
                <w:t>СХЕМА ТЕПЛОСНАБЖЕНИЯ КУЛУЕВСКОГО СЕЛЬСКОГО ПОСЕЛЕНИЯ АРГАЯШСКОГО МУНИЦИПАЛЬНОГО РАЙОНА ЧЕЛЯБИНСКОЙ ОБЛАСТИ</w:t>
              </w:r>
            </w:sdtContent>
          </w:sdt>
        </w:p>
      </w:tc>
    </w:tr>
  </w:tbl>
  <w:p w14:paraId="06A6986E" w14:textId="77777777" w:rsidR="00E31B8E" w:rsidRPr="00F75730" w:rsidRDefault="00E31B8E" w:rsidP="00CD16A1">
    <w:pPr>
      <w:pStyle w:val="a8"/>
      <w:spacing w:after="0"/>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5032" w:type="pct"/>
      <w:jc w:val="right"/>
      <w:shd w:val="clear" w:color="auto" w:fill="FBE4D5" w:themeFill="accent2" w:themeFillTint="33"/>
      <w:tblCellMar>
        <w:top w:w="115" w:type="dxa"/>
        <w:left w:w="115" w:type="dxa"/>
        <w:bottom w:w="115" w:type="dxa"/>
        <w:right w:w="115" w:type="dxa"/>
      </w:tblCellMar>
      <w:tblLook w:val="04A0" w:firstRow="1" w:lastRow="0" w:firstColumn="1" w:lastColumn="0" w:noHBand="0" w:noVBand="1"/>
    </w:tblPr>
    <w:tblGrid>
      <w:gridCol w:w="236"/>
      <w:gridCol w:w="9463"/>
    </w:tblGrid>
    <w:tr w:rsidR="00E31B8E" w14:paraId="7BC9A06A" w14:textId="77777777" w:rsidTr="00C21E90">
      <w:trPr>
        <w:trHeight w:hRule="exact" w:val="284"/>
        <w:jc w:val="right"/>
      </w:trPr>
      <w:tc>
        <w:tcPr>
          <w:tcW w:w="0" w:type="auto"/>
          <w:shd w:val="clear" w:color="auto" w:fill="FBE4D5" w:themeFill="accent2" w:themeFillTint="33"/>
          <w:vAlign w:val="center"/>
        </w:tcPr>
        <w:p w14:paraId="6A77712F" w14:textId="77777777" w:rsidR="00E31B8E" w:rsidRDefault="00E31B8E" w:rsidP="00CD16A1">
          <w:pPr>
            <w:pStyle w:val="a8"/>
            <w:spacing w:after="0" w:line="240" w:lineRule="auto"/>
            <w:rPr>
              <w:caps/>
              <w:color w:val="FFFFFF" w:themeColor="background1"/>
            </w:rPr>
          </w:pPr>
        </w:p>
      </w:tc>
      <w:tc>
        <w:tcPr>
          <w:tcW w:w="0" w:type="auto"/>
          <w:shd w:val="clear" w:color="auto" w:fill="FBE4D5" w:themeFill="accent2" w:themeFillTint="33"/>
          <w:vAlign w:val="center"/>
        </w:tcPr>
        <w:p w14:paraId="033DFAC2" w14:textId="77777777" w:rsidR="00E31B8E" w:rsidRDefault="00921C6A" w:rsidP="00CD16A1">
          <w:pPr>
            <w:pStyle w:val="a8"/>
            <w:spacing w:after="0" w:line="240" w:lineRule="auto"/>
            <w:jc w:val="center"/>
            <w:rPr>
              <w:caps/>
              <w:color w:val="FFFFFF" w:themeColor="background1"/>
            </w:rPr>
          </w:pPr>
          <w:sdt>
            <w:sdtPr>
              <w:rPr>
                <w:rFonts w:ascii="Arial" w:eastAsia="Calibri" w:hAnsi="Arial" w:cs="Arial"/>
                <w:b/>
                <w:i/>
                <w:caps/>
                <w:sz w:val="16"/>
                <w:szCs w:val="16"/>
              </w:rPr>
              <w:alias w:val="Название"/>
              <w:tag w:val=""/>
              <w:id w:val="-1174256083"/>
              <w:placeholder>
                <w:docPart w:val="2E22C7D9EF5F46B3B821C47301307A95"/>
              </w:placeholder>
              <w:dataBinding w:prefixMappings="xmlns:ns0='http://purl.org/dc/elements/1.1/' xmlns:ns1='http://schemas.openxmlformats.org/package/2006/metadata/core-properties' " w:xpath="/ns1:coreProperties[1]/ns0:title[1]" w:storeItemID="{6C3C8BC8-F283-45AE-878A-BAB7291924A1}"/>
              <w:text/>
            </w:sdtPr>
            <w:sdtEndPr/>
            <w:sdtContent>
              <w:r w:rsidR="00E31B8E">
                <w:rPr>
                  <w:rFonts w:ascii="Arial" w:eastAsia="Calibri" w:hAnsi="Arial" w:cs="Arial"/>
                  <w:b/>
                  <w:i/>
                  <w:caps/>
                  <w:sz w:val="16"/>
                  <w:szCs w:val="16"/>
                </w:rPr>
                <w:t>СХЕМА ТЕПЛОСНАБЖЕНИЯ КУЛУЕВСКОГО СЕЛЬСКОГО ПОСЕЛЕНИЯ АРГАЯШСКОГО МУНИЦИПАЛЬНОГО РАЙОНА ЧЕЛЯБИНСКОЙ ОБЛАСТИ</w:t>
              </w:r>
            </w:sdtContent>
          </w:sdt>
        </w:p>
      </w:tc>
    </w:tr>
  </w:tbl>
  <w:p w14:paraId="011C0EB5" w14:textId="77777777" w:rsidR="00E31B8E" w:rsidRPr="00F75730" w:rsidRDefault="00E31B8E" w:rsidP="00CD16A1">
    <w:pPr>
      <w:pStyle w:val="a8"/>
      <w:spacing w:after="0"/>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4984" w:type="pct"/>
      <w:jc w:val="right"/>
      <w:shd w:val="clear" w:color="auto" w:fill="FBE4D5" w:themeFill="accent2" w:themeFillTint="33"/>
      <w:tblCellMar>
        <w:top w:w="115" w:type="dxa"/>
        <w:left w:w="115" w:type="dxa"/>
        <w:bottom w:w="115" w:type="dxa"/>
        <w:right w:w="115" w:type="dxa"/>
      </w:tblCellMar>
      <w:tblLook w:val="04A0" w:firstRow="1" w:lastRow="0" w:firstColumn="1" w:lastColumn="0" w:noHBand="0" w:noVBand="1"/>
    </w:tblPr>
    <w:tblGrid>
      <w:gridCol w:w="9606"/>
    </w:tblGrid>
    <w:tr w:rsidR="00E31B8E" w:rsidRPr="00F85238" w14:paraId="4FFCA188" w14:textId="77777777" w:rsidTr="00F85238">
      <w:trPr>
        <w:trHeight w:val="310"/>
        <w:jc w:val="right"/>
      </w:trPr>
      <w:tc>
        <w:tcPr>
          <w:tcW w:w="5000" w:type="pct"/>
          <w:shd w:val="clear" w:color="auto" w:fill="FBE4D5" w:themeFill="accent2" w:themeFillTint="33"/>
          <w:vAlign w:val="center"/>
        </w:tcPr>
        <w:p w14:paraId="6611B293" w14:textId="77777777" w:rsidR="00E31B8E" w:rsidRPr="00F85238" w:rsidRDefault="00921C6A" w:rsidP="00CD16A1">
          <w:pPr>
            <w:pStyle w:val="a8"/>
            <w:spacing w:after="0" w:line="240" w:lineRule="auto"/>
            <w:jc w:val="center"/>
            <w:rPr>
              <w:caps/>
              <w:color w:val="FFFFFF" w:themeColor="background1"/>
              <w:sz w:val="16"/>
              <w:szCs w:val="16"/>
            </w:rPr>
          </w:pPr>
          <w:sdt>
            <w:sdtPr>
              <w:rPr>
                <w:rFonts w:ascii="Arial" w:eastAsia="Calibri" w:hAnsi="Arial" w:cs="Arial"/>
                <w:b/>
                <w:i/>
                <w:caps/>
                <w:sz w:val="16"/>
                <w:szCs w:val="16"/>
              </w:rPr>
              <w:alias w:val="Название"/>
              <w:tag w:val=""/>
              <w:id w:val="621502007"/>
              <w:placeholder>
                <w:docPart w:val="CDC6BE8F9E004637AED7A736D0316988"/>
              </w:placeholder>
              <w:dataBinding w:prefixMappings="xmlns:ns0='http://purl.org/dc/elements/1.1/' xmlns:ns1='http://schemas.openxmlformats.org/package/2006/metadata/core-properties' " w:xpath="/ns1:coreProperties[1]/ns0:title[1]" w:storeItemID="{6C3C8BC8-F283-45AE-878A-BAB7291924A1}"/>
              <w:text/>
            </w:sdtPr>
            <w:sdtEndPr/>
            <w:sdtContent>
              <w:r w:rsidR="00E31B8E" w:rsidRPr="00F85238">
                <w:rPr>
                  <w:rFonts w:ascii="Arial" w:eastAsia="Calibri" w:hAnsi="Arial" w:cs="Arial"/>
                  <w:b/>
                  <w:i/>
                  <w:caps/>
                  <w:sz w:val="16"/>
                  <w:szCs w:val="16"/>
                </w:rPr>
                <w:t>СХЕМА ТЕПЛОСНАБЖЕНИЯ КУЛУЕВСКОГО СЕЛЬСКОГО ПОСЕЛЕНИЯ АРГАЯШСКОГО МУНИЦИПАЛЬНОГО РАЙОНА ЧЕЛЯБИНСКОЙ ОБЛАСТИ</w:t>
              </w:r>
            </w:sdtContent>
          </w:sdt>
        </w:p>
      </w:tc>
    </w:tr>
  </w:tbl>
  <w:p w14:paraId="29CDC4C3" w14:textId="77777777" w:rsidR="00E31B8E" w:rsidRPr="00F75730" w:rsidRDefault="00E31B8E" w:rsidP="00CD16A1">
    <w:pPr>
      <w:pStyle w:val="a8"/>
      <w:spacing w:after="0"/>
    </w:pP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4984" w:type="pct"/>
      <w:jc w:val="right"/>
      <w:shd w:val="clear" w:color="auto" w:fill="FBE4D5" w:themeFill="accent2" w:themeFillTint="33"/>
      <w:tblCellMar>
        <w:top w:w="115" w:type="dxa"/>
        <w:left w:w="115" w:type="dxa"/>
        <w:bottom w:w="115" w:type="dxa"/>
        <w:right w:w="115" w:type="dxa"/>
      </w:tblCellMar>
      <w:tblLook w:val="04A0" w:firstRow="1" w:lastRow="0" w:firstColumn="1" w:lastColumn="0" w:noHBand="0" w:noVBand="1"/>
    </w:tblPr>
    <w:tblGrid>
      <w:gridCol w:w="9606"/>
    </w:tblGrid>
    <w:tr w:rsidR="00E31B8E" w:rsidRPr="00F85238" w14:paraId="55D85EB1" w14:textId="77777777" w:rsidTr="00F85238">
      <w:trPr>
        <w:trHeight w:val="310"/>
        <w:jc w:val="right"/>
      </w:trPr>
      <w:tc>
        <w:tcPr>
          <w:tcW w:w="5000" w:type="pct"/>
          <w:shd w:val="clear" w:color="auto" w:fill="FBE4D5" w:themeFill="accent2" w:themeFillTint="33"/>
          <w:vAlign w:val="center"/>
        </w:tcPr>
        <w:p w14:paraId="2B50CD15" w14:textId="77777777" w:rsidR="00E31B8E" w:rsidRPr="00F85238" w:rsidRDefault="00921C6A" w:rsidP="00CD16A1">
          <w:pPr>
            <w:pStyle w:val="a8"/>
            <w:spacing w:after="0" w:line="240" w:lineRule="auto"/>
            <w:jc w:val="center"/>
            <w:rPr>
              <w:caps/>
              <w:color w:val="FFFFFF" w:themeColor="background1"/>
              <w:sz w:val="16"/>
              <w:szCs w:val="16"/>
            </w:rPr>
          </w:pPr>
          <w:sdt>
            <w:sdtPr>
              <w:rPr>
                <w:rFonts w:ascii="Arial" w:eastAsia="Calibri" w:hAnsi="Arial" w:cs="Arial"/>
                <w:b/>
                <w:i/>
                <w:caps/>
                <w:sz w:val="16"/>
                <w:szCs w:val="16"/>
              </w:rPr>
              <w:alias w:val="Название"/>
              <w:tag w:val=""/>
              <w:id w:val="128986175"/>
              <w:placeholder>
                <w:docPart w:val="DF88DD56962B4CCFB53E9D902EDCAF09"/>
              </w:placeholder>
              <w:dataBinding w:prefixMappings="xmlns:ns0='http://purl.org/dc/elements/1.1/' xmlns:ns1='http://schemas.openxmlformats.org/package/2006/metadata/core-properties' " w:xpath="/ns1:coreProperties[1]/ns0:title[1]" w:storeItemID="{6C3C8BC8-F283-45AE-878A-BAB7291924A1}"/>
              <w:text/>
            </w:sdtPr>
            <w:sdtEndPr/>
            <w:sdtContent>
              <w:r w:rsidR="00E31B8E" w:rsidRPr="00F85238">
                <w:rPr>
                  <w:rFonts w:ascii="Arial" w:eastAsia="Calibri" w:hAnsi="Arial" w:cs="Arial"/>
                  <w:b/>
                  <w:i/>
                  <w:caps/>
                  <w:sz w:val="16"/>
                  <w:szCs w:val="16"/>
                </w:rPr>
                <w:t>СХЕМА ТЕПЛОСНАБЖЕНИЯ КУЛУЕВСКОГО СЕЛЬСКОГО ПОСЕЛЕНИЯ АРГАЯШСКОГО МУНИЦИПАЛЬНОГО РАЙОНА ЧЕЛЯБИНСКОЙ ОБЛАСТИ</w:t>
              </w:r>
            </w:sdtContent>
          </w:sdt>
        </w:p>
      </w:tc>
    </w:tr>
  </w:tbl>
  <w:p w14:paraId="68B591C0" w14:textId="77777777" w:rsidR="00E31B8E" w:rsidRPr="00F75730" w:rsidRDefault="00E31B8E" w:rsidP="00CD16A1">
    <w:pPr>
      <w:pStyle w:val="a8"/>
      <w:spacing w:after="0"/>
    </w:pP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4984" w:type="pct"/>
      <w:jc w:val="right"/>
      <w:shd w:val="clear" w:color="auto" w:fill="FBE4D5" w:themeFill="accent2" w:themeFillTint="33"/>
      <w:tblCellMar>
        <w:top w:w="115" w:type="dxa"/>
        <w:left w:w="115" w:type="dxa"/>
        <w:bottom w:w="115" w:type="dxa"/>
        <w:right w:w="115" w:type="dxa"/>
      </w:tblCellMar>
      <w:tblLook w:val="04A0" w:firstRow="1" w:lastRow="0" w:firstColumn="1" w:lastColumn="0" w:noHBand="0" w:noVBand="1"/>
    </w:tblPr>
    <w:tblGrid>
      <w:gridCol w:w="9606"/>
    </w:tblGrid>
    <w:tr w:rsidR="00E31B8E" w:rsidRPr="00F85238" w14:paraId="716589BB" w14:textId="77777777" w:rsidTr="00F85238">
      <w:trPr>
        <w:trHeight w:val="310"/>
        <w:jc w:val="right"/>
      </w:trPr>
      <w:tc>
        <w:tcPr>
          <w:tcW w:w="5000" w:type="pct"/>
          <w:shd w:val="clear" w:color="auto" w:fill="FBE4D5" w:themeFill="accent2" w:themeFillTint="33"/>
          <w:vAlign w:val="center"/>
        </w:tcPr>
        <w:p w14:paraId="1DE19032" w14:textId="77777777" w:rsidR="00E31B8E" w:rsidRPr="00F85238" w:rsidRDefault="00921C6A" w:rsidP="00CD16A1">
          <w:pPr>
            <w:pStyle w:val="a8"/>
            <w:spacing w:after="0" w:line="240" w:lineRule="auto"/>
            <w:jc w:val="center"/>
            <w:rPr>
              <w:caps/>
              <w:color w:val="FFFFFF" w:themeColor="background1"/>
              <w:sz w:val="16"/>
              <w:szCs w:val="16"/>
            </w:rPr>
          </w:pPr>
          <w:sdt>
            <w:sdtPr>
              <w:rPr>
                <w:rFonts w:ascii="Arial" w:eastAsia="Calibri" w:hAnsi="Arial" w:cs="Arial"/>
                <w:b/>
                <w:i/>
                <w:caps/>
                <w:sz w:val="16"/>
                <w:szCs w:val="16"/>
              </w:rPr>
              <w:alias w:val="Название"/>
              <w:tag w:val=""/>
              <w:id w:val="-1087918158"/>
              <w:placeholder>
                <w:docPart w:val="1E2451CE38BA45B4AA7C51C7B4EE362C"/>
              </w:placeholder>
              <w:dataBinding w:prefixMappings="xmlns:ns0='http://purl.org/dc/elements/1.1/' xmlns:ns1='http://schemas.openxmlformats.org/package/2006/metadata/core-properties' " w:xpath="/ns1:coreProperties[1]/ns0:title[1]" w:storeItemID="{6C3C8BC8-F283-45AE-878A-BAB7291924A1}"/>
              <w:text/>
            </w:sdtPr>
            <w:sdtEndPr/>
            <w:sdtContent>
              <w:r w:rsidR="00E31B8E" w:rsidRPr="00F85238">
                <w:rPr>
                  <w:rFonts w:ascii="Arial" w:eastAsia="Calibri" w:hAnsi="Arial" w:cs="Arial"/>
                  <w:b/>
                  <w:i/>
                  <w:caps/>
                  <w:sz w:val="16"/>
                  <w:szCs w:val="16"/>
                </w:rPr>
                <w:t>СХЕМА ТЕПЛОСНАБЖЕНИЯ КУЛУЕВСКОГО СЕЛЬСКОГО ПОСЕЛЕНИЯ АРГАЯШСКОГО МУНИЦИПАЛЬНОГО РАЙОНА ЧЕЛЯБИНСКОЙ ОБЛАСТИ</w:t>
              </w:r>
            </w:sdtContent>
          </w:sdt>
        </w:p>
      </w:tc>
    </w:tr>
  </w:tbl>
  <w:p w14:paraId="5F61B448" w14:textId="77777777" w:rsidR="00E31B8E" w:rsidRPr="00F75730" w:rsidRDefault="00E31B8E" w:rsidP="00CD16A1">
    <w:pPr>
      <w:pStyle w:val="a8"/>
      <w:spacing w:after="0"/>
    </w:pP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5032" w:type="pct"/>
      <w:jc w:val="right"/>
      <w:shd w:val="clear" w:color="auto" w:fill="FBE4D5" w:themeFill="accent2" w:themeFillTint="33"/>
      <w:tblCellMar>
        <w:top w:w="115" w:type="dxa"/>
        <w:left w:w="115" w:type="dxa"/>
        <w:bottom w:w="115" w:type="dxa"/>
        <w:right w:w="115" w:type="dxa"/>
      </w:tblCellMar>
      <w:tblLook w:val="04A0" w:firstRow="1" w:lastRow="0" w:firstColumn="1" w:lastColumn="0" w:noHBand="0" w:noVBand="1"/>
    </w:tblPr>
    <w:tblGrid>
      <w:gridCol w:w="236"/>
      <w:gridCol w:w="9463"/>
    </w:tblGrid>
    <w:tr w:rsidR="00E31B8E" w14:paraId="36BE4423" w14:textId="77777777" w:rsidTr="009F5CE6">
      <w:trPr>
        <w:trHeight w:val="310"/>
        <w:jc w:val="right"/>
      </w:trPr>
      <w:tc>
        <w:tcPr>
          <w:tcW w:w="0" w:type="auto"/>
          <w:shd w:val="clear" w:color="auto" w:fill="FBE4D5" w:themeFill="accent2" w:themeFillTint="33"/>
          <w:vAlign w:val="center"/>
        </w:tcPr>
        <w:p w14:paraId="48D47971" w14:textId="77777777" w:rsidR="00E31B8E" w:rsidRDefault="00E31B8E" w:rsidP="00CD16A1">
          <w:pPr>
            <w:pStyle w:val="a8"/>
            <w:spacing w:after="0" w:line="240" w:lineRule="auto"/>
            <w:rPr>
              <w:caps/>
              <w:color w:val="FFFFFF" w:themeColor="background1"/>
            </w:rPr>
          </w:pPr>
        </w:p>
      </w:tc>
      <w:tc>
        <w:tcPr>
          <w:tcW w:w="0" w:type="auto"/>
          <w:shd w:val="clear" w:color="auto" w:fill="FBE4D5" w:themeFill="accent2" w:themeFillTint="33"/>
          <w:vAlign w:val="center"/>
        </w:tcPr>
        <w:p w14:paraId="1A43D139" w14:textId="77777777" w:rsidR="00E31B8E" w:rsidRDefault="00921C6A" w:rsidP="00CD16A1">
          <w:pPr>
            <w:pStyle w:val="a8"/>
            <w:spacing w:after="0" w:line="240" w:lineRule="auto"/>
            <w:jc w:val="center"/>
            <w:rPr>
              <w:caps/>
              <w:color w:val="FFFFFF" w:themeColor="background1"/>
            </w:rPr>
          </w:pPr>
          <w:sdt>
            <w:sdtPr>
              <w:rPr>
                <w:rFonts w:ascii="Arial" w:eastAsia="Calibri" w:hAnsi="Arial" w:cs="Arial"/>
                <w:b/>
                <w:i/>
                <w:caps/>
                <w:sz w:val="16"/>
                <w:szCs w:val="16"/>
              </w:rPr>
              <w:alias w:val="Название"/>
              <w:tag w:val=""/>
              <w:id w:val="-1258444649"/>
              <w:placeholder>
                <w:docPart w:val="820088D83F9B4542ABCA69DBABA80BC4"/>
              </w:placeholder>
              <w:dataBinding w:prefixMappings="xmlns:ns0='http://purl.org/dc/elements/1.1/' xmlns:ns1='http://schemas.openxmlformats.org/package/2006/metadata/core-properties' " w:xpath="/ns1:coreProperties[1]/ns0:title[1]" w:storeItemID="{6C3C8BC8-F283-45AE-878A-BAB7291924A1}"/>
              <w:text/>
            </w:sdtPr>
            <w:sdtEndPr/>
            <w:sdtContent>
              <w:r w:rsidR="00E31B8E">
                <w:rPr>
                  <w:rFonts w:ascii="Arial" w:eastAsia="Calibri" w:hAnsi="Arial" w:cs="Arial"/>
                  <w:b/>
                  <w:i/>
                  <w:caps/>
                  <w:sz w:val="16"/>
                  <w:szCs w:val="16"/>
                </w:rPr>
                <w:t>СХЕМА ТЕПЛОСНАБЖЕНИЯ КУЛУЕВСКОГО СЕЛЬСКОГО ПОСЕЛЕНИЯ АРГАЯШСКОГО МУНИЦИПАЛЬНОГО РАЙОНА ЧЕЛЯБИНСКОЙ ОБЛАСТИ</w:t>
              </w:r>
            </w:sdtContent>
          </w:sdt>
        </w:p>
      </w:tc>
    </w:tr>
  </w:tbl>
  <w:p w14:paraId="3C48B0AE" w14:textId="77777777" w:rsidR="00E31B8E" w:rsidRPr="00F75730" w:rsidRDefault="00E31B8E" w:rsidP="00CD16A1">
    <w:pPr>
      <w:pStyle w:val="a8"/>
      <w:spacing w:after="0"/>
    </w:pP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5032" w:type="pct"/>
      <w:jc w:val="right"/>
      <w:shd w:val="clear" w:color="auto" w:fill="FBE4D5" w:themeFill="accent2" w:themeFillTint="33"/>
      <w:tblCellMar>
        <w:top w:w="115" w:type="dxa"/>
        <w:left w:w="115" w:type="dxa"/>
        <w:bottom w:w="115" w:type="dxa"/>
        <w:right w:w="115" w:type="dxa"/>
      </w:tblCellMar>
      <w:tblLook w:val="04A0" w:firstRow="1" w:lastRow="0" w:firstColumn="1" w:lastColumn="0" w:noHBand="0" w:noVBand="1"/>
    </w:tblPr>
    <w:tblGrid>
      <w:gridCol w:w="236"/>
      <w:gridCol w:w="9463"/>
    </w:tblGrid>
    <w:tr w:rsidR="00E31B8E" w14:paraId="29177B5D" w14:textId="77777777" w:rsidTr="009F5CE6">
      <w:trPr>
        <w:trHeight w:val="310"/>
        <w:jc w:val="right"/>
      </w:trPr>
      <w:tc>
        <w:tcPr>
          <w:tcW w:w="0" w:type="auto"/>
          <w:shd w:val="clear" w:color="auto" w:fill="FBE4D5" w:themeFill="accent2" w:themeFillTint="33"/>
          <w:vAlign w:val="center"/>
        </w:tcPr>
        <w:p w14:paraId="0FA21F0B" w14:textId="77777777" w:rsidR="00E31B8E" w:rsidRDefault="00E31B8E" w:rsidP="00CD16A1">
          <w:pPr>
            <w:pStyle w:val="a8"/>
            <w:spacing w:after="0" w:line="240" w:lineRule="auto"/>
            <w:rPr>
              <w:caps/>
              <w:color w:val="FFFFFF" w:themeColor="background1"/>
            </w:rPr>
          </w:pPr>
        </w:p>
      </w:tc>
      <w:tc>
        <w:tcPr>
          <w:tcW w:w="0" w:type="auto"/>
          <w:shd w:val="clear" w:color="auto" w:fill="FBE4D5" w:themeFill="accent2" w:themeFillTint="33"/>
          <w:vAlign w:val="center"/>
        </w:tcPr>
        <w:p w14:paraId="598D9EF1" w14:textId="77777777" w:rsidR="00E31B8E" w:rsidRPr="00962340" w:rsidRDefault="00921C6A" w:rsidP="00CD16A1">
          <w:pPr>
            <w:pStyle w:val="a8"/>
            <w:spacing w:after="0" w:line="240" w:lineRule="auto"/>
            <w:jc w:val="center"/>
            <w:rPr>
              <w:caps/>
              <w:color w:val="FFFFFF" w:themeColor="background1"/>
              <w:sz w:val="15"/>
              <w:szCs w:val="15"/>
            </w:rPr>
          </w:pPr>
          <w:sdt>
            <w:sdtPr>
              <w:rPr>
                <w:rFonts w:ascii="Arial" w:eastAsia="Calibri" w:hAnsi="Arial" w:cs="Arial"/>
                <w:b/>
                <w:i/>
                <w:caps/>
                <w:sz w:val="15"/>
                <w:szCs w:val="15"/>
              </w:rPr>
              <w:alias w:val="Название"/>
              <w:tag w:val=""/>
              <w:id w:val="362251103"/>
              <w:placeholder>
                <w:docPart w:val="6FBEE1C77E654022AEA604081C8735CD"/>
              </w:placeholder>
              <w:dataBinding w:prefixMappings="xmlns:ns0='http://purl.org/dc/elements/1.1/' xmlns:ns1='http://schemas.openxmlformats.org/package/2006/metadata/core-properties' " w:xpath="/ns1:coreProperties[1]/ns0:title[1]" w:storeItemID="{6C3C8BC8-F283-45AE-878A-BAB7291924A1}"/>
              <w:text/>
            </w:sdtPr>
            <w:sdtEndPr/>
            <w:sdtContent>
              <w:r w:rsidR="00E31B8E">
                <w:rPr>
                  <w:rFonts w:ascii="Arial" w:eastAsia="Calibri" w:hAnsi="Arial" w:cs="Arial"/>
                  <w:b/>
                  <w:i/>
                  <w:caps/>
                  <w:sz w:val="15"/>
                  <w:szCs w:val="15"/>
                </w:rPr>
                <w:t>СХЕМА ТЕПЛОСНАБЖЕНИЯ КУЛУЕВСКОГО СЕЛЬСКОГО ПОСЕЛЕНИЯ АРГАЯШСКОГО МУНИЦИПАЛЬНОГО РАЙОНА ЧЕЛЯБИНСКОЙ ОБЛАСТИ</w:t>
              </w:r>
            </w:sdtContent>
          </w:sdt>
        </w:p>
      </w:tc>
    </w:tr>
  </w:tbl>
  <w:p w14:paraId="04E46346" w14:textId="77777777" w:rsidR="00E31B8E" w:rsidRPr="00F75730" w:rsidRDefault="00E31B8E" w:rsidP="00CD16A1">
    <w:pPr>
      <w:pStyle w:val="a8"/>
      <w:spacing w:after="0"/>
    </w:pP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5032" w:type="pct"/>
      <w:jc w:val="right"/>
      <w:shd w:val="clear" w:color="auto" w:fill="FBE4D5" w:themeFill="accent2" w:themeFillTint="33"/>
      <w:tblCellMar>
        <w:top w:w="115" w:type="dxa"/>
        <w:left w:w="115" w:type="dxa"/>
        <w:bottom w:w="115" w:type="dxa"/>
        <w:right w:w="115" w:type="dxa"/>
      </w:tblCellMar>
      <w:tblLook w:val="04A0" w:firstRow="1" w:lastRow="0" w:firstColumn="1" w:lastColumn="0" w:noHBand="0" w:noVBand="1"/>
    </w:tblPr>
    <w:tblGrid>
      <w:gridCol w:w="236"/>
      <w:gridCol w:w="9463"/>
    </w:tblGrid>
    <w:tr w:rsidR="00E31B8E" w14:paraId="0E53652A" w14:textId="77777777" w:rsidTr="009F5CE6">
      <w:trPr>
        <w:trHeight w:val="310"/>
        <w:jc w:val="right"/>
      </w:trPr>
      <w:tc>
        <w:tcPr>
          <w:tcW w:w="0" w:type="auto"/>
          <w:shd w:val="clear" w:color="auto" w:fill="FBE4D5" w:themeFill="accent2" w:themeFillTint="33"/>
          <w:vAlign w:val="center"/>
        </w:tcPr>
        <w:p w14:paraId="35417FA9" w14:textId="77777777" w:rsidR="00E31B8E" w:rsidRDefault="00E31B8E" w:rsidP="00CD16A1">
          <w:pPr>
            <w:pStyle w:val="a8"/>
            <w:spacing w:after="0" w:line="240" w:lineRule="auto"/>
            <w:rPr>
              <w:caps/>
              <w:color w:val="FFFFFF" w:themeColor="background1"/>
            </w:rPr>
          </w:pPr>
        </w:p>
      </w:tc>
      <w:tc>
        <w:tcPr>
          <w:tcW w:w="0" w:type="auto"/>
          <w:shd w:val="clear" w:color="auto" w:fill="FBE4D5" w:themeFill="accent2" w:themeFillTint="33"/>
          <w:vAlign w:val="center"/>
        </w:tcPr>
        <w:p w14:paraId="2CCB4CF0" w14:textId="77777777" w:rsidR="00E31B8E" w:rsidRDefault="00921C6A" w:rsidP="00CD16A1">
          <w:pPr>
            <w:pStyle w:val="a8"/>
            <w:spacing w:after="0" w:line="240" w:lineRule="auto"/>
            <w:jc w:val="center"/>
            <w:rPr>
              <w:caps/>
              <w:color w:val="FFFFFF" w:themeColor="background1"/>
            </w:rPr>
          </w:pPr>
          <w:sdt>
            <w:sdtPr>
              <w:rPr>
                <w:rFonts w:ascii="Arial" w:eastAsia="Calibri" w:hAnsi="Arial" w:cs="Arial"/>
                <w:b/>
                <w:i/>
                <w:caps/>
                <w:sz w:val="16"/>
                <w:szCs w:val="16"/>
              </w:rPr>
              <w:alias w:val="Название"/>
              <w:tag w:val=""/>
              <w:id w:val="1528448531"/>
              <w:placeholder>
                <w:docPart w:val="1B408AEDBA3F449E879F73DCCD45EA28"/>
              </w:placeholder>
              <w:dataBinding w:prefixMappings="xmlns:ns0='http://purl.org/dc/elements/1.1/' xmlns:ns1='http://schemas.openxmlformats.org/package/2006/metadata/core-properties' " w:xpath="/ns1:coreProperties[1]/ns0:title[1]" w:storeItemID="{6C3C8BC8-F283-45AE-878A-BAB7291924A1}"/>
              <w:text/>
            </w:sdtPr>
            <w:sdtEndPr/>
            <w:sdtContent>
              <w:r w:rsidR="00E31B8E">
                <w:rPr>
                  <w:rFonts w:ascii="Arial" w:eastAsia="Calibri" w:hAnsi="Arial" w:cs="Arial"/>
                  <w:b/>
                  <w:i/>
                  <w:caps/>
                  <w:sz w:val="16"/>
                  <w:szCs w:val="16"/>
                </w:rPr>
                <w:t>СХЕМА ТЕПЛОСНАБЖЕНИЯ КУЛУЕВСКОГО СЕЛЬСКОГО ПОСЕЛЕНИЯ АРГАЯШСКОГО МУНИЦИПАЛЬНОГО РАЙОНА ЧЕЛЯБИНСКОЙ ОБЛАСТИ</w:t>
              </w:r>
            </w:sdtContent>
          </w:sdt>
        </w:p>
      </w:tc>
    </w:tr>
  </w:tbl>
  <w:p w14:paraId="305CA4CC" w14:textId="77777777" w:rsidR="00E31B8E" w:rsidRPr="00F75730" w:rsidRDefault="00E31B8E" w:rsidP="00CD16A1">
    <w:pPr>
      <w:pStyle w:val="a8"/>
      <w:spacing w:after="0"/>
    </w:pP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5032" w:type="pct"/>
      <w:jc w:val="right"/>
      <w:shd w:val="clear" w:color="auto" w:fill="FBE4D5" w:themeFill="accent2" w:themeFillTint="33"/>
      <w:tblCellMar>
        <w:top w:w="115" w:type="dxa"/>
        <w:left w:w="115" w:type="dxa"/>
        <w:bottom w:w="115" w:type="dxa"/>
        <w:right w:w="115" w:type="dxa"/>
      </w:tblCellMar>
      <w:tblLook w:val="04A0" w:firstRow="1" w:lastRow="0" w:firstColumn="1" w:lastColumn="0" w:noHBand="0" w:noVBand="1"/>
    </w:tblPr>
    <w:tblGrid>
      <w:gridCol w:w="236"/>
      <w:gridCol w:w="9463"/>
    </w:tblGrid>
    <w:tr w:rsidR="00E31B8E" w:rsidRPr="00A55B16" w14:paraId="147C772F" w14:textId="77777777" w:rsidTr="009F5CE6">
      <w:trPr>
        <w:trHeight w:val="310"/>
        <w:jc w:val="right"/>
      </w:trPr>
      <w:tc>
        <w:tcPr>
          <w:tcW w:w="0" w:type="auto"/>
          <w:shd w:val="clear" w:color="auto" w:fill="FBE4D5" w:themeFill="accent2" w:themeFillTint="33"/>
          <w:vAlign w:val="center"/>
        </w:tcPr>
        <w:p w14:paraId="2173EF73" w14:textId="77777777" w:rsidR="00E31B8E" w:rsidRPr="00A55B16" w:rsidRDefault="00E31B8E" w:rsidP="00CD16A1">
          <w:pPr>
            <w:pStyle w:val="a8"/>
            <w:spacing w:after="0" w:line="240" w:lineRule="auto"/>
            <w:rPr>
              <w:caps/>
              <w:color w:val="FFFFFF" w:themeColor="background1"/>
              <w:sz w:val="14"/>
              <w:szCs w:val="14"/>
            </w:rPr>
          </w:pPr>
        </w:p>
      </w:tc>
      <w:tc>
        <w:tcPr>
          <w:tcW w:w="0" w:type="auto"/>
          <w:shd w:val="clear" w:color="auto" w:fill="FBE4D5" w:themeFill="accent2" w:themeFillTint="33"/>
          <w:vAlign w:val="center"/>
        </w:tcPr>
        <w:p w14:paraId="77B5CCBD" w14:textId="77777777" w:rsidR="00E31B8E" w:rsidRPr="00A55B16" w:rsidRDefault="00921C6A" w:rsidP="00CD16A1">
          <w:pPr>
            <w:pStyle w:val="a8"/>
            <w:spacing w:after="0" w:line="240" w:lineRule="auto"/>
            <w:jc w:val="center"/>
            <w:rPr>
              <w:caps/>
              <w:color w:val="FFFFFF" w:themeColor="background1"/>
              <w:sz w:val="14"/>
              <w:szCs w:val="14"/>
            </w:rPr>
          </w:pPr>
          <w:sdt>
            <w:sdtPr>
              <w:rPr>
                <w:rFonts w:ascii="Arial" w:eastAsia="Calibri" w:hAnsi="Arial" w:cs="Arial"/>
                <w:b/>
                <w:i/>
                <w:caps/>
                <w:sz w:val="14"/>
                <w:szCs w:val="14"/>
              </w:rPr>
              <w:alias w:val="Название"/>
              <w:tag w:val=""/>
              <w:id w:val="-1058865435"/>
              <w:placeholder>
                <w:docPart w:val="DC0413F75776461AB54319E30FD3DAF2"/>
              </w:placeholder>
              <w:dataBinding w:prefixMappings="xmlns:ns0='http://purl.org/dc/elements/1.1/' xmlns:ns1='http://schemas.openxmlformats.org/package/2006/metadata/core-properties' " w:xpath="/ns1:coreProperties[1]/ns0:title[1]" w:storeItemID="{6C3C8BC8-F283-45AE-878A-BAB7291924A1}"/>
              <w:text/>
            </w:sdtPr>
            <w:sdtEndPr/>
            <w:sdtContent>
              <w:r w:rsidR="00E31B8E">
                <w:rPr>
                  <w:rFonts w:ascii="Arial" w:eastAsia="Calibri" w:hAnsi="Arial" w:cs="Arial"/>
                  <w:b/>
                  <w:i/>
                  <w:caps/>
                  <w:sz w:val="14"/>
                  <w:szCs w:val="14"/>
                </w:rPr>
                <w:t>СХЕМА ТЕПЛОСНАБЖЕНИЯ КУЛУЕВСКОГО СЕЛЬСКОГО ПОСЕЛЕНИЯ АРГАЯШСКОГО МУНИЦИПАЛЬНОГО РАЙОНА ЧЕЛЯБИНСКОЙ ОБЛАСТИ</w:t>
              </w:r>
            </w:sdtContent>
          </w:sdt>
        </w:p>
      </w:tc>
    </w:tr>
  </w:tbl>
  <w:p w14:paraId="05F4F7C1" w14:textId="77777777" w:rsidR="00E31B8E" w:rsidRPr="00F75730" w:rsidRDefault="00E31B8E" w:rsidP="00CD16A1">
    <w:pPr>
      <w:pStyle w:val="a8"/>
      <w:spacing w:after="0"/>
    </w:pPr>
  </w:p>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4984" w:type="pct"/>
      <w:jc w:val="right"/>
      <w:shd w:val="clear" w:color="auto" w:fill="FBE4D5" w:themeFill="accent2" w:themeFillTint="33"/>
      <w:tblCellMar>
        <w:top w:w="115" w:type="dxa"/>
        <w:left w:w="115" w:type="dxa"/>
        <w:bottom w:w="115" w:type="dxa"/>
        <w:right w:w="115" w:type="dxa"/>
      </w:tblCellMar>
      <w:tblLook w:val="04A0" w:firstRow="1" w:lastRow="0" w:firstColumn="1" w:lastColumn="0" w:noHBand="0" w:noVBand="1"/>
    </w:tblPr>
    <w:tblGrid>
      <w:gridCol w:w="9606"/>
    </w:tblGrid>
    <w:tr w:rsidR="00E31B8E" w:rsidRPr="006F38B6" w14:paraId="52FBBE7D" w14:textId="77777777" w:rsidTr="004E2EA0">
      <w:trPr>
        <w:trHeight w:val="310"/>
        <w:jc w:val="right"/>
      </w:trPr>
      <w:tc>
        <w:tcPr>
          <w:tcW w:w="5000" w:type="pct"/>
          <w:shd w:val="clear" w:color="auto" w:fill="FBE4D5" w:themeFill="accent2" w:themeFillTint="33"/>
          <w:vAlign w:val="center"/>
        </w:tcPr>
        <w:p w14:paraId="7A02A834" w14:textId="77777777" w:rsidR="00E31B8E" w:rsidRPr="00DB65ED" w:rsidRDefault="00921C6A" w:rsidP="00CD16A1">
          <w:pPr>
            <w:pStyle w:val="a8"/>
            <w:spacing w:after="0" w:line="240" w:lineRule="auto"/>
            <w:jc w:val="center"/>
            <w:rPr>
              <w:rFonts w:ascii="Times New Roman" w:hAnsi="Times New Roman" w:cs="Times New Roman"/>
              <w:caps/>
              <w:color w:val="FFFFFF" w:themeColor="background1"/>
              <w:sz w:val="16"/>
              <w:szCs w:val="16"/>
            </w:rPr>
          </w:pPr>
          <w:sdt>
            <w:sdtPr>
              <w:rPr>
                <w:rFonts w:ascii="Times New Roman" w:eastAsia="Calibri" w:hAnsi="Times New Roman" w:cs="Times New Roman"/>
                <w:b/>
                <w:i/>
                <w:caps/>
                <w:sz w:val="14"/>
                <w:szCs w:val="14"/>
              </w:rPr>
              <w:alias w:val="Название"/>
              <w:tag w:val=""/>
              <w:id w:val="-432365809"/>
              <w:placeholder>
                <w:docPart w:val="88208B598716414A934C7B0D248D8111"/>
              </w:placeholder>
              <w:dataBinding w:prefixMappings="xmlns:ns0='http://purl.org/dc/elements/1.1/' xmlns:ns1='http://schemas.openxmlformats.org/package/2006/metadata/core-properties' " w:xpath="/ns1:coreProperties[1]/ns0:title[1]" w:storeItemID="{6C3C8BC8-F283-45AE-878A-BAB7291924A1}"/>
              <w:text/>
            </w:sdtPr>
            <w:sdtEndPr/>
            <w:sdtContent>
              <w:r w:rsidR="00E31B8E">
                <w:rPr>
                  <w:rFonts w:ascii="Times New Roman" w:eastAsia="Calibri" w:hAnsi="Times New Roman" w:cs="Times New Roman"/>
                  <w:b/>
                  <w:i/>
                  <w:caps/>
                  <w:sz w:val="14"/>
                  <w:szCs w:val="14"/>
                </w:rPr>
                <w:t>СХЕМА ТЕПЛОСНАБЖЕНИЯ КУЛУЕВСКОГО СЕЛЬСКОГО ПОСЕЛЕНИЯ АРГАЯШСКОГО МУНИЦИПАЛЬНОГО РАЙОНА ЧЕЛЯБИНСКОЙ ОБЛАСТИ</w:t>
              </w:r>
            </w:sdtContent>
          </w:sdt>
        </w:p>
      </w:tc>
    </w:tr>
  </w:tbl>
  <w:p w14:paraId="1EC794F5" w14:textId="77777777" w:rsidR="00E31B8E" w:rsidRPr="00F75730" w:rsidRDefault="00E31B8E" w:rsidP="00CD16A1">
    <w:pPr>
      <w:pStyle w:val="a8"/>
      <w:spacing w:after="0"/>
    </w:pPr>
  </w:p>
</w:hdr>
</file>

<file path=word/header1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5032" w:type="pct"/>
      <w:jc w:val="right"/>
      <w:shd w:val="clear" w:color="auto" w:fill="FBE4D5" w:themeFill="accent2" w:themeFillTint="33"/>
      <w:tblCellMar>
        <w:top w:w="115" w:type="dxa"/>
        <w:left w:w="115" w:type="dxa"/>
        <w:bottom w:w="115" w:type="dxa"/>
        <w:right w:w="115" w:type="dxa"/>
      </w:tblCellMar>
      <w:tblLook w:val="04A0" w:firstRow="1" w:lastRow="0" w:firstColumn="1" w:lastColumn="0" w:noHBand="0" w:noVBand="1"/>
    </w:tblPr>
    <w:tblGrid>
      <w:gridCol w:w="236"/>
      <w:gridCol w:w="9463"/>
    </w:tblGrid>
    <w:tr w:rsidR="00E31B8E" w14:paraId="6BFA22F3" w14:textId="77777777" w:rsidTr="009F5CE6">
      <w:trPr>
        <w:trHeight w:val="310"/>
        <w:jc w:val="right"/>
      </w:trPr>
      <w:tc>
        <w:tcPr>
          <w:tcW w:w="0" w:type="auto"/>
          <w:shd w:val="clear" w:color="auto" w:fill="FBE4D5" w:themeFill="accent2" w:themeFillTint="33"/>
          <w:vAlign w:val="center"/>
        </w:tcPr>
        <w:p w14:paraId="43D0F34F" w14:textId="77777777" w:rsidR="00E31B8E" w:rsidRDefault="00E31B8E" w:rsidP="00CD16A1">
          <w:pPr>
            <w:pStyle w:val="a8"/>
            <w:spacing w:after="0" w:line="240" w:lineRule="auto"/>
            <w:rPr>
              <w:caps/>
              <w:color w:val="FFFFFF" w:themeColor="background1"/>
            </w:rPr>
          </w:pPr>
        </w:p>
      </w:tc>
      <w:tc>
        <w:tcPr>
          <w:tcW w:w="0" w:type="auto"/>
          <w:shd w:val="clear" w:color="auto" w:fill="FBE4D5" w:themeFill="accent2" w:themeFillTint="33"/>
          <w:vAlign w:val="center"/>
        </w:tcPr>
        <w:p w14:paraId="4212F2D1" w14:textId="77777777" w:rsidR="00E31B8E" w:rsidRDefault="00921C6A" w:rsidP="00CD16A1">
          <w:pPr>
            <w:pStyle w:val="a8"/>
            <w:spacing w:after="0" w:line="240" w:lineRule="auto"/>
            <w:jc w:val="center"/>
            <w:rPr>
              <w:caps/>
              <w:color w:val="FFFFFF" w:themeColor="background1"/>
            </w:rPr>
          </w:pPr>
          <w:sdt>
            <w:sdtPr>
              <w:rPr>
                <w:rFonts w:ascii="Arial" w:eastAsia="Calibri" w:hAnsi="Arial" w:cs="Arial"/>
                <w:b/>
                <w:i/>
                <w:caps/>
                <w:sz w:val="16"/>
                <w:szCs w:val="16"/>
              </w:rPr>
              <w:alias w:val="Название"/>
              <w:tag w:val=""/>
              <w:id w:val="-536435094"/>
              <w:placeholder>
                <w:docPart w:val="18ADC48D4BC04B64A7163019E678C74F"/>
              </w:placeholder>
              <w:dataBinding w:prefixMappings="xmlns:ns0='http://purl.org/dc/elements/1.1/' xmlns:ns1='http://schemas.openxmlformats.org/package/2006/metadata/core-properties' " w:xpath="/ns1:coreProperties[1]/ns0:title[1]" w:storeItemID="{6C3C8BC8-F283-45AE-878A-BAB7291924A1}"/>
              <w:text/>
            </w:sdtPr>
            <w:sdtEndPr/>
            <w:sdtContent>
              <w:r w:rsidR="00E31B8E">
                <w:rPr>
                  <w:rFonts w:ascii="Arial" w:eastAsia="Calibri" w:hAnsi="Arial" w:cs="Arial"/>
                  <w:b/>
                  <w:i/>
                  <w:caps/>
                  <w:sz w:val="16"/>
                  <w:szCs w:val="16"/>
                </w:rPr>
                <w:t>СХЕМА ТЕПЛОСНАБЖЕНИЯ КУЛУЕВСКОГО СЕЛЬСКОГО ПОСЕЛЕНИЯ АРГАЯШСКОГО МУНИЦИПАЛЬНОГО РАЙОНА ЧЕЛЯБИНСКОЙ ОБЛАСТИ</w:t>
              </w:r>
            </w:sdtContent>
          </w:sdt>
        </w:p>
      </w:tc>
    </w:tr>
  </w:tbl>
  <w:p w14:paraId="761BBB1C" w14:textId="77777777" w:rsidR="00E31B8E" w:rsidRPr="00F75730" w:rsidRDefault="00E31B8E" w:rsidP="00CD16A1">
    <w:pPr>
      <w:pStyle w:val="a8"/>
      <w:spacing w:after="0"/>
    </w:pPr>
  </w:p>
</w:hdr>
</file>

<file path=word/header1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5000" w:type="pct"/>
      <w:jc w:val="right"/>
      <w:shd w:val="clear" w:color="auto" w:fill="FBE4D5" w:themeFill="accent2" w:themeFillTint="33"/>
      <w:tblCellMar>
        <w:top w:w="115" w:type="dxa"/>
        <w:left w:w="115" w:type="dxa"/>
        <w:bottom w:w="115" w:type="dxa"/>
        <w:right w:w="115" w:type="dxa"/>
      </w:tblCellMar>
      <w:tblLook w:val="04A0" w:firstRow="1" w:lastRow="0" w:firstColumn="1" w:lastColumn="0" w:noHBand="0" w:noVBand="1"/>
    </w:tblPr>
    <w:tblGrid>
      <w:gridCol w:w="9637"/>
    </w:tblGrid>
    <w:tr w:rsidR="00E31B8E" w14:paraId="4BE5B44F" w14:textId="77777777" w:rsidTr="000C38A3">
      <w:trPr>
        <w:trHeight w:val="310"/>
        <w:jc w:val="right"/>
      </w:trPr>
      <w:tc>
        <w:tcPr>
          <w:tcW w:w="5000" w:type="pct"/>
          <w:shd w:val="clear" w:color="auto" w:fill="FBE4D5" w:themeFill="accent2" w:themeFillTint="33"/>
          <w:vAlign w:val="center"/>
        </w:tcPr>
        <w:p w14:paraId="3819ABEF" w14:textId="77777777" w:rsidR="00E31B8E" w:rsidRPr="000C38A3" w:rsidRDefault="00921C6A" w:rsidP="00CD16A1">
          <w:pPr>
            <w:pStyle w:val="a8"/>
            <w:spacing w:after="0" w:line="240" w:lineRule="auto"/>
            <w:jc w:val="center"/>
            <w:rPr>
              <w:caps/>
              <w:color w:val="FFFFFF" w:themeColor="background1"/>
              <w:sz w:val="16"/>
              <w:szCs w:val="16"/>
            </w:rPr>
          </w:pPr>
          <w:sdt>
            <w:sdtPr>
              <w:rPr>
                <w:rFonts w:ascii="Arial" w:eastAsia="Calibri" w:hAnsi="Arial" w:cs="Arial"/>
                <w:b/>
                <w:i/>
                <w:caps/>
                <w:sz w:val="16"/>
                <w:szCs w:val="16"/>
              </w:rPr>
              <w:alias w:val="Название"/>
              <w:tag w:val=""/>
              <w:id w:val="823392338"/>
              <w:placeholder>
                <w:docPart w:val="8B2CFA754F684C4EB19327E96AD6990B"/>
              </w:placeholder>
              <w:dataBinding w:prefixMappings="xmlns:ns0='http://purl.org/dc/elements/1.1/' xmlns:ns1='http://schemas.openxmlformats.org/package/2006/metadata/core-properties' " w:xpath="/ns1:coreProperties[1]/ns0:title[1]" w:storeItemID="{6C3C8BC8-F283-45AE-878A-BAB7291924A1}"/>
              <w:text/>
            </w:sdtPr>
            <w:sdtEndPr/>
            <w:sdtContent>
              <w:r w:rsidR="00E31B8E" w:rsidRPr="000C38A3">
                <w:rPr>
                  <w:rFonts w:ascii="Arial" w:eastAsia="Calibri" w:hAnsi="Arial" w:cs="Arial"/>
                  <w:b/>
                  <w:i/>
                  <w:caps/>
                  <w:sz w:val="16"/>
                  <w:szCs w:val="16"/>
                </w:rPr>
                <w:t>СХЕМА ТЕПЛОСНАБЖЕНИЯ КУЛУЕВСКОГО СЕЛЬСКОГО ПОСЕЛЕНИЯ АРГАЯШСКОГО МУНИЦИПАЛЬНОГО РАЙОНА ЧЕЛЯБИНСКОЙ ОБЛАСТИ</w:t>
              </w:r>
            </w:sdtContent>
          </w:sdt>
        </w:p>
      </w:tc>
    </w:tr>
  </w:tbl>
  <w:p w14:paraId="4643154A" w14:textId="77777777" w:rsidR="00E31B8E" w:rsidRPr="00F75730" w:rsidRDefault="00E31B8E" w:rsidP="00CD16A1">
    <w:pPr>
      <w:pStyle w:val="a8"/>
      <w:spacing w:after="0"/>
    </w:pPr>
  </w:p>
</w:hdr>
</file>

<file path=word/header1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5000" w:type="pct"/>
      <w:jc w:val="right"/>
      <w:shd w:val="clear" w:color="auto" w:fill="FBE4D5" w:themeFill="accent2" w:themeFillTint="33"/>
      <w:tblCellMar>
        <w:top w:w="115" w:type="dxa"/>
        <w:left w:w="115" w:type="dxa"/>
        <w:bottom w:w="115" w:type="dxa"/>
        <w:right w:w="115" w:type="dxa"/>
      </w:tblCellMar>
      <w:tblLook w:val="04A0" w:firstRow="1" w:lastRow="0" w:firstColumn="1" w:lastColumn="0" w:noHBand="0" w:noVBand="1"/>
    </w:tblPr>
    <w:tblGrid>
      <w:gridCol w:w="9637"/>
    </w:tblGrid>
    <w:tr w:rsidR="00E31B8E" w:rsidRPr="000C38A3" w14:paraId="24419453" w14:textId="77777777" w:rsidTr="000C38A3">
      <w:trPr>
        <w:trHeight w:val="310"/>
        <w:jc w:val="right"/>
      </w:trPr>
      <w:tc>
        <w:tcPr>
          <w:tcW w:w="5000" w:type="pct"/>
          <w:shd w:val="clear" w:color="auto" w:fill="FBE4D5" w:themeFill="accent2" w:themeFillTint="33"/>
          <w:vAlign w:val="center"/>
        </w:tcPr>
        <w:p w14:paraId="5A5FB221" w14:textId="77777777" w:rsidR="00E31B8E" w:rsidRPr="000C38A3" w:rsidRDefault="00921C6A" w:rsidP="00CD16A1">
          <w:pPr>
            <w:pStyle w:val="a8"/>
            <w:spacing w:after="0" w:line="240" w:lineRule="auto"/>
            <w:jc w:val="center"/>
            <w:rPr>
              <w:caps/>
              <w:color w:val="FFFFFF" w:themeColor="background1"/>
              <w:sz w:val="16"/>
              <w:szCs w:val="16"/>
            </w:rPr>
          </w:pPr>
          <w:sdt>
            <w:sdtPr>
              <w:rPr>
                <w:rFonts w:ascii="Arial" w:eastAsia="Calibri" w:hAnsi="Arial" w:cs="Arial"/>
                <w:b/>
                <w:i/>
                <w:caps/>
                <w:sz w:val="16"/>
                <w:szCs w:val="16"/>
              </w:rPr>
              <w:alias w:val="Название"/>
              <w:tag w:val=""/>
              <w:id w:val="-1605574193"/>
              <w:placeholder>
                <w:docPart w:val="01ABAF819D6C4F0E91590CF22889EF2E"/>
              </w:placeholder>
              <w:dataBinding w:prefixMappings="xmlns:ns0='http://purl.org/dc/elements/1.1/' xmlns:ns1='http://schemas.openxmlformats.org/package/2006/metadata/core-properties' " w:xpath="/ns1:coreProperties[1]/ns0:title[1]" w:storeItemID="{6C3C8BC8-F283-45AE-878A-BAB7291924A1}"/>
              <w:text/>
            </w:sdtPr>
            <w:sdtEndPr/>
            <w:sdtContent>
              <w:r w:rsidR="00E31B8E" w:rsidRPr="000C38A3">
                <w:rPr>
                  <w:rFonts w:ascii="Arial" w:eastAsia="Calibri" w:hAnsi="Arial" w:cs="Arial"/>
                  <w:b/>
                  <w:i/>
                  <w:caps/>
                  <w:sz w:val="16"/>
                  <w:szCs w:val="16"/>
                </w:rPr>
                <w:t>СХЕМА ТЕПЛОСНАБЖЕНИЯ КУЛУЕВСКОГО СЕЛЬСКОГО ПОСЕЛЕНИЯ АРГАЯШСКОГО МУНИЦИПАЛЬНОГО РАЙОНА ЧЕЛЯБИНСКОЙ ОБЛАСТИ</w:t>
              </w:r>
            </w:sdtContent>
          </w:sdt>
        </w:p>
      </w:tc>
    </w:tr>
  </w:tbl>
  <w:p w14:paraId="02E4030E" w14:textId="77777777" w:rsidR="00E31B8E" w:rsidRPr="00F75730" w:rsidRDefault="00E31B8E" w:rsidP="00CD16A1">
    <w:pPr>
      <w:pStyle w:val="a8"/>
      <w:spacing w:after="0"/>
    </w:pPr>
  </w:p>
</w:hdr>
</file>

<file path=word/header2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5032" w:type="pct"/>
      <w:jc w:val="right"/>
      <w:shd w:val="clear" w:color="auto" w:fill="FBE4D5" w:themeFill="accent2" w:themeFillTint="33"/>
      <w:tblCellMar>
        <w:top w:w="115" w:type="dxa"/>
        <w:left w:w="115" w:type="dxa"/>
        <w:bottom w:w="115" w:type="dxa"/>
        <w:right w:w="115" w:type="dxa"/>
      </w:tblCellMar>
      <w:tblLook w:val="04A0" w:firstRow="1" w:lastRow="0" w:firstColumn="1" w:lastColumn="0" w:noHBand="0" w:noVBand="1"/>
    </w:tblPr>
    <w:tblGrid>
      <w:gridCol w:w="236"/>
      <w:gridCol w:w="9463"/>
    </w:tblGrid>
    <w:tr w:rsidR="00E31B8E" w14:paraId="089C5B05" w14:textId="77777777" w:rsidTr="009F5CE6">
      <w:trPr>
        <w:trHeight w:val="310"/>
        <w:jc w:val="right"/>
      </w:trPr>
      <w:tc>
        <w:tcPr>
          <w:tcW w:w="0" w:type="auto"/>
          <w:shd w:val="clear" w:color="auto" w:fill="FBE4D5" w:themeFill="accent2" w:themeFillTint="33"/>
          <w:vAlign w:val="center"/>
        </w:tcPr>
        <w:p w14:paraId="7B91AB44" w14:textId="77777777" w:rsidR="00E31B8E" w:rsidRDefault="00E31B8E" w:rsidP="00CD16A1">
          <w:pPr>
            <w:pStyle w:val="a8"/>
            <w:spacing w:after="0" w:line="240" w:lineRule="auto"/>
            <w:rPr>
              <w:caps/>
              <w:color w:val="FFFFFF" w:themeColor="background1"/>
            </w:rPr>
          </w:pPr>
        </w:p>
      </w:tc>
      <w:tc>
        <w:tcPr>
          <w:tcW w:w="0" w:type="auto"/>
          <w:shd w:val="clear" w:color="auto" w:fill="FBE4D5" w:themeFill="accent2" w:themeFillTint="33"/>
          <w:vAlign w:val="center"/>
        </w:tcPr>
        <w:p w14:paraId="1E644AF5" w14:textId="77777777" w:rsidR="00E31B8E" w:rsidRDefault="00921C6A" w:rsidP="00CD16A1">
          <w:pPr>
            <w:pStyle w:val="a8"/>
            <w:spacing w:after="0" w:line="240" w:lineRule="auto"/>
            <w:jc w:val="center"/>
            <w:rPr>
              <w:caps/>
              <w:color w:val="FFFFFF" w:themeColor="background1"/>
            </w:rPr>
          </w:pPr>
          <w:sdt>
            <w:sdtPr>
              <w:rPr>
                <w:rFonts w:ascii="Arial" w:eastAsia="Calibri" w:hAnsi="Arial" w:cs="Arial"/>
                <w:b/>
                <w:i/>
                <w:caps/>
                <w:sz w:val="16"/>
                <w:szCs w:val="16"/>
              </w:rPr>
              <w:alias w:val="Название"/>
              <w:tag w:val=""/>
              <w:id w:val="24603318"/>
              <w:placeholder>
                <w:docPart w:val="2BFF1D317ABC475CAA30A4171F7A7FAD"/>
              </w:placeholder>
              <w:dataBinding w:prefixMappings="xmlns:ns0='http://purl.org/dc/elements/1.1/' xmlns:ns1='http://schemas.openxmlformats.org/package/2006/metadata/core-properties' " w:xpath="/ns1:coreProperties[1]/ns0:title[1]" w:storeItemID="{6C3C8BC8-F283-45AE-878A-BAB7291924A1}"/>
              <w:text/>
            </w:sdtPr>
            <w:sdtEndPr/>
            <w:sdtContent>
              <w:r w:rsidR="00E31B8E">
                <w:rPr>
                  <w:rFonts w:ascii="Arial" w:eastAsia="Calibri" w:hAnsi="Arial" w:cs="Arial"/>
                  <w:b/>
                  <w:i/>
                  <w:caps/>
                  <w:sz w:val="16"/>
                  <w:szCs w:val="16"/>
                </w:rPr>
                <w:t>СХЕМА ТЕПЛОСНАБЖЕНИЯ КУЛУЕВСКОГО СЕЛЬСКОГО ПОСЕЛЕНИЯ АРГАЯШСКОГО МУНИЦИПАЛЬНОГО РАЙОНА ЧЕЛЯБИНСКОЙ ОБЛАСТИ</w:t>
              </w:r>
            </w:sdtContent>
          </w:sdt>
        </w:p>
      </w:tc>
    </w:tr>
  </w:tbl>
  <w:p w14:paraId="715C8343" w14:textId="77777777" w:rsidR="00E31B8E" w:rsidRPr="00F75730" w:rsidRDefault="00E31B8E" w:rsidP="00CD16A1">
    <w:pPr>
      <w:pStyle w:val="a8"/>
      <w:spacing w:after="0"/>
    </w:pPr>
  </w:p>
</w:hdr>
</file>

<file path=word/header2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4984" w:type="pct"/>
      <w:jc w:val="right"/>
      <w:shd w:val="clear" w:color="auto" w:fill="FBE4D5" w:themeFill="accent2" w:themeFillTint="33"/>
      <w:tblCellMar>
        <w:top w:w="115" w:type="dxa"/>
        <w:left w:w="115" w:type="dxa"/>
        <w:bottom w:w="115" w:type="dxa"/>
        <w:right w:w="115" w:type="dxa"/>
      </w:tblCellMar>
      <w:tblLook w:val="04A0" w:firstRow="1" w:lastRow="0" w:firstColumn="1" w:lastColumn="0" w:noHBand="0" w:noVBand="1"/>
    </w:tblPr>
    <w:tblGrid>
      <w:gridCol w:w="9606"/>
    </w:tblGrid>
    <w:tr w:rsidR="00E31B8E" w:rsidRPr="000C38A3" w14:paraId="657A5192" w14:textId="77777777" w:rsidTr="000C38A3">
      <w:trPr>
        <w:trHeight w:val="310"/>
        <w:jc w:val="right"/>
      </w:trPr>
      <w:tc>
        <w:tcPr>
          <w:tcW w:w="5000" w:type="pct"/>
          <w:shd w:val="clear" w:color="auto" w:fill="FBE4D5" w:themeFill="accent2" w:themeFillTint="33"/>
          <w:vAlign w:val="center"/>
        </w:tcPr>
        <w:p w14:paraId="6A309969" w14:textId="77777777" w:rsidR="00E31B8E" w:rsidRPr="000C38A3" w:rsidRDefault="00921C6A" w:rsidP="00CD16A1">
          <w:pPr>
            <w:pStyle w:val="a8"/>
            <w:spacing w:after="0" w:line="240" w:lineRule="auto"/>
            <w:jc w:val="center"/>
            <w:rPr>
              <w:caps/>
              <w:color w:val="FFFFFF" w:themeColor="background1"/>
              <w:sz w:val="16"/>
              <w:szCs w:val="16"/>
            </w:rPr>
          </w:pPr>
          <w:sdt>
            <w:sdtPr>
              <w:rPr>
                <w:rFonts w:ascii="Arial" w:eastAsia="Calibri" w:hAnsi="Arial" w:cs="Arial"/>
                <w:b/>
                <w:i/>
                <w:caps/>
                <w:sz w:val="16"/>
                <w:szCs w:val="16"/>
              </w:rPr>
              <w:alias w:val="Название"/>
              <w:tag w:val=""/>
              <w:id w:val="501783120"/>
              <w:placeholder>
                <w:docPart w:val="AA5E5F0C208C4662A26A727F0F1D4724"/>
              </w:placeholder>
              <w:dataBinding w:prefixMappings="xmlns:ns0='http://purl.org/dc/elements/1.1/' xmlns:ns1='http://schemas.openxmlformats.org/package/2006/metadata/core-properties' " w:xpath="/ns1:coreProperties[1]/ns0:title[1]" w:storeItemID="{6C3C8BC8-F283-45AE-878A-BAB7291924A1}"/>
              <w:text/>
            </w:sdtPr>
            <w:sdtEndPr/>
            <w:sdtContent>
              <w:r w:rsidR="00E31B8E" w:rsidRPr="000C38A3">
                <w:rPr>
                  <w:rFonts w:ascii="Arial" w:eastAsia="Calibri" w:hAnsi="Arial" w:cs="Arial"/>
                  <w:b/>
                  <w:i/>
                  <w:caps/>
                  <w:sz w:val="16"/>
                  <w:szCs w:val="16"/>
                </w:rPr>
                <w:t>СХЕМА ТЕПЛОСНАБЖЕНИЯ КУЛУЕВСКОГО СЕЛЬСКОГО ПОСЕЛЕНИЯ АРГАЯШСКОГО МУНИЦИПАЛЬНОГО РАЙОНА ЧЕЛЯБИНСКОЙ ОБЛАСТИ</w:t>
              </w:r>
            </w:sdtContent>
          </w:sdt>
        </w:p>
      </w:tc>
    </w:tr>
  </w:tbl>
  <w:p w14:paraId="2098349E" w14:textId="77777777" w:rsidR="00E31B8E" w:rsidRPr="00F75730" w:rsidRDefault="00E31B8E" w:rsidP="00CD16A1">
    <w:pPr>
      <w:pStyle w:val="a8"/>
      <w:spacing w:after="0"/>
    </w:pPr>
  </w:p>
</w:hdr>
</file>

<file path=word/header2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5032" w:type="pct"/>
      <w:jc w:val="right"/>
      <w:shd w:val="clear" w:color="auto" w:fill="FBE4D5" w:themeFill="accent2" w:themeFillTint="33"/>
      <w:tblCellMar>
        <w:top w:w="115" w:type="dxa"/>
        <w:left w:w="115" w:type="dxa"/>
        <w:bottom w:w="115" w:type="dxa"/>
        <w:right w:w="115" w:type="dxa"/>
      </w:tblCellMar>
      <w:tblLook w:val="04A0" w:firstRow="1" w:lastRow="0" w:firstColumn="1" w:lastColumn="0" w:noHBand="0" w:noVBand="1"/>
    </w:tblPr>
    <w:tblGrid>
      <w:gridCol w:w="236"/>
      <w:gridCol w:w="9463"/>
    </w:tblGrid>
    <w:tr w:rsidR="00E31B8E" w:rsidRPr="003A2846" w14:paraId="6007691E" w14:textId="77777777" w:rsidTr="009F5CE6">
      <w:trPr>
        <w:trHeight w:val="310"/>
        <w:jc w:val="right"/>
      </w:trPr>
      <w:tc>
        <w:tcPr>
          <w:tcW w:w="0" w:type="auto"/>
          <w:shd w:val="clear" w:color="auto" w:fill="FBE4D5" w:themeFill="accent2" w:themeFillTint="33"/>
          <w:vAlign w:val="center"/>
        </w:tcPr>
        <w:p w14:paraId="235E4AF3" w14:textId="77777777" w:rsidR="00E31B8E" w:rsidRPr="003A2846" w:rsidRDefault="00E31B8E" w:rsidP="00CD16A1">
          <w:pPr>
            <w:pStyle w:val="a8"/>
            <w:spacing w:after="0" w:line="240" w:lineRule="auto"/>
            <w:rPr>
              <w:caps/>
              <w:color w:val="FFFFFF" w:themeColor="background1"/>
              <w:sz w:val="14"/>
              <w:szCs w:val="14"/>
            </w:rPr>
          </w:pPr>
        </w:p>
      </w:tc>
      <w:tc>
        <w:tcPr>
          <w:tcW w:w="0" w:type="auto"/>
          <w:shd w:val="clear" w:color="auto" w:fill="FBE4D5" w:themeFill="accent2" w:themeFillTint="33"/>
          <w:vAlign w:val="center"/>
        </w:tcPr>
        <w:p w14:paraId="736E0D76" w14:textId="77777777" w:rsidR="00E31B8E" w:rsidRPr="003A2846" w:rsidRDefault="00921C6A" w:rsidP="00CD16A1">
          <w:pPr>
            <w:pStyle w:val="a8"/>
            <w:spacing w:after="0" w:line="240" w:lineRule="auto"/>
            <w:jc w:val="center"/>
            <w:rPr>
              <w:caps/>
              <w:color w:val="FFFFFF" w:themeColor="background1"/>
              <w:sz w:val="14"/>
              <w:szCs w:val="14"/>
            </w:rPr>
          </w:pPr>
          <w:sdt>
            <w:sdtPr>
              <w:rPr>
                <w:rFonts w:ascii="Arial" w:eastAsia="Calibri" w:hAnsi="Arial" w:cs="Arial"/>
                <w:b/>
                <w:i/>
                <w:caps/>
                <w:sz w:val="14"/>
                <w:szCs w:val="14"/>
              </w:rPr>
              <w:alias w:val="Название"/>
              <w:tag w:val=""/>
              <w:id w:val="-1652831808"/>
              <w:placeholder>
                <w:docPart w:val="6EBD9C26E45040C69FE3E209E7FEA1AF"/>
              </w:placeholder>
              <w:dataBinding w:prefixMappings="xmlns:ns0='http://purl.org/dc/elements/1.1/' xmlns:ns1='http://schemas.openxmlformats.org/package/2006/metadata/core-properties' " w:xpath="/ns1:coreProperties[1]/ns0:title[1]" w:storeItemID="{6C3C8BC8-F283-45AE-878A-BAB7291924A1}"/>
              <w:text/>
            </w:sdtPr>
            <w:sdtEndPr/>
            <w:sdtContent>
              <w:r w:rsidR="00E31B8E">
                <w:rPr>
                  <w:rFonts w:ascii="Arial" w:eastAsia="Calibri" w:hAnsi="Arial" w:cs="Arial"/>
                  <w:b/>
                  <w:i/>
                  <w:caps/>
                  <w:sz w:val="14"/>
                  <w:szCs w:val="14"/>
                </w:rPr>
                <w:t>СХЕМА ТЕПЛОСНАБЖЕНИЯ КУЛУЕВСКОГО СЕЛЬСКОГО ПОСЕЛЕНИЯ АРГАЯШСКОГО МУНИЦИПАЛЬНОГО РАЙОНА ЧЕЛЯБИНСКОЙ ОБЛАСТИ</w:t>
              </w:r>
            </w:sdtContent>
          </w:sdt>
        </w:p>
      </w:tc>
    </w:tr>
  </w:tbl>
  <w:p w14:paraId="17588A7A" w14:textId="77777777" w:rsidR="00E31B8E" w:rsidRPr="003A2846" w:rsidRDefault="00E31B8E" w:rsidP="00CD16A1">
    <w:pPr>
      <w:pStyle w:val="a8"/>
      <w:spacing w:after="0"/>
      <w:rPr>
        <w:sz w:val="14"/>
        <w:szCs w:val="14"/>
      </w:rPr>
    </w:pPr>
  </w:p>
</w:hdr>
</file>

<file path=word/header2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5000" w:type="pct"/>
      <w:jc w:val="right"/>
      <w:shd w:val="clear" w:color="auto" w:fill="FBE4D5" w:themeFill="accent2" w:themeFillTint="33"/>
      <w:tblCellMar>
        <w:top w:w="115" w:type="dxa"/>
        <w:left w:w="115" w:type="dxa"/>
        <w:bottom w:w="115" w:type="dxa"/>
        <w:right w:w="115" w:type="dxa"/>
      </w:tblCellMar>
      <w:tblLook w:val="04A0" w:firstRow="1" w:lastRow="0" w:firstColumn="1" w:lastColumn="0" w:noHBand="0" w:noVBand="1"/>
    </w:tblPr>
    <w:tblGrid>
      <w:gridCol w:w="9637"/>
    </w:tblGrid>
    <w:tr w:rsidR="00E31B8E" w14:paraId="1C979AC4" w14:textId="77777777" w:rsidTr="006F4C6D">
      <w:trPr>
        <w:trHeight w:val="310"/>
        <w:jc w:val="right"/>
      </w:trPr>
      <w:tc>
        <w:tcPr>
          <w:tcW w:w="5000" w:type="pct"/>
          <w:shd w:val="clear" w:color="auto" w:fill="FBE4D5" w:themeFill="accent2" w:themeFillTint="33"/>
          <w:vAlign w:val="center"/>
        </w:tcPr>
        <w:p w14:paraId="3AE920AF" w14:textId="77777777" w:rsidR="00E31B8E" w:rsidRPr="006F4C6D" w:rsidRDefault="00921C6A" w:rsidP="00CD16A1">
          <w:pPr>
            <w:pStyle w:val="a8"/>
            <w:spacing w:after="0" w:line="240" w:lineRule="auto"/>
            <w:jc w:val="center"/>
            <w:rPr>
              <w:caps/>
              <w:color w:val="FFFFFF" w:themeColor="background1"/>
              <w:sz w:val="16"/>
              <w:szCs w:val="16"/>
            </w:rPr>
          </w:pPr>
          <w:sdt>
            <w:sdtPr>
              <w:rPr>
                <w:rFonts w:ascii="Arial" w:eastAsia="Calibri" w:hAnsi="Arial" w:cs="Arial"/>
                <w:b/>
                <w:i/>
                <w:caps/>
                <w:sz w:val="16"/>
                <w:szCs w:val="16"/>
              </w:rPr>
              <w:alias w:val="Название"/>
              <w:tag w:val=""/>
              <w:id w:val="-273326449"/>
              <w:placeholder>
                <w:docPart w:val="114F10C77DEB40CC88B659744C15DE1E"/>
              </w:placeholder>
              <w:dataBinding w:prefixMappings="xmlns:ns0='http://purl.org/dc/elements/1.1/' xmlns:ns1='http://schemas.openxmlformats.org/package/2006/metadata/core-properties' " w:xpath="/ns1:coreProperties[1]/ns0:title[1]" w:storeItemID="{6C3C8BC8-F283-45AE-878A-BAB7291924A1}"/>
              <w:text/>
            </w:sdtPr>
            <w:sdtEndPr/>
            <w:sdtContent>
              <w:r w:rsidR="00E31B8E" w:rsidRPr="006F4C6D">
                <w:rPr>
                  <w:rFonts w:ascii="Arial" w:eastAsia="Calibri" w:hAnsi="Arial" w:cs="Arial"/>
                  <w:b/>
                  <w:i/>
                  <w:caps/>
                  <w:sz w:val="16"/>
                  <w:szCs w:val="16"/>
                </w:rPr>
                <w:t>СХЕМА ТЕПЛОСНАБЖЕНИЯ КУЛУЕВСКОГО СЕЛЬСКОГО ПОСЕЛЕНИЯ АРГАЯШСКОГО МУНИЦИПАЛЬНОГО РАЙОНА ЧЕЛЯБИНСКОЙ ОБЛАСТИ</w:t>
              </w:r>
            </w:sdtContent>
          </w:sdt>
        </w:p>
      </w:tc>
    </w:tr>
  </w:tbl>
  <w:p w14:paraId="7F1905B9" w14:textId="77777777" w:rsidR="00E31B8E" w:rsidRPr="00F75730" w:rsidRDefault="00E31B8E" w:rsidP="00CD16A1">
    <w:pPr>
      <w:pStyle w:val="a8"/>
      <w:spacing w:after="0"/>
    </w:pPr>
  </w:p>
</w:hdr>
</file>

<file path=word/header2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5000" w:type="pct"/>
      <w:jc w:val="right"/>
      <w:shd w:val="clear" w:color="auto" w:fill="FBE4D5" w:themeFill="accent2" w:themeFillTint="33"/>
      <w:tblCellMar>
        <w:top w:w="115" w:type="dxa"/>
        <w:left w:w="115" w:type="dxa"/>
        <w:bottom w:w="115" w:type="dxa"/>
        <w:right w:w="115" w:type="dxa"/>
      </w:tblCellMar>
      <w:tblLook w:val="04A0" w:firstRow="1" w:lastRow="0" w:firstColumn="1" w:lastColumn="0" w:noHBand="0" w:noVBand="1"/>
    </w:tblPr>
    <w:tblGrid>
      <w:gridCol w:w="9637"/>
    </w:tblGrid>
    <w:tr w:rsidR="00E31B8E" w:rsidRPr="006F4C6D" w14:paraId="0EE8A5EA" w14:textId="77777777" w:rsidTr="006F4C6D">
      <w:trPr>
        <w:trHeight w:val="310"/>
        <w:jc w:val="right"/>
      </w:trPr>
      <w:tc>
        <w:tcPr>
          <w:tcW w:w="5000" w:type="pct"/>
          <w:shd w:val="clear" w:color="auto" w:fill="FBE4D5" w:themeFill="accent2" w:themeFillTint="33"/>
          <w:vAlign w:val="center"/>
        </w:tcPr>
        <w:p w14:paraId="049979F7" w14:textId="77777777" w:rsidR="00E31B8E" w:rsidRPr="006F4C6D" w:rsidRDefault="00921C6A" w:rsidP="00CD16A1">
          <w:pPr>
            <w:pStyle w:val="a8"/>
            <w:spacing w:after="0" w:line="240" w:lineRule="auto"/>
            <w:jc w:val="center"/>
            <w:rPr>
              <w:caps/>
              <w:color w:val="FFFFFF" w:themeColor="background1"/>
              <w:sz w:val="16"/>
              <w:szCs w:val="16"/>
            </w:rPr>
          </w:pPr>
          <w:sdt>
            <w:sdtPr>
              <w:rPr>
                <w:rFonts w:ascii="Arial" w:eastAsia="Calibri" w:hAnsi="Arial" w:cs="Arial"/>
                <w:b/>
                <w:i/>
                <w:caps/>
                <w:sz w:val="16"/>
                <w:szCs w:val="16"/>
              </w:rPr>
              <w:alias w:val="Название"/>
              <w:tag w:val=""/>
              <w:id w:val="-1587376833"/>
              <w:placeholder>
                <w:docPart w:val="1610BBB4924A46D5B545952B63EC5FC1"/>
              </w:placeholder>
              <w:dataBinding w:prefixMappings="xmlns:ns0='http://purl.org/dc/elements/1.1/' xmlns:ns1='http://schemas.openxmlformats.org/package/2006/metadata/core-properties' " w:xpath="/ns1:coreProperties[1]/ns0:title[1]" w:storeItemID="{6C3C8BC8-F283-45AE-878A-BAB7291924A1}"/>
              <w:text/>
            </w:sdtPr>
            <w:sdtEndPr/>
            <w:sdtContent>
              <w:r w:rsidR="00E31B8E" w:rsidRPr="006F4C6D">
                <w:rPr>
                  <w:rFonts w:ascii="Arial" w:eastAsia="Calibri" w:hAnsi="Arial" w:cs="Arial"/>
                  <w:b/>
                  <w:i/>
                  <w:caps/>
                  <w:sz w:val="16"/>
                  <w:szCs w:val="16"/>
                </w:rPr>
                <w:t>СХЕМА ТЕПЛОСНАБЖЕНИЯ КУЛУЕВСКОГО СЕЛЬСКОГО ПОСЕЛЕНИЯ АРГАЯШСКОГО МУНИЦИПАЛЬНОГО РАЙОНА ЧЕЛЯБИНСКОЙ ОБЛАСТИ</w:t>
              </w:r>
            </w:sdtContent>
          </w:sdt>
        </w:p>
      </w:tc>
    </w:tr>
  </w:tbl>
  <w:p w14:paraId="0E31C9CB" w14:textId="77777777" w:rsidR="00E31B8E" w:rsidRPr="00F75730" w:rsidRDefault="00E31B8E" w:rsidP="00CD16A1">
    <w:pPr>
      <w:pStyle w:val="a8"/>
      <w:spacing w:after="0"/>
    </w:pPr>
  </w:p>
</w:hdr>
</file>

<file path=word/header2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5032" w:type="pct"/>
      <w:jc w:val="right"/>
      <w:shd w:val="clear" w:color="auto" w:fill="FBE4D5" w:themeFill="accent2" w:themeFillTint="33"/>
      <w:tblCellMar>
        <w:top w:w="115" w:type="dxa"/>
        <w:left w:w="115" w:type="dxa"/>
        <w:bottom w:w="115" w:type="dxa"/>
        <w:right w:w="115" w:type="dxa"/>
      </w:tblCellMar>
      <w:tblLook w:val="04A0" w:firstRow="1" w:lastRow="0" w:firstColumn="1" w:lastColumn="0" w:noHBand="0" w:noVBand="1"/>
    </w:tblPr>
    <w:tblGrid>
      <w:gridCol w:w="236"/>
      <w:gridCol w:w="9463"/>
    </w:tblGrid>
    <w:tr w:rsidR="00E31B8E" w14:paraId="48B259EE" w14:textId="77777777" w:rsidTr="009F5CE6">
      <w:trPr>
        <w:trHeight w:val="310"/>
        <w:jc w:val="right"/>
      </w:trPr>
      <w:tc>
        <w:tcPr>
          <w:tcW w:w="0" w:type="auto"/>
          <w:shd w:val="clear" w:color="auto" w:fill="FBE4D5" w:themeFill="accent2" w:themeFillTint="33"/>
          <w:vAlign w:val="center"/>
        </w:tcPr>
        <w:p w14:paraId="3DE6AF9A" w14:textId="77777777" w:rsidR="00E31B8E" w:rsidRDefault="00E31B8E" w:rsidP="00CD16A1">
          <w:pPr>
            <w:pStyle w:val="a8"/>
            <w:spacing w:after="0" w:line="240" w:lineRule="auto"/>
            <w:rPr>
              <w:caps/>
              <w:color w:val="FFFFFF" w:themeColor="background1"/>
            </w:rPr>
          </w:pPr>
        </w:p>
      </w:tc>
      <w:tc>
        <w:tcPr>
          <w:tcW w:w="0" w:type="auto"/>
          <w:shd w:val="clear" w:color="auto" w:fill="FBE4D5" w:themeFill="accent2" w:themeFillTint="33"/>
          <w:vAlign w:val="center"/>
        </w:tcPr>
        <w:p w14:paraId="55EB8DF8" w14:textId="77777777" w:rsidR="00E31B8E" w:rsidRDefault="00921C6A" w:rsidP="00CD16A1">
          <w:pPr>
            <w:pStyle w:val="a8"/>
            <w:spacing w:after="0" w:line="240" w:lineRule="auto"/>
            <w:jc w:val="center"/>
            <w:rPr>
              <w:caps/>
              <w:color w:val="FFFFFF" w:themeColor="background1"/>
            </w:rPr>
          </w:pPr>
          <w:sdt>
            <w:sdtPr>
              <w:rPr>
                <w:rFonts w:ascii="Arial" w:eastAsia="Calibri" w:hAnsi="Arial" w:cs="Arial"/>
                <w:b/>
                <w:i/>
                <w:caps/>
                <w:sz w:val="16"/>
                <w:szCs w:val="16"/>
              </w:rPr>
              <w:alias w:val="Название"/>
              <w:tag w:val=""/>
              <w:id w:val="-1645893579"/>
              <w:placeholder>
                <w:docPart w:val="1E1E8BA2FEC84BE594667AAFDBB2C70E"/>
              </w:placeholder>
              <w:dataBinding w:prefixMappings="xmlns:ns0='http://purl.org/dc/elements/1.1/' xmlns:ns1='http://schemas.openxmlformats.org/package/2006/metadata/core-properties' " w:xpath="/ns1:coreProperties[1]/ns0:title[1]" w:storeItemID="{6C3C8BC8-F283-45AE-878A-BAB7291924A1}"/>
              <w:text/>
            </w:sdtPr>
            <w:sdtEndPr/>
            <w:sdtContent>
              <w:r w:rsidR="00E31B8E">
                <w:rPr>
                  <w:rFonts w:ascii="Arial" w:eastAsia="Calibri" w:hAnsi="Arial" w:cs="Arial"/>
                  <w:b/>
                  <w:i/>
                  <w:caps/>
                  <w:sz w:val="16"/>
                  <w:szCs w:val="16"/>
                </w:rPr>
                <w:t>СХЕМА ТЕПЛОСНАБЖЕНИЯ КУЛУЕВСКОГО СЕЛЬСКОГО ПОСЕЛЕНИЯ АРГАЯШСКОГО МУНИЦИПАЛЬНОГО РАЙОНА ЧЕЛЯБИНСКОЙ ОБЛАСТИ</w:t>
              </w:r>
            </w:sdtContent>
          </w:sdt>
        </w:p>
      </w:tc>
    </w:tr>
  </w:tbl>
  <w:p w14:paraId="7D30DC72" w14:textId="77777777" w:rsidR="00E31B8E" w:rsidRPr="00F75730" w:rsidRDefault="00E31B8E" w:rsidP="00CD16A1">
    <w:pPr>
      <w:pStyle w:val="a8"/>
      <w:spacing w:after="0"/>
    </w:pPr>
  </w:p>
</w:hdr>
</file>

<file path=word/header2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5000" w:type="pct"/>
      <w:jc w:val="right"/>
      <w:shd w:val="clear" w:color="auto" w:fill="FBE4D5" w:themeFill="accent2" w:themeFillTint="33"/>
      <w:tblCellMar>
        <w:top w:w="115" w:type="dxa"/>
        <w:left w:w="115" w:type="dxa"/>
        <w:bottom w:w="115" w:type="dxa"/>
        <w:right w:w="115" w:type="dxa"/>
      </w:tblCellMar>
      <w:tblLook w:val="04A0" w:firstRow="1" w:lastRow="0" w:firstColumn="1" w:lastColumn="0" w:noHBand="0" w:noVBand="1"/>
    </w:tblPr>
    <w:tblGrid>
      <w:gridCol w:w="9637"/>
    </w:tblGrid>
    <w:tr w:rsidR="00E31B8E" w:rsidRPr="006F4C6D" w14:paraId="32E1CA9F" w14:textId="77777777" w:rsidTr="006F4C6D">
      <w:trPr>
        <w:trHeight w:val="310"/>
        <w:jc w:val="right"/>
      </w:trPr>
      <w:tc>
        <w:tcPr>
          <w:tcW w:w="5000" w:type="pct"/>
          <w:shd w:val="clear" w:color="auto" w:fill="FBE4D5" w:themeFill="accent2" w:themeFillTint="33"/>
          <w:vAlign w:val="center"/>
        </w:tcPr>
        <w:p w14:paraId="6A9D62BD" w14:textId="77777777" w:rsidR="00E31B8E" w:rsidRPr="006F4C6D" w:rsidRDefault="00921C6A" w:rsidP="00CD16A1">
          <w:pPr>
            <w:pStyle w:val="a8"/>
            <w:spacing w:after="0" w:line="240" w:lineRule="auto"/>
            <w:jc w:val="center"/>
            <w:rPr>
              <w:caps/>
              <w:color w:val="FFFFFF" w:themeColor="background1"/>
              <w:sz w:val="16"/>
              <w:szCs w:val="16"/>
            </w:rPr>
          </w:pPr>
          <w:sdt>
            <w:sdtPr>
              <w:rPr>
                <w:rFonts w:ascii="Arial" w:eastAsia="Calibri" w:hAnsi="Arial" w:cs="Arial"/>
                <w:b/>
                <w:i/>
                <w:caps/>
                <w:sz w:val="16"/>
                <w:szCs w:val="16"/>
              </w:rPr>
              <w:alias w:val="Название"/>
              <w:tag w:val=""/>
              <w:id w:val="-1324896537"/>
              <w:placeholder>
                <w:docPart w:val="D4606254B9224C5FAB9AA1CECB93C8AA"/>
              </w:placeholder>
              <w:dataBinding w:prefixMappings="xmlns:ns0='http://purl.org/dc/elements/1.1/' xmlns:ns1='http://schemas.openxmlformats.org/package/2006/metadata/core-properties' " w:xpath="/ns1:coreProperties[1]/ns0:title[1]" w:storeItemID="{6C3C8BC8-F283-45AE-878A-BAB7291924A1}"/>
              <w:text/>
            </w:sdtPr>
            <w:sdtEndPr/>
            <w:sdtContent>
              <w:r w:rsidR="00E31B8E" w:rsidRPr="006F4C6D">
                <w:rPr>
                  <w:rFonts w:ascii="Arial" w:eastAsia="Calibri" w:hAnsi="Arial" w:cs="Arial"/>
                  <w:b/>
                  <w:i/>
                  <w:caps/>
                  <w:sz w:val="16"/>
                  <w:szCs w:val="16"/>
                </w:rPr>
                <w:t>СХЕМА ТЕПЛОСНАБЖЕНИЯ КУЛУЕВСКОГО СЕЛЬСКОГО ПОСЕЛЕНИЯ АРГАЯШСКОГО МУНИЦИПАЛЬНОГО РАЙОНА ЧЕЛЯБИНСКОЙ ОБЛАСТИ</w:t>
              </w:r>
            </w:sdtContent>
          </w:sdt>
        </w:p>
      </w:tc>
    </w:tr>
  </w:tbl>
  <w:p w14:paraId="1B270710" w14:textId="77777777" w:rsidR="00E31B8E" w:rsidRPr="00F75730" w:rsidRDefault="00E31B8E" w:rsidP="00CD16A1">
    <w:pPr>
      <w:pStyle w:val="a8"/>
      <w:spacing w:after="0"/>
    </w:pPr>
  </w:p>
</w:hdr>
</file>

<file path=word/header2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5000" w:type="pct"/>
      <w:jc w:val="right"/>
      <w:shd w:val="clear" w:color="auto" w:fill="FBE4D5" w:themeFill="accent2" w:themeFillTint="33"/>
      <w:tblCellMar>
        <w:top w:w="115" w:type="dxa"/>
        <w:left w:w="115" w:type="dxa"/>
        <w:bottom w:w="115" w:type="dxa"/>
        <w:right w:w="115" w:type="dxa"/>
      </w:tblCellMar>
      <w:tblLook w:val="04A0" w:firstRow="1" w:lastRow="0" w:firstColumn="1" w:lastColumn="0" w:noHBand="0" w:noVBand="1"/>
    </w:tblPr>
    <w:tblGrid>
      <w:gridCol w:w="9637"/>
    </w:tblGrid>
    <w:tr w:rsidR="00E31B8E" w:rsidRPr="006F4C6D" w14:paraId="7E13227D" w14:textId="77777777" w:rsidTr="006F4C6D">
      <w:trPr>
        <w:trHeight w:val="310"/>
        <w:jc w:val="right"/>
      </w:trPr>
      <w:tc>
        <w:tcPr>
          <w:tcW w:w="5000" w:type="pct"/>
          <w:shd w:val="clear" w:color="auto" w:fill="FBE4D5" w:themeFill="accent2" w:themeFillTint="33"/>
          <w:vAlign w:val="center"/>
        </w:tcPr>
        <w:p w14:paraId="088F5742" w14:textId="77777777" w:rsidR="00E31B8E" w:rsidRPr="006F4C6D" w:rsidRDefault="00921C6A" w:rsidP="00CD16A1">
          <w:pPr>
            <w:pStyle w:val="a8"/>
            <w:spacing w:after="0" w:line="240" w:lineRule="auto"/>
            <w:jc w:val="center"/>
            <w:rPr>
              <w:caps/>
              <w:color w:val="FFFFFF" w:themeColor="background1"/>
              <w:sz w:val="16"/>
              <w:szCs w:val="16"/>
            </w:rPr>
          </w:pPr>
          <w:sdt>
            <w:sdtPr>
              <w:rPr>
                <w:rFonts w:ascii="Arial" w:eastAsia="Calibri" w:hAnsi="Arial" w:cs="Arial"/>
                <w:b/>
                <w:i/>
                <w:caps/>
                <w:sz w:val="16"/>
                <w:szCs w:val="16"/>
              </w:rPr>
              <w:alias w:val="Название"/>
              <w:tag w:val=""/>
              <w:id w:val="-901284572"/>
              <w:dataBinding w:prefixMappings="xmlns:ns0='http://purl.org/dc/elements/1.1/' xmlns:ns1='http://schemas.openxmlformats.org/package/2006/metadata/core-properties' " w:xpath="/ns1:coreProperties[1]/ns0:title[1]" w:storeItemID="{6C3C8BC8-F283-45AE-878A-BAB7291924A1}"/>
              <w:text/>
            </w:sdtPr>
            <w:sdtEndPr/>
            <w:sdtContent>
              <w:r w:rsidR="00E31B8E" w:rsidRPr="006F4C6D">
                <w:rPr>
                  <w:rFonts w:ascii="Arial" w:eastAsia="Calibri" w:hAnsi="Arial" w:cs="Arial"/>
                  <w:b/>
                  <w:i/>
                  <w:caps/>
                  <w:sz w:val="16"/>
                  <w:szCs w:val="16"/>
                </w:rPr>
                <w:t>СХЕМА ТЕПЛОСНАБЖЕНИЯ КУЛУЕВСКОГО СЕЛЬСКОГО ПОСЕЛЕНИЯ АРГАЯШСКОГО МУНИЦИПАЛЬНОГО РАЙОНА ЧЕЛЯБИНСКОЙ ОБЛАСТИ</w:t>
              </w:r>
            </w:sdtContent>
          </w:sdt>
        </w:p>
      </w:tc>
    </w:tr>
  </w:tbl>
  <w:p w14:paraId="3F1F195C" w14:textId="77777777" w:rsidR="00E31B8E" w:rsidRPr="00F75730" w:rsidRDefault="00E31B8E" w:rsidP="00CD16A1">
    <w:pPr>
      <w:pStyle w:val="a8"/>
      <w:spacing w:after="0"/>
    </w:pPr>
  </w:p>
</w:hdr>
</file>

<file path=word/header2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5032" w:type="pct"/>
      <w:jc w:val="right"/>
      <w:shd w:val="clear" w:color="auto" w:fill="FBE4D5" w:themeFill="accent2" w:themeFillTint="33"/>
      <w:tblCellMar>
        <w:top w:w="115" w:type="dxa"/>
        <w:left w:w="115" w:type="dxa"/>
        <w:bottom w:w="115" w:type="dxa"/>
        <w:right w:w="115" w:type="dxa"/>
      </w:tblCellMar>
      <w:tblLook w:val="04A0" w:firstRow="1" w:lastRow="0" w:firstColumn="1" w:lastColumn="0" w:noHBand="0" w:noVBand="1"/>
    </w:tblPr>
    <w:tblGrid>
      <w:gridCol w:w="236"/>
      <w:gridCol w:w="9463"/>
    </w:tblGrid>
    <w:tr w:rsidR="00E31B8E" w14:paraId="333D7F87" w14:textId="77777777" w:rsidTr="009F5CE6">
      <w:trPr>
        <w:trHeight w:val="310"/>
        <w:jc w:val="right"/>
      </w:trPr>
      <w:tc>
        <w:tcPr>
          <w:tcW w:w="0" w:type="auto"/>
          <w:shd w:val="clear" w:color="auto" w:fill="FBE4D5" w:themeFill="accent2" w:themeFillTint="33"/>
          <w:vAlign w:val="center"/>
        </w:tcPr>
        <w:p w14:paraId="1317FC8D" w14:textId="77777777" w:rsidR="00E31B8E" w:rsidRDefault="00E31B8E" w:rsidP="00CD16A1">
          <w:pPr>
            <w:pStyle w:val="a8"/>
            <w:spacing w:after="0" w:line="240" w:lineRule="auto"/>
            <w:rPr>
              <w:caps/>
              <w:color w:val="FFFFFF" w:themeColor="background1"/>
            </w:rPr>
          </w:pPr>
        </w:p>
      </w:tc>
      <w:tc>
        <w:tcPr>
          <w:tcW w:w="0" w:type="auto"/>
          <w:shd w:val="clear" w:color="auto" w:fill="FBE4D5" w:themeFill="accent2" w:themeFillTint="33"/>
          <w:vAlign w:val="center"/>
        </w:tcPr>
        <w:p w14:paraId="1A4063B3" w14:textId="77777777" w:rsidR="00E31B8E" w:rsidRDefault="00921C6A" w:rsidP="00CD16A1">
          <w:pPr>
            <w:pStyle w:val="a8"/>
            <w:spacing w:after="0" w:line="240" w:lineRule="auto"/>
            <w:jc w:val="center"/>
            <w:rPr>
              <w:caps/>
              <w:color w:val="FFFFFF" w:themeColor="background1"/>
            </w:rPr>
          </w:pPr>
          <w:sdt>
            <w:sdtPr>
              <w:rPr>
                <w:rFonts w:ascii="Arial" w:eastAsia="Calibri" w:hAnsi="Arial" w:cs="Arial"/>
                <w:b/>
                <w:i/>
                <w:caps/>
                <w:sz w:val="16"/>
                <w:szCs w:val="16"/>
              </w:rPr>
              <w:alias w:val="Название"/>
              <w:tag w:val=""/>
              <w:id w:val="-575751002"/>
              <w:dataBinding w:prefixMappings="xmlns:ns0='http://purl.org/dc/elements/1.1/' xmlns:ns1='http://schemas.openxmlformats.org/package/2006/metadata/core-properties' " w:xpath="/ns1:coreProperties[1]/ns0:title[1]" w:storeItemID="{6C3C8BC8-F283-45AE-878A-BAB7291924A1}"/>
              <w:text/>
            </w:sdtPr>
            <w:sdtEndPr/>
            <w:sdtContent>
              <w:r w:rsidR="00E31B8E">
                <w:rPr>
                  <w:rFonts w:ascii="Arial" w:eastAsia="Calibri" w:hAnsi="Arial" w:cs="Arial"/>
                  <w:b/>
                  <w:i/>
                  <w:caps/>
                  <w:sz w:val="16"/>
                  <w:szCs w:val="16"/>
                </w:rPr>
                <w:t>СХЕМА ТЕПЛОСНАБЖЕНИЯ КУЛУЕВСКОГО СЕЛЬСКОГО ПОСЕЛЕНИЯ АРГАЯШСКОГО МУНИЦИПАЛЬНОГО РАЙОНА ЧЕЛЯБИНСКОЙ ОБЛАСТИ</w:t>
              </w:r>
            </w:sdtContent>
          </w:sdt>
        </w:p>
      </w:tc>
    </w:tr>
  </w:tbl>
  <w:p w14:paraId="59522C0B" w14:textId="77777777" w:rsidR="00E31B8E" w:rsidRPr="00F75730" w:rsidRDefault="00E31B8E" w:rsidP="00CD16A1">
    <w:pPr>
      <w:pStyle w:val="a8"/>
      <w:spacing w:after="0"/>
    </w:pPr>
  </w:p>
</w:hdr>
</file>

<file path=word/header2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5074" w:type="pct"/>
      <w:jc w:val="right"/>
      <w:shd w:val="clear" w:color="auto" w:fill="FBE4D5" w:themeFill="accent2" w:themeFillTint="33"/>
      <w:tblCellMar>
        <w:top w:w="115" w:type="dxa"/>
        <w:left w:w="115" w:type="dxa"/>
        <w:bottom w:w="115" w:type="dxa"/>
        <w:right w:w="115" w:type="dxa"/>
      </w:tblCellMar>
      <w:tblLook w:val="04A0" w:firstRow="1" w:lastRow="0" w:firstColumn="1" w:lastColumn="0" w:noHBand="0" w:noVBand="1"/>
    </w:tblPr>
    <w:tblGrid>
      <w:gridCol w:w="9780"/>
    </w:tblGrid>
    <w:tr w:rsidR="00E31B8E" w:rsidRPr="006F4C6D" w14:paraId="6E9D62F9" w14:textId="77777777" w:rsidTr="006F4C6D">
      <w:trPr>
        <w:trHeight w:hRule="exact" w:val="541"/>
        <w:jc w:val="right"/>
      </w:trPr>
      <w:tc>
        <w:tcPr>
          <w:tcW w:w="5000" w:type="pct"/>
          <w:shd w:val="clear" w:color="auto" w:fill="FBE4D5" w:themeFill="accent2" w:themeFillTint="33"/>
          <w:vAlign w:val="center"/>
        </w:tcPr>
        <w:p w14:paraId="36CCEC98" w14:textId="77777777" w:rsidR="00E31B8E" w:rsidRPr="006F4C6D" w:rsidRDefault="00921C6A" w:rsidP="00CD16A1">
          <w:pPr>
            <w:pStyle w:val="a8"/>
            <w:spacing w:after="0" w:line="240" w:lineRule="auto"/>
            <w:jc w:val="center"/>
            <w:rPr>
              <w:caps/>
              <w:color w:val="FFFFFF" w:themeColor="background1"/>
              <w:sz w:val="16"/>
              <w:szCs w:val="16"/>
            </w:rPr>
          </w:pPr>
          <w:sdt>
            <w:sdtPr>
              <w:rPr>
                <w:rFonts w:ascii="Arial" w:eastAsia="Calibri" w:hAnsi="Arial" w:cs="Arial"/>
                <w:b/>
                <w:i/>
                <w:caps/>
                <w:sz w:val="16"/>
                <w:szCs w:val="16"/>
              </w:rPr>
              <w:alias w:val="Название"/>
              <w:tag w:val=""/>
              <w:id w:val="-1183283392"/>
              <w:placeholder>
                <w:docPart w:val="7134A67B965E42009C5C92B73CDBB2BF"/>
              </w:placeholder>
              <w:dataBinding w:prefixMappings="xmlns:ns0='http://purl.org/dc/elements/1.1/' xmlns:ns1='http://schemas.openxmlformats.org/package/2006/metadata/core-properties' " w:xpath="/ns1:coreProperties[1]/ns0:title[1]" w:storeItemID="{6C3C8BC8-F283-45AE-878A-BAB7291924A1}"/>
              <w:text/>
            </w:sdtPr>
            <w:sdtEndPr/>
            <w:sdtContent>
              <w:r w:rsidR="00E31B8E" w:rsidRPr="006F4C6D">
                <w:rPr>
                  <w:rFonts w:ascii="Arial" w:eastAsia="Calibri" w:hAnsi="Arial" w:cs="Arial"/>
                  <w:b/>
                  <w:i/>
                  <w:caps/>
                  <w:sz w:val="16"/>
                  <w:szCs w:val="16"/>
                </w:rPr>
                <w:t>СХЕМА ТЕПЛОСНАБЖЕНИЯ КУЛУЕВСКОГО СЕЛЬСКОГО ПОСЕЛЕНИЯ АРГАЯШСКОГО МУНИЦИПАЛЬНОГО РАЙОНА ЧЕЛЯБИНСКОЙ ОБЛАСТИ</w:t>
              </w:r>
            </w:sdtContent>
          </w:sdt>
        </w:p>
      </w:tc>
    </w:tr>
  </w:tbl>
  <w:p w14:paraId="26EAEFE8" w14:textId="77777777" w:rsidR="00E31B8E" w:rsidRPr="00F75730" w:rsidRDefault="00E31B8E" w:rsidP="00CD16A1">
    <w:pPr>
      <w:pStyle w:val="a8"/>
      <w:spacing w:after="0"/>
    </w:pPr>
  </w:p>
</w:hdr>
</file>

<file path=word/header3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5032" w:type="pct"/>
      <w:jc w:val="right"/>
      <w:shd w:val="clear" w:color="auto" w:fill="FBE4D5" w:themeFill="accent2" w:themeFillTint="33"/>
      <w:tblCellMar>
        <w:top w:w="115" w:type="dxa"/>
        <w:left w:w="115" w:type="dxa"/>
        <w:bottom w:w="115" w:type="dxa"/>
        <w:right w:w="115" w:type="dxa"/>
      </w:tblCellMar>
      <w:tblLook w:val="04A0" w:firstRow="1" w:lastRow="0" w:firstColumn="1" w:lastColumn="0" w:noHBand="0" w:noVBand="1"/>
    </w:tblPr>
    <w:tblGrid>
      <w:gridCol w:w="236"/>
      <w:gridCol w:w="9463"/>
    </w:tblGrid>
    <w:tr w:rsidR="00E31B8E" w14:paraId="3F6F15B4" w14:textId="77777777" w:rsidTr="004C0E71">
      <w:trPr>
        <w:trHeight w:hRule="exact" w:val="541"/>
        <w:jc w:val="right"/>
      </w:trPr>
      <w:tc>
        <w:tcPr>
          <w:tcW w:w="0" w:type="auto"/>
          <w:shd w:val="clear" w:color="auto" w:fill="FBE4D5" w:themeFill="accent2" w:themeFillTint="33"/>
          <w:vAlign w:val="center"/>
        </w:tcPr>
        <w:p w14:paraId="5BE064C8" w14:textId="77777777" w:rsidR="00E31B8E" w:rsidRDefault="00E31B8E" w:rsidP="00CD16A1">
          <w:pPr>
            <w:pStyle w:val="a8"/>
            <w:spacing w:after="0" w:line="240" w:lineRule="auto"/>
            <w:rPr>
              <w:caps/>
              <w:color w:val="FFFFFF" w:themeColor="background1"/>
            </w:rPr>
          </w:pPr>
        </w:p>
      </w:tc>
      <w:tc>
        <w:tcPr>
          <w:tcW w:w="0" w:type="auto"/>
          <w:shd w:val="clear" w:color="auto" w:fill="FBE4D5" w:themeFill="accent2" w:themeFillTint="33"/>
          <w:vAlign w:val="center"/>
        </w:tcPr>
        <w:p w14:paraId="4A8730FC" w14:textId="77777777" w:rsidR="00E31B8E" w:rsidRPr="004C0E71" w:rsidRDefault="00921C6A" w:rsidP="00CD16A1">
          <w:pPr>
            <w:pStyle w:val="a8"/>
            <w:spacing w:after="0" w:line="240" w:lineRule="auto"/>
            <w:jc w:val="center"/>
            <w:rPr>
              <w:caps/>
              <w:color w:val="FFFFFF" w:themeColor="background1"/>
              <w:sz w:val="14"/>
              <w:szCs w:val="14"/>
            </w:rPr>
          </w:pPr>
          <w:sdt>
            <w:sdtPr>
              <w:rPr>
                <w:rFonts w:ascii="Arial" w:eastAsia="Calibri" w:hAnsi="Arial" w:cs="Arial"/>
                <w:b/>
                <w:i/>
                <w:caps/>
                <w:sz w:val="14"/>
                <w:szCs w:val="14"/>
              </w:rPr>
              <w:alias w:val="Название"/>
              <w:tag w:val=""/>
              <w:id w:val="-715205528"/>
              <w:placeholder>
                <w:docPart w:val="E4C149C263DD4D24A11713BF608A9562"/>
              </w:placeholder>
              <w:dataBinding w:prefixMappings="xmlns:ns0='http://purl.org/dc/elements/1.1/' xmlns:ns1='http://schemas.openxmlformats.org/package/2006/metadata/core-properties' " w:xpath="/ns1:coreProperties[1]/ns0:title[1]" w:storeItemID="{6C3C8BC8-F283-45AE-878A-BAB7291924A1}"/>
              <w:text/>
            </w:sdtPr>
            <w:sdtEndPr/>
            <w:sdtContent>
              <w:r w:rsidR="00E31B8E">
                <w:rPr>
                  <w:rFonts w:ascii="Arial" w:eastAsia="Calibri" w:hAnsi="Arial" w:cs="Arial"/>
                  <w:b/>
                  <w:i/>
                  <w:caps/>
                  <w:sz w:val="14"/>
                  <w:szCs w:val="14"/>
                </w:rPr>
                <w:t>СХЕМА ТЕПЛОСНАБЖЕНИЯ КУЛУЕВСКОГО СЕЛЬСКОГО ПОСЕЛЕНИЯ АРГАЯШСКОГО МУНИЦИПАЛЬНОГО РАЙОНА ЧЕЛЯБИНСКОЙ ОБЛАСТИ</w:t>
              </w:r>
            </w:sdtContent>
          </w:sdt>
        </w:p>
      </w:tc>
    </w:tr>
  </w:tbl>
  <w:p w14:paraId="23A07249" w14:textId="77777777" w:rsidR="00E31B8E" w:rsidRPr="00F75730" w:rsidRDefault="00E31B8E" w:rsidP="00CD16A1">
    <w:pPr>
      <w:pStyle w:val="a8"/>
      <w:spacing w:after="0"/>
    </w:pPr>
  </w:p>
</w:hdr>
</file>

<file path=word/header3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4984" w:type="pct"/>
      <w:jc w:val="right"/>
      <w:shd w:val="clear" w:color="auto" w:fill="FBE4D5" w:themeFill="accent2" w:themeFillTint="33"/>
      <w:tblCellMar>
        <w:top w:w="115" w:type="dxa"/>
        <w:left w:w="115" w:type="dxa"/>
        <w:bottom w:w="115" w:type="dxa"/>
        <w:right w:w="115" w:type="dxa"/>
      </w:tblCellMar>
      <w:tblLook w:val="04A0" w:firstRow="1" w:lastRow="0" w:firstColumn="1" w:lastColumn="0" w:noHBand="0" w:noVBand="1"/>
    </w:tblPr>
    <w:tblGrid>
      <w:gridCol w:w="9606"/>
    </w:tblGrid>
    <w:tr w:rsidR="00E31B8E" w:rsidRPr="00454AB6" w14:paraId="1DFE737C" w14:textId="77777777" w:rsidTr="00454AB6">
      <w:trPr>
        <w:trHeight w:val="310"/>
        <w:jc w:val="right"/>
      </w:trPr>
      <w:tc>
        <w:tcPr>
          <w:tcW w:w="5000" w:type="pct"/>
          <w:shd w:val="clear" w:color="auto" w:fill="FBE4D5" w:themeFill="accent2" w:themeFillTint="33"/>
          <w:vAlign w:val="center"/>
        </w:tcPr>
        <w:p w14:paraId="707D9D0A" w14:textId="77777777" w:rsidR="00E31B8E" w:rsidRPr="00454AB6" w:rsidRDefault="00921C6A" w:rsidP="00CD16A1">
          <w:pPr>
            <w:pStyle w:val="a8"/>
            <w:spacing w:after="0" w:line="240" w:lineRule="auto"/>
            <w:jc w:val="center"/>
            <w:rPr>
              <w:caps/>
              <w:color w:val="FFFFFF" w:themeColor="background1"/>
              <w:sz w:val="16"/>
              <w:szCs w:val="16"/>
            </w:rPr>
          </w:pPr>
          <w:sdt>
            <w:sdtPr>
              <w:rPr>
                <w:rFonts w:ascii="Arial" w:eastAsia="Calibri" w:hAnsi="Arial" w:cs="Arial"/>
                <w:b/>
                <w:i/>
                <w:caps/>
                <w:sz w:val="16"/>
                <w:szCs w:val="16"/>
              </w:rPr>
              <w:alias w:val="Название"/>
              <w:tag w:val=""/>
              <w:id w:val="922065312"/>
              <w:dataBinding w:prefixMappings="xmlns:ns0='http://purl.org/dc/elements/1.1/' xmlns:ns1='http://schemas.openxmlformats.org/package/2006/metadata/core-properties' " w:xpath="/ns1:coreProperties[1]/ns0:title[1]" w:storeItemID="{6C3C8BC8-F283-45AE-878A-BAB7291924A1}"/>
              <w:text/>
            </w:sdtPr>
            <w:sdtEndPr/>
            <w:sdtContent>
              <w:r w:rsidR="00E31B8E" w:rsidRPr="00454AB6">
                <w:rPr>
                  <w:rFonts w:ascii="Arial" w:eastAsia="Calibri" w:hAnsi="Arial" w:cs="Arial"/>
                  <w:b/>
                  <w:i/>
                  <w:caps/>
                  <w:sz w:val="16"/>
                  <w:szCs w:val="16"/>
                </w:rPr>
                <w:t>СХЕМА ТЕПЛОСНАБЖЕНИЯ КУЛУЕВСКОГО СЕЛЬСКОГО ПОСЕЛЕНИЯ АРГАЯШСКОГО МУНИЦИПАЛЬНОГО РАЙОНА ЧЕЛЯБИНСКОЙ ОБЛАСТИ</w:t>
              </w:r>
            </w:sdtContent>
          </w:sdt>
        </w:p>
      </w:tc>
    </w:tr>
  </w:tbl>
  <w:p w14:paraId="45A1106C" w14:textId="77777777" w:rsidR="00E31B8E" w:rsidRPr="00F75730" w:rsidRDefault="00E31B8E" w:rsidP="00CD16A1">
    <w:pPr>
      <w:pStyle w:val="a8"/>
      <w:spacing w:after="0"/>
    </w:pPr>
  </w:p>
</w:hdr>
</file>

<file path=word/header3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5032" w:type="pct"/>
      <w:jc w:val="right"/>
      <w:shd w:val="clear" w:color="auto" w:fill="FBE4D5" w:themeFill="accent2" w:themeFillTint="33"/>
      <w:tblCellMar>
        <w:top w:w="115" w:type="dxa"/>
        <w:left w:w="115" w:type="dxa"/>
        <w:bottom w:w="115" w:type="dxa"/>
        <w:right w:w="115" w:type="dxa"/>
      </w:tblCellMar>
      <w:tblLook w:val="04A0" w:firstRow="1" w:lastRow="0" w:firstColumn="1" w:lastColumn="0" w:noHBand="0" w:noVBand="1"/>
    </w:tblPr>
    <w:tblGrid>
      <w:gridCol w:w="236"/>
      <w:gridCol w:w="9463"/>
    </w:tblGrid>
    <w:tr w:rsidR="00E31B8E" w14:paraId="595AFD86" w14:textId="77777777" w:rsidTr="009F5CE6">
      <w:trPr>
        <w:trHeight w:val="310"/>
        <w:jc w:val="right"/>
      </w:trPr>
      <w:tc>
        <w:tcPr>
          <w:tcW w:w="0" w:type="auto"/>
          <w:shd w:val="clear" w:color="auto" w:fill="FBE4D5" w:themeFill="accent2" w:themeFillTint="33"/>
          <w:vAlign w:val="center"/>
        </w:tcPr>
        <w:p w14:paraId="4806A1C6" w14:textId="77777777" w:rsidR="00E31B8E" w:rsidRDefault="00E31B8E" w:rsidP="00CD16A1">
          <w:pPr>
            <w:pStyle w:val="a8"/>
            <w:spacing w:after="0" w:line="240" w:lineRule="auto"/>
            <w:rPr>
              <w:caps/>
              <w:color w:val="FFFFFF" w:themeColor="background1"/>
            </w:rPr>
          </w:pPr>
        </w:p>
      </w:tc>
      <w:tc>
        <w:tcPr>
          <w:tcW w:w="0" w:type="auto"/>
          <w:shd w:val="clear" w:color="auto" w:fill="FBE4D5" w:themeFill="accent2" w:themeFillTint="33"/>
          <w:vAlign w:val="center"/>
        </w:tcPr>
        <w:p w14:paraId="4178FBA7" w14:textId="77777777" w:rsidR="00E31B8E" w:rsidRDefault="00921C6A" w:rsidP="00CD16A1">
          <w:pPr>
            <w:pStyle w:val="a8"/>
            <w:spacing w:after="0" w:line="240" w:lineRule="auto"/>
            <w:jc w:val="center"/>
            <w:rPr>
              <w:caps/>
              <w:color w:val="FFFFFF" w:themeColor="background1"/>
            </w:rPr>
          </w:pPr>
          <w:sdt>
            <w:sdtPr>
              <w:rPr>
                <w:rFonts w:ascii="Arial" w:eastAsia="Calibri" w:hAnsi="Arial" w:cs="Arial"/>
                <w:b/>
                <w:i/>
                <w:caps/>
                <w:sz w:val="16"/>
                <w:szCs w:val="16"/>
              </w:rPr>
              <w:alias w:val="Название"/>
              <w:tag w:val=""/>
              <w:id w:val="-1855803452"/>
              <w:dataBinding w:prefixMappings="xmlns:ns0='http://purl.org/dc/elements/1.1/' xmlns:ns1='http://schemas.openxmlformats.org/package/2006/metadata/core-properties' " w:xpath="/ns1:coreProperties[1]/ns0:title[1]" w:storeItemID="{6C3C8BC8-F283-45AE-878A-BAB7291924A1}"/>
              <w:text/>
            </w:sdtPr>
            <w:sdtEndPr/>
            <w:sdtContent>
              <w:r w:rsidR="00E31B8E">
                <w:rPr>
                  <w:rFonts w:ascii="Arial" w:eastAsia="Calibri" w:hAnsi="Arial" w:cs="Arial"/>
                  <w:b/>
                  <w:i/>
                  <w:caps/>
                  <w:sz w:val="16"/>
                  <w:szCs w:val="16"/>
                </w:rPr>
                <w:t>СХЕМА ТЕПЛОСНАБЖЕНИЯ КУЛУЕВСКОГО СЕЛЬСКОГО ПОСЕЛЕНИЯ АРГАЯШСКОГО МУНИЦИПАЛЬНОГО РАЙОНА ЧЕЛЯБИНСКОЙ ОБЛАСТИ</w:t>
              </w:r>
            </w:sdtContent>
          </w:sdt>
        </w:p>
      </w:tc>
    </w:tr>
  </w:tbl>
  <w:p w14:paraId="12BCDEF1" w14:textId="77777777" w:rsidR="00E31B8E" w:rsidRPr="00F75730" w:rsidRDefault="00E31B8E" w:rsidP="00CD16A1">
    <w:pPr>
      <w:pStyle w:val="a8"/>
      <w:spacing w:after="0"/>
    </w:pPr>
  </w:p>
</w:hdr>
</file>

<file path=word/header3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5000" w:type="pct"/>
      <w:jc w:val="right"/>
      <w:shd w:val="clear" w:color="auto" w:fill="FBE4D5" w:themeFill="accent2" w:themeFillTint="33"/>
      <w:tblCellMar>
        <w:top w:w="115" w:type="dxa"/>
        <w:left w:w="115" w:type="dxa"/>
        <w:bottom w:w="115" w:type="dxa"/>
        <w:right w:w="115" w:type="dxa"/>
      </w:tblCellMar>
      <w:tblLook w:val="04A0" w:firstRow="1" w:lastRow="0" w:firstColumn="1" w:lastColumn="0" w:noHBand="0" w:noVBand="1"/>
    </w:tblPr>
    <w:tblGrid>
      <w:gridCol w:w="9637"/>
    </w:tblGrid>
    <w:tr w:rsidR="00E31B8E" w:rsidRPr="00454AB6" w14:paraId="615F5D45" w14:textId="77777777" w:rsidTr="00454AB6">
      <w:trPr>
        <w:trHeight w:val="310"/>
        <w:jc w:val="right"/>
      </w:trPr>
      <w:tc>
        <w:tcPr>
          <w:tcW w:w="5000" w:type="pct"/>
          <w:shd w:val="clear" w:color="auto" w:fill="FBE4D5" w:themeFill="accent2" w:themeFillTint="33"/>
          <w:vAlign w:val="center"/>
        </w:tcPr>
        <w:p w14:paraId="01ACE87B" w14:textId="77777777" w:rsidR="00E31B8E" w:rsidRPr="00454AB6" w:rsidRDefault="00921C6A" w:rsidP="00CD16A1">
          <w:pPr>
            <w:pStyle w:val="a8"/>
            <w:spacing w:after="0" w:line="240" w:lineRule="auto"/>
            <w:jc w:val="center"/>
            <w:rPr>
              <w:caps/>
              <w:color w:val="FFFFFF" w:themeColor="background1"/>
              <w:sz w:val="16"/>
              <w:szCs w:val="16"/>
            </w:rPr>
          </w:pPr>
          <w:sdt>
            <w:sdtPr>
              <w:rPr>
                <w:rFonts w:ascii="Arial" w:hAnsi="Arial" w:cs="Arial"/>
                <w:b/>
                <w:bCs/>
                <w:i/>
                <w:color w:val="000000"/>
                <w:sz w:val="16"/>
                <w:szCs w:val="16"/>
              </w:rPr>
              <w:alias w:val="Название"/>
              <w:tag w:val=""/>
              <w:id w:val="-1501967404"/>
              <w:dataBinding w:prefixMappings="xmlns:ns0='http://purl.org/dc/elements/1.1/' xmlns:ns1='http://schemas.openxmlformats.org/package/2006/metadata/core-properties' " w:xpath="/ns1:coreProperties[1]/ns0:title[1]" w:storeItemID="{6C3C8BC8-F283-45AE-878A-BAB7291924A1}"/>
              <w:text/>
            </w:sdtPr>
            <w:sdtEndPr/>
            <w:sdtContent>
              <w:r w:rsidR="00E31B8E" w:rsidRPr="00454AB6">
                <w:rPr>
                  <w:rFonts w:ascii="Arial" w:hAnsi="Arial" w:cs="Arial"/>
                  <w:b/>
                  <w:bCs/>
                  <w:i/>
                  <w:color w:val="000000"/>
                  <w:sz w:val="16"/>
                  <w:szCs w:val="16"/>
                </w:rPr>
                <w:t>СХЕМА ТЕПЛОСНАБЖЕНИЯ КУЛУЕВСКОГО СЕЛЬСКОГО ПОСЕЛЕНИЯ АРГАЯШСКОГО МУНИЦИПАЛЬНОГО РАЙОНА ЧЕЛЯБИНСКОЙ ОБЛАСТИ</w:t>
              </w:r>
            </w:sdtContent>
          </w:sdt>
        </w:p>
      </w:tc>
    </w:tr>
  </w:tbl>
  <w:p w14:paraId="228A0ED1" w14:textId="77777777" w:rsidR="00E31B8E" w:rsidRPr="00F75730" w:rsidRDefault="00E31B8E" w:rsidP="00CD16A1">
    <w:pPr>
      <w:pStyle w:val="a8"/>
      <w:spacing w:after="0"/>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3C"/>
    <w:multiLevelType w:val="multilevel"/>
    <w:tmpl w:val="0000003C"/>
    <w:name w:val="WW8Num60"/>
    <w:lvl w:ilvl="0">
      <w:start w:val="1"/>
      <w:numFmt w:val="bullet"/>
      <w:lvlText w:val=""/>
      <w:lvlJc w:val="left"/>
      <w:pPr>
        <w:tabs>
          <w:tab w:val="num" w:pos="720"/>
        </w:tabs>
        <w:ind w:left="720" w:hanging="360"/>
      </w:pPr>
      <w:rPr>
        <w:rFonts w:ascii="Symbol" w:hAnsi="Symbol" w:cs="StarSymbol"/>
        <w:sz w:val="18"/>
        <w:szCs w:val="18"/>
      </w:rPr>
    </w:lvl>
    <w:lvl w:ilvl="1">
      <w:start w:val="1"/>
      <w:numFmt w:val="bullet"/>
      <w:lvlText w:val=""/>
      <w:lvlJc w:val="left"/>
      <w:pPr>
        <w:tabs>
          <w:tab w:val="num" w:pos="1080"/>
        </w:tabs>
        <w:ind w:left="1080" w:hanging="360"/>
      </w:pPr>
      <w:rPr>
        <w:rFonts w:ascii="Symbol" w:hAnsi="Symbol" w:cs="StarSymbol"/>
        <w:sz w:val="18"/>
        <w:szCs w:val="18"/>
      </w:rPr>
    </w:lvl>
    <w:lvl w:ilvl="2">
      <w:start w:val="1"/>
      <w:numFmt w:val="bullet"/>
      <w:lvlText w:val=""/>
      <w:lvlJc w:val="left"/>
      <w:pPr>
        <w:tabs>
          <w:tab w:val="num" w:pos="1440"/>
        </w:tabs>
        <w:ind w:left="1440" w:hanging="360"/>
      </w:pPr>
      <w:rPr>
        <w:rFonts w:ascii="Symbol" w:hAnsi="Symbol" w:cs="StarSymbol"/>
        <w:sz w:val="18"/>
        <w:szCs w:val="18"/>
      </w:rPr>
    </w:lvl>
    <w:lvl w:ilvl="3">
      <w:start w:val="1"/>
      <w:numFmt w:val="bullet"/>
      <w:lvlText w:val=""/>
      <w:lvlJc w:val="left"/>
      <w:pPr>
        <w:tabs>
          <w:tab w:val="num" w:pos="1800"/>
        </w:tabs>
        <w:ind w:left="1800" w:hanging="360"/>
      </w:pPr>
      <w:rPr>
        <w:rFonts w:ascii="Symbol" w:hAnsi="Symbol" w:cs="StarSymbol"/>
        <w:sz w:val="18"/>
        <w:szCs w:val="18"/>
      </w:rPr>
    </w:lvl>
    <w:lvl w:ilvl="4">
      <w:start w:val="1"/>
      <w:numFmt w:val="bullet"/>
      <w:lvlText w:val=""/>
      <w:lvlJc w:val="left"/>
      <w:pPr>
        <w:tabs>
          <w:tab w:val="num" w:pos="2160"/>
        </w:tabs>
        <w:ind w:left="2160" w:hanging="360"/>
      </w:pPr>
      <w:rPr>
        <w:rFonts w:ascii="Symbol" w:hAnsi="Symbol" w:cs="StarSymbol"/>
        <w:sz w:val="18"/>
        <w:szCs w:val="18"/>
      </w:rPr>
    </w:lvl>
    <w:lvl w:ilvl="5">
      <w:start w:val="1"/>
      <w:numFmt w:val="bullet"/>
      <w:lvlText w:val=""/>
      <w:lvlJc w:val="left"/>
      <w:pPr>
        <w:tabs>
          <w:tab w:val="num" w:pos="2520"/>
        </w:tabs>
        <w:ind w:left="2520" w:hanging="360"/>
      </w:pPr>
      <w:rPr>
        <w:rFonts w:ascii="Symbol" w:hAnsi="Symbol" w:cs="StarSymbol"/>
        <w:sz w:val="18"/>
        <w:szCs w:val="18"/>
      </w:rPr>
    </w:lvl>
    <w:lvl w:ilvl="6">
      <w:start w:val="1"/>
      <w:numFmt w:val="bullet"/>
      <w:lvlText w:val=""/>
      <w:lvlJc w:val="left"/>
      <w:pPr>
        <w:tabs>
          <w:tab w:val="num" w:pos="2880"/>
        </w:tabs>
        <w:ind w:left="2880" w:hanging="360"/>
      </w:pPr>
      <w:rPr>
        <w:rFonts w:ascii="Symbol" w:hAnsi="Symbol" w:cs="StarSymbol"/>
        <w:sz w:val="18"/>
        <w:szCs w:val="18"/>
      </w:rPr>
    </w:lvl>
    <w:lvl w:ilvl="7">
      <w:start w:val="1"/>
      <w:numFmt w:val="bullet"/>
      <w:lvlText w:val=""/>
      <w:lvlJc w:val="left"/>
      <w:pPr>
        <w:tabs>
          <w:tab w:val="num" w:pos="3240"/>
        </w:tabs>
        <w:ind w:left="3240" w:hanging="360"/>
      </w:pPr>
      <w:rPr>
        <w:rFonts w:ascii="Symbol" w:hAnsi="Symbol" w:cs="StarSymbol"/>
        <w:sz w:val="18"/>
        <w:szCs w:val="18"/>
      </w:rPr>
    </w:lvl>
    <w:lvl w:ilvl="8">
      <w:start w:val="1"/>
      <w:numFmt w:val="bullet"/>
      <w:lvlText w:val=""/>
      <w:lvlJc w:val="left"/>
      <w:pPr>
        <w:tabs>
          <w:tab w:val="num" w:pos="3600"/>
        </w:tabs>
        <w:ind w:left="3600" w:hanging="360"/>
      </w:pPr>
      <w:rPr>
        <w:rFonts w:ascii="Symbol" w:hAnsi="Symbol" w:cs="StarSymbol"/>
        <w:sz w:val="18"/>
        <w:szCs w:val="18"/>
      </w:rPr>
    </w:lvl>
  </w:abstractNum>
  <w:abstractNum w:abstractNumId="1" w15:restartNumberingAfterBreak="0">
    <w:nsid w:val="0BC701BE"/>
    <w:multiLevelType w:val="multilevel"/>
    <w:tmpl w:val="18FCCE9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09005BF"/>
    <w:multiLevelType w:val="hybridMultilevel"/>
    <w:tmpl w:val="08A85A6A"/>
    <w:lvl w:ilvl="0" w:tplc="0EFC335A">
      <w:start w:val="1"/>
      <w:numFmt w:val="bullet"/>
      <w:pStyle w:val="a"/>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hint="default"/>
      </w:rPr>
    </w:lvl>
    <w:lvl w:ilvl="8" w:tplc="04190005">
      <w:start w:val="1"/>
      <w:numFmt w:val="bullet"/>
      <w:lvlText w:val=""/>
      <w:lvlJc w:val="left"/>
      <w:pPr>
        <w:ind w:left="7189" w:hanging="360"/>
      </w:pPr>
      <w:rPr>
        <w:rFonts w:ascii="Wingdings" w:hAnsi="Wingdings" w:hint="default"/>
      </w:rPr>
    </w:lvl>
  </w:abstractNum>
  <w:abstractNum w:abstractNumId="3" w15:restartNumberingAfterBreak="0">
    <w:nsid w:val="15117082"/>
    <w:multiLevelType w:val="multilevel"/>
    <w:tmpl w:val="FA1A618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1F791B59"/>
    <w:multiLevelType w:val="hybridMultilevel"/>
    <w:tmpl w:val="C686AFDE"/>
    <w:lvl w:ilvl="0" w:tplc="D324AC32">
      <w:start w:val="1"/>
      <w:numFmt w:val="bullet"/>
      <w:lvlText w:val=""/>
      <w:lvlJc w:val="left"/>
      <w:pPr>
        <w:ind w:left="0"/>
      </w:pPr>
      <w:rPr>
        <w:rFonts w:ascii="Symbol" w:hAnsi="Symbol" w:hint="default"/>
        <w:b w:val="0"/>
        <w:i w:val="0"/>
        <w:strike w:val="0"/>
        <w:dstrike w:val="0"/>
        <w:color w:val="000000"/>
        <w:sz w:val="24"/>
        <w:szCs w:val="24"/>
        <w:u w:val="none" w:color="000000"/>
        <w:bdr w:val="none" w:sz="0" w:space="0" w:color="auto"/>
        <w:shd w:val="clear" w:color="auto" w:fill="auto"/>
        <w:vertAlign w:val="baseline"/>
      </w:rPr>
    </w:lvl>
    <w:lvl w:ilvl="1" w:tplc="59E62AFC">
      <w:start w:val="1"/>
      <w:numFmt w:val="bullet"/>
      <w:lvlText w:val="o"/>
      <w:lvlJc w:val="left"/>
      <w:pPr>
        <w:ind w:left="18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92D686AC">
      <w:start w:val="1"/>
      <w:numFmt w:val="bullet"/>
      <w:lvlText w:val="▪"/>
      <w:lvlJc w:val="left"/>
      <w:pPr>
        <w:ind w:left="25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FC68EEC4">
      <w:start w:val="1"/>
      <w:numFmt w:val="bullet"/>
      <w:lvlText w:val="•"/>
      <w:lvlJc w:val="left"/>
      <w:pPr>
        <w:ind w:left="33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74601B20">
      <w:start w:val="1"/>
      <w:numFmt w:val="bullet"/>
      <w:lvlText w:val="o"/>
      <w:lvlJc w:val="left"/>
      <w:pPr>
        <w:ind w:left="40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FD8A2452">
      <w:start w:val="1"/>
      <w:numFmt w:val="bullet"/>
      <w:lvlText w:val="▪"/>
      <w:lvlJc w:val="left"/>
      <w:pPr>
        <w:ind w:left="47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B7EA2C34">
      <w:start w:val="1"/>
      <w:numFmt w:val="bullet"/>
      <w:lvlText w:val="•"/>
      <w:lvlJc w:val="left"/>
      <w:pPr>
        <w:ind w:left="54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1C96F096">
      <w:start w:val="1"/>
      <w:numFmt w:val="bullet"/>
      <w:lvlText w:val="o"/>
      <w:lvlJc w:val="left"/>
      <w:pPr>
        <w:ind w:left="61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65EC8B24">
      <w:start w:val="1"/>
      <w:numFmt w:val="bullet"/>
      <w:lvlText w:val="▪"/>
      <w:lvlJc w:val="left"/>
      <w:pPr>
        <w:ind w:left="69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5" w15:restartNumberingAfterBreak="0">
    <w:nsid w:val="1F872603"/>
    <w:multiLevelType w:val="hybridMultilevel"/>
    <w:tmpl w:val="DE8647EE"/>
    <w:lvl w:ilvl="0" w:tplc="E76A8CD8">
      <w:start w:val="1"/>
      <w:numFmt w:val="bullet"/>
      <w:lvlText w:val="•"/>
      <w:lvlJc w:val="left"/>
      <w:pPr>
        <w:ind w:left="9"/>
      </w:pPr>
      <w:rPr>
        <w:rFonts w:ascii="Arial" w:eastAsia="Arial" w:hAnsi="Arial" w:cs="Arial"/>
        <w:b w:val="0"/>
        <w:i w:val="0"/>
        <w:strike w:val="0"/>
        <w:dstrike w:val="0"/>
        <w:color w:val="000000"/>
        <w:sz w:val="28"/>
        <w:szCs w:val="28"/>
        <w:u w:val="none" w:color="000000"/>
        <w:bdr w:val="none" w:sz="0" w:space="0" w:color="auto"/>
        <w:shd w:val="clear" w:color="auto" w:fill="auto"/>
        <w:vertAlign w:val="baseline"/>
      </w:rPr>
    </w:lvl>
    <w:lvl w:ilvl="1" w:tplc="CAC0A10E">
      <w:start w:val="1"/>
      <w:numFmt w:val="bullet"/>
      <w:lvlText w:val="o"/>
      <w:lvlJc w:val="left"/>
      <w:pPr>
        <w:ind w:left="1932"/>
      </w:pPr>
      <w:rPr>
        <w:rFonts w:ascii="Segoe UI Symbol" w:eastAsia="Segoe UI Symbol" w:hAnsi="Segoe UI Symbol" w:cs="Segoe UI Symbol"/>
        <w:b w:val="0"/>
        <w:i w:val="0"/>
        <w:strike w:val="0"/>
        <w:dstrike w:val="0"/>
        <w:color w:val="000000"/>
        <w:sz w:val="28"/>
        <w:szCs w:val="28"/>
        <w:u w:val="none" w:color="000000"/>
        <w:bdr w:val="none" w:sz="0" w:space="0" w:color="auto"/>
        <w:shd w:val="clear" w:color="auto" w:fill="auto"/>
        <w:vertAlign w:val="baseline"/>
      </w:rPr>
    </w:lvl>
    <w:lvl w:ilvl="2" w:tplc="1414A814">
      <w:start w:val="1"/>
      <w:numFmt w:val="bullet"/>
      <w:lvlText w:val="▪"/>
      <w:lvlJc w:val="left"/>
      <w:pPr>
        <w:ind w:left="2652"/>
      </w:pPr>
      <w:rPr>
        <w:rFonts w:ascii="Segoe UI Symbol" w:eastAsia="Segoe UI Symbol" w:hAnsi="Segoe UI Symbol" w:cs="Segoe UI Symbol"/>
        <w:b w:val="0"/>
        <w:i w:val="0"/>
        <w:strike w:val="0"/>
        <w:dstrike w:val="0"/>
        <w:color w:val="000000"/>
        <w:sz w:val="28"/>
        <w:szCs w:val="28"/>
        <w:u w:val="none" w:color="000000"/>
        <w:bdr w:val="none" w:sz="0" w:space="0" w:color="auto"/>
        <w:shd w:val="clear" w:color="auto" w:fill="auto"/>
        <w:vertAlign w:val="baseline"/>
      </w:rPr>
    </w:lvl>
    <w:lvl w:ilvl="3" w:tplc="734EFDDE">
      <w:start w:val="1"/>
      <w:numFmt w:val="bullet"/>
      <w:lvlText w:val="•"/>
      <w:lvlJc w:val="left"/>
      <w:pPr>
        <w:ind w:left="3372"/>
      </w:pPr>
      <w:rPr>
        <w:rFonts w:ascii="Arial" w:eastAsia="Arial" w:hAnsi="Arial" w:cs="Arial"/>
        <w:b w:val="0"/>
        <w:i w:val="0"/>
        <w:strike w:val="0"/>
        <w:dstrike w:val="0"/>
        <w:color w:val="000000"/>
        <w:sz w:val="28"/>
        <w:szCs w:val="28"/>
        <w:u w:val="none" w:color="000000"/>
        <w:bdr w:val="none" w:sz="0" w:space="0" w:color="auto"/>
        <w:shd w:val="clear" w:color="auto" w:fill="auto"/>
        <w:vertAlign w:val="baseline"/>
      </w:rPr>
    </w:lvl>
    <w:lvl w:ilvl="4" w:tplc="B2E8E476">
      <w:start w:val="1"/>
      <w:numFmt w:val="bullet"/>
      <w:lvlText w:val="o"/>
      <w:lvlJc w:val="left"/>
      <w:pPr>
        <w:ind w:left="4092"/>
      </w:pPr>
      <w:rPr>
        <w:rFonts w:ascii="Segoe UI Symbol" w:eastAsia="Segoe UI Symbol" w:hAnsi="Segoe UI Symbol" w:cs="Segoe UI Symbol"/>
        <w:b w:val="0"/>
        <w:i w:val="0"/>
        <w:strike w:val="0"/>
        <w:dstrike w:val="0"/>
        <w:color w:val="000000"/>
        <w:sz w:val="28"/>
        <w:szCs w:val="28"/>
        <w:u w:val="none" w:color="000000"/>
        <w:bdr w:val="none" w:sz="0" w:space="0" w:color="auto"/>
        <w:shd w:val="clear" w:color="auto" w:fill="auto"/>
        <w:vertAlign w:val="baseline"/>
      </w:rPr>
    </w:lvl>
    <w:lvl w:ilvl="5" w:tplc="368E6294">
      <w:start w:val="1"/>
      <w:numFmt w:val="bullet"/>
      <w:lvlText w:val="▪"/>
      <w:lvlJc w:val="left"/>
      <w:pPr>
        <w:ind w:left="4812"/>
      </w:pPr>
      <w:rPr>
        <w:rFonts w:ascii="Segoe UI Symbol" w:eastAsia="Segoe UI Symbol" w:hAnsi="Segoe UI Symbol" w:cs="Segoe UI Symbol"/>
        <w:b w:val="0"/>
        <w:i w:val="0"/>
        <w:strike w:val="0"/>
        <w:dstrike w:val="0"/>
        <w:color w:val="000000"/>
        <w:sz w:val="28"/>
        <w:szCs w:val="28"/>
        <w:u w:val="none" w:color="000000"/>
        <w:bdr w:val="none" w:sz="0" w:space="0" w:color="auto"/>
        <w:shd w:val="clear" w:color="auto" w:fill="auto"/>
        <w:vertAlign w:val="baseline"/>
      </w:rPr>
    </w:lvl>
    <w:lvl w:ilvl="6" w:tplc="4BFEB910">
      <w:start w:val="1"/>
      <w:numFmt w:val="bullet"/>
      <w:lvlText w:val="•"/>
      <w:lvlJc w:val="left"/>
      <w:pPr>
        <w:ind w:left="5532"/>
      </w:pPr>
      <w:rPr>
        <w:rFonts w:ascii="Arial" w:eastAsia="Arial" w:hAnsi="Arial" w:cs="Arial"/>
        <w:b w:val="0"/>
        <w:i w:val="0"/>
        <w:strike w:val="0"/>
        <w:dstrike w:val="0"/>
        <w:color w:val="000000"/>
        <w:sz w:val="28"/>
        <w:szCs w:val="28"/>
        <w:u w:val="none" w:color="000000"/>
        <w:bdr w:val="none" w:sz="0" w:space="0" w:color="auto"/>
        <w:shd w:val="clear" w:color="auto" w:fill="auto"/>
        <w:vertAlign w:val="baseline"/>
      </w:rPr>
    </w:lvl>
    <w:lvl w:ilvl="7" w:tplc="4D5655C4">
      <w:start w:val="1"/>
      <w:numFmt w:val="bullet"/>
      <w:lvlText w:val="o"/>
      <w:lvlJc w:val="left"/>
      <w:pPr>
        <w:ind w:left="6252"/>
      </w:pPr>
      <w:rPr>
        <w:rFonts w:ascii="Segoe UI Symbol" w:eastAsia="Segoe UI Symbol" w:hAnsi="Segoe UI Symbol" w:cs="Segoe UI Symbol"/>
        <w:b w:val="0"/>
        <w:i w:val="0"/>
        <w:strike w:val="0"/>
        <w:dstrike w:val="0"/>
        <w:color w:val="000000"/>
        <w:sz w:val="28"/>
        <w:szCs w:val="28"/>
        <w:u w:val="none" w:color="000000"/>
        <w:bdr w:val="none" w:sz="0" w:space="0" w:color="auto"/>
        <w:shd w:val="clear" w:color="auto" w:fill="auto"/>
        <w:vertAlign w:val="baseline"/>
      </w:rPr>
    </w:lvl>
    <w:lvl w:ilvl="8" w:tplc="B15A484A">
      <w:start w:val="1"/>
      <w:numFmt w:val="bullet"/>
      <w:lvlText w:val="▪"/>
      <w:lvlJc w:val="left"/>
      <w:pPr>
        <w:ind w:left="6972"/>
      </w:pPr>
      <w:rPr>
        <w:rFonts w:ascii="Segoe UI Symbol" w:eastAsia="Segoe UI Symbol" w:hAnsi="Segoe UI Symbol" w:cs="Segoe UI Symbol"/>
        <w:b w:val="0"/>
        <w:i w:val="0"/>
        <w:strike w:val="0"/>
        <w:dstrike w:val="0"/>
        <w:color w:val="000000"/>
        <w:sz w:val="28"/>
        <w:szCs w:val="28"/>
        <w:u w:val="none" w:color="000000"/>
        <w:bdr w:val="none" w:sz="0" w:space="0" w:color="auto"/>
        <w:shd w:val="clear" w:color="auto" w:fill="auto"/>
        <w:vertAlign w:val="baseline"/>
      </w:rPr>
    </w:lvl>
  </w:abstractNum>
  <w:abstractNum w:abstractNumId="6" w15:restartNumberingAfterBreak="0">
    <w:nsid w:val="2F5220AE"/>
    <w:multiLevelType w:val="multilevel"/>
    <w:tmpl w:val="F3F0E69E"/>
    <w:lvl w:ilvl="0">
      <w:start w:val="1"/>
      <w:numFmt w:val="bullet"/>
      <w:lvlText w:val=""/>
      <w:lvlJc w:val="left"/>
      <w:pPr>
        <w:tabs>
          <w:tab w:val="num" w:pos="720"/>
        </w:tabs>
        <w:ind w:left="720" w:hanging="360"/>
      </w:pPr>
      <w:rPr>
        <w:rFonts w:ascii="Symbol" w:hAnsi="Symbol" w:hint="default"/>
        <w:sz w:val="20"/>
      </w:rPr>
    </w:lvl>
    <w:lvl w:ilvl="1" w:tentative="1">
      <w:numFmt w:val="bullet"/>
      <w:lvlText w:val="o"/>
      <w:lvlJc w:val="left"/>
      <w:pPr>
        <w:tabs>
          <w:tab w:val="num" w:pos="1440"/>
        </w:tabs>
        <w:ind w:left="1440" w:hanging="360"/>
      </w:pPr>
      <w:rPr>
        <w:rFonts w:ascii="Courier New" w:hAnsi="Courier New" w:hint="default"/>
        <w:sz w:val="20"/>
      </w:rPr>
    </w:lvl>
    <w:lvl w:ilvl="2" w:tentative="1">
      <w:numFmt w:val="bullet"/>
      <w:lvlText w:val=""/>
      <w:lvlJc w:val="left"/>
      <w:pPr>
        <w:tabs>
          <w:tab w:val="num" w:pos="2160"/>
        </w:tabs>
        <w:ind w:left="2160" w:hanging="360"/>
      </w:pPr>
      <w:rPr>
        <w:rFonts w:ascii="Wingdings" w:hAnsi="Wingdings" w:hint="default"/>
        <w:sz w:val="20"/>
      </w:rPr>
    </w:lvl>
    <w:lvl w:ilvl="3" w:tentative="1">
      <w:numFmt w:val="bullet"/>
      <w:lvlText w:val=""/>
      <w:lvlJc w:val="left"/>
      <w:pPr>
        <w:tabs>
          <w:tab w:val="num" w:pos="2880"/>
        </w:tabs>
        <w:ind w:left="2880" w:hanging="360"/>
      </w:pPr>
      <w:rPr>
        <w:rFonts w:ascii="Wingdings" w:hAnsi="Wingdings" w:hint="default"/>
        <w:sz w:val="20"/>
      </w:rPr>
    </w:lvl>
    <w:lvl w:ilvl="4" w:tentative="1">
      <w:numFmt w:val="bullet"/>
      <w:lvlText w:val=""/>
      <w:lvlJc w:val="left"/>
      <w:pPr>
        <w:tabs>
          <w:tab w:val="num" w:pos="3600"/>
        </w:tabs>
        <w:ind w:left="3600" w:hanging="360"/>
      </w:pPr>
      <w:rPr>
        <w:rFonts w:ascii="Wingdings" w:hAnsi="Wingdings" w:hint="default"/>
        <w:sz w:val="20"/>
      </w:rPr>
    </w:lvl>
    <w:lvl w:ilvl="5" w:tentative="1">
      <w:numFmt w:val="bullet"/>
      <w:lvlText w:val=""/>
      <w:lvlJc w:val="left"/>
      <w:pPr>
        <w:tabs>
          <w:tab w:val="num" w:pos="4320"/>
        </w:tabs>
        <w:ind w:left="4320" w:hanging="360"/>
      </w:pPr>
      <w:rPr>
        <w:rFonts w:ascii="Wingdings" w:hAnsi="Wingdings" w:hint="default"/>
        <w:sz w:val="20"/>
      </w:rPr>
    </w:lvl>
    <w:lvl w:ilvl="6" w:tentative="1">
      <w:numFmt w:val="bullet"/>
      <w:lvlText w:val=""/>
      <w:lvlJc w:val="left"/>
      <w:pPr>
        <w:tabs>
          <w:tab w:val="num" w:pos="5040"/>
        </w:tabs>
        <w:ind w:left="5040" w:hanging="360"/>
      </w:pPr>
      <w:rPr>
        <w:rFonts w:ascii="Wingdings" w:hAnsi="Wingdings" w:hint="default"/>
        <w:sz w:val="20"/>
      </w:rPr>
    </w:lvl>
    <w:lvl w:ilvl="7" w:tentative="1">
      <w:numFmt w:val="bullet"/>
      <w:lvlText w:val=""/>
      <w:lvlJc w:val="left"/>
      <w:pPr>
        <w:tabs>
          <w:tab w:val="num" w:pos="5760"/>
        </w:tabs>
        <w:ind w:left="5760" w:hanging="360"/>
      </w:pPr>
      <w:rPr>
        <w:rFonts w:ascii="Wingdings" w:hAnsi="Wingdings" w:hint="default"/>
        <w:sz w:val="20"/>
      </w:rPr>
    </w:lvl>
    <w:lvl w:ilvl="8" w:tentative="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327D289E"/>
    <w:multiLevelType w:val="hybridMultilevel"/>
    <w:tmpl w:val="DB2A88D2"/>
    <w:lvl w:ilvl="0" w:tplc="40F68F96">
      <w:start w:val="1"/>
      <w:numFmt w:val="bullet"/>
      <w:lvlText w:val="•"/>
      <w:lvlJc w:val="left"/>
      <w:pPr>
        <w:ind w:left="1440"/>
      </w:pPr>
      <w:rPr>
        <w:rFonts w:ascii="Arial" w:eastAsia="Arial" w:hAnsi="Arial" w:cs="Arial"/>
        <w:b w:val="0"/>
        <w:i w:val="0"/>
        <w:strike w:val="0"/>
        <w:dstrike w:val="0"/>
        <w:color w:val="000000"/>
        <w:sz w:val="28"/>
        <w:szCs w:val="28"/>
        <w:u w:val="none" w:color="000000"/>
        <w:bdr w:val="none" w:sz="0" w:space="0" w:color="auto"/>
        <w:shd w:val="clear" w:color="auto" w:fill="auto"/>
        <w:vertAlign w:val="baseline"/>
      </w:rPr>
    </w:lvl>
    <w:lvl w:ilvl="1" w:tplc="F50ECC90">
      <w:start w:val="1"/>
      <w:numFmt w:val="bullet"/>
      <w:lvlText w:val="o"/>
      <w:lvlJc w:val="left"/>
      <w:pPr>
        <w:ind w:left="1932"/>
      </w:pPr>
      <w:rPr>
        <w:rFonts w:ascii="Segoe UI Symbol" w:eastAsia="Segoe UI Symbol" w:hAnsi="Segoe UI Symbol" w:cs="Segoe UI Symbol"/>
        <w:b w:val="0"/>
        <w:i w:val="0"/>
        <w:strike w:val="0"/>
        <w:dstrike w:val="0"/>
        <w:color w:val="000000"/>
        <w:sz w:val="28"/>
        <w:szCs w:val="28"/>
        <w:u w:val="none" w:color="000000"/>
        <w:bdr w:val="none" w:sz="0" w:space="0" w:color="auto"/>
        <w:shd w:val="clear" w:color="auto" w:fill="auto"/>
        <w:vertAlign w:val="baseline"/>
      </w:rPr>
    </w:lvl>
    <w:lvl w:ilvl="2" w:tplc="4EE293DA">
      <w:start w:val="1"/>
      <w:numFmt w:val="bullet"/>
      <w:lvlText w:val="▪"/>
      <w:lvlJc w:val="left"/>
      <w:pPr>
        <w:ind w:left="2652"/>
      </w:pPr>
      <w:rPr>
        <w:rFonts w:ascii="Segoe UI Symbol" w:eastAsia="Segoe UI Symbol" w:hAnsi="Segoe UI Symbol" w:cs="Segoe UI Symbol"/>
        <w:b w:val="0"/>
        <w:i w:val="0"/>
        <w:strike w:val="0"/>
        <w:dstrike w:val="0"/>
        <w:color w:val="000000"/>
        <w:sz w:val="28"/>
        <w:szCs w:val="28"/>
        <w:u w:val="none" w:color="000000"/>
        <w:bdr w:val="none" w:sz="0" w:space="0" w:color="auto"/>
        <w:shd w:val="clear" w:color="auto" w:fill="auto"/>
        <w:vertAlign w:val="baseline"/>
      </w:rPr>
    </w:lvl>
    <w:lvl w:ilvl="3" w:tplc="7B6E9EEE">
      <w:start w:val="1"/>
      <w:numFmt w:val="bullet"/>
      <w:lvlText w:val="•"/>
      <w:lvlJc w:val="left"/>
      <w:pPr>
        <w:ind w:left="3372"/>
      </w:pPr>
      <w:rPr>
        <w:rFonts w:ascii="Arial" w:eastAsia="Arial" w:hAnsi="Arial" w:cs="Arial"/>
        <w:b w:val="0"/>
        <w:i w:val="0"/>
        <w:strike w:val="0"/>
        <w:dstrike w:val="0"/>
        <w:color w:val="000000"/>
        <w:sz w:val="28"/>
        <w:szCs w:val="28"/>
        <w:u w:val="none" w:color="000000"/>
        <w:bdr w:val="none" w:sz="0" w:space="0" w:color="auto"/>
        <w:shd w:val="clear" w:color="auto" w:fill="auto"/>
        <w:vertAlign w:val="baseline"/>
      </w:rPr>
    </w:lvl>
    <w:lvl w:ilvl="4" w:tplc="ACB8BA88">
      <w:start w:val="1"/>
      <w:numFmt w:val="bullet"/>
      <w:lvlText w:val="o"/>
      <w:lvlJc w:val="left"/>
      <w:pPr>
        <w:ind w:left="4092"/>
      </w:pPr>
      <w:rPr>
        <w:rFonts w:ascii="Segoe UI Symbol" w:eastAsia="Segoe UI Symbol" w:hAnsi="Segoe UI Symbol" w:cs="Segoe UI Symbol"/>
        <w:b w:val="0"/>
        <w:i w:val="0"/>
        <w:strike w:val="0"/>
        <w:dstrike w:val="0"/>
        <w:color w:val="000000"/>
        <w:sz w:val="28"/>
        <w:szCs w:val="28"/>
        <w:u w:val="none" w:color="000000"/>
        <w:bdr w:val="none" w:sz="0" w:space="0" w:color="auto"/>
        <w:shd w:val="clear" w:color="auto" w:fill="auto"/>
        <w:vertAlign w:val="baseline"/>
      </w:rPr>
    </w:lvl>
    <w:lvl w:ilvl="5" w:tplc="914A690A">
      <w:start w:val="1"/>
      <w:numFmt w:val="bullet"/>
      <w:lvlText w:val="▪"/>
      <w:lvlJc w:val="left"/>
      <w:pPr>
        <w:ind w:left="4812"/>
      </w:pPr>
      <w:rPr>
        <w:rFonts w:ascii="Segoe UI Symbol" w:eastAsia="Segoe UI Symbol" w:hAnsi="Segoe UI Symbol" w:cs="Segoe UI Symbol"/>
        <w:b w:val="0"/>
        <w:i w:val="0"/>
        <w:strike w:val="0"/>
        <w:dstrike w:val="0"/>
        <w:color w:val="000000"/>
        <w:sz w:val="28"/>
        <w:szCs w:val="28"/>
        <w:u w:val="none" w:color="000000"/>
        <w:bdr w:val="none" w:sz="0" w:space="0" w:color="auto"/>
        <w:shd w:val="clear" w:color="auto" w:fill="auto"/>
        <w:vertAlign w:val="baseline"/>
      </w:rPr>
    </w:lvl>
    <w:lvl w:ilvl="6" w:tplc="3A145FE2">
      <w:start w:val="1"/>
      <w:numFmt w:val="bullet"/>
      <w:lvlText w:val="•"/>
      <w:lvlJc w:val="left"/>
      <w:pPr>
        <w:ind w:left="5532"/>
      </w:pPr>
      <w:rPr>
        <w:rFonts w:ascii="Arial" w:eastAsia="Arial" w:hAnsi="Arial" w:cs="Arial"/>
        <w:b w:val="0"/>
        <w:i w:val="0"/>
        <w:strike w:val="0"/>
        <w:dstrike w:val="0"/>
        <w:color w:val="000000"/>
        <w:sz w:val="28"/>
        <w:szCs w:val="28"/>
        <w:u w:val="none" w:color="000000"/>
        <w:bdr w:val="none" w:sz="0" w:space="0" w:color="auto"/>
        <w:shd w:val="clear" w:color="auto" w:fill="auto"/>
        <w:vertAlign w:val="baseline"/>
      </w:rPr>
    </w:lvl>
    <w:lvl w:ilvl="7" w:tplc="E506B212">
      <w:start w:val="1"/>
      <w:numFmt w:val="bullet"/>
      <w:lvlText w:val="o"/>
      <w:lvlJc w:val="left"/>
      <w:pPr>
        <w:ind w:left="6252"/>
      </w:pPr>
      <w:rPr>
        <w:rFonts w:ascii="Segoe UI Symbol" w:eastAsia="Segoe UI Symbol" w:hAnsi="Segoe UI Symbol" w:cs="Segoe UI Symbol"/>
        <w:b w:val="0"/>
        <w:i w:val="0"/>
        <w:strike w:val="0"/>
        <w:dstrike w:val="0"/>
        <w:color w:val="000000"/>
        <w:sz w:val="28"/>
        <w:szCs w:val="28"/>
        <w:u w:val="none" w:color="000000"/>
        <w:bdr w:val="none" w:sz="0" w:space="0" w:color="auto"/>
        <w:shd w:val="clear" w:color="auto" w:fill="auto"/>
        <w:vertAlign w:val="baseline"/>
      </w:rPr>
    </w:lvl>
    <w:lvl w:ilvl="8" w:tplc="025A8C30">
      <w:start w:val="1"/>
      <w:numFmt w:val="bullet"/>
      <w:lvlText w:val="▪"/>
      <w:lvlJc w:val="left"/>
      <w:pPr>
        <w:ind w:left="6972"/>
      </w:pPr>
      <w:rPr>
        <w:rFonts w:ascii="Segoe UI Symbol" w:eastAsia="Segoe UI Symbol" w:hAnsi="Segoe UI Symbol" w:cs="Segoe UI Symbol"/>
        <w:b w:val="0"/>
        <w:i w:val="0"/>
        <w:strike w:val="0"/>
        <w:dstrike w:val="0"/>
        <w:color w:val="000000"/>
        <w:sz w:val="28"/>
        <w:szCs w:val="28"/>
        <w:u w:val="none" w:color="000000"/>
        <w:bdr w:val="none" w:sz="0" w:space="0" w:color="auto"/>
        <w:shd w:val="clear" w:color="auto" w:fill="auto"/>
        <w:vertAlign w:val="baseline"/>
      </w:rPr>
    </w:lvl>
  </w:abstractNum>
  <w:abstractNum w:abstractNumId="8" w15:restartNumberingAfterBreak="0">
    <w:nsid w:val="3F030A30"/>
    <w:multiLevelType w:val="hybridMultilevel"/>
    <w:tmpl w:val="B49EB340"/>
    <w:lvl w:ilvl="0" w:tplc="E1AE77F0">
      <w:start w:val="1"/>
      <w:numFmt w:val="decimal"/>
      <w:lvlText w:val="%1"/>
      <w:lvlJc w:val="left"/>
      <w:pPr>
        <w:ind w:left="3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20DAA4EE">
      <w:start w:val="1"/>
      <w:numFmt w:val="decimal"/>
      <w:lvlRestart w:val="0"/>
      <w:lvlText w:val="%2."/>
      <w:lvlJc w:val="left"/>
      <w:pPr>
        <w:ind w:left="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A5C2786A">
      <w:start w:val="1"/>
      <w:numFmt w:val="lowerRoman"/>
      <w:lvlText w:val="%3"/>
      <w:lvlJc w:val="left"/>
      <w:pPr>
        <w:ind w:left="193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EA12387E">
      <w:start w:val="1"/>
      <w:numFmt w:val="decimal"/>
      <w:lvlText w:val="%4"/>
      <w:lvlJc w:val="left"/>
      <w:pPr>
        <w:ind w:left="265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C950B948">
      <w:start w:val="1"/>
      <w:numFmt w:val="lowerLetter"/>
      <w:lvlText w:val="%5"/>
      <w:lvlJc w:val="left"/>
      <w:pPr>
        <w:ind w:left="337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8308704A">
      <w:start w:val="1"/>
      <w:numFmt w:val="lowerRoman"/>
      <w:lvlText w:val="%6"/>
      <w:lvlJc w:val="left"/>
      <w:pPr>
        <w:ind w:left="409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4DD08DAA">
      <w:start w:val="1"/>
      <w:numFmt w:val="decimal"/>
      <w:lvlText w:val="%7"/>
      <w:lvlJc w:val="left"/>
      <w:pPr>
        <w:ind w:left="481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4DF88C46">
      <w:start w:val="1"/>
      <w:numFmt w:val="lowerLetter"/>
      <w:lvlText w:val="%8"/>
      <w:lvlJc w:val="left"/>
      <w:pPr>
        <w:ind w:left="553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F9942906">
      <w:start w:val="1"/>
      <w:numFmt w:val="lowerRoman"/>
      <w:lvlText w:val="%9"/>
      <w:lvlJc w:val="left"/>
      <w:pPr>
        <w:ind w:left="625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9" w15:restartNumberingAfterBreak="0">
    <w:nsid w:val="40333117"/>
    <w:multiLevelType w:val="hybridMultilevel"/>
    <w:tmpl w:val="083EA20E"/>
    <w:lvl w:ilvl="0" w:tplc="744AAB0A">
      <w:start w:val="1"/>
      <w:numFmt w:val="decimal"/>
      <w:lvlText w:val="%1."/>
      <w:lvlJc w:val="left"/>
      <w:pPr>
        <w:ind w:left="836"/>
      </w:pPr>
      <w:rPr>
        <w:rFonts w:ascii="Times New Roman" w:eastAsia="Times New Roman" w:hAnsi="Times New Roman" w:cs="Times New Roman"/>
        <w:b w:val="0"/>
        <w:i w:val="0"/>
        <w:strike w:val="0"/>
        <w:dstrike w:val="0"/>
        <w:color w:val="000000"/>
        <w:sz w:val="28"/>
        <w:szCs w:val="24"/>
        <w:u w:val="none" w:color="000000"/>
        <w:bdr w:val="none" w:sz="0" w:space="0" w:color="auto"/>
        <w:shd w:val="clear" w:color="auto" w:fill="auto"/>
        <w:vertAlign w:val="baseline"/>
      </w:rPr>
    </w:lvl>
    <w:lvl w:ilvl="1" w:tplc="7DAA3F12">
      <w:start w:val="1"/>
      <w:numFmt w:val="lowerLetter"/>
      <w:lvlText w:val="%2"/>
      <w:lvlJc w:val="left"/>
      <w:pPr>
        <w:ind w:left="16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E40C50E0">
      <w:start w:val="1"/>
      <w:numFmt w:val="lowerRoman"/>
      <w:lvlText w:val="%3"/>
      <w:lvlJc w:val="left"/>
      <w:pPr>
        <w:ind w:left="23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F24CF7E2">
      <w:start w:val="1"/>
      <w:numFmt w:val="decimal"/>
      <w:lvlText w:val="%4"/>
      <w:lvlJc w:val="left"/>
      <w:pPr>
        <w:ind w:left="30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4E5C9502">
      <w:start w:val="1"/>
      <w:numFmt w:val="lowerLetter"/>
      <w:lvlText w:val="%5"/>
      <w:lvlJc w:val="left"/>
      <w:pPr>
        <w:ind w:left="38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0E1820FE">
      <w:start w:val="1"/>
      <w:numFmt w:val="lowerRoman"/>
      <w:lvlText w:val="%6"/>
      <w:lvlJc w:val="left"/>
      <w:pPr>
        <w:ind w:left="45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2B1C16AC">
      <w:start w:val="1"/>
      <w:numFmt w:val="decimal"/>
      <w:lvlText w:val="%7"/>
      <w:lvlJc w:val="left"/>
      <w:pPr>
        <w:ind w:left="52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14428BFE">
      <w:start w:val="1"/>
      <w:numFmt w:val="lowerLetter"/>
      <w:lvlText w:val="%8"/>
      <w:lvlJc w:val="left"/>
      <w:pPr>
        <w:ind w:left="59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18909ABA">
      <w:start w:val="1"/>
      <w:numFmt w:val="lowerRoman"/>
      <w:lvlText w:val="%9"/>
      <w:lvlJc w:val="left"/>
      <w:pPr>
        <w:ind w:left="66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0" w15:restartNumberingAfterBreak="0">
    <w:nsid w:val="409D768A"/>
    <w:multiLevelType w:val="multilevel"/>
    <w:tmpl w:val="609A844A"/>
    <w:lvl w:ilvl="0">
      <w:start w:val="18"/>
      <w:numFmt w:val="none"/>
      <w:pStyle w:val="a0"/>
      <w:suff w:val="nothing"/>
      <w:lvlText w:val=""/>
      <w:lvlJc w:val="left"/>
      <w:pPr>
        <w:ind w:left="0" w:firstLine="0"/>
      </w:pPr>
      <w:rPr>
        <w:rFonts w:hint="default"/>
      </w:rPr>
    </w:lvl>
    <w:lvl w:ilvl="1">
      <w:start w:val="1"/>
      <w:numFmt w:val="decimal"/>
      <w:pStyle w:val="1"/>
      <w:lvlText w:val="%2)"/>
      <w:lvlJc w:val="left"/>
      <w:pPr>
        <w:tabs>
          <w:tab w:val="num" w:pos="605"/>
        </w:tabs>
        <w:ind w:left="605" w:hanging="425"/>
      </w:pPr>
      <w:rPr>
        <w:rFonts w:ascii="Times New Roman" w:hAnsi="Times New Roman" w:hint="default"/>
        <w:b/>
        <w:i w:val="0"/>
        <w:color w:val="auto"/>
        <w:sz w:val="24"/>
        <w:szCs w:val="24"/>
      </w:rPr>
    </w:lvl>
    <w:lvl w:ilvl="2">
      <w:start w:val="1"/>
      <w:numFmt w:val="russianLower"/>
      <w:lvlText w:val="%3)"/>
      <w:lvlJc w:val="left"/>
      <w:pPr>
        <w:tabs>
          <w:tab w:val="num" w:pos="425"/>
        </w:tabs>
        <w:ind w:left="425" w:hanging="425"/>
      </w:pPr>
      <w:rPr>
        <w:rFonts w:ascii="Times New Roman" w:hAnsi="Times New Roman" w:hint="default"/>
        <w:b/>
        <w:i w:val="0"/>
        <w:sz w:val="24"/>
        <w:szCs w:val="24"/>
      </w:rPr>
    </w:lvl>
    <w:lvl w:ilvl="3">
      <w:start w:val="1"/>
      <w:numFmt w:val="bullet"/>
      <w:pStyle w:val="1"/>
      <w:lvlText w:val="•"/>
      <w:lvlJc w:val="left"/>
      <w:pPr>
        <w:tabs>
          <w:tab w:val="num" w:pos="709"/>
        </w:tabs>
        <w:ind w:left="709" w:hanging="284"/>
      </w:pPr>
      <w:rPr>
        <w:rFonts w:ascii="Times New Roman" w:hAnsi="Times New Roman" w:cs="Times New Roman" w:hint="default"/>
        <w:b w:val="0"/>
        <w:i w:val="0"/>
        <w:sz w:val="24"/>
      </w:rPr>
    </w:lvl>
    <w:lvl w:ilvl="4">
      <w:start w:val="1"/>
      <w:numFmt w:val="decimal"/>
      <w:lvlText w:val="%5)"/>
      <w:lvlJc w:val="left"/>
      <w:pPr>
        <w:tabs>
          <w:tab w:val="num" w:pos="1069"/>
        </w:tabs>
        <w:ind w:left="1069" w:hanging="360"/>
      </w:pPr>
      <w:rPr>
        <w:rFonts w:hint="default"/>
      </w:rPr>
    </w:lvl>
    <w:lvl w:ilvl="5">
      <w:start w:val="1"/>
      <w:numFmt w:val="bullet"/>
      <w:pStyle w:val="2"/>
      <w:lvlText w:val=""/>
      <w:lvlJc w:val="left"/>
      <w:pPr>
        <w:tabs>
          <w:tab w:val="num" w:pos="709"/>
        </w:tabs>
        <w:ind w:left="851" w:firstLine="0"/>
      </w:pPr>
      <w:rPr>
        <w:rFonts w:ascii="Wingdings" w:hAnsi="Wingdings" w:hint="default"/>
      </w:rPr>
    </w:lvl>
    <w:lvl w:ilvl="6">
      <w:start w:val="1"/>
      <w:numFmt w:val="bullet"/>
      <w:lvlText w:val=""/>
      <w:lvlJc w:val="left"/>
      <w:pPr>
        <w:tabs>
          <w:tab w:val="num" w:pos="363"/>
        </w:tabs>
        <w:ind w:left="425" w:hanging="368"/>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11" w15:restartNumberingAfterBreak="0">
    <w:nsid w:val="43F30E17"/>
    <w:multiLevelType w:val="hybridMultilevel"/>
    <w:tmpl w:val="3096789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15:restartNumberingAfterBreak="0">
    <w:nsid w:val="47F121FF"/>
    <w:multiLevelType w:val="hybridMultilevel"/>
    <w:tmpl w:val="B66A8976"/>
    <w:lvl w:ilvl="0" w:tplc="D324AC32">
      <w:start w:val="1"/>
      <w:numFmt w:val="bullet"/>
      <w:lvlText w:val=""/>
      <w:lvlJc w:val="left"/>
      <w:pPr>
        <w:ind w:left="0"/>
      </w:pPr>
      <w:rPr>
        <w:rFonts w:ascii="Symbol" w:hAnsi="Symbol" w:hint="default"/>
        <w:b w:val="0"/>
        <w:i w:val="0"/>
        <w:strike w:val="0"/>
        <w:dstrike w:val="0"/>
        <w:color w:val="000000"/>
        <w:sz w:val="24"/>
        <w:szCs w:val="24"/>
        <w:u w:val="none" w:color="000000"/>
        <w:bdr w:val="none" w:sz="0" w:space="0" w:color="auto"/>
        <w:shd w:val="clear" w:color="auto" w:fill="auto"/>
        <w:vertAlign w:val="baseline"/>
      </w:rPr>
    </w:lvl>
    <w:lvl w:ilvl="1" w:tplc="59E62AFC">
      <w:start w:val="1"/>
      <w:numFmt w:val="bullet"/>
      <w:lvlText w:val="o"/>
      <w:lvlJc w:val="left"/>
      <w:pPr>
        <w:ind w:left="18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92D686AC">
      <w:start w:val="1"/>
      <w:numFmt w:val="bullet"/>
      <w:lvlText w:val="▪"/>
      <w:lvlJc w:val="left"/>
      <w:pPr>
        <w:ind w:left="25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FC68EEC4">
      <w:start w:val="1"/>
      <w:numFmt w:val="bullet"/>
      <w:lvlText w:val="•"/>
      <w:lvlJc w:val="left"/>
      <w:pPr>
        <w:ind w:left="33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74601B20">
      <w:start w:val="1"/>
      <w:numFmt w:val="bullet"/>
      <w:lvlText w:val="o"/>
      <w:lvlJc w:val="left"/>
      <w:pPr>
        <w:ind w:left="40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FD8A2452">
      <w:start w:val="1"/>
      <w:numFmt w:val="bullet"/>
      <w:lvlText w:val="▪"/>
      <w:lvlJc w:val="left"/>
      <w:pPr>
        <w:ind w:left="47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B7EA2C34">
      <w:start w:val="1"/>
      <w:numFmt w:val="bullet"/>
      <w:lvlText w:val="•"/>
      <w:lvlJc w:val="left"/>
      <w:pPr>
        <w:ind w:left="54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1C96F096">
      <w:start w:val="1"/>
      <w:numFmt w:val="bullet"/>
      <w:lvlText w:val="o"/>
      <w:lvlJc w:val="left"/>
      <w:pPr>
        <w:ind w:left="61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65EC8B24">
      <w:start w:val="1"/>
      <w:numFmt w:val="bullet"/>
      <w:lvlText w:val="▪"/>
      <w:lvlJc w:val="left"/>
      <w:pPr>
        <w:ind w:left="69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3" w15:restartNumberingAfterBreak="0">
    <w:nsid w:val="4EFE24FF"/>
    <w:multiLevelType w:val="hybridMultilevel"/>
    <w:tmpl w:val="E6F28AB0"/>
    <w:lvl w:ilvl="0" w:tplc="F266E042">
      <w:start w:val="1"/>
      <w:numFmt w:val="bullet"/>
      <w:lvlText w:val="•"/>
      <w:lvlJc w:val="left"/>
      <w:pPr>
        <w:ind w:left="568"/>
      </w:pPr>
      <w:rPr>
        <w:rFonts w:ascii="Arial" w:eastAsia="Arial" w:hAnsi="Arial" w:cs="Arial"/>
        <w:b w:val="0"/>
        <w:i w:val="0"/>
        <w:strike w:val="0"/>
        <w:dstrike w:val="0"/>
        <w:color w:val="000000"/>
        <w:sz w:val="28"/>
        <w:szCs w:val="28"/>
        <w:u w:val="none" w:color="000000"/>
        <w:bdr w:val="none" w:sz="0" w:space="0" w:color="auto"/>
        <w:shd w:val="clear" w:color="auto" w:fill="auto"/>
        <w:vertAlign w:val="baseline"/>
      </w:rPr>
    </w:lvl>
    <w:lvl w:ilvl="1" w:tplc="ED08FD00">
      <w:start w:val="1"/>
      <w:numFmt w:val="bullet"/>
      <w:lvlText w:val="o"/>
      <w:lvlJc w:val="left"/>
      <w:pPr>
        <w:ind w:left="1932"/>
      </w:pPr>
      <w:rPr>
        <w:rFonts w:ascii="Segoe UI Symbol" w:eastAsia="Segoe UI Symbol" w:hAnsi="Segoe UI Symbol" w:cs="Segoe UI Symbol"/>
        <w:b w:val="0"/>
        <w:i w:val="0"/>
        <w:strike w:val="0"/>
        <w:dstrike w:val="0"/>
        <w:color w:val="000000"/>
        <w:sz w:val="28"/>
        <w:szCs w:val="28"/>
        <w:u w:val="none" w:color="000000"/>
        <w:bdr w:val="none" w:sz="0" w:space="0" w:color="auto"/>
        <w:shd w:val="clear" w:color="auto" w:fill="auto"/>
        <w:vertAlign w:val="baseline"/>
      </w:rPr>
    </w:lvl>
    <w:lvl w:ilvl="2" w:tplc="6FC071BA">
      <w:start w:val="1"/>
      <w:numFmt w:val="bullet"/>
      <w:lvlText w:val="▪"/>
      <w:lvlJc w:val="left"/>
      <w:pPr>
        <w:ind w:left="2652"/>
      </w:pPr>
      <w:rPr>
        <w:rFonts w:ascii="Segoe UI Symbol" w:eastAsia="Segoe UI Symbol" w:hAnsi="Segoe UI Symbol" w:cs="Segoe UI Symbol"/>
        <w:b w:val="0"/>
        <w:i w:val="0"/>
        <w:strike w:val="0"/>
        <w:dstrike w:val="0"/>
        <w:color w:val="000000"/>
        <w:sz w:val="28"/>
        <w:szCs w:val="28"/>
        <w:u w:val="none" w:color="000000"/>
        <w:bdr w:val="none" w:sz="0" w:space="0" w:color="auto"/>
        <w:shd w:val="clear" w:color="auto" w:fill="auto"/>
        <w:vertAlign w:val="baseline"/>
      </w:rPr>
    </w:lvl>
    <w:lvl w:ilvl="3" w:tplc="66183CF2">
      <w:start w:val="1"/>
      <w:numFmt w:val="bullet"/>
      <w:lvlText w:val="•"/>
      <w:lvlJc w:val="left"/>
      <w:pPr>
        <w:ind w:left="3372"/>
      </w:pPr>
      <w:rPr>
        <w:rFonts w:ascii="Arial" w:eastAsia="Arial" w:hAnsi="Arial" w:cs="Arial"/>
        <w:b w:val="0"/>
        <w:i w:val="0"/>
        <w:strike w:val="0"/>
        <w:dstrike w:val="0"/>
        <w:color w:val="000000"/>
        <w:sz w:val="28"/>
        <w:szCs w:val="28"/>
        <w:u w:val="none" w:color="000000"/>
        <w:bdr w:val="none" w:sz="0" w:space="0" w:color="auto"/>
        <w:shd w:val="clear" w:color="auto" w:fill="auto"/>
        <w:vertAlign w:val="baseline"/>
      </w:rPr>
    </w:lvl>
    <w:lvl w:ilvl="4" w:tplc="7E7619F4">
      <w:start w:val="1"/>
      <w:numFmt w:val="bullet"/>
      <w:lvlText w:val="o"/>
      <w:lvlJc w:val="left"/>
      <w:pPr>
        <w:ind w:left="4092"/>
      </w:pPr>
      <w:rPr>
        <w:rFonts w:ascii="Segoe UI Symbol" w:eastAsia="Segoe UI Symbol" w:hAnsi="Segoe UI Symbol" w:cs="Segoe UI Symbol"/>
        <w:b w:val="0"/>
        <w:i w:val="0"/>
        <w:strike w:val="0"/>
        <w:dstrike w:val="0"/>
        <w:color w:val="000000"/>
        <w:sz w:val="28"/>
        <w:szCs w:val="28"/>
        <w:u w:val="none" w:color="000000"/>
        <w:bdr w:val="none" w:sz="0" w:space="0" w:color="auto"/>
        <w:shd w:val="clear" w:color="auto" w:fill="auto"/>
        <w:vertAlign w:val="baseline"/>
      </w:rPr>
    </w:lvl>
    <w:lvl w:ilvl="5" w:tplc="E92A8BBA">
      <w:start w:val="1"/>
      <w:numFmt w:val="bullet"/>
      <w:lvlText w:val="▪"/>
      <w:lvlJc w:val="left"/>
      <w:pPr>
        <w:ind w:left="4812"/>
      </w:pPr>
      <w:rPr>
        <w:rFonts w:ascii="Segoe UI Symbol" w:eastAsia="Segoe UI Symbol" w:hAnsi="Segoe UI Symbol" w:cs="Segoe UI Symbol"/>
        <w:b w:val="0"/>
        <w:i w:val="0"/>
        <w:strike w:val="0"/>
        <w:dstrike w:val="0"/>
        <w:color w:val="000000"/>
        <w:sz w:val="28"/>
        <w:szCs w:val="28"/>
        <w:u w:val="none" w:color="000000"/>
        <w:bdr w:val="none" w:sz="0" w:space="0" w:color="auto"/>
        <w:shd w:val="clear" w:color="auto" w:fill="auto"/>
        <w:vertAlign w:val="baseline"/>
      </w:rPr>
    </w:lvl>
    <w:lvl w:ilvl="6" w:tplc="F08A6182">
      <w:start w:val="1"/>
      <w:numFmt w:val="bullet"/>
      <w:lvlText w:val="•"/>
      <w:lvlJc w:val="left"/>
      <w:pPr>
        <w:ind w:left="5532"/>
      </w:pPr>
      <w:rPr>
        <w:rFonts w:ascii="Arial" w:eastAsia="Arial" w:hAnsi="Arial" w:cs="Arial"/>
        <w:b w:val="0"/>
        <w:i w:val="0"/>
        <w:strike w:val="0"/>
        <w:dstrike w:val="0"/>
        <w:color w:val="000000"/>
        <w:sz w:val="28"/>
        <w:szCs w:val="28"/>
        <w:u w:val="none" w:color="000000"/>
        <w:bdr w:val="none" w:sz="0" w:space="0" w:color="auto"/>
        <w:shd w:val="clear" w:color="auto" w:fill="auto"/>
        <w:vertAlign w:val="baseline"/>
      </w:rPr>
    </w:lvl>
    <w:lvl w:ilvl="7" w:tplc="1FDA7528">
      <w:start w:val="1"/>
      <w:numFmt w:val="bullet"/>
      <w:lvlText w:val="o"/>
      <w:lvlJc w:val="left"/>
      <w:pPr>
        <w:ind w:left="6252"/>
      </w:pPr>
      <w:rPr>
        <w:rFonts w:ascii="Segoe UI Symbol" w:eastAsia="Segoe UI Symbol" w:hAnsi="Segoe UI Symbol" w:cs="Segoe UI Symbol"/>
        <w:b w:val="0"/>
        <w:i w:val="0"/>
        <w:strike w:val="0"/>
        <w:dstrike w:val="0"/>
        <w:color w:val="000000"/>
        <w:sz w:val="28"/>
        <w:szCs w:val="28"/>
        <w:u w:val="none" w:color="000000"/>
        <w:bdr w:val="none" w:sz="0" w:space="0" w:color="auto"/>
        <w:shd w:val="clear" w:color="auto" w:fill="auto"/>
        <w:vertAlign w:val="baseline"/>
      </w:rPr>
    </w:lvl>
    <w:lvl w:ilvl="8" w:tplc="126C1D4A">
      <w:start w:val="1"/>
      <w:numFmt w:val="bullet"/>
      <w:lvlText w:val="▪"/>
      <w:lvlJc w:val="left"/>
      <w:pPr>
        <w:ind w:left="6972"/>
      </w:pPr>
      <w:rPr>
        <w:rFonts w:ascii="Segoe UI Symbol" w:eastAsia="Segoe UI Symbol" w:hAnsi="Segoe UI Symbol" w:cs="Segoe UI Symbol"/>
        <w:b w:val="0"/>
        <w:i w:val="0"/>
        <w:strike w:val="0"/>
        <w:dstrike w:val="0"/>
        <w:color w:val="000000"/>
        <w:sz w:val="28"/>
        <w:szCs w:val="28"/>
        <w:u w:val="none" w:color="000000"/>
        <w:bdr w:val="none" w:sz="0" w:space="0" w:color="auto"/>
        <w:shd w:val="clear" w:color="auto" w:fill="auto"/>
        <w:vertAlign w:val="baseline"/>
      </w:rPr>
    </w:lvl>
  </w:abstractNum>
  <w:abstractNum w:abstractNumId="14" w15:restartNumberingAfterBreak="0">
    <w:nsid w:val="5094085E"/>
    <w:multiLevelType w:val="hybridMultilevel"/>
    <w:tmpl w:val="2708E438"/>
    <w:lvl w:ilvl="0" w:tplc="0419000F">
      <w:start w:val="1"/>
      <w:numFmt w:val="russianLower"/>
      <w:pStyle w:val="a1"/>
      <w:lvlText w:val="%1)"/>
      <w:lvlJc w:val="left"/>
      <w:pPr>
        <w:tabs>
          <w:tab w:val="num" w:pos="1418"/>
        </w:tabs>
        <w:ind w:left="1418" w:hanging="681"/>
      </w:pPr>
      <w:rPr>
        <w:rFonts w:cs="Times New Roman" w:hint="default"/>
      </w:rPr>
    </w:lvl>
    <w:lvl w:ilvl="1" w:tplc="04190019">
      <w:start w:val="1"/>
      <w:numFmt w:val="lowerLetter"/>
      <w:lvlText w:val="%2."/>
      <w:lvlJc w:val="left"/>
      <w:pPr>
        <w:tabs>
          <w:tab w:val="num" w:pos="1440"/>
        </w:tabs>
        <w:ind w:left="1440" w:hanging="360"/>
      </w:pPr>
      <w:rPr>
        <w:rFonts w:cs="Times New Roman"/>
      </w:rPr>
    </w:lvl>
    <w:lvl w:ilvl="2" w:tplc="0419001B">
      <w:start w:val="1"/>
      <w:numFmt w:val="lowerRoman"/>
      <w:lvlText w:val="%3."/>
      <w:lvlJc w:val="right"/>
      <w:pPr>
        <w:tabs>
          <w:tab w:val="num" w:pos="2160"/>
        </w:tabs>
        <w:ind w:left="2160" w:hanging="180"/>
      </w:pPr>
      <w:rPr>
        <w:rFonts w:cs="Times New Roman"/>
      </w:rPr>
    </w:lvl>
    <w:lvl w:ilvl="3" w:tplc="0419000F">
      <w:start w:val="1"/>
      <w:numFmt w:val="decimal"/>
      <w:lvlText w:val="%4."/>
      <w:lvlJc w:val="left"/>
      <w:pPr>
        <w:tabs>
          <w:tab w:val="num" w:pos="2880"/>
        </w:tabs>
        <w:ind w:left="2880" w:hanging="360"/>
      </w:pPr>
      <w:rPr>
        <w:rFonts w:cs="Times New Roman"/>
      </w:rPr>
    </w:lvl>
    <w:lvl w:ilvl="4" w:tplc="04190019">
      <w:start w:val="1"/>
      <w:numFmt w:val="lowerLetter"/>
      <w:lvlText w:val="%5."/>
      <w:lvlJc w:val="left"/>
      <w:pPr>
        <w:tabs>
          <w:tab w:val="num" w:pos="3600"/>
        </w:tabs>
        <w:ind w:left="3600" w:hanging="360"/>
      </w:pPr>
      <w:rPr>
        <w:rFonts w:cs="Times New Roman"/>
      </w:rPr>
    </w:lvl>
    <w:lvl w:ilvl="5" w:tplc="0419001B">
      <w:start w:val="1"/>
      <w:numFmt w:val="lowerRoman"/>
      <w:lvlText w:val="%6."/>
      <w:lvlJc w:val="right"/>
      <w:pPr>
        <w:tabs>
          <w:tab w:val="num" w:pos="4320"/>
        </w:tabs>
        <w:ind w:left="4320" w:hanging="180"/>
      </w:pPr>
      <w:rPr>
        <w:rFonts w:cs="Times New Roman"/>
      </w:rPr>
    </w:lvl>
    <w:lvl w:ilvl="6" w:tplc="0419000F">
      <w:start w:val="1"/>
      <w:numFmt w:val="decimal"/>
      <w:lvlText w:val="%7."/>
      <w:lvlJc w:val="left"/>
      <w:pPr>
        <w:tabs>
          <w:tab w:val="num" w:pos="5040"/>
        </w:tabs>
        <w:ind w:left="5040" w:hanging="360"/>
      </w:pPr>
      <w:rPr>
        <w:rFonts w:cs="Times New Roman"/>
      </w:rPr>
    </w:lvl>
    <w:lvl w:ilvl="7" w:tplc="04190019">
      <w:start w:val="1"/>
      <w:numFmt w:val="lowerLetter"/>
      <w:lvlText w:val="%8."/>
      <w:lvlJc w:val="left"/>
      <w:pPr>
        <w:tabs>
          <w:tab w:val="num" w:pos="5760"/>
        </w:tabs>
        <w:ind w:left="5760" w:hanging="360"/>
      </w:pPr>
      <w:rPr>
        <w:rFonts w:cs="Times New Roman"/>
      </w:rPr>
    </w:lvl>
    <w:lvl w:ilvl="8" w:tplc="0419001B">
      <w:start w:val="1"/>
      <w:numFmt w:val="lowerRoman"/>
      <w:lvlText w:val="%9."/>
      <w:lvlJc w:val="right"/>
      <w:pPr>
        <w:tabs>
          <w:tab w:val="num" w:pos="6480"/>
        </w:tabs>
        <w:ind w:left="6480" w:hanging="180"/>
      </w:pPr>
      <w:rPr>
        <w:rFonts w:cs="Times New Roman"/>
      </w:rPr>
    </w:lvl>
  </w:abstractNum>
  <w:abstractNum w:abstractNumId="15" w15:restartNumberingAfterBreak="0">
    <w:nsid w:val="553F09E7"/>
    <w:multiLevelType w:val="hybridMultilevel"/>
    <w:tmpl w:val="3D0AFCE2"/>
    <w:lvl w:ilvl="0" w:tplc="D45ED93A">
      <w:start w:val="1"/>
      <w:numFmt w:val="bullet"/>
      <w:lvlText w:val="₋"/>
      <w:lvlJc w:val="left"/>
      <w:pPr>
        <w:ind w:left="720" w:hanging="360"/>
      </w:pPr>
      <w:rPr>
        <w:rFonts w:ascii="Times New Roman" w:eastAsia="Times New Roman" w:hAnsi="Times New Roman" w:cs="Times New Roman" w:hint="default"/>
        <w:b w:val="0"/>
        <w:i w:val="0"/>
        <w:strike w:val="0"/>
        <w:dstrike w:val="0"/>
        <w:color w:val="000000"/>
        <w:sz w:val="62"/>
        <w:szCs w:val="62"/>
        <w:u w:val="none" w:color="000000"/>
        <w:vertAlign w:val="baseline"/>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15:restartNumberingAfterBreak="0">
    <w:nsid w:val="57744908"/>
    <w:multiLevelType w:val="hybridMultilevel"/>
    <w:tmpl w:val="0DFCF7DC"/>
    <w:lvl w:ilvl="0" w:tplc="580C48EC">
      <w:start w:val="1"/>
      <w:numFmt w:val="bullet"/>
      <w:lvlText w:val="•"/>
      <w:lvlJc w:val="left"/>
      <w:pPr>
        <w:ind w:left="9"/>
      </w:pPr>
      <w:rPr>
        <w:rFonts w:ascii="Arial" w:eastAsia="Arial" w:hAnsi="Arial" w:cs="Arial"/>
        <w:b w:val="0"/>
        <w:i w:val="0"/>
        <w:strike w:val="0"/>
        <w:dstrike w:val="0"/>
        <w:color w:val="000000"/>
        <w:sz w:val="28"/>
        <w:szCs w:val="28"/>
        <w:u w:val="none" w:color="000000"/>
        <w:bdr w:val="none" w:sz="0" w:space="0" w:color="auto"/>
        <w:shd w:val="clear" w:color="auto" w:fill="auto"/>
        <w:vertAlign w:val="baseline"/>
      </w:rPr>
    </w:lvl>
    <w:lvl w:ilvl="1" w:tplc="FD569958">
      <w:start w:val="1"/>
      <w:numFmt w:val="bullet"/>
      <w:lvlText w:val="o"/>
      <w:lvlJc w:val="left"/>
      <w:pPr>
        <w:ind w:left="1932"/>
      </w:pPr>
      <w:rPr>
        <w:rFonts w:ascii="Segoe UI Symbol" w:eastAsia="Segoe UI Symbol" w:hAnsi="Segoe UI Symbol" w:cs="Segoe UI Symbol"/>
        <w:b w:val="0"/>
        <w:i w:val="0"/>
        <w:strike w:val="0"/>
        <w:dstrike w:val="0"/>
        <w:color w:val="000000"/>
        <w:sz w:val="28"/>
        <w:szCs w:val="28"/>
        <w:u w:val="none" w:color="000000"/>
        <w:bdr w:val="none" w:sz="0" w:space="0" w:color="auto"/>
        <w:shd w:val="clear" w:color="auto" w:fill="auto"/>
        <w:vertAlign w:val="baseline"/>
      </w:rPr>
    </w:lvl>
    <w:lvl w:ilvl="2" w:tplc="4F2CA25C">
      <w:start w:val="1"/>
      <w:numFmt w:val="bullet"/>
      <w:lvlText w:val="▪"/>
      <w:lvlJc w:val="left"/>
      <w:pPr>
        <w:ind w:left="2652"/>
      </w:pPr>
      <w:rPr>
        <w:rFonts w:ascii="Segoe UI Symbol" w:eastAsia="Segoe UI Symbol" w:hAnsi="Segoe UI Symbol" w:cs="Segoe UI Symbol"/>
        <w:b w:val="0"/>
        <w:i w:val="0"/>
        <w:strike w:val="0"/>
        <w:dstrike w:val="0"/>
        <w:color w:val="000000"/>
        <w:sz w:val="28"/>
        <w:szCs w:val="28"/>
        <w:u w:val="none" w:color="000000"/>
        <w:bdr w:val="none" w:sz="0" w:space="0" w:color="auto"/>
        <w:shd w:val="clear" w:color="auto" w:fill="auto"/>
        <w:vertAlign w:val="baseline"/>
      </w:rPr>
    </w:lvl>
    <w:lvl w:ilvl="3" w:tplc="14F661F4">
      <w:start w:val="1"/>
      <w:numFmt w:val="bullet"/>
      <w:lvlText w:val="•"/>
      <w:lvlJc w:val="left"/>
      <w:pPr>
        <w:ind w:left="3372"/>
      </w:pPr>
      <w:rPr>
        <w:rFonts w:ascii="Arial" w:eastAsia="Arial" w:hAnsi="Arial" w:cs="Arial"/>
        <w:b w:val="0"/>
        <w:i w:val="0"/>
        <w:strike w:val="0"/>
        <w:dstrike w:val="0"/>
        <w:color w:val="000000"/>
        <w:sz w:val="28"/>
        <w:szCs w:val="28"/>
        <w:u w:val="none" w:color="000000"/>
        <w:bdr w:val="none" w:sz="0" w:space="0" w:color="auto"/>
        <w:shd w:val="clear" w:color="auto" w:fill="auto"/>
        <w:vertAlign w:val="baseline"/>
      </w:rPr>
    </w:lvl>
    <w:lvl w:ilvl="4" w:tplc="50CE826A">
      <w:start w:val="1"/>
      <w:numFmt w:val="bullet"/>
      <w:lvlText w:val="o"/>
      <w:lvlJc w:val="left"/>
      <w:pPr>
        <w:ind w:left="4092"/>
      </w:pPr>
      <w:rPr>
        <w:rFonts w:ascii="Segoe UI Symbol" w:eastAsia="Segoe UI Symbol" w:hAnsi="Segoe UI Symbol" w:cs="Segoe UI Symbol"/>
        <w:b w:val="0"/>
        <w:i w:val="0"/>
        <w:strike w:val="0"/>
        <w:dstrike w:val="0"/>
        <w:color w:val="000000"/>
        <w:sz w:val="28"/>
        <w:szCs w:val="28"/>
        <w:u w:val="none" w:color="000000"/>
        <w:bdr w:val="none" w:sz="0" w:space="0" w:color="auto"/>
        <w:shd w:val="clear" w:color="auto" w:fill="auto"/>
        <w:vertAlign w:val="baseline"/>
      </w:rPr>
    </w:lvl>
    <w:lvl w:ilvl="5" w:tplc="A290D6AE">
      <w:start w:val="1"/>
      <w:numFmt w:val="bullet"/>
      <w:lvlText w:val="▪"/>
      <w:lvlJc w:val="left"/>
      <w:pPr>
        <w:ind w:left="4812"/>
      </w:pPr>
      <w:rPr>
        <w:rFonts w:ascii="Segoe UI Symbol" w:eastAsia="Segoe UI Symbol" w:hAnsi="Segoe UI Symbol" w:cs="Segoe UI Symbol"/>
        <w:b w:val="0"/>
        <w:i w:val="0"/>
        <w:strike w:val="0"/>
        <w:dstrike w:val="0"/>
        <w:color w:val="000000"/>
        <w:sz w:val="28"/>
        <w:szCs w:val="28"/>
        <w:u w:val="none" w:color="000000"/>
        <w:bdr w:val="none" w:sz="0" w:space="0" w:color="auto"/>
        <w:shd w:val="clear" w:color="auto" w:fill="auto"/>
        <w:vertAlign w:val="baseline"/>
      </w:rPr>
    </w:lvl>
    <w:lvl w:ilvl="6" w:tplc="5F3AA05A">
      <w:start w:val="1"/>
      <w:numFmt w:val="bullet"/>
      <w:lvlText w:val="•"/>
      <w:lvlJc w:val="left"/>
      <w:pPr>
        <w:ind w:left="5532"/>
      </w:pPr>
      <w:rPr>
        <w:rFonts w:ascii="Arial" w:eastAsia="Arial" w:hAnsi="Arial" w:cs="Arial"/>
        <w:b w:val="0"/>
        <w:i w:val="0"/>
        <w:strike w:val="0"/>
        <w:dstrike w:val="0"/>
        <w:color w:val="000000"/>
        <w:sz w:val="28"/>
        <w:szCs w:val="28"/>
        <w:u w:val="none" w:color="000000"/>
        <w:bdr w:val="none" w:sz="0" w:space="0" w:color="auto"/>
        <w:shd w:val="clear" w:color="auto" w:fill="auto"/>
        <w:vertAlign w:val="baseline"/>
      </w:rPr>
    </w:lvl>
    <w:lvl w:ilvl="7" w:tplc="20F83FA0">
      <w:start w:val="1"/>
      <w:numFmt w:val="bullet"/>
      <w:lvlText w:val="o"/>
      <w:lvlJc w:val="left"/>
      <w:pPr>
        <w:ind w:left="6252"/>
      </w:pPr>
      <w:rPr>
        <w:rFonts w:ascii="Segoe UI Symbol" w:eastAsia="Segoe UI Symbol" w:hAnsi="Segoe UI Symbol" w:cs="Segoe UI Symbol"/>
        <w:b w:val="0"/>
        <w:i w:val="0"/>
        <w:strike w:val="0"/>
        <w:dstrike w:val="0"/>
        <w:color w:val="000000"/>
        <w:sz w:val="28"/>
        <w:szCs w:val="28"/>
        <w:u w:val="none" w:color="000000"/>
        <w:bdr w:val="none" w:sz="0" w:space="0" w:color="auto"/>
        <w:shd w:val="clear" w:color="auto" w:fill="auto"/>
        <w:vertAlign w:val="baseline"/>
      </w:rPr>
    </w:lvl>
    <w:lvl w:ilvl="8" w:tplc="268C17AE">
      <w:start w:val="1"/>
      <w:numFmt w:val="bullet"/>
      <w:lvlText w:val="▪"/>
      <w:lvlJc w:val="left"/>
      <w:pPr>
        <w:ind w:left="6972"/>
      </w:pPr>
      <w:rPr>
        <w:rFonts w:ascii="Segoe UI Symbol" w:eastAsia="Segoe UI Symbol" w:hAnsi="Segoe UI Symbol" w:cs="Segoe UI Symbol"/>
        <w:b w:val="0"/>
        <w:i w:val="0"/>
        <w:strike w:val="0"/>
        <w:dstrike w:val="0"/>
        <w:color w:val="000000"/>
        <w:sz w:val="28"/>
        <w:szCs w:val="28"/>
        <w:u w:val="none" w:color="000000"/>
        <w:bdr w:val="none" w:sz="0" w:space="0" w:color="auto"/>
        <w:shd w:val="clear" w:color="auto" w:fill="auto"/>
        <w:vertAlign w:val="baseline"/>
      </w:rPr>
    </w:lvl>
  </w:abstractNum>
  <w:abstractNum w:abstractNumId="17" w15:restartNumberingAfterBreak="0">
    <w:nsid w:val="66ED6D19"/>
    <w:multiLevelType w:val="multilevel"/>
    <w:tmpl w:val="4684C6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6FE6107F"/>
    <w:multiLevelType w:val="multilevel"/>
    <w:tmpl w:val="FF32DDA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70A955BA"/>
    <w:multiLevelType w:val="hybridMultilevel"/>
    <w:tmpl w:val="ED30D5FC"/>
    <w:lvl w:ilvl="0" w:tplc="B62A100C">
      <w:start w:val="1"/>
      <w:numFmt w:val="bullet"/>
      <w:lvlText w:val="•"/>
      <w:lvlJc w:val="left"/>
      <w:pPr>
        <w:ind w:left="876"/>
      </w:pPr>
      <w:rPr>
        <w:rFonts w:ascii="Arial" w:eastAsia="Arial" w:hAnsi="Arial" w:cs="Arial"/>
        <w:b w:val="0"/>
        <w:i w:val="0"/>
        <w:strike w:val="0"/>
        <w:dstrike w:val="0"/>
        <w:color w:val="000000"/>
        <w:sz w:val="28"/>
        <w:szCs w:val="28"/>
        <w:u w:val="none" w:color="000000"/>
        <w:bdr w:val="none" w:sz="0" w:space="0" w:color="auto"/>
        <w:shd w:val="clear" w:color="auto" w:fill="auto"/>
        <w:vertAlign w:val="baseline"/>
      </w:rPr>
    </w:lvl>
    <w:lvl w:ilvl="1" w:tplc="0D74A034">
      <w:start w:val="1"/>
      <w:numFmt w:val="bullet"/>
      <w:lvlText w:val="o"/>
      <w:lvlJc w:val="left"/>
      <w:pPr>
        <w:ind w:left="1932"/>
      </w:pPr>
      <w:rPr>
        <w:rFonts w:ascii="Segoe UI Symbol" w:eastAsia="Segoe UI Symbol" w:hAnsi="Segoe UI Symbol" w:cs="Segoe UI Symbol"/>
        <w:b w:val="0"/>
        <w:i w:val="0"/>
        <w:strike w:val="0"/>
        <w:dstrike w:val="0"/>
        <w:color w:val="000000"/>
        <w:sz w:val="28"/>
        <w:szCs w:val="28"/>
        <w:u w:val="none" w:color="000000"/>
        <w:bdr w:val="none" w:sz="0" w:space="0" w:color="auto"/>
        <w:shd w:val="clear" w:color="auto" w:fill="auto"/>
        <w:vertAlign w:val="baseline"/>
      </w:rPr>
    </w:lvl>
    <w:lvl w:ilvl="2" w:tplc="6B7A87D0">
      <w:start w:val="1"/>
      <w:numFmt w:val="bullet"/>
      <w:lvlText w:val="▪"/>
      <w:lvlJc w:val="left"/>
      <w:pPr>
        <w:ind w:left="2652"/>
      </w:pPr>
      <w:rPr>
        <w:rFonts w:ascii="Segoe UI Symbol" w:eastAsia="Segoe UI Symbol" w:hAnsi="Segoe UI Symbol" w:cs="Segoe UI Symbol"/>
        <w:b w:val="0"/>
        <w:i w:val="0"/>
        <w:strike w:val="0"/>
        <w:dstrike w:val="0"/>
        <w:color w:val="000000"/>
        <w:sz w:val="28"/>
        <w:szCs w:val="28"/>
        <w:u w:val="none" w:color="000000"/>
        <w:bdr w:val="none" w:sz="0" w:space="0" w:color="auto"/>
        <w:shd w:val="clear" w:color="auto" w:fill="auto"/>
        <w:vertAlign w:val="baseline"/>
      </w:rPr>
    </w:lvl>
    <w:lvl w:ilvl="3" w:tplc="B150BEE8">
      <w:start w:val="1"/>
      <w:numFmt w:val="bullet"/>
      <w:lvlText w:val="•"/>
      <w:lvlJc w:val="left"/>
      <w:pPr>
        <w:ind w:left="3372"/>
      </w:pPr>
      <w:rPr>
        <w:rFonts w:ascii="Arial" w:eastAsia="Arial" w:hAnsi="Arial" w:cs="Arial"/>
        <w:b w:val="0"/>
        <w:i w:val="0"/>
        <w:strike w:val="0"/>
        <w:dstrike w:val="0"/>
        <w:color w:val="000000"/>
        <w:sz w:val="28"/>
        <w:szCs w:val="28"/>
        <w:u w:val="none" w:color="000000"/>
        <w:bdr w:val="none" w:sz="0" w:space="0" w:color="auto"/>
        <w:shd w:val="clear" w:color="auto" w:fill="auto"/>
        <w:vertAlign w:val="baseline"/>
      </w:rPr>
    </w:lvl>
    <w:lvl w:ilvl="4" w:tplc="73E0F1EC">
      <w:start w:val="1"/>
      <w:numFmt w:val="bullet"/>
      <w:lvlText w:val="o"/>
      <w:lvlJc w:val="left"/>
      <w:pPr>
        <w:ind w:left="4092"/>
      </w:pPr>
      <w:rPr>
        <w:rFonts w:ascii="Segoe UI Symbol" w:eastAsia="Segoe UI Symbol" w:hAnsi="Segoe UI Symbol" w:cs="Segoe UI Symbol"/>
        <w:b w:val="0"/>
        <w:i w:val="0"/>
        <w:strike w:val="0"/>
        <w:dstrike w:val="0"/>
        <w:color w:val="000000"/>
        <w:sz w:val="28"/>
        <w:szCs w:val="28"/>
        <w:u w:val="none" w:color="000000"/>
        <w:bdr w:val="none" w:sz="0" w:space="0" w:color="auto"/>
        <w:shd w:val="clear" w:color="auto" w:fill="auto"/>
        <w:vertAlign w:val="baseline"/>
      </w:rPr>
    </w:lvl>
    <w:lvl w:ilvl="5" w:tplc="89527076">
      <w:start w:val="1"/>
      <w:numFmt w:val="bullet"/>
      <w:lvlText w:val="▪"/>
      <w:lvlJc w:val="left"/>
      <w:pPr>
        <w:ind w:left="4812"/>
      </w:pPr>
      <w:rPr>
        <w:rFonts w:ascii="Segoe UI Symbol" w:eastAsia="Segoe UI Symbol" w:hAnsi="Segoe UI Symbol" w:cs="Segoe UI Symbol"/>
        <w:b w:val="0"/>
        <w:i w:val="0"/>
        <w:strike w:val="0"/>
        <w:dstrike w:val="0"/>
        <w:color w:val="000000"/>
        <w:sz w:val="28"/>
        <w:szCs w:val="28"/>
        <w:u w:val="none" w:color="000000"/>
        <w:bdr w:val="none" w:sz="0" w:space="0" w:color="auto"/>
        <w:shd w:val="clear" w:color="auto" w:fill="auto"/>
        <w:vertAlign w:val="baseline"/>
      </w:rPr>
    </w:lvl>
    <w:lvl w:ilvl="6" w:tplc="F874233C">
      <w:start w:val="1"/>
      <w:numFmt w:val="bullet"/>
      <w:lvlText w:val="•"/>
      <w:lvlJc w:val="left"/>
      <w:pPr>
        <w:ind w:left="5532"/>
      </w:pPr>
      <w:rPr>
        <w:rFonts w:ascii="Arial" w:eastAsia="Arial" w:hAnsi="Arial" w:cs="Arial"/>
        <w:b w:val="0"/>
        <w:i w:val="0"/>
        <w:strike w:val="0"/>
        <w:dstrike w:val="0"/>
        <w:color w:val="000000"/>
        <w:sz w:val="28"/>
        <w:szCs w:val="28"/>
        <w:u w:val="none" w:color="000000"/>
        <w:bdr w:val="none" w:sz="0" w:space="0" w:color="auto"/>
        <w:shd w:val="clear" w:color="auto" w:fill="auto"/>
        <w:vertAlign w:val="baseline"/>
      </w:rPr>
    </w:lvl>
    <w:lvl w:ilvl="7" w:tplc="2A50C2C2">
      <w:start w:val="1"/>
      <w:numFmt w:val="bullet"/>
      <w:lvlText w:val="o"/>
      <w:lvlJc w:val="left"/>
      <w:pPr>
        <w:ind w:left="6252"/>
      </w:pPr>
      <w:rPr>
        <w:rFonts w:ascii="Segoe UI Symbol" w:eastAsia="Segoe UI Symbol" w:hAnsi="Segoe UI Symbol" w:cs="Segoe UI Symbol"/>
        <w:b w:val="0"/>
        <w:i w:val="0"/>
        <w:strike w:val="0"/>
        <w:dstrike w:val="0"/>
        <w:color w:val="000000"/>
        <w:sz w:val="28"/>
        <w:szCs w:val="28"/>
        <w:u w:val="none" w:color="000000"/>
        <w:bdr w:val="none" w:sz="0" w:space="0" w:color="auto"/>
        <w:shd w:val="clear" w:color="auto" w:fill="auto"/>
        <w:vertAlign w:val="baseline"/>
      </w:rPr>
    </w:lvl>
    <w:lvl w:ilvl="8" w:tplc="1FA8E426">
      <w:start w:val="1"/>
      <w:numFmt w:val="bullet"/>
      <w:lvlText w:val="▪"/>
      <w:lvlJc w:val="left"/>
      <w:pPr>
        <w:ind w:left="6972"/>
      </w:pPr>
      <w:rPr>
        <w:rFonts w:ascii="Segoe UI Symbol" w:eastAsia="Segoe UI Symbol" w:hAnsi="Segoe UI Symbol" w:cs="Segoe UI Symbol"/>
        <w:b w:val="0"/>
        <w:i w:val="0"/>
        <w:strike w:val="0"/>
        <w:dstrike w:val="0"/>
        <w:color w:val="000000"/>
        <w:sz w:val="28"/>
        <w:szCs w:val="28"/>
        <w:u w:val="none" w:color="000000"/>
        <w:bdr w:val="none" w:sz="0" w:space="0" w:color="auto"/>
        <w:shd w:val="clear" w:color="auto" w:fill="auto"/>
        <w:vertAlign w:val="baseline"/>
      </w:rPr>
    </w:lvl>
  </w:abstractNum>
  <w:abstractNum w:abstractNumId="20" w15:restartNumberingAfterBreak="0">
    <w:nsid w:val="71FF2659"/>
    <w:multiLevelType w:val="hybridMultilevel"/>
    <w:tmpl w:val="B2DC5916"/>
    <w:lvl w:ilvl="0" w:tplc="38BAC1F8">
      <w:start w:val="1"/>
      <w:numFmt w:val="bullet"/>
      <w:lvlText w:val="•"/>
      <w:lvlJc w:val="left"/>
      <w:pPr>
        <w:ind w:left="1440"/>
      </w:pPr>
      <w:rPr>
        <w:rFonts w:ascii="Arial" w:eastAsia="Arial" w:hAnsi="Arial" w:cs="Arial"/>
        <w:b w:val="0"/>
        <w:i w:val="0"/>
        <w:strike w:val="0"/>
        <w:dstrike w:val="0"/>
        <w:color w:val="000000"/>
        <w:sz w:val="28"/>
        <w:szCs w:val="28"/>
        <w:u w:val="none" w:color="000000"/>
        <w:bdr w:val="none" w:sz="0" w:space="0" w:color="auto"/>
        <w:shd w:val="clear" w:color="auto" w:fill="auto"/>
        <w:vertAlign w:val="baseline"/>
      </w:rPr>
    </w:lvl>
    <w:lvl w:ilvl="1" w:tplc="D97CE6E4">
      <w:start w:val="1"/>
      <w:numFmt w:val="bullet"/>
      <w:lvlText w:val="o"/>
      <w:lvlJc w:val="left"/>
      <w:pPr>
        <w:ind w:left="1932"/>
      </w:pPr>
      <w:rPr>
        <w:rFonts w:ascii="Segoe UI Symbol" w:eastAsia="Segoe UI Symbol" w:hAnsi="Segoe UI Symbol" w:cs="Segoe UI Symbol"/>
        <w:b w:val="0"/>
        <w:i w:val="0"/>
        <w:strike w:val="0"/>
        <w:dstrike w:val="0"/>
        <w:color w:val="000000"/>
        <w:sz w:val="28"/>
        <w:szCs w:val="28"/>
        <w:u w:val="none" w:color="000000"/>
        <w:bdr w:val="none" w:sz="0" w:space="0" w:color="auto"/>
        <w:shd w:val="clear" w:color="auto" w:fill="auto"/>
        <w:vertAlign w:val="baseline"/>
      </w:rPr>
    </w:lvl>
    <w:lvl w:ilvl="2" w:tplc="7BFC0300">
      <w:start w:val="1"/>
      <w:numFmt w:val="bullet"/>
      <w:lvlText w:val="▪"/>
      <w:lvlJc w:val="left"/>
      <w:pPr>
        <w:ind w:left="2652"/>
      </w:pPr>
      <w:rPr>
        <w:rFonts w:ascii="Segoe UI Symbol" w:eastAsia="Segoe UI Symbol" w:hAnsi="Segoe UI Symbol" w:cs="Segoe UI Symbol"/>
        <w:b w:val="0"/>
        <w:i w:val="0"/>
        <w:strike w:val="0"/>
        <w:dstrike w:val="0"/>
        <w:color w:val="000000"/>
        <w:sz w:val="28"/>
        <w:szCs w:val="28"/>
        <w:u w:val="none" w:color="000000"/>
        <w:bdr w:val="none" w:sz="0" w:space="0" w:color="auto"/>
        <w:shd w:val="clear" w:color="auto" w:fill="auto"/>
        <w:vertAlign w:val="baseline"/>
      </w:rPr>
    </w:lvl>
    <w:lvl w:ilvl="3" w:tplc="5F24705A">
      <w:start w:val="1"/>
      <w:numFmt w:val="bullet"/>
      <w:lvlText w:val="•"/>
      <w:lvlJc w:val="left"/>
      <w:pPr>
        <w:ind w:left="3372"/>
      </w:pPr>
      <w:rPr>
        <w:rFonts w:ascii="Arial" w:eastAsia="Arial" w:hAnsi="Arial" w:cs="Arial"/>
        <w:b w:val="0"/>
        <w:i w:val="0"/>
        <w:strike w:val="0"/>
        <w:dstrike w:val="0"/>
        <w:color w:val="000000"/>
        <w:sz w:val="28"/>
        <w:szCs w:val="28"/>
        <w:u w:val="none" w:color="000000"/>
        <w:bdr w:val="none" w:sz="0" w:space="0" w:color="auto"/>
        <w:shd w:val="clear" w:color="auto" w:fill="auto"/>
        <w:vertAlign w:val="baseline"/>
      </w:rPr>
    </w:lvl>
    <w:lvl w:ilvl="4" w:tplc="B4943EB8">
      <w:start w:val="1"/>
      <w:numFmt w:val="bullet"/>
      <w:lvlText w:val="o"/>
      <w:lvlJc w:val="left"/>
      <w:pPr>
        <w:ind w:left="4092"/>
      </w:pPr>
      <w:rPr>
        <w:rFonts w:ascii="Segoe UI Symbol" w:eastAsia="Segoe UI Symbol" w:hAnsi="Segoe UI Symbol" w:cs="Segoe UI Symbol"/>
        <w:b w:val="0"/>
        <w:i w:val="0"/>
        <w:strike w:val="0"/>
        <w:dstrike w:val="0"/>
        <w:color w:val="000000"/>
        <w:sz w:val="28"/>
        <w:szCs w:val="28"/>
        <w:u w:val="none" w:color="000000"/>
        <w:bdr w:val="none" w:sz="0" w:space="0" w:color="auto"/>
        <w:shd w:val="clear" w:color="auto" w:fill="auto"/>
        <w:vertAlign w:val="baseline"/>
      </w:rPr>
    </w:lvl>
    <w:lvl w:ilvl="5" w:tplc="9492098A">
      <w:start w:val="1"/>
      <w:numFmt w:val="bullet"/>
      <w:lvlText w:val="▪"/>
      <w:lvlJc w:val="left"/>
      <w:pPr>
        <w:ind w:left="4812"/>
      </w:pPr>
      <w:rPr>
        <w:rFonts w:ascii="Segoe UI Symbol" w:eastAsia="Segoe UI Symbol" w:hAnsi="Segoe UI Symbol" w:cs="Segoe UI Symbol"/>
        <w:b w:val="0"/>
        <w:i w:val="0"/>
        <w:strike w:val="0"/>
        <w:dstrike w:val="0"/>
        <w:color w:val="000000"/>
        <w:sz w:val="28"/>
        <w:szCs w:val="28"/>
        <w:u w:val="none" w:color="000000"/>
        <w:bdr w:val="none" w:sz="0" w:space="0" w:color="auto"/>
        <w:shd w:val="clear" w:color="auto" w:fill="auto"/>
        <w:vertAlign w:val="baseline"/>
      </w:rPr>
    </w:lvl>
    <w:lvl w:ilvl="6" w:tplc="62AE0A64">
      <w:start w:val="1"/>
      <w:numFmt w:val="bullet"/>
      <w:lvlText w:val="•"/>
      <w:lvlJc w:val="left"/>
      <w:pPr>
        <w:ind w:left="5532"/>
      </w:pPr>
      <w:rPr>
        <w:rFonts w:ascii="Arial" w:eastAsia="Arial" w:hAnsi="Arial" w:cs="Arial"/>
        <w:b w:val="0"/>
        <w:i w:val="0"/>
        <w:strike w:val="0"/>
        <w:dstrike w:val="0"/>
        <w:color w:val="000000"/>
        <w:sz w:val="28"/>
        <w:szCs w:val="28"/>
        <w:u w:val="none" w:color="000000"/>
        <w:bdr w:val="none" w:sz="0" w:space="0" w:color="auto"/>
        <w:shd w:val="clear" w:color="auto" w:fill="auto"/>
        <w:vertAlign w:val="baseline"/>
      </w:rPr>
    </w:lvl>
    <w:lvl w:ilvl="7" w:tplc="FA0684E8">
      <w:start w:val="1"/>
      <w:numFmt w:val="bullet"/>
      <w:lvlText w:val="o"/>
      <w:lvlJc w:val="left"/>
      <w:pPr>
        <w:ind w:left="6252"/>
      </w:pPr>
      <w:rPr>
        <w:rFonts w:ascii="Segoe UI Symbol" w:eastAsia="Segoe UI Symbol" w:hAnsi="Segoe UI Symbol" w:cs="Segoe UI Symbol"/>
        <w:b w:val="0"/>
        <w:i w:val="0"/>
        <w:strike w:val="0"/>
        <w:dstrike w:val="0"/>
        <w:color w:val="000000"/>
        <w:sz w:val="28"/>
        <w:szCs w:val="28"/>
        <w:u w:val="none" w:color="000000"/>
        <w:bdr w:val="none" w:sz="0" w:space="0" w:color="auto"/>
        <w:shd w:val="clear" w:color="auto" w:fill="auto"/>
        <w:vertAlign w:val="baseline"/>
      </w:rPr>
    </w:lvl>
    <w:lvl w:ilvl="8" w:tplc="604CD87E">
      <w:start w:val="1"/>
      <w:numFmt w:val="bullet"/>
      <w:lvlText w:val="▪"/>
      <w:lvlJc w:val="left"/>
      <w:pPr>
        <w:ind w:left="6972"/>
      </w:pPr>
      <w:rPr>
        <w:rFonts w:ascii="Segoe UI Symbol" w:eastAsia="Segoe UI Symbol" w:hAnsi="Segoe UI Symbol" w:cs="Segoe UI Symbol"/>
        <w:b w:val="0"/>
        <w:i w:val="0"/>
        <w:strike w:val="0"/>
        <w:dstrike w:val="0"/>
        <w:color w:val="000000"/>
        <w:sz w:val="28"/>
        <w:szCs w:val="28"/>
        <w:u w:val="none" w:color="000000"/>
        <w:bdr w:val="none" w:sz="0" w:space="0" w:color="auto"/>
        <w:shd w:val="clear" w:color="auto" w:fill="auto"/>
        <w:vertAlign w:val="baseline"/>
      </w:rPr>
    </w:lvl>
  </w:abstractNum>
  <w:abstractNum w:abstractNumId="21" w15:restartNumberingAfterBreak="0">
    <w:nsid w:val="7390383D"/>
    <w:multiLevelType w:val="hybridMultilevel"/>
    <w:tmpl w:val="60C6FF0C"/>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2" w15:restartNumberingAfterBreak="0">
    <w:nsid w:val="73B65A46"/>
    <w:multiLevelType w:val="hybridMultilevel"/>
    <w:tmpl w:val="1F18217C"/>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 w15:restartNumberingAfterBreak="0">
    <w:nsid w:val="7AA856D3"/>
    <w:multiLevelType w:val="multilevel"/>
    <w:tmpl w:val="B790C6C6"/>
    <w:lvl w:ilvl="0">
      <w:start w:val="1"/>
      <w:numFmt w:val="decimal"/>
      <w:pStyle w:val="4"/>
      <w:lvlText w:val="%1."/>
      <w:lvlJc w:val="left"/>
      <w:pPr>
        <w:tabs>
          <w:tab w:val="num" w:pos="330"/>
        </w:tabs>
        <w:ind w:left="690" w:hanging="360"/>
      </w:pPr>
      <w:rPr>
        <w:rFonts w:hint="default"/>
        <w:sz w:val="28"/>
        <w:szCs w:val="28"/>
      </w:rPr>
    </w:lvl>
    <w:lvl w:ilvl="1">
      <w:start w:val="1"/>
      <w:numFmt w:val="decimal"/>
      <w:isLgl/>
      <w:lvlText w:val="%1.%2"/>
      <w:lvlJc w:val="left"/>
      <w:pPr>
        <w:tabs>
          <w:tab w:val="num" w:pos="0"/>
        </w:tabs>
        <w:ind w:left="4815" w:hanging="420"/>
      </w:pPr>
      <w:rPr>
        <w:rFonts w:hint="default"/>
      </w:rPr>
    </w:lvl>
    <w:lvl w:ilvl="2">
      <w:start w:val="1"/>
      <w:numFmt w:val="decimal"/>
      <w:pStyle w:val="10"/>
      <w:isLgl/>
      <w:lvlText w:val="%1.%2.%3."/>
      <w:lvlJc w:val="left"/>
      <w:pPr>
        <w:tabs>
          <w:tab w:val="num" w:pos="0"/>
        </w:tabs>
        <w:ind w:left="1440" w:hanging="720"/>
      </w:pPr>
      <w:rPr>
        <w:rFonts w:hint="default"/>
      </w:rPr>
    </w:lvl>
    <w:lvl w:ilvl="3">
      <w:start w:val="1"/>
      <w:numFmt w:val="decimal"/>
      <w:isLgl/>
      <w:lvlText w:val="%1.%2.%3.%4."/>
      <w:lvlJc w:val="left"/>
      <w:pPr>
        <w:tabs>
          <w:tab w:val="num" w:pos="0"/>
        </w:tabs>
        <w:ind w:left="1440" w:hanging="720"/>
      </w:pPr>
      <w:rPr>
        <w:rFonts w:hint="default"/>
      </w:rPr>
    </w:lvl>
    <w:lvl w:ilvl="4">
      <w:start w:val="1"/>
      <w:numFmt w:val="decimal"/>
      <w:isLgl/>
      <w:lvlText w:val="%1.%2.%3.%4.%5."/>
      <w:lvlJc w:val="left"/>
      <w:pPr>
        <w:tabs>
          <w:tab w:val="num" w:pos="0"/>
        </w:tabs>
        <w:ind w:left="1800" w:hanging="1080"/>
      </w:pPr>
      <w:rPr>
        <w:rFonts w:hint="default"/>
      </w:rPr>
    </w:lvl>
    <w:lvl w:ilvl="5">
      <w:start w:val="1"/>
      <w:numFmt w:val="decimal"/>
      <w:isLgl/>
      <w:lvlText w:val="%1.%2.%3.%4.%5.%6."/>
      <w:lvlJc w:val="left"/>
      <w:pPr>
        <w:tabs>
          <w:tab w:val="num" w:pos="0"/>
        </w:tabs>
        <w:ind w:left="1800" w:hanging="1080"/>
      </w:pPr>
      <w:rPr>
        <w:rFonts w:hint="default"/>
      </w:rPr>
    </w:lvl>
    <w:lvl w:ilvl="6">
      <w:start w:val="1"/>
      <w:numFmt w:val="decimal"/>
      <w:isLgl/>
      <w:lvlText w:val="%1.%2.%3.%4.%5.%6.%7."/>
      <w:lvlJc w:val="left"/>
      <w:pPr>
        <w:tabs>
          <w:tab w:val="num" w:pos="0"/>
        </w:tabs>
        <w:ind w:left="2160" w:hanging="1440"/>
      </w:pPr>
      <w:rPr>
        <w:rFonts w:hint="default"/>
      </w:rPr>
    </w:lvl>
    <w:lvl w:ilvl="7">
      <w:start w:val="1"/>
      <w:numFmt w:val="decimal"/>
      <w:isLgl/>
      <w:lvlText w:val="%1.%2.%3.%4.%5.%6.%7.%8."/>
      <w:lvlJc w:val="left"/>
      <w:pPr>
        <w:tabs>
          <w:tab w:val="num" w:pos="0"/>
        </w:tabs>
        <w:ind w:left="2160" w:hanging="1440"/>
      </w:pPr>
      <w:rPr>
        <w:rFonts w:hint="default"/>
      </w:rPr>
    </w:lvl>
    <w:lvl w:ilvl="8">
      <w:start w:val="1"/>
      <w:numFmt w:val="decimal"/>
      <w:isLgl/>
      <w:lvlText w:val="%1.%2.%3.%4.%5.%6.%7.%8.%9."/>
      <w:lvlJc w:val="left"/>
      <w:pPr>
        <w:tabs>
          <w:tab w:val="num" w:pos="0"/>
        </w:tabs>
        <w:ind w:left="2520" w:hanging="1800"/>
      </w:pPr>
      <w:rPr>
        <w:rFonts w:hint="default"/>
      </w:rPr>
    </w:lvl>
  </w:abstractNum>
  <w:num w:numId="1">
    <w:abstractNumId w:val="10"/>
  </w:num>
  <w:num w:numId="2">
    <w:abstractNumId w:val="6"/>
  </w:num>
  <w:num w:numId="3">
    <w:abstractNumId w:val="7"/>
  </w:num>
  <w:num w:numId="4">
    <w:abstractNumId w:val="16"/>
  </w:num>
  <w:num w:numId="5">
    <w:abstractNumId w:val="19"/>
  </w:num>
  <w:num w:numId="6">
    <w:abstractNumId w:val="5"/>
  </w:num>
  <w:num w:numId="7">
    <w:abstractNumId w:val="13"/>
  </w:num>
  <w:num w:numId="8">
    <w:abstractNumId w:val="20"/>
  </w:num>
  <w:num w:numId="9">
    <w:abstractNumId w:val="21"/>
  </w:num>
  <w:num w:numId="10">
    <w:abstractNumId w:val="3"/>
  </w:num>
  <w:num w:numId="11">
    <w:abstractNumId w:val="9"/>
  </w:num>
  <w:num w:numId="12">
    <w:abstractNumId w:val="8"/>
  </w:num>
  <w:num w:numId="13">
    <w:abstractNumId w:val="4"/>
  </w:num>
  <w:num w:numId="14">
    <w:abstractNumId w:val="12"/>
  </w:num>
  <w:num w:numId="15">
    <w:abstractNumId w:val="1"/>
  </w:num>
  <w:num w:numId="16">
    <w:abstractNumId w:val="18"/>
  </w:num>
  <w:num w:numId="17">
    <w:abstractNumId w:val="17"/>
  </w:num>
  <w:num w:numId="18">
    <w:abstractNumId w:val="14"/>
  </w:num>
  <w:num w:numId="19">
    <w:abstractNumId w:val="2"/>
  </w:num>
  <w:num w:numId="20">
    <w:abstractNumId w:val="23"/>
  </w:num>
  <w:num w:numId="21">
    <w:abstractNumId w:val="11"/>
  </w:num>
  <w:num w:numId="22">
    <w:abstractNumId w:val="22"/>
  </w:num>
  <w:num w:numId="23">
    <w:abstractNumId w:val="15"/>
  </w:num>
  <w:numIdMacAtCleanup w:val="2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4480E"/>
    <w:rsid w:val="00001779"/>
    <w:rsid w:val="000032DB"/>
    <w:rsid w:val="0000485B"/>
    <w:rsid w:val="00005DF6"/>
    <w:rsid w:val="000069F9"/>
    <w:rsid w:val="00007F6B"/>
    <w:rsid w:val="0001087A"/>
    <w:rsid w:val="000109FB"/>
    <w:rsid w:val="00010D01"/>
    <w:rsid w:val="00010E9A"/>
    <w:rsid w:val="0001155B"/>
    <w:rsid w:val="00011EF6"/>
    <w:rsid w:val="00012043"/>
    <w:rsid w:val="00012996"/>
    <w:rsid w:val="00013A3D"/>
    <w:rsid w:val="0001658E"/>
    <w:rsid w:val="000165B3"/>
    <w:rsid w:val="0001749D"/>
    <w:rsid w:val="00017EB1"/>
    <w:rsid w:val="000209A1"/>
    <w:rsid w:val="00021E4A"/>
    <w:rsid w:val="00022591"/>
    <w:rsid w:val="00022A99"/>
    <w:rsid w:val="00024174"/>
    <w:rsid w:val="000246AF"/>
    <w:rsid w:val="0002580A"/>
    <w:rsid w:val="00026439"/>
    <w:rsid w:val="000266D0"/>
    <w:rsid w:val="00026E24"/>
    <w:rsid w:val="00027C7F"/>
    <w:rsid w:val="0003072A"/>
    <w:rsid w:val="00030C65"/>
    <w:rsid w:val="00031A7C"/>
    <w:rsid w:val="00031F48"/>
    <w:rsid w:val="000326B8"/>
    <w:rsid w:val="000328CA"/>
    <w:rsid w:val="00033159"/>
    <w:rsid w:val="00033636"/>
    <w:rsid w:val="00033DAF"/>
    <w:rsid w:val="0003402F"/>
    <w:rsid w:val="000341AF"/>
    <w:rsid w:val="0003557B"/>
    <w:rsid w:val="0003571E"/>
    <w:rsid w:val="00035A84"/>
    <w:rsid w:val="00036453"/>
    <w:rsid w:val="000373A4"/>
    <w:rsid w:val="00037833"/>
    <w:rsid w:val="00040C6E"/>
    <w:rsid w:val="00041077"/>
    <w:rsid w:val="00041D7B"/>
    <w:rsid w:val="00041E0F"/>
    <w:rsid w:val="00042788"/>
    <w:rsid w:val="000434B0"/>
    <w:rsid w:val="000440C7"/>
    <w:rsid w:val="0004473B"/>
    <w:rsid w:val="0004480E"/>
    <w:rsid w:val="00044C70"/>
    <w:rsid w:val="00045898"/>
    <w:rsid w:val="000459AC"/>
    <w:rsid w:val="00045E71"/>
    <w:rsid w:val="0004675D"/>
    <w:rsid w:val="00046CA9"/>
    <w:rsid w:val="000477CA"/>
    <w:rsid w:val="00050697"/>
    <w:rsid w:val="000508B6"/>
    <w:rsid w:val="000510C9"/>
    <w:rsid w:val="0005166C"/>
    <w:rsid w:val="00052525"/>
    <w:rsid w:val="000526B2"/>
    <w:rsid w:val="00052D3A"/>
    <w:rsid w:val="00053251"/>
    <w:rsid w:val="00053BDB"/>
    <w:rsid w:val="000552D5"/>
    <w:rsid w:val="00055929"/>
    <w:rsid w:val="00056E0A"/>
    <w:rsid w:val="00056E7B"/>
    <w:rsid w:val="0005730C"/>
    <w:rsid w:val="00057963"/>
    <w:rsid w:val="00057B89"/>
    <w:rsid w:val="00057E1D"/>
    <w:rsid w:val="000601AE"/>
    <w:rsid w:val="00061458"/>
    <w:rsid w:val="00062B81"/>
    <w:rsid w:val="00062F1C"/>
    <w:rsid w:val="00064255"/>
    <w:rsid w:val="00064B70"/>
    <w:rsid w:val="000653DE"/>
    <w:rsid w:val="00065700"/>
    <w:rsid w:val="000658A6"/>
    <w:rsid w:val="00066D1E"/>
    <w:rsid w:val="000704B1"/>
    <w:rsid w:val="00070814"/>
    <w:rsid w:val="00072505"/>
    <w:rsid w:val="000726C7"/>
    <w:rsid w:val="000757BC"/>
    <w:rsid w:val="00077805"/>
    <w:rsid w:val="000808C7"/>
    <w:rsid w:val="00081140"/>
    <w:rsid w:val="00081899"/>
    <w:rsid w:val="000821C8"/>
    <w:rsid w:val="000825C7"/>
    <w:rsid w:val="0008296D"/>
    <w:rsid w:val="00082E17"/>
    <w:rsid w:val="0008357A"/>
    <w:rsid w:val="00083DC5"/>
    <w:rsid w:val="00084123"/>
    <w:rsid w:val="000844C8"/>
    <w:rsid w:val="00084D6B"/>
    <w:rsid w:val="00084FFA"/>
    <w:rsid w:val="000908CA"/>
    <w:rsid w:val="00090F99"/>
    <w:rsid w:val="000925F4"/>
    <w:rsid w:val="00093269"/>
    <w:rsid w:val="00093DE6"/>
    <w:rsid w:val="00094186"/>
    <w:rsid w:val="00095AC2"/>
    <w:rsid w:val="00097173"/>
    <w:rsid w:val="00097289"/>
    <w:rsid w:val="00097678"/>
    <w:rsid w:val="00097896"/>
    <w:rsid w:val="000A010F"/>
    <w:rsid w:val="000A0334"/>
    <w:rsid w:val="000A145B"/>
    <w:rsid w:val="000A59DE"/>
    <w:rsid w:val="000A5B3B"/>
    <w:rsid w:val="000A5F02"/>
    <w:rsid w:val="000B04AE"/>
    <w:rsid w:val="000B1156"/>
    <w:rsid w:val="000B18FD"/>
    <w:rsid w:val="000B1CE3"/>
    <w:rsid w:val="000B1D3B"/>
    <w:rsid w:val="000B4648"/>
    <w:rsid w:val="000B58C8"/>
    <w:rsid w:val="000B5E8C"/>
    <w:rsid w:val="000B65B3"/>
    <w:rsid w:val="000B6A2C"/>
    <w:rsid w:val="000B6B4C"/>
    <w:rsid w:val="000B6D5E"/>
    <w:rsid w:val="000B738F"/>
    <w:rsid w:val="000B7A74"/>
    <w:rsid w:val="000B7ACA"/>
    <w:rsid w:val="000C013D"/>
    <w:rsid w:val="000C0688"/>
    <w:rsid w:val="000C0BF1"/>
    <w:rsid w:val="000C14A7"/>
    <w:rsid w:val="000C2545"/>
    <w:rsid w:val="000C2BBA"/>
    <w:rsid w:val="000C38A3"/>
    <w:rsid w:val="000C3B3E"/>
    <w:rsid w:val="000C4D84"/>
    <w:rsid w:val="000C5A4D"/>
    <w:rsid w:val="000C63D7"/>
    <w:rsid w:val="000C6C8B"/>
    <w:rsid w:val="000D0D59"/>
    <w:rsid w:val="000D0F42"/>
    <w:rsid w:val="000D131B"/>
    <w:rsid w:val="000D2F08"/>
    <w:rsid w:val="000D32BD"/>
    <w:rsid w:val="000D444B"/>
    <w:rsid w:val="000D5088"/>
    <w:rsid w:val="000D5A4A"/>
    <w:rsid w:val="000E0263"/>
    <w:rsid w:val="000E195E"/>
    <w:rsid w:val="000E2609"/>
    <w:rsid w:val="000E39FD"/>
    <w:rsid w:val="000E50C5"/>
    <w:rsid w:val="000E712B"/>
    <w:rsid w:val="000E7343"/>
    <w:rsid w:val="000F0FF2"/>
    <w:rsid w:val="000F5535"/>
    <w:rsid w:val="000F6D65"/>
    <w:rsid w:val="000F6DDB"/>
    <w:rsid w:val="000F7273"/>
    <w:rsid w:val="000F783F"/>
    <w:rsid w:val="00100447"/>
    <w:rsid w:val="001006A3"/>
    <w:rsid w:val="001012E3"/>
    <w:rsid w:val="00101609"/>
    <w:rsid w:val="00101A22"/>
    <w:rsid w:val="00102537"/>
    <w:rsid w:val="001025AF"/>
    <w:rsid w:val="00102D5E"/>
    <w:rsid w:val="001042D3"/>
    <w:rsid w:val="00106B4A"/>
    <w:rsid w:val="001071E4"/>
    <w:rsid w:val="0010763B"/>
    <w:rsid w:val="00107B51"/>
    <w:rsid w:val="00107BAC"/>
    <w:rsid w:val="00110332"/>
    <w:rsid w:val="0011046F"/>
    <w:rsid w:val="001111B5"/>
    <w:rsid w:val="00111318"/>
    <w:rsid w:val="00111375"/>
    <w:rsid w:val="00113431"/>
    <w:rsid w:val="0011369B"/>
    <w:rsid w:val="001148F1"/>
    <w:rsid w:val="00114DE5"/>
    <w:rsid w:val="001159B5"/>
    <w:rsid w:val="00115E50"/>
    <w:rsid w:val="0011609C"/>
    <w:rsid w:val="001160B7"/>
    <w:rsid w:val="00116275"/>
    <w:rsid w:val="001164F0"/>
    <w:rsid w:val="0011653B"/>
    <w:rsid w:val="00121C20"/>
    <w:rsid w:val="001220D8"/>
    <w:rsid w:val="001227BF"/>
    <w:rsid w:val="00122FF6"/>
    <w:rsid w:val="0012458F"/>
    <w:rsid w:val="00124CAC"/>
    <w:rsid w:val="00124EF7"/>
    <w:rsid w:val="0012542A"/>
    <w:rsid w:val="00125D8A"/>
    <w:rsid w:val="00125E38"/>
    <w:rsid w:val="00126248"/>
    <w:rsid w:val="001266E0"/>
    <w:rsid w:val="00127A58"/>
    <w:rsid w:val="001304DE"/>
    <w:rsid w:val="0013139D"/>
    <w:rsid w:val="00131C9B"/>
    <w:rsid w:val="00131FA9"/>
    <w:rsid w:val="00132C3F"/>
    <w:rsid w:val="00133E8F"/>
    <w:rsid w:val="00134D34"/>
    <w:rsid w:val="00134DBC"/>
    <w:rsid w:val="00135026"/>
    <w:rsid w:val="0013557C"/>
    <w:rsid w:val="00135B6D"/>
    <w:rsid w:val="00136A16"/>
    <w:rsid w:val="0014087C"/>
    <w:rsid w:val="00141289"/>
    <w:rsid w:val="0014250F"/>
    <w:rsid w:val="00142FC4"/>
    <w:rsid w:val="00144264"/>
    <w:rsid w:val="00144965"/>
    <w:rsid w:val="00144B39"/>
    <w:rsid w:val="001451C4"/>
    <w:rsid w:val="00145255"/>
    <w:rsid w:val="0014557B"/>
    <w:rsid w:val="001465C0"/>
    <w:rsid w:val="00146D83"/>
    <w:rsid w:val="00150116"/>
    <w:rsid w:val="001501E3"/>
    <w:rsid w:val="00150DB2"/>
    <w:rsid w:val="00151B57"/>
    <w:rsid w:val="00152229"/>
    <w:rsid w:val="00153CC7"/>
    <w:rsid w:val="0015480A"/>
    <w:rsid w:val="00156067"/>
    <w:rsid w:val="001560F7"/>
    <w:rsid w:val="00156B83"/>
    <w:rsid w:val="00156D88"/>
    <w:rsid w:val="00157407"/>
    <w:rsid w:val="00157CCD"/>
    <w:rsid w:val="00160E8C"/>
    <w:rsid w:val="001610C7"/>
    <w:rsid w:val="00161828"/>
    <w:rsid w:val="00161CF1"/>
    <w:rsid w:val="00161ED8"/>
    <w:rsid w:val="00161F82"/>
    <w:rsid w:val="001624B8"/>
    <w:rsid w:val="00162E14"/>
    <w:rsid w:val="00163991"/>
    <w:rsid w:val="0016427C"/>
    <w:rsid w:val="0016435E"/>
    <w:rsid w:val="001647AB"/>
    <w:rsid w:val="00164ECC"/>
    <w:rsid w:val="00165432"/>
    <w:rsid w:val="001658FC"/>
    <w:rsid w:val="0016593C"/>
    <w:rsid w:val="00167BFD"/>
    <w:rsid w:val="00170177"/>
    <w:rsid w:val="001701D4"/>
    <w:rsid w:val="0017179D"/>
    <w:rsid w:val="00171D83"/>
    <w:rsid w:val="001737B9"/>
    <w:rsid w:val="001746FF"/>
    <w:rsid w:val="00176B10"/>
    <w:rsid w:val="0017782A"/>
    <w:rsid w:val="001805C6"/>
    <w:rsid w:val="0018202E"/>
    <w:rsid w:val="00182142"/>
    <w:rsid w:val="001829BF"/>
    <w:rsid w:val="001832D5"/>
    <w:rsid w:val="001856FB"/>
    <w:rsid w:val="00185728"/>
    <w:rsid w:val="001867F3"/>
    <w:rsid w:val="00187341"/>
    <w:rsid w:val="00187646"/>
    <w:rsid w:val="00187655"/>
    <w:rsid w:val="00187AA1"/>
    <w:rsid w:val="00187E13"/>
    <w:rsid w:val="001903CF"/>
    <w:rsid w:val="00190720"/>
    <w:rsid w:val="00190A29"/>
    <w:rsid w:val="00190E37"/>
    <w:rsid w:val="00191315"/>
    <w:rsid w:val="001918DC"/>
    <w:rsid w:val="00191C25"/>
    <w:rsid w:val="00191C3C"/>
    <w:rsid w:val="00191FB8"/>
    <w:rsid w:val="001920AF"/>
    <w:rsid w:val="00192A81"/>
    <w:rsid w:val="00192E83"/>
    <w:rsid w:val="00192EE5"/>
    <w:rsid w:val="001936AF"/>
    <w:rsid w:val="001946F8"/>
    <w:rsid w:val="00195437"/>
    <w:rsid w:val="00195B5E"/>
    <w:rsid w:val="00195D20"/>
    <w:rsid w:val="0019611A"/>
    <w:rsid w:val="00196433"/>
    <w:rsid w:val="001974A9"/>
    <w:rsid w:val="0019776E"/>
    <w:rsid w:val="001A0180"/>
    <w:rsid w:val="001A0437"/>
    <w:rsid w:val="001A0AE2"/>
    <w:rsid w:val="001A0E7A"/>
    <w:rsid w:val="001A0F82"/>
    <w:rsid w:val="001A121F"/>
    <w:rsid w:val="001A149C"/>
    <w:rsid w:val="001A1886"/>
    <w:rsid w:val="001A1B09"/>
    <w:rsid w:val="001A1FB8"/>
    <w:rsid w:val="001A2260"/>
    <w:rsid w:val="001A4F7D"/>
    <w:rsid w:val="001A587F"/>
    <w:rsid w:val="001A5D82"/>
    <w:rsid w:val="001A6D66"/>
    <w:rsid w:val="001A74CC"/>
    <w:rsid w:val="001A76DC"/>
    <w:rsid w:val="001B06A2"/>
    <w:rsid w:val="001B0EDB"/>
    <w:rsid w:val="001B11D7"/>
    <w:rsid w:val="001B381D"/>
    <w:rsid w:val="001B41AD"/>
    <w:rsid w:val="001B42EF"/>
    <w:rsid w:val="001B50C4"/>
    <w:rsid w:val="001B51F3"/>
    <w:rsid w:val="001B5B22"/>
    <w:rsid w:val="001B700D"/>
    <w:rsid w:val="001B71B5"/>
    <w:rsid w:val="001C0236"/>
    <w:rsid w:val="001C05DB"/>
    <w:rsid w:val="001C191D"/>
    <w:rsid w:val="001C3568"/>
    <w:rsid w:val="001C4285"/>
    <w:rsid w:val="001C4D92"/>
    <w:rsid w:val="001C538B"/>
    <w:rsid w:val="001C6923"/>
    <w:rsid w:val="001C6B04"/>
    <w:rsid w:val="001C6FB4"/>
    <w:rsid w:val="001C7A46"/>
    <w:rsid w:val="001D39CC"/>
    <w:rsid w:val="001D3B16"/>
    <w:rsid w:val="001D3EF2"/>
    <w:rsid w:val="001D461E"/>
    <w:rsid w:val="001D5B23"/>
    <w:rsid w:val="001D6626"/>
    <w:rsid w:val="001D6F92"/>
    <w:rsid w:val="001D72AD"/>
    <w:rsid w:val="001D7CC5"/>
    <w:rsid w:val="001E02AC"/>
    <w:rsid w:val="001E215C"/>
    <w:rsid w:val="001E27CF"/>
    <w:rsid w:val="001E3651"/>
    <w:rsid w:val="001E3F25"/>
    <w:rsid w:val="001E3F90"/>
    <w:rsid w:val="001E41FF"/>
    <w:rsid w:val="001E4D89"/>
    <w:rsid w:val="001E563A"/>
    <w:rsid w:val="001E5B19"/>
    <w:rsid w:val="001E62BC"/>
    <w:rsid w:val="001E6662"/>
    <w:rsid w:val="001E6B61"/>
    <w:rsid w:val="001F0403"/>
    <w:rsid w:val="001F4A13"/>
    <w:rsid w:val="001F4E77"/>
    <w:rsid w:val="001F721E"/>
    <w:rsid w:val="001F736D"/>
    <w:rsid w:val="00200BDB"/>
    <w:rsid w:val="0020117F"/>
    <w:rsid w:val="00202941"/>
    <w:rsid w:val="00202CC6"/>
    <w:rsid w:val="00205E6D"/>
    <w:rsid w:val="00206804"/>
    <w:rsid w:val="00206C25"/>
    <w:rsid w:val="00211318"/>
    <w:rsid w:val="00211387"/>
    <w:rsid w:val="00211BFC"/>
    <w:rsid w:val="00212019"/>
    <w:rsid w:val="00213D05"/>
    <w:rsid w:val="00215C38"/>
    <w:rsid w:val="00215DEB"/>
    <w:rsid w:val="00217A98"/>
    <w:rsid w:val="00217D55"/>
    <w:rsid w:val="002210A1"/>
    <w:rsid w:val="00221109"/>
    <w:rsid w:val="00222971"/>
    <w:rsid w:val="002235A9"/>
    <w:rsid w:val="00224071"/>
    <w:rsid w:val="002249E4"/>
    <w:rsid w:val="00224A30"/>
    <w:rsid w:val="0022594A"/>
    <w:rsid w:val="00225D56"/>
    <w:rsid w:val="002268F3"/>
    <w:rsid w:val="00226C4E"/>
    <w:rsid w:val="00226C9C"/>
    <w:rsid w:val="00227533"/>
    <w:rsid w:val="0023091A"/>
    <w:rsid w:val="00232993"/>
    <w:rsid w:val="00233A5B"/>
    <w:rsid w:val="002344C8"/>
    <w:rsid w:val="002357BE"/>
    <w:rsid w:val="002359A2"/>
    <w:rsid w:val="00236AC4"/>
    <w:rsid w:val="00237457"/>
    <w:rsid w:val="00237495"/>
    <w:rsid w:val="002379C9"/>
    <w:rsid w:val="00240304"/>
    <w:rsid w:val="00241761"/>
    <w:rsid w:val="002433F1"/>
    <w:rsid w:val="00244362"/>
    <w:rsid w:val="002443EA"/>
    <w:rsid w:val="002453C3"/>
    <w:rsid w:val="00245BC5"/>
    <w:rsid w:val="002461E1"/>
    <w:rsid w:val="0024642D"/>
    <w:rsid w:val="00246874"/>
    <w:rsid w:val="00247129"/>
    <w:rsid w:val="00247DFB"/>
    <w:rsid w:val="00251351"/>
    <w:rsid w:val="0025176D"/>
    <w:rsid w:val="00251C3D"/>
    <w:rsid w:val="002521A5"/>
    <w:rsid w:val="002534CD"/>
    <w:rsid w:val="00253DBB"/>
    <w:rsid w:val="00254E0D"/>
    <w:rsid w:val="002554C3"/>
    <w:rsid w:val="00256B57"/>
    <w:rsid w:val="00257C92"/>
    <w:rsid w:val="00260DB5"/>
    <w:rsid w:val="00262C9E"/>
    <w:rsid w:val="00263072"/>
    <w:rsid w:val="002637BE"/>
    <w:rsid w:val="00264108"/>
    <w:rsid w:val="00264311"/>
    <w:rsid w:val="00264519"/>
    <w:rsid w:val="00264E8E"/>
    <w:rsid w:val="00265270"/>
    <w:rsid w:val="00265CB5"/>
    <w:rsid w:val="0026613F"/>
    <w:rsid w:val="00266A01"/>
    <w:rsid w:val="002670CD"/>
    <w:rsid w:val="002673B1"/>
    <w:rsid w:val="00270BBE"/>
    <w:rsid w:val="00270D07"/>
    <w:rsid w:val="0027160A"/>
    <w:rsid w:val="00271978"/>
    <w:rsid w:val="00272EAF"/>
    <w:rsid w:val="00273648"/>
    <w:rsid w:val="002737E6"/>
    <w:rsid w:val="00273B93"/>
    <w:rsid w:val="00274A75"/>
    <w:rsid w:val="00274BB5"/>
    <w:rsid w:val="00275C89"/>
    <w:rsid w:val="002762BA"/>
    <w:rsid w:val="00276334"/>
    <w:rsid w:val="00276611"/>
    <w:rsid w:val="00276ACB"/>
    <w:rsid w:val="00277488"/>
    <w:rsid w:val="00277611"/>
    <w:rsid w:val="00277740"/>
    <w:rsid w:val="0028131B"/>
    <w:rsid w:val="0028185D"/>
    <w:rsid w:val="002830A5"/>
    <w:rsid w:val="002833A3"/>
    <w:rsid w:val="00284AFC"/>
    <w:rsid w:val="00284BC0"/>
    <w:rsid w:val="00286456"/>
    <w:rsid w:val="00286C5F"/>
    <w:rsid w:val="0028778B"/>
    <w:rsid w:val="00287792"/>
    <w:rsid w:val="00287A0D"/>
    <w:rsid w:val="002905CE"/>
    <w:rsid w:val="00290B1A"/>
    <w:rsid w:val="00290EE4"/>
    <w:rsid w:val="002913EB"/>
    <w:rsid w:val="00292991"/>
    <w:rsid w:val="002934C5"/>
    <w:rsid w:val="00293B5D"/>
    <w:rsid w:val="002947D7"/>
    <w:rsid w:val="00294D90"/>
    <w:rsid w:val="00295525"/>
    <w:rsid w:val="002961FA"/>
    <w:rsid w:val="00296569"/>
    <w:rsid w:val="00297F4B"/>
    <w:rsid w:val="002A00C2"/>
    <w:rsid w:val="002A050A"/>
    <w:rsid w:val="002A0F5D"/>
    <w:rsid w:val="002A11B0"/>
    <w:rsid w:val="002A16BA"/>
    <w:rsid w:val="002A2642"/>
    <w:rsid w:val="002A2C9E"/>
    <w:rsid w:val="002A441A"/>
    <w:rsid w:val="002A46E0"/>
    <w:rsid w:val="002A47D1"/>
    <w:rsid w:val="002A5EB3"/>
    <w:rsid w:val="002A7C73"/>
    <w:rsid w:val="002B018E"/>
    <w:rsid w:val="002B0BF3"/>
    <w:rsid w:val="002B17E3"/>
    <w:rsid w:val="002B1EB0"/>
    <w:rsid w:val="002B2BAC"/>
    <w:rsid w:val="002B3CEB"/>
    <w:rsid w:val="002B3D9E"/>
    <w:rsid w:val="002B3F4F"/>
    <w:rsid w:val="002B4375"/>
    <w:rsid w:val="002B4949"/>
    <w:rsid w:val="002B4E6C"/>
    <w:rsid w:val="002B5E58"/>
    <w:rsid w:val="002B6100"/>
    <w:rsid w:val="002B6481"/>
    <w:rsid w:val="002B68B9"/>
    <w:rsid w:val="002B6BCD"/>
    <w:rsid w:val="002B7882"/>
    <w:rsid w:val="002B799B"/>
    <w:rsid w:val="002C0AAD"/>
    <w:rsid w:val="002C25FD"/>
    <w:rsid w:val="002C33F6"/>
    <w:rsid w:val="002C4691"/>
    <w:rsid w:val="002C4E0A"/>
    <w:rsid w:val="002C533D"/>
    <w:rsid w:val="002C5EB8"/>
    <w:rsid w:val="002C6F69"/>
    <w:rsid w:val="002C7AA4"/>
    <w:rsid w:val="002D01E7"/>
    <w:rsid w:val="002D01F0"/>
    <w:rsid w:val="002D0A7D"/>
    <w:rsid w:val="002D0BBA"/>
    <w:rsid w:val="002D142F"/>
    <w:rsid w:val="002D17C8"/>
    <w:rsid w:val="002D20BD"/>
    <w:rsid w:val="002D221A"/>
    <w:rsid w:val="002D31B7"/>
    <w:rsid w:val="002D4159"/>
    <w:rsid w:val="002D4BDF"/>
    <w:rsid w:val="002D7E63"/>
    <w:rsid w:val="002D7EA3"/>
    <w:rsid w:val="002E0999"/>
    <w:rsid w:val="002E0BD9"/>
    <w:rsid w:val="002E2036"/>
    <w:rsid w:val="002E2ADB"/>
    <w:rsid w:val="002E2E57"/>
    <w:rsid w:val="002E3DD9"/>
    <w:rsid w:val="002E4039"/>
    <w:rsid w:val="002E59F4"/>
    <w:rsid w:val="002E61B2"/>
    <w:rsid w:val="002E73A5"/>
    <w:rsid w:val="002E773B"/>
    <w:rsid w:val="002F0C97"/>
    <w:rsid w:val="002F117E"/>
    <w:rsid w:val="002F1349"/>
    <w:rsid w:val="002F1433"/>
    <w:rsid w:val="002F1466"/>
    <w:rsid w:val="002F1F2A"/>
    <w:rsid w:val="002F23B4"/>
    <w:rsid w:val="002F2ABA"/>
    <w:rsid w:val="002F3436"/>
    <w:rsid w:val="002F348F"/>
    <w:rsid w:val="002F3EAE"/>
    <w:rsid w:val="002F4E36"/>
    <w:rsid w:val="002F5985"/>
    <w:rsid w:val="002F5A69"/>
    <w:rsid w:val="002F705D"/>
    <w:rsid w:val="002F7190"/>
    <w:rsid w:val="002F7F66"/>
    <w:rsid w:val="00301A29"/>
    <w:rsid w:val="00302959"/>
    <w:rsid w:val="00304742"/>
    <w:rsid w:val="00306911"/>
    <w:rsid w:val="003069FF"/>
    <w:rsid w:val="00306BF6"/>
    <w:rsid w:val="0030774A"/>
    <w:rsid w:val="00310FEE"/>
    <w:rsid w:val="003114A0"/>
    <w:rsid w:val="00312DF3"/>
    <w:rsid w:val="0031333D"/>
    <w:rsid w:val="00314010"/>
    <w:rsid w:val="00316019"/>
    <w:rsid w:val="00316515"/>
    <w:rsid w:val="00316BD7"/>
    <w:rsid w:val="00320AC4"/>
    <w:rsid w:val="003228FD"/>
    <w:rsid w:val="00322BC2"/>
    <w:rsid w:val="00322CD5"/>
    <w:rsid w:val="00322ED3"/>
    <w:rsid w:val="0032375A"/>
    <w:rsid w:val="003240D6"/>
    <w:rsid w:val="00324DAB"/>
    <w:rsid w:val="00324E9E"/>
    <w:rsid w:val="00325A0F"/>
    <w:rsid w:val="00325DEA"/>
    <w:rsid w:val="00326964"/>
    <w:rsid w:val="0032751E"/>
    <w:rsid w:val="00327B41"/>
    <w:rsid w:val="00327F0C"/>
    <w:rsid w:val="00330289"/>
    <w:rsid w:val="003327C2"/>
    <w:rsid w:val="00332C41"/>
    <w:rsid w:val="003336FA"/>
    <w:rsid w:val="003339B8"/>
    <w:rsid w:val="00333B5A"/>
    <w:rsid w:val="00333D4E"/>
    <w:rsid w:val="003342A1"/>
    <w:rsid w:val="00334793"/>
    <w:rsid w:val="00334F6A"/>
    <w:rsid w:val="00334FE0"/>
    <w:rsid w:val="003350AD"/>
    <w:rsid w:val="0033510D"/>
    <w:rsid w:val="00335198"/>
    <w:rsid w:val="003358B2"/>
    <w:rsid w:val="0033689B"/>
    <w:rsid w:val="00337686"/>
    <w:rsid w:val="00337807"/>
    <w:rsid w:val="00337813"/>
    <w:rsid w:val="00337DDA"/>
    <w:rsid w:val="00340C9E"/>
    <w:rsid w:val="00341100"/>
    <w:rsid w:val="00341975"/>
    <w:rsid w:val="003427D2"/>
    <w:rsid w:val="00342882"/>
    <w:rsid w:val="00343EA8"/>
    <w:rsid w:val="00350E62"/>
    <w:rsid w:val="00351A72"/>
    <w:rsid w:val="003534D3"/>
    <w:rsid w:val="003539FA"/>
    <w:rsid w:val="00353C98"/>
    <w:rsid w:val="00353CE4"/>
    <w:rsid w:val="00355254"/>
    <w:rsid w:val="00355F23"/>
    <w:rsid w:val="00356DFE"/>
    <w:rsid w:val="00357F2F"/>
    <w:rsid w:val="0036129C"/>
    <w:rsid w:val="00361F87"/>
    <w:rsid w:val="00362743"/>
    <w:rsid w:val="00362EBB"/>
    <w:rsid w:val="00364C35"/>
    <w:rsid w:val="00364FAF"/>
    <w:rsid w:val="003651AD"/>
    <w:rsid w:val="003655D6"/>
    <w:rsid w:val="0036591E"/>
    <w:rsid w:val="00366280"/>
    <w:rsid w:val="00367B46"/>
    <w:rsid w:val="0037001D"/>
    <w:rsid w:val="003706B7"/>
    <w:rsid w:val="00370A37"/>
    <w:rsid w:val="0037166F"/>
    <w:rsid w:val="00371A81"/>
    <w:rsid w:val="00371D8F"/>
    <w:rsid w:val="003726D8"/>
    <w:rsid w:val="00373100"/>
    <w:rsid w:val="00373D22"/>
    <w:rsid w:val="003740D6"/>
    <w:rsid w:val="00374882"/>
    <w:rsid w:val="00374F40"/>
    <w:rsid w:val="00375AFC"/>
    <w:rsid w:val="00376310"/>
    <w:rsid w:val="00377387"/>
    <w:rsid w:val="00377440"/>
    <w:rsid w:val="00377805"/>
    <w:rsid w:val="00377B17"/>
    <w:rsid w:val="00380422"/>
    <w:rsid w:val="0038055D"/>
    <w:rsid w:val="00380745"/>
    <w:rsid w:val="00380773"/>
    <w:rsid w:val="00380BD0"/>
    <w:rsid w:val="00380BEA"/>
    <w:rsid w:val="00380CCA"/>
    <w:rsid w:val="00381119"/>
    <w:rsid w:val="003815E8"/>
    <w:rsid w:val="003816C2"/>
    <w:rsid w:val="00382F96"/>
    <w:rsid w:val="0038593E"/>
    <w:rsid w:val="00385C60"/>
    <w:rsid w:val="00385F37"/>
    <w:rsid w:val="003867C1"/>
    <w:rsid w:val="0038783E"/>
    <w:rsid w:val="00390126"/>
    <w:rsid w:val="00390420"/>
    <w:rsid w:val="00390C31"/>
    <w:rsid w:val="0039119C"/>
    <w:rsid w:val="00391F0E"/>
    <w:rsid w:val="00391F54"/>
    <w:rsid w:val="00392061"/>
    <w:rsid w:val="00392B15"/>
    <w:rsid w:val="003931C1"/>
    <w:rsid w:val="0039398B"/>
    <w:rsid w:val="0039403A"/>
    <w:rsid w:val="0039472A"/>
    <w:rsid w:val="003964DF"/>
    <w:rsid w:val="00396E2F"/>
    <w:rsid w:val="003A028E"/>
    <w:rsid w:val="003A02AF"/>
    <w:rsid w:val="003A0E9A"/>
    <w:rsid w:val="003A12C9"/>
    <w:rsid w:val="003A2846"/>
    <w:rsid w:val="003A2C1C"/>
    <w:rsid w:val="003A38C0"/>
    <w:rsid w:val="003A3A3B"/>
    <w:rsid w:val="003A4164"/>
    <w:rsid w:val="003A471E"/>
    <w:rsid w:val="003A53A9"/>
    <w:rsid w:val="003A53BB"/>
    <w:rsid w:val="003A56A3"/>
    <w:rsid w:val="003A6BFC"/>
    <w:rsid w:val="003A6E6B"/>
    <w:rsid w:val="003A75A7"/>
    <w:rsid w:val="003B037C"/>
    <w:rsid w:val="003B1128"/>
    <w:rsid w:val="003B1B6C"/>
    <w:rsid w:val="003B2708"/>
    <w:rsid w:val="003B2A0D"/>
    <w:rsid w:val="003B41F8"/>
    <w:rsid w:val="003B578E"/>
    <w:rsid w:val="003B73BF"/>
    <w:rsid w:val="003C11E2"/>
    <w:rsid w:val="003C3200"/>
    <w:rsid w:val="003C3773"/>
    <w:rsid w:val="003C4256"/>
    <w:rsid w:val="003C54A0"/>
    <w:rsid w:val="003C5C1D"/>
    <w:rsid w:val="003C6388"/>
    <w:rsid w:val="003C63C2"/>
    <w:rsid w:val="003C6BC7"/>
    <w:rsid w:val="003C6F8E"/>
    <w:rsid w:val="003C7AB3"/>
    <w:rsid w:val="003C7AC1"/>
    <w:rsid w:val="003C7E1F"/>
    <w:rsid w:val="003C7EAC"/>
    <w:rsid w:val="003D070E"/>
    <w:rsid w:val="003D170B"/>
    <w:rsid w:val="003D178A"/>
    <w:rsid w:val="003D1924"/>
    <w:rsid w:val="003D19BE"/>
    <w:rsid w:val="003D2B10"/>
    <w:rsid w:val="003D3725"/>
    <w:rsid w:val="003D4086"/>
    <w:rsid w:val="003D4561"/>
    <w:rsid w:val="003D4585"/>
    <w:rsid w:val="003D487D"/>
    <w:rsid w:val="003D5061"/>
    <w:rsid w:val="003D63E8"/>
    <w:rsid w:val="003D6467"/>
    <w:rsid w:val="003D6C82"/>
    <w:rsid w:val="003D776E"/>
    <w:rsid w:val="003D7EBB"/>
    <w:rsid w:val="003D7FA3"/>
    <w:rsid w:val="003E031E"/>
    <w:rsid w:val="003E095A"/>
    <w:rsid w:val="003E3BA3"/>
    <w:rsid w:val="003E4CA6"/>
    <w:rsid w:val="003E4FFF"/>
    <w:rsid w:val="003E67D4"/>
    <w:rsid w:val="003E69B7"/>
    <w:rsid w:val="003E7FB4"/>
    <w:rsid w:val="003E7FE6"/>
    <w:rsid w:val="003F0D6A"/>
    <w:rsid w:val="003F0D99"/>
    <w:rsid w:val="003F0E9E"/>
    <w:rsid w:val="003F15B7"/>
    <w:rsid w:val="003F2CDB"/>
    <w:rsid w:val="003F3954"/>
    <w:rsid w:val="003F4ACA"/>
    <w:rsid w:val="003F4CA4"/>
    <w:rsid w:val="003F5805"/>
    <w:rsid w:val="003F645A"/>
    <w:rsid w:val="003F6D6C"/>
    <w:rsid w:val="003F7206"/>
    <w:rsid w:val="004006F8"/>
    <w:rsid w:val="004031FD"/>
    <w:rsid w:val="00403E52"/>
    <w:rsid w:val="00404579"/>
    <w:rsid w:val="0040566D"/>
    <w:rsid w:val="004062E2"/>
    <w:rsid w:val="00406B8A"/>
    <w:rsid w:val="004105D7"/>
    <w:rsid w:val="00410E14"/>
    <w:rsid w:val="004116F2"/>
    <w:rsid w:val="00411A5B"/>
    <w:rsid w:val="00411C00"/>
    <w:rsid w:val="00412719"/>
    <w:rsid w:val="00412810"/>
    <w:rsid w:val="004139AC"/>
    <w:rsid w:val="0041599F"/>
    <w:rsid w:val="00416FDE"/>
    <w:rsid w:val="00420129"/>
    <w:rsid w:val="00421195"/>
    <w:rsid w:val="004215AC"/>
    <w:rsid w:val="0042195F"/>
    <w:rsid w:val="00422140"/>
    <w:rsid w:val="00422A87"/>
    <w:rsid w:val="00423089"/>
    <w:rsid w:val="00424DD6"/>
    <w:rsid w:val="00426F88"/>
    <w:rsid w:val="00427DD1"/>
    <w:rsid w:val="00430925"/>
    <w:rsid w:val="004311A1"/>
    <w:rsid w:val="00431227"/>
    <w:rsid w:val="004330AA"/>
    <w:rsid w:val="00433521"/>
    <w:rsid w:val="0043399B"/>
    <w:rsid w:val="00436ABC"/>
    <w:rsid w:val="00440019"/>
    <w:rsid w:val="00440776"/>
    <w:rsid w:val="00440A20"/>
    <w:rsid w:val="00440A24"/>
    <w:rsid w:val="00440FAC"/>
    <w:rsid w:val="00441700"/>
    <w:rsid w:val="00442943"/>
    <w:rsid w:val="00442C26"/>
    <w:rsid w:val="004442FF"/>
    <w:rsid w:val="00444A0C"/>
    <w:rsid w:val="0044716B"/>
    <w:rsid w:val="00447B84"/>
    <w:rsid w:val="0045014E"/>
    <w:rsid w:val="00450A7B"/>
    <w:rsid w:val="00450DBB"/>
    <w:rsid w:val="00452A27"/>
    <w:rsid w:val="0045383D"/>
    <w:rsid w:val="00454A4A"/>
    <w:rsid w:val="00454AB6"/>
    <w:rsid w:val="0045607E"/>
    <w:rsid w:val="00457AE8"/>
    <w:rsid w:val="0046061D"/>
    <w:rsid w:val="00460EEC"/>
    <w:rsid w:val="00460FF3"/>
    <w:rsid w:val="0046148C"/>
    <w:rsid w:val="004624BB"/>
    <w:rsid w:val="00462E3B"/>
    <w:rsid w:val="0046497A"/>
    <w:rsid w:val="004666C2"/>
    <w:rsid w:val="00466FD3"/>
    <w:rsid w:val="0046773B"/>
    <w:rsid w:val="00471BE1"/>
    <w:rsid w:val="00472FCB"/>
    <w:rsid w:val="00473B39"/>
    <w:rsid w:val="00473BBE"/>
    <w:rsid w:val="00473BE5"/>
    <w:rsid w:val="0047438C"/>
    <w:rsid w:val="00474C2F"/>
    <w:rsid w:val="0047589C"/>
    <w:rsid w:val="00476BA5"/>
    <w:rsid w:val="0047718B"/>
    <w:rsid w:val="004803DE"/>
    <w:rsid w:val="00480F02"/>
    <w:rsid w:val="00481346"/>
    <w:rsid w:val="004819A7"/>
    <w:rsid w:val="00484574"/>
    <w:rsid w:val="004850B9"/>
    <w:rsid w:val="00485EAC"/>
    <w:rsid w:val="004866C6"/>
    <w:rsid w:val="00487369"/>
    <w:rsid w:val="00487712"/>
    <w:rsid w:val="00490280"/>
    <w:rsid w:val="0049156C"/>
    <w:rsid w:val="004919A1"/>
    <w:rsid w:val="00491B70"/>
    <w:rsid w:val="00492176"/>
    <w:rsid w:val="0049333F"/>
    <w:rsid w:val="00494723"/>
    <w:rsid w:val="00494ADC"/>
    <w:rsid w:val="00494D8C"/>
    <w:rsid w:val="0049563C"/>
    <w:rsid w:val="00495C2C"/>
    <w:rsid w:val="00495E4D"/>
    <w:rsid w:val="0049614A"/>
    <w:rsid w:val="00496B33"/>
    <w:rsid w:val="00496E88"/>
    <w:rsid w:val="004970E3"/>
    <w:rsid w:val="004972E6"/>
    <w:rsid w:val="0049733D"/>
    <w:rsid w:val="004A26E4"/>
    <w:rsid w:val="004A282C"/>
    <w:rsid w:val="004A2BCD"/>
    <w:rsid w:val="004A3D13"/>
    <w:rsid w:val="004A3EB0"/>
    <w:rsid w:val="004A4200"/>
    <w:rsid w:val="004A51F5"/>
    <w:rsid w:val="004A5243"/>
    <w:rsid w:val="004A559A"/>
    <w:rsid w:val="004A586E"/>
    <w:rsid w:val="004A5D18"/>
    <w:rsid w:val="004A6F35"/>
    <w:rsid w:val="004A7785"/>
    <w:rsid w:val="004A7B2A"/>
    <w:rsid w:val="004A7E5E"/>
    <w:rsid w:val="004B0A28"/>
    <w:rsid w:val="004B164E"/>
    <w:rsid w:val="004B369F"/>
    <w:rsid w:val="004B43B4"/>
    <w:rsid w:val="004B4F63"/>
    <w:rsid w:val="004B5257"/>
    <w:rsid w:val="004B623C"/>
    <w:rsid w:val="004B6295"/>
    <w:rsid w:val="004B6BD8"/>
    <w:rsid w:val="004C002E"/>
    <w:rsid w:val="004C0CAD"/>
    <w:rsid w:val="004C0E71"/>
    <w:rsid w:val="004C3BC2"/>
    <w:rsid w:val="004C50A9"/>
    <w:rsid w:val="004C58EA"/>
    <w:rsid w:val="004C5D7A"/>
    <w:rsid w:val="004C62D0"/>
    <w:rsid w:val="004C6A9B"/>
    <w:rsid w:val="004D0B8B"/>
    <w:rsid w:val="004D1572"/>
    <w:rsid w:val="004D1BC3"/>
    <w:rsid w:val="004D3F83"/>
    <w:rsid w:val="004D48C6"/>
    <w:rsid w:val="004D4D6A"/>
    <w:rsid w:val="004D5C9F"/>
    <w:rsid w:val="004D7C30"/>
    <w:rsid w:val="004D7CCF"/>
    <w:rsid w:val="004E0996"/>
    <w:rsid w:val="004E15BE"/>
    <w:rsid w:val="004E1701"/>
    <w:rsid w:val="004E2292"/>
    <w:rsid w:val="004E286A"/>
    <w:rsid w:val="004E2A07"/>
    <w:rsid w:val="004E2EA0"/>
    <w:rsid w:val="004E7222"/>
    <w:rsid w:val="004F17FC"/>
    <w:rsid w:val="004F226F"/>
    <w:rsid w:val="004F25ED"/>
    <w:rsid w:val="004F2AC2"/>
    <w:rsid w:val="004F3155"/>
    <w:rsid w:val="004F36AB"/>
    <w:rsid w:val="004F3CB0"/>
    <w:rsid w:val="004F40A9"/>
    <w:rsid w:val="004F41F4"/>
    <w:rsid w:val="004F4610"/>
    <w:rsid w:val="004F4BE1"/>
    <w:rsid w:val="004F5A39"/>
    <w:rsid w:val="004F644D"/>
    <w:rsid w:val="004F68D0"/>
    <w:rsid w:val="004F69F7"/>
    <w:rsid w:val="004F6A01"/>
    <w:rsid w:val="004F7AA7"/>
    <w:rsid w:val="00500087"/>
    <w:rsid w:val="00501D30"/>
    <w:rsid w:val="00502548"/>
    <w:rsid w:val="00502691"/>
    <w:rsid w:val="00504D1C"/>
    <w:rsid w:val="0050605E"/>
    <w:rsid w:val="00510245"/>
    <w:rsid w:val="00510254"/>
    <w:rsid w:val="00510FB5"/>
    <w:rsid w:val="005116D7"/>
    <w:rsid w:val="0051221D"/>
    <w:rsid w:val="00513684"/>
    <w:rsid w:val="00514062"/>
    <w:rsid w:val="00514416"/>
    <w:rsid w:val="00515F39"/>
    <w:rsid w:val="00517014"/>
    <w:rsid w:val="00517432"/>
    <w:rsid w:val="00517B20"/>
    <w:rsid w:val="005203B7"/>
    <w:rsid w:val="005204C7"/>
    <w:rsid w:val="005209B5"/>
    <w:rsid w:val="00521513"/>
    <w:rsid w:val="005216DB"/>
    <w:rsid w:val="00521893"/>
    <w:rsid w:val="00522343"/>
    <w:rsid w:val="0052448A"/>
    <w:rsid w:val="00524AE0"/>
    <w:rsid w:val="00525AE3"/>
    <w:rsid w:val="00526DDA"/>
    <w:rsid w:val="005272FC"/>
    <w:rsid w:val="00530772"/>
    <w:rsid w:val="00530A11"/>
    <w:rsid w:val="00531273"/>
    <w:rsid w:val="00532548"/>
    <w:rsid w:val="00534098"/>
    <w:rsid w:val="00534DFD"/>
    <w:rsid w:val="00534E1C"/>
    <w:rsid w:val="005358B5"/>
    <w:rsid w:val="005364BF"/>
    <w:rsid w:val="005365E1"/>
    <w:rsid w:val="005376B5"/>
    <w:rsid w:val="00540578"/>
    <w:rsid w:val="00540A72"/>
    <w:rsid w:val="00541095"/>
    <w:rsid w:val="00541443"/>
    <w:rsid w:val="00541700"/>
    <w:rsid w:val="00541D03"/>
    <w:rsid w:val="00543A46"/>
    <w:rsid w:val="00543BC2"/>
    <w:rsid w:val="00544321"/>
    <w:rsid w:val="005444B1"/>
    <w:rsid w:val="00545595"/>
    <w:rsid w:val="005525FB"/>
    <w:rsid w:val="005532AD"/>
    <w:rsid w:val="005536D7"/>
    <w:rsid w:val="005538DB"/>
    <w:rsid w:val="005546C4"/>
    <w:rsid w:val="00555FD2"/>
    <w:rsid w:val="00556638"/>
    <w:rsid w:val="00556A23"/>
    <w:rsid w:val="00556F84"/>
    <w:rsid w:val="00560336"/>
    <w:rsid w:val="0056033B"/>
    <w:rsid w:val="005605A0"/>
    <w:rsid w:val="00562BDC"/>
    <w:rsid w:val="0056463C"/>
    <w:rsid w:val="00564E78"/>
    <w:rsid w:val="0056552D"/>
    <w:rsid w:val="0056699E"/>
    <w:rsid w:val="00567C6C"/>
    <w:rsid w:val="0057024A"/>
    <w:rsid w:val="00570DB2"/>
    <w:rsid w:val="005714D7"/>
    <w:rsid w:val="0057174E"/>
    <w:rsid w:val="00571D12"/>
    <w:rsid w:val="005739E2"/>
    <w:rsid w:val="0057539A"/>
    <w:rsid w:val="00575406"/>
    <w:rsid w:val="005757C4"/>
    <w:rsid w:val="0057597D"/>
    <w:rsid w:val="0057598A"/>
    <w:rsid w:val="00575C5B"/>
    <w:rsid w:val="005769EA"/>
    <w:rsid w:val="00577497"/>
    <w:rsid w:val="0058005B"/>
    <w:rsid w:val="00581164"/>
    <w:rsid w:val="00581A2D"/>
    <w:rsid w:val="00582CAD"/>
    <w:rsid w:val="005842AA"/>
    <w:rsid w:val="0058558B"/>
    <w:rsid w:val="005858C4"/>
    <w:rsid w:val="00585BFE"/>
    <w:rsid w:val="00586003"/>
    <w:rsid w:val="005864BC"/>
    <w:rsid w:val="00586FB6"/>
    <w:rsid w:val="00587188"/>
    <w:rsid w:val="00587523"/>
    <w:rsid w:val="00587DEF"/>
    <w:rsid w:val="00587E62"/>
    <w:rsid w:val="00590448"/>
    <w:rsid w:val="0059070E"/>
    <w:rsid w:val="00590872"/>
    <w:rsid w:val="0059091F"/>
    <w:rsid w:val="0059099B"/>
    <w:rsid w:val="00590A04"/>
    <w:rsid w:val="00590D51"/>
    <w:rsid w:val="0059152E"/>
    <w:rsid w:val="00592B9F"/>
    <w:rsid w:val="005940FF"/>
    <w:rsid w:val="00594106"/>
    <w:rsid w:val="0059505B"/>
    <w:rsid w:val="00595165"/>
    <w:rsid w:val="00595596"/>
    <w:rsid w:val="00595600"/>
    <w:rsid w:val="0059711E"/>
    <w:rsid w:val="00597E3F"/>
    <w:rsid w:val="005A0452"/>
    <w:rsid w:val="005A0746"/>
    <w:rsid w:val="005A0DDF"/>
    <w:rsid w:val="005A0F83"/>
    <w:rsid w:val="005A19C8"/>
    <w:rsid w:val="005A2193"/>
    <w:rsid w:val="005A2652"/>
    <w:rsid w:val="005A2B79"/>
    <w:rsid w:val="005A59EB"/>
    <w:rsid w:val="005A651C"/>
    <w:rsid w:val="005A6C21"/>
    <w:rsid w:val="005A6CD8"/>
    <w:rsid w:val="005B0C0E"/>
    <w:rsid w:val="005B0CDB"/>
    <w:rsid w:val="005B0DEB"/>
    <w:rsid w:val="005B0F7F"/>
    <w:rsid w:val="005B138A"/>
    <w:rsid w:val="005B229B"/>
    <w:rsid w:val="005B24DE"/>
    <w:rsid w:val="005B3CEE"/>
    <w:rsid w:val="005B422C"/>
    <w:rsid w:val="005B46D6"/>
    <w:rsid w:val="005B4780"/>
    <w:rsid w:val="005B5195"/>
    <w:rsid w:val="005B547E"/>
    <w:rsid w:val="005B5592"/>
    <w:rsid w:val="005B68D1"/>
    <w:rsid w:val="005B72A2"/>
    <w:rsid w:val="005C0CC6"/>
    <w:rsid w:val="005C0DB7"/>
    <w:rsid w:val="005C144A"/>
    <w:rsid w:val="005C22F6"/>
    <w:rsid w:val="005C29CF"/>
    <w:rsid w:val="005C30D2"/>
    <w:rsid w:val="005C391D"/>
    <w:rsid w:val="005C3CD4"/>
    <w:rsid w:val="005C4AEB"/>
    <w:rsid w:val="005C507C"/>
    <w:rsid w:val="005C527B"/>
    <w:rsid w:val="005C5BFF"/>
    <w:rsid w:val="005C5C3A"/>
    <w:rsid w:val="005C64DC"/>
    <w:rsid w:val="005C6ADF"/>
    <w:rsid w:val="005C6B30"/>
    <w:rsid w:val="005C712E"/>
    <w:rsid w:val="005C730E"/>
    <w:rsid w:val="005C79E2"/>
    <w:rsid w:val="005D1AC6"/>
    <w:rsid w:val="005D2148"/>
    <w:rsid w:val="005D2631"/>
    <w:rsid w:val="005D30D0"/>
    <w:rsid w:val="005D3994"/>
    <w:rsid w:val="005D3F0F"/>
    <w:rsid w:val="005D461C"/>
    <w:rsid w:val="005D614D"/>
    <w:rsid w:val="005D6966"/>
    <w:rsid w:val="005D6B65"/>
    <w:rsid w:val="005D72DF"/>
    <w:rsid w:val="005D7448"/>
    <w:rsid w:val="005E03F7"/>
    <w:rsid w:val="005E0EC5"/>
    <w:rsid w:val="005E135E"/>
    <w:rsid w:val="005E1772"/>
    <w:rsid w:val="005E24D5"/>
    <w:rsid w:val="005E2584"/>
    <w:rsid w:val="005E2777"/>
    <w:rsid w:val="005E324B"/>
    <w:rsid w:val="005E33A4"/>
    <w:rsid w:val="005E37C6"/>
    <w:rsid w:val="005E486A"/>
    <w:rsid w:val="005E58F4"/>
    <w:rsid w:val="005E609C"/>
    <w:rsid w:val="005E6A57"/>
    <w:rsid w:val="005E71C4"/>
    <w:rsid w:val="005E79F7"/>
    <w:rsid w:val="005F05D9"/>
    <w:rsid w:val="005F172A"/>
    <w:rsid w:val="005F1750"/>
    <w:rsid w:val="005F1A98"/>
    <w:rsid w:val="005F59F9"/>
    <w:rsid w:val="005F6026"/>
    <w:rsid w:val="005F622D"/>
    <w:rsid w:val="005F6B65"/>
    <w:rsid w:val="005F7CE8"/>
    <w:rsid w:val="006001D9"/>
    <w:rsid w:val="006008D6"/>
    <w:rsid w:val="00600EF1"/>
    <w:rsid w:val="00601C43"/>
    <w:rsid w:val="00602630"/>
    <w:rsid w:val="00602DCF"/>
    <w:rsid w:val="0060302B"/>
    <w:rsid w:val="00603B4F"/>
    <w:rsid w:val="00603CF1"/>
    <w:rsid w:val="0060480B"/>
    <w:rsid w:val="00606AD6"/>
    <w:rsid w:val="00606BBB"/>
    <w:rsid w:val="0060738A"/>
    <w:rsid w:val="00607830"/>
    <w:rsid w:val="006101BC"/>
    <w:rsid w:val="0061093E"/>
    <w:rsid w:val="006116D1"/>
    <w:rsid w:val="006117CE"/>
    <w:rsid w:val="0061190A"/>
    <w:rsid w:val="00611EEE"/>
    <w:rsid w:val="0061282F"/>
    <w:rsid w:val="006142AD"/>
    <w:rsid w:val="00614CF5"/>
    <w:rsid w:val="0061669C"/>
    <w:rsid w:val="00616D00"/>
    <w:rsid w:val="006200DE"/>
    <w:rsid w:val="006205CE"/>
    <w:rsid w:val="00620986"/>
    <w:rsid w:val="00620A08"/>
    <w:rsid w:val="006210E1"/>
    <w:rsid w:val="00622D46"/>
    <w:rsid w:val="006233B1"/>
    <w:rsid w:val="006253CA"/>
    <w:rsid w:val="006257C3"/>
    <w:rsid w:val="0062614B"/>
    <w:rsid w:val="006267B3"/>
    <w:rsid w:val="006273AA"/>
    <w:rsid w:val="006274E3"/>
    <w:rsid w:val="00631083"/>
    <w:rsid w:val="006311A4"/>
    <w:rsid w:val="00631346"/>
    <w:rsid w:val="0063213F"/>
    <w:rsid w:val="00632494"/>
    <w:rsid w:val="006335F8"/>
    <w:rsid w:val="00633A46"/>
    <w:rsid w:val="006343E2"/>
    <w:rsid w:val="00634997"/>
    <w:rsid w:val="00634FA2"/>
    <w:rsid w:val="00635364"/>
    <w:rsid w:val="0063643D"/>
    <w:rsid w:val="00637798"/>
    <w:rsid w:val="00637FDE"/>
    <w:rsid w:val="00640B21"/>
    <w:rsid w:val="00641980"/>
    <w:rsid w:val="006426AE"/>
    <w:rsid w:val="00642E70"/>
    <w:rsid w:val="00642EA3"/>
    <w:rsid w:val="006433AE"/>
    <w:rsid w:val="0064358F"/>
    <w:rsid w:val="00643DBB"/>
    <w:rsid w:val="00644D13"/>
    <w:rsid w:val="0064537D"/>
    <w:rsid w:val="00645461"/>
    <w:rsid w:val="0064597A"/>
    <w:rsid w:val="00645A6F"/>
    <w:rsid w:val="006465B4"/>
    <w:rsid w:val="00646A87"/>
    <w:rsid w:val="0064759C"/>
    <w:rsid w:val="00650C82"/>
    <w:rsid w:val="00650D03"/>
    <w:rsid w:val="0065327E"/>
    <w:rsid w:val="00653F0C"/>
    <w:rsid w:val="00654D8C"/>
    <w:rsid w:val="0065603F"/>
    <w:rsid w:val="006571CE"/>
    <w:rsid w:val="0065736F"/>
    <w:rsid w:val="00657C9C"/>
    <w:rsid w:val="00657CD4"/>
    <w:rsid w:val="00661477"/>
    <w:rsid w:val="006618BE"/>
    <w:rsid w:val="00661F34"/>
    <w:rsid w:val="00663033"/>
    <w:rsid w:val="006635E1"/>
    <w:rsid w:val="00663B06"/>
    <w:rsid w:val="00664E4D"/>
    <w:rsid w:val="00664E76"/>
    <w:rsid w:val="0066516B"/>
    <w:rsid w:val="00666699"/>
    <w:rsid w:val="00666AD7"/>
    <w:rsid w:val="00666B99"/>
    <w:rsid w:val="0066745D"/>
    <w:rsid w:val="00667F2E"/>
    <w:rsid w:val="006702C0"/>
    <w:rsid w:val="00670732"/>
    <w:rsid w:val="00670FEB"/>
    <w:rsid w:val="006722F4"/>
    <w:rsid w:val="006727FA"/>
    <w:rsid w:val="0067298B"/>
    <w:rsid w:val="00672AB1"/>
    <w:rsid w:val="00672AC5"/>
    <w:rsid w:val="00672EE1"/>
    <w:rsid w:val="00673393"/>
    <w:rsid w:val="00673559"/>
    <w:rsid w:val="006735D5"/>
    <w:rsid w:val="00673C05"/>
    <w:rsid w:val="006763A1"/>
    <w:rsid w:val="00676C2D"/>
    <w:rsid w:val="00677476"/>
    <w:rsid w:val="00677496"/>
    <w:rsid w:val="006806B8"/>
    <w:rsid w:val="00680F8E"/>
    <w:rsid w:val="00684D7C"/>
    <w:rsid w:val="00692433"/>
    <w:rsid w:val="0069286C"/>
    <w:rsid w:val="00692DBB"/>
    <w:rsid w:val="006942EC"/>
    <w:rsid w:val="00694463"/>
    <w:rsid w:val="00694554"/>
    <w:rsid w:val="00694852"/>
    <w:rsid w:val="00694F6E"/>
    <w:rsid w:val="006953BD"/>
    <w:rsid w:val="0069553C"/>
    <w:rsid w:val="00695622"/>
    <w:rsid w:val="006A1895"/>
    <w:rsid w:val="006A1B4D"/>
    <w:rsid w:val="006A1E09"/>
    <w:rsid w:val="006A1EDF"/>
    <w:rsid w:val="006A2A63"/>
    <w:rsid w:val="006A3D4C"/>
    <w:rsid w:val="006A4228"/>
    <w:rsid w:val="006A48E3"/>
    <w:rsid w:val="006A695B"/>
    <w:rsid w:val="006A6B68"/>
    <w:rsid w:val="006A7916"/>
    <w:rsid w:val="006A7AF4"/>
    <w:rsid w:val="006A7FCA"/>
    <w:rsid w:val="006B0E36"/>
    <w:rsid w:val="006B2E5F"/>
    <w:rsid w:val="006B442B"/>
    <w:rsid w:val="006B44AD"/>
    <w:rsid w:val="006B4F0F"/>
    <w:rsid w:val="006B5221"/>
    <w:rsid w:val="006B57F4"/>
    <w:rsid w:val="006B5AE3"/>
    <w:rsid w:val="006B5D91"/>
    <w:rsid w:val="006B657B"/>
    <w:rsid w:val="006C0381"/>
    <w:rsid w:val="006C14E8"/>
    <w:rsid w:val="006C206C"/>
    <w:rsid w:val="006C2FB9"/>
    <w:rsid w:val="006C37C8"/>
    <w:rsid w:val="006C3CD5"/>
    <w:rsid w:val="006C5CE9"/>
    <w:rsid w:val="006C7A81"/>
    <w:rsid w:val="006C7F87"/>
    <w:rsid w:val="006D024A"/>
    <w:rsid w:val="006D0700"/>
    <w:rsid w:val="006D09EB"/>
    <w:rsid w:val="006D1AA7"/>
    <w:rsid w:val="006D1B41"/>
    <w:rsid w:val="006D2450"/>
    <w:rsid w:val="006D26D4"/>
    <w:rsid w:val="006D28C9"/>
    <w:rsid w:val="006D2BDF"/>
    <w:rsid w:val="006D33BA"/>
    <w:rsid w:val="006D3DED"/>
    <w:rsid w:val="006D437F"/>
    <w:rsid w:val="006D4960"/>
    <w:rsid w:val="006D5070"/>
    <w:rsid w:val="006D5187"/>
    <w:rsid w:val="006D7638"/>
    <w:rsid w:val="006D794F"/>
    <w:rsid w:val="006D7C4A"/>
    <w:rsid w:val="006D7FF6"/>
    <w:rsid w:val="006E06D1"/>
    <w:rsid w:val="006E1661"/>
    <w:rsid w:val="006E24D7"/>
    <w:rsid w:val="006E4AE9"/>
    <w:rsid w:val="006E4F96"/>
    <w:rsid w:val="006E4FAC"/>
    <w:rsid w:val="006E6764"/>
    <w:rsid w:val="006E6A26"/>
    <w:rsid w:val="006F0118"/>
    <w:rsid w:val="006F155B"/>
    <w:rsid w:val="006F1909"/>
    <w:rsid w:val="006F1FEE"/>
    <w:rsid w:val="006F20DC"/>
    <w:rsid w:val="006F2929"/>
    <w:rsid w:val="006F30EF"/>
    <w:rsid w:val="006F3AF2"/>
    <w:rsid w:val="006F3BA3"/>
    <w:rsid w:val="006F3F20"/>
    <w:rsid w:val="006F4C6D"/>
    <w:rsid w:val="006F605F"/>
    <w:rsid w:val="006F60C9"/>
    <w:rsid w:val="006F750E"/>
    <w:rsid w:val="006F75A3"/>
    <w:rsid w:val="006F7BB9"/>
    <w:rsid w:val="0070247A"/>
    <w:rsid w:val="00702AD2"/>
    <w:rsid w:val="00702DA4"/>
    <w:rsid w:val="00703E02"/>
    <w:rsid w:val="0070586D"/>
    <w:rsid w:val="0070633A"/>
    <w:rsid w:val="007077DA"/>
    <w:rsid w:val="00707F61"/>
    <w:rsid w:val="00712694"/>
    <w:rsid w:val="00712C9C"/>
    <w:rsid w:val="007132CC"/>
    <w:rsid w:val="00713A6A"/>
    <w:rsid w:val="007158EB"/>
    <w:rsid w:val="007159D6"/>
    <w:rsid w:val="00716707"/>
    <w:rsid w:val="007170E6"/>
    <w:rsid w:val="007173F9"/>
    <w:rsid w:val="00717606"/>
    <w:rsid w:val="00717B96"/>
    <w:rsid w:val="00720701"/>
    <w:rsid w:val="00720B35"/>
    <w:rsid w:val="00721457"/>
    <w:rsid w:val="00721A78"/>
    <w:rsid w:val="007220EE"/>
    <w:rsid w:val="00722888"/>
    <w:rsid w:val="00723E9B"/>
    <w:rsid w:val="007247D9"/>
    <w:rsid w:val="00724F61"/>
    <w:rsid w:val="00724FF5"/>
    <w:rsid w:val="0072519D"/>
    <w:rsid w:val="00726681"/>
    <w:rsid w:val="00726B26"/>
    <w:rsid w:val="00726C7F"/>
    <w:rsid w:val="00726D8E"/>
    <w:rsid w:val="00727B2B"/>
    <w:rsid w:val="00730B9E"/>
    <w:rsid w:val="007315EB"/>
    <w:rsid w:val="0073252D"/>
    <w:rsid w:val="0073379F"/>
    <w:rsid w:val="00734384"/>
    <w:rsid w:val="00734889"/>
    <w:rsid w:val="00734F9A"/>
    <w:rsid w:val="0073702D"/>
    <w:rsid w:val="00737B84"/>
    <w:rsid w:val="00740991"/>
    <w:rsid w:val="00740E71"/>
    <w:rsid w:val="00741A2B"/>
    <w:rsid w:val="007422EC"/>
    <w:rsid w:val="0074376E"/>
    <w:rsid w:val="00743D03"/>
    <w:rsid w:val="00743F88"/>
    <w:rsid w:val="00744280"/>
    <w:rsid w:val="00744AA4"/>
    <w:rsid w:val="0074574E"/>
    <w:rsid w:val="007461CF"/>
    <w:rsid w:val="007462C8"/>
    <w:rsid w:val="0074640D"/>
    <w:rsid w:val="007465DB"/>
    <w:rsid w:val="00751DA9"/>
    <w:rsid w:val="007524A8"/>
    <w:rsid w:val="0075353B"/>
    <w:rsid w:val="00753DB3"/>
    <w:rsid w:val="00756731"/>
    <w:rsid w:val="00756CBC"/>
    <w:rsid w:val="0075799A"/>
    <w:rsid w:val="007607B2"/>
    <w:rsid w:val="007611B1"/>
    <w:rsid w:val="00761212"/>
    <w:rsid w:val="0076551C"/>
    <w:rsid w:val="007663AE"/>
    <w:rsid w:val="007674DD"/>
    <w:rsid w:val="00767803"/>
    <w:rsid w:val="00770956"/>
    <w:rsid w:val="00770BDE"/>
    <w:rsid w:val="0077175D"/>
    <w:rsid w:val="00772295"/>
    <w:rsid w:val="007747CB"/>
    <w:rsid w:val="00776233"/>
    <w:rsid w:val="00776AB5"/>
    <w:rsid w:val="00776B3F"/>
    <w:rsid w:val="00776C66"/>
    <w:rsid w:val="00776D48"/>
    <w:rsid w:val="00777953"/>
    <w:rsid w:val="007800E0"/>
    <w:rsid w:val="00780198"/>
    <w:rsid w:val="00780F26"/>
    <w:rsid w:val="00781077"/>
    <w:rsid w:val="007822EC"/>
    <w:rsid w:val="0078253D"/>
    <w:rsid w:val="00782BFC"/>
    <w:rsid w:val="00784B83"/>
    <w:rsid w:val="00784EA2"/>
    <w:rsid w:val="007855D2"/>
    <w:rsid w:val="00786115"/>
    <w:rsid w:val="007866CE"/>
    <w:rsid w:val="00786AF5"/>
    <w:rsid w:val="00786BBF"/>
    <w:rsid w:val="00786D44"/>
    <w:rsid w:val="00786F0D"/>
    <w:rsid w:val="0078773F"/>
    <w:rsid w:val="007878D9"/>
    <w:rsid w:val="00787932"/>
    <w:rsid w:val="00787A06"/>
    <w:rsid w:val="00791C8B"/>
    <w:rsid w:val="00791CC2"/>
    <w:rsid w:val="00793357"/>
    <w:rsid w:val="00793962"/>
    <w:rsid w:val="007943FA"/>
    <w:rsid w:val="00794A33"/>
    <w:rsid w:val="00794AFD"/>
    <w:rsid w:val="00794C70"/>
    <w:rsid w:val="0079755E"/>
    <w:rsid w:val="007976F9"/>
    <w:rsid w:val="0079774C"/>
    <w:rsid w:val="00797B85"/>
    <w:rsid w:val="007A1AFB"/>
    <w:rsid w:val="007A1B4D"/>
    <w:rsid w:val="007A2274"/>
    <w:rsid w:val="007A2743"/>
    <w:rsid w:val="007A2A4E"/>
    <w:rsid w:val="007A43F0"/>
    <w:rsid w:val="007A5A42"/>
    <w:rsid w:val="007A6959"/>
    <w:rsid w:val="007A6E11"/>
    <w:rsid w:val="007A7233"/>
    <w:rsid w:val="007A7DB9"/>
    <w:rsid w:val="007B18C1"/>
    <w:rsid w:val="007B249D"/>
    <w:rsid w:val="007B3CAF"/>
    <w:rsid w:val="007B3FF5"/>
    <w:rsid w:val="007B4386"/>
    <w:rsid w:val="007B53E3"/>
    <w:rsid w:val="007B6363"/>
    <w:rsid w:val="007B7003"/>
    <w:rsid w:val="007B721C"/>
    <w:rsid w:val="007B726B"/>
    <w:rsid w:val="007B770B"/>
    <w:rsid w:val="007B7B18"/>
    <w:rsid w:val="007C0821"/>
    <w:rsid w:val="007C1AEF"/>
    <w:rsid w:val="007C2F1E"/>
    <w:rsid w:val="007C42BC"/>
    <w:rsid w:val="007C46EE"/>
    <w:rsid w:val="007C497B"/>
    <w:rsid w:val="007C4FDE"/>
    <w:rsid w:val="007C5107"/>
    <w:rsid w:val="007C559A"/>
    <w:rsid w:val="007C581E"/>
    <w:rsid w:val="007C612D"/>
    <w:rsid w:val="007C692C"/>
    <w:rsid w:val="007C695F"/>
    <w:rsid w:val="007C6A13"/>
    <w:rsid w:val="007C7046"/>
    <w:rsid w:val="007C7D55"/>
    <w:rsid w:val="007D03DD"/>
    <w:rsid w:val="007D3B5A"/>
    <w:rsid w:val="007D414F"/>
    <w:rsid w:val="007D5BE9"/>
    <w:rsid w:val="007E07BB"/>
    <w:rsid w:val="007E1217"/>
    <w:rsid w:val="007E1A9B"/>
    <w:rsid w:val="007E3A33"/>
    <w:rsid w:val="007E3EBE"/>
    <w:rsid w:val="007E4608"/>
    <w:rsid w:val="007E482C"/>
    <w:rsid w:val="007E4D14"/>
    <w:rsid w:val="007E734B"/>
    <w:rsid w:val="007E7BB4"/>
    <w:rsid w:val="007F0241"/>
    <w:rsid w:val="007F1C4A"/>
    <w:rsid w:val="007F23C3"/>
    <w:rsid w:val="007F23D5"/>
    <w:rsid w:val="007F276E"/>
    <w:rsid w:val="007F39E8"/>
    <w:rsid w:val="007F4040"/>
    <w:rsid w:val="007F419A"/>
    <w:rsid w:val="007F5E0B"/>
    <w:rsid w:val="007F5ECF"/>
    <w:rsid w:val="007F6A0C"/>
    <w:rsid w:val="007F7433"/>
    <w:rsid w:val="007F79AE"/>
    <w:rsid w:val="008012C9"/>
    <w:rsid w:val="008017EC"/>
    <w:rsid w:val="00801C8A"/>
    <w:rsid w:val="00802766"/>
    <w:rsid w:val="00802E40"/>
    <w:rsid w:val="0080421E"/>
    <w:rsid w:val="00804F46"/>
    <w:rsid w:val="0080540C"/>
    <w:rsid w:val="00806492"/>
    <w:rsid w:val="00806E86"/>
    <w:rsid w:val="00807B39"/>
    <w:rsid w:val="00810CB1"/>
    <w:rsid w:val="00811A0D"/>
    <w:rsid w:val="008125A5"/>
    <w:rsid w:val="008128B3"/>
    <w:rsid w:val="00812ABB"/>
    <w:rsid w:val="00813961"/>
    <w:rsid w:val="00814FA4"/>
    <w:rsid w:val="00815F52"/>
    <w:rsid w:val="00817609"/>
    <w:rsid w:val="008176F2"/>
    <w:rsid w:val="00817DD8"/>
    <w:rsid w:val="00820DA9"/>
    <w:rsid w:val="0082255D"/>
    <w:rsid w:val="00822C32"/>
    <w:rsid w:val="00822EDE"/>
    <w:rsid w:val="008235F5"/>
    <w:rsid w:val="00823DE9"/>
    <w:rsid w:val="008249CA"/>
    <w:rsid w:val="008267F5"/>
    <w:rsid w:val="00826846"/>
    <w:rsid w:val="00827AE8"/>
    <w:rsid w:val="00827E43"/>
    <w:rsid w:val="00830643"/>
    <w:rsid w:val="008317E0"/>
    <w:rsid w:val="00832C3F"/>
    <w:rsid w:val="00834794"/>
    <w:rsid w:val="00834C34"/>
    <w:rsid w:val="008352D7"/>
    <w:rsid w:val="0083627F"/>
    <w:rsid w:val="00836843"/>
    <w:rsid w:val="00836A31"/>
    <w:rsid w:val="00837242"/>
    <w:rsid w:val="00837C09"/>
    <w:rsid w:val="00837C76"/>
    <w:rsid w:val="00840101"/>
    <w:rsid w:val="0084141E"/>
    <w:rsid w:val="008416DB"/>
    <w:rsid w:val="00841F33"/>
    <w:rsid w:val="00842312"/>
    <w:rsid w:val="00845270"/>
    <w:rsid w:val="008454A9"/>
    <w:rsid w:val="008455B2"/>
    <w:rsid w:val="008459C4"/>
    <w:rsid w:val="00846D56"/>
    <w:rsid w:val="008470EB"/>
    <w:rsid w:val="00847516"/>
    <w:rsid w:val="00847775"/>
    <w:rsid w:val="00850BA0"/>
    <w:rsid w:val="00851089"/>
    <w:rsid w:val="00851D68"/>
    <w:rsid w:val="00854191"/>
    <w:rsid w:val="00855177"/>
    <w:rsid w:val="008579A8"/>
    <w:rsid w:val="00857FE2"/>
    <w:rsid w:val="008614CA"/>
    <w:rsid w:val="008615BF"/>
    <w:rsid w:val="00861D51"/>
    <w:rsid w:val="0086299E"/>
    <w:rsid w:val="00862B35"/>
    <w:rsid w:val="00863BDC"/>
    <w:rsid w:val="00863FCB"/>
    <w:rsid w:val="00864669"/>
    <w:rsid w:val="00865683"/>
    <w:rsid w:val="00866545"/>
    <w:rsid w:val="00866618"/>
    <w:rsid w:val="00867CC6"/>
    <w:rsid w:val="00871875"/>
    <w:rsid w:val="00872652"/>
    <w:rsid w:val="00873919"/>
    <w:rsid w:val="00873942"/>
    <w:rsid w:val="00874452"/>
    <w:rsid w:val="00874D7E"/>
    <w:rsid w:val="0087508D"/>
    <w:rsid w:val="008750DA"/>
    <w:rsid w:val="0087558D"/>
    <w:rsid w:val="00876313"/>
    <w:rsid w:val="00876347"/>
    <w:rsid w:val="00876D05"/>
    <w:rsid w:val="00876F2A"/>
    <w:rsid w:val="0087701C"/>
    <w:rsid w:val="00877705"/>
    <w:rsid w:val="00877F65"/>
    <w:rsid w:val="008811C0"/>
    <w:rsid w:val="008841C8"/>
    <w:rsid w:val="00884371"/>
    <w:rsid w:val="00884CC4"/>
    <w:rsid w:val="00885472"/>
    <w:rsid w:val="00886486"/>
    <w:rsid w:val="008867F4"/>
    <w:rsid w:val="00886FA6"/>
    <w:rsid w:val="00887311"/>
    <w:rsid w:val="0089003F"/>
    <w:rsid w:val="0089087F"/>
    <w:rsid w:val="00890ACF"/>
    <w:rsid w:val="008916AF"/>
    <w:rsid w:val="00892174"/>
    <w:rsid w:val="0089220F"/>
    <w:rsid w:val="00892283"/>
    <w:rsid w:val="00892BCF"/>
    <w:rsid w:val="00893D46"/>
    <w:rsid w:val="0089495E"/>
    <w:rsid w:val="00894991"/>
    <w:rsid w:val="00894C12"/>
    <w:rsid w:val="008950EC"/>
    <w:rsid w:val="00895AFC"/>
    <w:rsid w:val="0089634A"/>
    <w:rsid w:val="0089667B"/>
    <w:rsid w:val="00896FA4"/>
    <w:rsid w:val="008973AC"/>
    <w:rsid w:val="008978B9"/>
    <w:rsid w:val="008978CE"/>
    <w:rsid w:val="00897AFE"/>
    <w:rsid w:val="008A05B5"/>
    <w:rsid w:val="008A074C"/>
    <w:rsid w:val="008A0BC0"/>
    <w:rsid w:val="008A1D52"/>
    <w:rsid w:val="008A1F96"/>
    <w:rsid w:val="008A2A62"/>
    <w:rsid w:val="008A2F12"/>
    <w:rsid w:val="008A38DA"/>
    <w:rsid w:val="008A3B0C"/>
    <w:rsid w:val="008A4A55"/>
    <w:rsid w:val="008A6479"/>
    <w:rsid w:val="008A6D10"/>
    <w:rsid w:val="008B08B4"/>
    <w:rsid w:val="008B14BA"/>
    <w:rsid w:val="008B2188"/>
    <w:rsid w:val="008B2A7B"/>
    <w:rsid w:val="008B37AC"/>
    <w:rsid w:val="008B53AF"/>
    <w:rsid w:val="008B68EA"/>
    <w:rsid w:val="008B6C0A"/>
    <w:rsid w:val="008C0008"/>
    <w:rsid w:val="008C15BB"/>
    <w:rsid w:val="008C1913"/>
    <w:rsid w:val="008C2615"/>
    <w:rsid w:val="008C4C16"/>
    <w:rsid w:val="008C4FBC"/>
    <w:rsid w:val="008C5327"/>
    <w:rsid w:val="008C7F84"/>
    <w:rsid w:val="008D0069"/>
    <w:rsid w:val="008D1B97"/>
    <w:rsid w:val="008D2099"/>
    <w:rsid w:val="008D25C2"/>
    <w:rsid w:val="008D2FCB"/>
    <w:rsid w:val="008D3042"/>
    <w:rsid w:val="008D434B"/>
    <w:rsid w:val="008D578E"/>
    <w:rsid w:val="008D5FF8"/>
    <w:rsid w:val="008D650D"/>
    <w:rsid w:val="008D6A13"/>
    <w:rsid w:val="008D7CD3"/>
    <w:rsid w:val="008E00EE"/>
    <w:rsid w:val="008E1DE8"/>
    <w:rsid w:val="008E2855"/>
    <w:rsid w:val="008E3D9E"/>
    <w:rsid w:val="008E5995"/>
    <w:rsid w:val="008E7438"/>
    <w:rsid w:val="008E7624"/>
    <w:rsid w:val="008F038E"/>
    <w:rsid w:val="008F051B"/>
    <w:rsid w:val="008F21B7"/>
    <w:rsid w:val="008F280E"/>
    <w:rsid w:val="008F2AFF"/>
    <w:rsid w:val="008F53FD"/>
    <w:rsid w:val="008F5C4C"/>
    <w:rsid w:val="008F62CE"/>
    <w:rsid w:val="008F6524"/>
    <w:rsid w:val="008F7216"/>
    <w:rsid w:val="008F7B23"/>
    <w:rsid w:val="0090197D"/>
    <w:rsid w:val="00902AAB"/>
    <w:rsid w:val="0090340F"/>
    <w:rsid w:val="00903A7F"/>
    <w:rsid w:val="00904DEB"/>
    <w:rsid w:val="00905685"/>
    <w:rsid w:val="00905DA0"/>
    <w:rsid w:val="00905E21"/>
    <w:rsid w:val="00906E0B"/>
    <w:rsid w:val="00907202"/>
    <w:rsid w:val="00907973"/>
    <w:rsid w:val="009079E3"/>
    <w:rsid w:val="00907E1F"/>
    <w:rsid w:val="00907F75"/>
    <w:rsid w:val="00910254"/>
    <w:rsid w:val="00910C5F"/>
    <w:rsid w:val="00910DE7"/>
    <w:rsid w:val="00911B7C"/>
    <w:rsid w:val="0091213F"/>
    <w:rsid w:val="00912D3B"/>
    <w:rsid w:val="00914865"/>
    <w:rsid w:val="00914866"/>
    <w:rsid w:val="00917A66"/>
    <w:rsid w:val="00920C70"/>
    <w:rsid w:val="00920F61"/>
    <w:rsid w:val="00920FC9"/>
    <w:rsid w:val="00921C6A"/>
    <w:rsid w:val="009233D9"/>
    <w:rsid w:val="00923B0C"/>
    <w:rsid w:val="00923CA9"/>
    <w:rsid w:val="0092423C"/>
    <w:rsid w:val="009259DE"/>
    <w:rsid w:val="00926CB5"/>
    <w:rsid w:val="009276AF"/>
    <w:rsid w:val="009278F4"/>
    <w:rsid w:val="009302FE"/>
    <w:rsid w:val="00930E28"/>
    <w:rsid w:val="009311D6"/>
    <w:rsid w:val="0093205D"/>
    <w:rsid w:val="00932657"/>
    <w:rsid w:val="00932F53"/>
    <w:rsid w:val="0093364F"/>
    <w:rsid w:val="00934363"/>
    <w:rsid w:val="00936021"/>
    <w:rsid w:val="009409B9"/>
    <w:rsid w:val="00941495"/>
    <w:rsid w:val="009445AE"/>
    <w:rsid w:val="00944D01"/>
    <w:rsid w:val="00944DA8"/>
    <w:rsid w:val="00945405"/>
    <w:rsid w:val="00945C1D"/>
    <w:rsid w:val="00946CE8"/>
    <w:rsid w:val="009472EE"/>
    <w:rsid w:val="00947A8D"/>
    <w:rsid w:val="00951447"/>
    <w:rsid w:val="00951840"/>
    <w:rsid w:val="0095222F"/>
    <w:rsid w:val="00952244"/>
    <w:rsid w:val="009525A3"/>
    <w:rsid w:val="00953806"/>
    <w:rsid w:val="00954C76"/>
    <w:rsid w:val="00954EC2"/>
    <w:rsid w:val="009552BD"/>
    <w:rsid w:val="00955893"/>
    <w:rsid w:val="00955C43"/>
    <w:rsid w:val="00955C93"/>
    <w:rsid w:val="00955DA2"/>
    <w:rsid w:val="0095613F"/>
    <w:rsid w:val="00956D77"/>
    <w:rsid w:val="009572CD"/>
    <w:rsid w:val="009579DC"/>
    <w:rsid w:val="00960221"/>
    <w:rsid w:val="00960D3E"/>
    <w:rsid w:val="009614DB"/>
    <w:rsid w:val="00962340"/>
    <w:rsid w:val="009634C5"/>
    <w:rsid w:val="0096352B"/>
    <w:rsid w:val="00963875"/>
    <w:rsid w:val="00963BC9"/>
    <w:rsid w:val="00965BDD"/>
    <w:rsid w:val="009669F0"/>
    <w:rsid w:val="00967057"/>
    <w:rsid w:val="00967339"/>
    <w:rsid w:val="009678F1"/>
    <w:rsid w:val="009736CF"/>
    <w:rsid w:val="009746A7"/>
    <w:rsid w:val="00975731"/>
    <w:rsid w:val="009801B6"/>
    <w:rsid w:val="0098045B"/>
    <w:rsid w:val="0098086F"/>
    <w:rsid w:val="0098198C"/>
    <w:rsid w:val="00983D51"/>
    <w:rsid w:val="00983E4F"/>
    <w:rsid w:val="00984990"/>
    <w:rsid w:val="00985874"/>
    <w:rsid w:val="00985AAE"/>
    <w:rsid w:val="00985AB1"/>
    <w:rsid w:val="00985EF0"/>
    <w:rsid w:val="0098634D"/>
    <w:rsid w:val="00987111"/>
    <w:rsid w:val="00990544"/>
    <w:rsid w:val="00991493"/>
    <w:rsid w:val="0099155E"/>
    <w:rsid w:val="00992C35"/>
    <w:rsid w:val="00993E28"/>
    <w:rsid w:val="00994094"/>
    <w:rsid w:val="009944E6"/>
    <w:rsid w:val="0099504B"/>
    <w:rsid w:val="00995D70"/>
    <w:rsid w:val="00997D33"/>
    <w:rsid w:val="009A020C"/>
    <w:rsid w:val="009A05CC"/>
    <w:rsid w:val="009A0DF3"/>
    <w:rsid w:val="009A2186"/>
    <w:rsid w:val="009A223B"/>
    <w:rsid w:val="009A2672"/>
    <w:rsid w:val="009A3788"/>
    <w:rsid w:val="009A5361"/>
    <w:rsid w:val="009A5402"/>
    <w:rsid w:val="009A5EB5"/>
    <w:rsid w:val="009A604C"/>
    <w:rsid w:val="009A6482"/>
    <w:rsid w:val="009A6BDD"/>
    <w:rsid w:val="009B0CC7"/>
    <w:rsid w:val="009B1FAD"/>
    <w:rsid w:val="009B2830"/>
    <w:rsid w:val="009B29D1"/>
    <w:rsid w:val="009B3525"/>
    <w:rsid w:val="009B3EC5"/>
    <w:rsid w:val="009B4044"/>
    <w:rsid w:val="009B4A4E"/>
    <w:rsid w:val="009B5136"/>
    <w:rsid w:val="009B55DE"/>
    <w:rsid w:val="009B5DE5"/>
    <w:rsid w:val="009B61FA"/>
    <w:rsid w:val="009B741C"/>
    <w:rsid w:val="009C00C3"/>
    <w:rsid w:val="009C0308"/>
    <w:rsid w:val="009C0487"/>
    <w:rsid w:val="009C08CE"/>
    <w:rsid w:val="009C2BD5"/>
    <w:rsid w:val="009C381F"/>
    <w:rsid w:val="009C3B98"/>
    <w:rsid w:val="009C4030"/>
    <w:rsid w:val="009C4395"/>
    <w:rsid w:val="009C486D"/>
    <w:rsid w:val="009C5290"/>
    <w:rsid w:val="009C5420"/>
    <w:rsid w:val="009C6325"/>
    <w:rsid w:val="009C6A5D"/>
    <w:rsid w:val="009D305E"/>
    <w:rsid w:val="009D31A3"/>
    <w:rsid w:val="009D3803"/>
    <w:rsid w:val="009D3EDC"/>
    <w:rsid w:val="009D4984"/>
    <w:rsid w:val="009D4E3F"/>
    <w:rsid w:val="009D5D6B"/>
    <w:rsid w:val="009D606F"/>
    <w:rsid w:val="009D74D1"/>
    <w:rsid w:val="009D7D9B"/>
    <w:rsid w:val="009D7E34"/>
    <w:rsid w:val="009E116B"/>
    <w:rsid w:val="009E122F"/>
    <w:rsid w:val="009E2013"/>
    <w:rsid w:val="009E26B8"/>
    <w:rsid w:val="009E4B25"/>
    <w:rsid w:val="009E52CD"/>
    <w:rsid w:val="009E5584"/>
    <w:rsid w:val="009E590A"/>
    <w:rsid w:val="009E65C4"/>
    <w:rsid w:val="009F1832"/>
    <w:rsid w:val="009F26E6"/>
    <w:rsid w:val="009F4990"/>
    <w:rsid w:val="009F4FA9"/>
    <w:rsid w:val="009F5142"/>
    <w:rsid w:val="009F5CE6"/>
    <w:rsid w:val="009F7F26"/>
    <w:rsid w:val="00A013E8"/>
    <w:rsid w:val="00A01B05"/>
    <w:rsid w:val="00A02273"/>
    <w:rsid w:val="00A042C1"/>
    <w:rsid w:val="00A050BC"/>
    <w:rsid w:val="00A058BE"/>
    <w:rsid w:val="00A05B70"/>
    <w:rsid w:val="00A05CF5"/>
    <w:rsid w:val="00A0621B"/>
    <w:rsid w:val="00A06896"/>
    <w:rsid w:val="00A06A7A"/>
    <w:rsid w:val="00A06D71"/>
    <w:rsid w:val="00A06DC5"/>
    <w:rsid w:val="00A07CF9"/>
    <w:rsid w:val="00A116E7"/>
    <w:rsid w:val="00A121A0"/>
    <w:rsid w:val="00A12CE3"/>
    <w:rsid w:val="00A14640"/>
    <w:rsid w:val="00A148A0"/>
    <w:rsid w:val="00A14DB9"/>
    <w:rsid w:val="00A16459"/>
    <w:rsid w:val="00A1651C"/>
    <w:rsid w:val="00A1759D"/>
    <w:rsid w:val="00A17801"/>
    <w:rsid w:val="00A179A6"/>
    <w:rsid w:val="00A20BE8"/>
    <w:rsid w:val="00A20D67"/>
    <w:rsid w:val="00A21299"/>
    <w:rsid w:val="00A21CE1"/>
    <w:rsid w:val="00A21E5C"/>
    <w:rsid w:val="00A220C7"/>
    <w:rsid w:val="00A22586"/>
    <w:rsid w:val="00A22D3A"/>
    <w:rsid w:val="00A24019"/>
    <w:rsid w:val="00A24333"/>
    <w:rsid w:val="00A24B20"/>
    <w:rsid w:val="00A250AC"/>
    <w:rsid w:val="00A25497"/>
    <w:rsid w:val="00A26890"/>
    <w:rsid w:val="00A31CC3"/>
    <w:rsid w:val="00A31E29"/>
    <w:rsid w:val="00A31FBB"/>
    <w:rsid w:val="00A3231F"/>
    <w:rsid w:val="00A32E8A"/>
    <w:rsid w:val="00A32F4C"/>
    <w:rsid w:val="00A34D18"/>
    <w:rsid w:val="00A353A0"/>
    <w:rsid w:val="00A36648"/>
    <w:rsid w:val="00A40A1B"/>
    <w:rsid w:val="00A41260"/>
    <w:rsid w:val="00A415E0"/>
    <w:rsid w:val="00A41934"/>
    <w:rsid w:val="00A426B2"/>
    <w:rsid w:val="00A43439"/>
    <w:rsid w:val="00A44049"/>
    <w:rsid w:val="00A448D5"/>
    <w:rsid w:val="00A44D49"/>
    <w:rsid w:val="00A455D9"/>
    <w:rsid w:val="00A46371"/>
    <w:rsid w:val="00A46782"/>
    <w:rsid w:val="00A46D87"/>
    <w:rsid w:val="00A46E8A"/>
    <w:rsid w:val="00A47438"/>
    <w:rsid w:val="00A47C3E"/>
    <w:rsid w:val="00A47CC7"/>
    <w:rsid w:val="00A47D25"/>
    <w:rsid w:val="00A47E80"/>
    <w:rsid w:val="00A50726"/>
    <w:rsid w:val="00A50E56"/>
    <w:rsid w:val="00A515E7"/>
    <w:rsid w:val="00A51C78"/>
    <w:rsid w:val="00A51D49"/>
    <w:rsid w:val="00A52093"/>
    <w:rsid w:val="00A5377E"/>
    <w:rsid w:val="00A55095"/>
    <w:rsid w:val="00A555E8"/>
    <w:rsid w:val="00A55B16"/>
    <w:rsid w:val="00A578E5"/>
    <w:rsid w:val="00A604D7"/>
    <w:rsid w:val="00A608AF"/>
    <w:rsid w:val="00A6138F"/>
    <w:rsid w:val="00A61BEC"/>
    <w:rsid w:val="00A61D62"/>
    <w:rsid w:val="00A61E36"/>
    <w:rsid w:val="00A62381"/>
    <w:rsid w:val="00A62BD0"/>
    <w:rsid w:val="00A62E0F"/>
    <w:rsid w:val="00A62E3D"/>
    <w:rsid w:val="00A63192"/>
    <w:rsid w:val="00A64A75"/>
    <w:rsid w:val="00A67679"/>
    <w:rsid w:val="00A70D76"/>
    <w:rsid w:val="00A71196"/>
    <w:rsid w:val="00A71396"/>
    <w:rsid w:val="00A723A2"/>
    <w:rsid w:val="00A73A6B"/>
    <w:rsid w:val="00A73A84"/>
    <w:rsid w:val="00A74F22"/>
    <w:rsid w:val="00A74F40"/>
    <w:rsid w:val="00A74F5F"/>
    <w:rsid w:val="00A75218"/>
    <w:rsid w:val="00A755D4"/>
    <w:rsid w:val="00A769FA"/>
    <w:rsid w:val="00A77E18"/>
    <w:rsid w:val="00A77E61"/>
    <w:rsid w:val="00A80DE6"/>
    <w:rsid w:val="00A815F2"/>
    <w:rsid w:val="00A82B3B"/>
    <w:rsid w:val="00A838EF"/>
    <w:rsid w:val="00A83D6B"/>
    <w:rsid w:val="00A84352"/>
    <w:rsid w:val="00A86624"/>
    <w:rsid w:val="00A86699"/>
    <w:rsid w:val="00A86FAE"/>
    <w:rsid w:val="00A902B4"/>
    <w:rsid w:val="00A90418"/>
    <w:rsid w:val="00A91891"/>
    <w:rsid w:val="00A921C5"/>
    <w:rsid w:val="00A94006"/>
    <w:rsid w:val="00A94F61"/>
    <w:rsid w:val="00A96279"/>
    <w:rsid w:val="00AA13A2"/>
    <w:rsid w:val="00AA25F5"/>
    <w:rsid w:val="00AA4092"/>
    <w:rsid w:val="00AA5482"/>
    <w:rsid w:val="00AA58BB"/>
    <w:rsid w:val="00AA58CC"/>
    <w:rsid w:val="00AA782F"/>
    <w:rsid w:val="00AA786A"/>
    <w:rsid w:val="00AA7D36"/>
    <w:rsid w:val="00AB2EEE"/>
    <w:rsid w:val="00AB2FBB"/>
    <w:rsid w:val="00AB3F3E"/>
    <w:rsid w:val="00AB45A1"/>
    <w:rsid w:val="00AB532C"/>
    <w:rsid w:val="00AB5845"/>
    <w:rsid w:val="00AC1AED"/>
    <w:rsid w:val="00AC1D57"/>
    <w:rsid w:val="00AC2225"/>
    <w:rsid w:val="00AC28C0"/>
    <w:rsid w:val="00AC29EF"/>
    <w:rsid w:val="00AC2F08"/>
    <w:rsid w:val="00AC447C"/>
    <w:rsid w:val="00AC53D1"/>
    <w:rsid w:val="00AC689A"/>
    <w:rsid w:val="00AC6D61"/>
    <w:rsid w:val="00AC7B88"/>
    <w:rsid w:val="00AD0C77"/>
    <w:rsid w:val="00AD1290"/>
    <w:rsid w:val="00AD1A56"/>
    <w:rsid w:val="00AD1BF2"/>
    <w:rsid w:val="00AD3A8E"/>
    <w:rsid w:val="00AD44E2"/>
    <w:rsid w:val="00AD4FC8"/>
    <w:rsid w:val="00AD58E0"/>
    <w:rsid w:val="00AD6F8F"/>
    <w:rsid w:val="00AD7F8B"/>
    <w:rsid w:val="00AE03B9"/>
    <w:rsid w:val="00AE042F"/>
    <w:rsid w:val="00AE04AE"/>
    <w:rsid w:val="00AE09CA"/>
    <w:rsid w:val="00AE0C7E"/>
    <w:rsid w:val="00AE2934"/>
    <w:rsid w:val="00AE2E91"/>
    <w:rsid w:val="00AE3CC9"/>
    <w:rsid w:val="00AE5315"/>
    <w:rsid w:val="00AE532E"/>
    <w:rsid w:val="00AE5A72"/>
    <w:rsid w:val="00AE6931"/>
    <w:rsid w:val="00AE6C94"/>
    <w:rsid w:val="00AF077D"/>
    <w:rsid w:val="00AF080D"/>
    <w:rsid w:val="00AF0E22"/>
    <w:rsid w:val="00AF0FC0"/>
    <w:rsid w:val="00AF1788"/>
    <w:rsid w:val="00AF1B65"/>
    <w:rsid w:val="00AF27E2"/>
    <w:rsid w:val="00AF2A04"/>
    <w:rsid w:val="00AF2B95"/>
    <w:rsid w:val="00AF31CA"/>
    <w:rsid w:val="00AF3858"/>
    <w:rsid w:val="00AF41DE"/>
    <w:rsid w:val="00AF501E"/>
    <w:rsid w:val="00AF57E3"/>
    <w:rsid w:val="00AF5F39"/>
    <w:rsid w:val="00AF67C2"/>
    <w:rsid w:val="00AF70B2"/>
    <w:rsid w:val="00AF7A3B"/>
    <w:rsid w:val="00AF7D40"/>
    <w:rsid w:val="00AF7D84"/>
    <w:rsid w:val="00B005CB"/>
    <w:rsid w:val="00B011D6"/>
    <w:rsid w:val="00B01C1E"/>
    <w:rsid w:val="00B04036"/>
    <w:rsid w:val="00B059BB"/>
    <w:rsid w:val="00B078C6"/>
    <w:rsid w:val="00B100AD"/>
    <w:rsid w:val="00B11036"/>
    <w:rsid w:val="00B11607"/>
    <w:rsid w:val="00B11A14"/>
    <w:rsid w:val="00B11F34"/>
    <w:rsid w:val="00B12DB5"/>
    <w:rsid w:val="00B13883"/>
    <w:rsid w:val="00B13ADD"/>
    <w:rsid w:val="00B13F74"/>
    <w:rsid w:val="00B147F8"/>
    <w:rsid w:val="00B147FB"/>
    <w:rsid w:val="00B170C8"/>
    <w:rsid w:val="00B17542"/>
    <w:rsid w:val="00B17FC9"/>
    <w:rsid w:val="00B2073E"/>
    <w:rsid w:val="00B21179"/>
    <w:rsid w:val="00B21493"/>
    <w:rsid w:val="00B22EDC"/>
    <w:rsid w:val="00B23EB3"/>
    <w:rsid w:val="00B23ECD"/>
    <w:rsid w:val="00B2672F"/>
    <w:rsid w:val="00B267E4"/>
    <w:rsid w:val="00B27043"/>
    <w:rsid w:val="00B27860"/>
    <w:rsid w:val="00B300F1"/>
    <w:rsid w:val="00B31A32"/>
    <w:rsid w:val="00B32AC1"/>
    <w:rsid w:val="00B347C9"/>
    <w:rsid w:val="00B37515"/>
    <w:rsid w:val="00B378CB"/>
    <w:rsid w:val="00B37C16"/>
    <w:rsid w:val="00B400D9"/>
    <w:rsid w:val="00B40AF3"/>
    <w:rsid w:val="00B40C3B"/>
    <w:rsid w:val="00B40D7F"/>
    <w:rsid w:val="00B40FC5"/>
    <w:rsid w:val="00B41FD4"/>
    <w:rsid w:val="00B424F1"/>
    <w:rsid w:val="00B43D2D"/>
    <w:rsid w:val="00B44797"/>
    <w:rsid w:val="00B4501A"/>
    <w:rsid w:val="00B454F0"/>
    <w:rsid w:val="00B458DB"/>
    <w:rsid w:val="00B4650E"/>
    <w:rsid w:val="00B46D71"/>
    <w:rsid w:val="00B4707F"/>
    <w:rsid w:val="00B50DE5"/>
    <w:rsid w:val="00B50E53"/>
    <w:rsid w:val="00B514B8"/>
    <w:rsid w:val="00B5183E"/>
    <w:rsid w:val="00B52556"/>
    <w:rsid w:val="00B52893"/>
    <w:rsid w:val="00B533D0"/>
    <w:rsid w:val="00B54255"/>
    <w:rsid w:val="00B54C8F"/>
    <w:rsid w:val="00B555A5"/>
    <w:rsid w:val="00B5600B"/>
    <w:rsid w:val="00B5743F"/>
    <w:rsid w:val="00B60293"/>
    <w:rsid w:val="00B602C0"/>
    <w:rsid w:val="00B60377"/>
    <w:rsid w:val="00B603C6"/>
    <w:rsid w:val="00B60D6A"/>
    <w:rsid w:val="00B615DA"/>
    <w:rsid w:val="00B63CE8"/>
    <w:rsid w:val="00B64A39"/>
    <w:rsid w:val="00B64C56"/>
    <w:rsid w:val="00B64FDC"/>
    <w:rsid w:val="00B651C2"/>
    <w:rsid w:val="00B6524B"/>
    <w:rsid w:val="00B65CEB"/>
    <w:rsid w:val="00B66C04"/>
    <w:rsid w:val="00B6784E"/>
    <w:rsid w:val="00B678C3"/>
    <w:rsid w:val="00B7008E"/>
    <w:rsid w:val="00B70EAE"/>
    <w:rsid w:val="00B7203D"/>
    <w:rsid w:val="00B725DB"/>
    <w:rsid w:val="00B73033"/>
    <w:rsid w:val="00B7365A"/>
    <w:rsid w:val="00B73B19"/>
    <w:rsid w:val="00B73F09"/>
    <w:rsid w:val="00B74615"/>
    <w:rsid w:val="00B75828"/>
    <w:rsid w:val="00B75BA7"/>
    <w:rsid w:val="00B77368"/>
    <w:rsid w:val="00B773C4"/>
    <w:rsid w:val="00B80BF6"/>
    <w:rsid w:val="00B82EEF"/>
    <w:rsid w:val="00B860FC"/>
    <w:rsid w:val="00B862DB"/>
    <w:rsid w:val="00B86878"/>
    <w:rsid w:val="00B86FAB"/>
    <w:rsid w:val="00B90439"/>
    <w:rsid w:val="00B904D7"/>
    <w:rsid w:val="00B91FB4"/>
    <w:rsid w:val="00B93BFC"/>
    <w:rsid w:val="00BA080F"/>
    <w:rsid w:val="00BA1805"/>
    <w:rsid w:val="00BA1FA4"/>
    <w:rsid w:val="00BA2C17"/>
    <w:rsid w:val="00BA321C"/>
    <w:rsid w:val="00BA3F1F"/>
    <w:rsid w:val="00BA4C08"/>
    <w:rsid w:val="00BA5882"/>
    <w:rsid w:val="00BA776A"/>
    <w:rsid w:val="00BA7B20"/>
    <w:rsid w:val="00BB255F"/>
    <w:rsid w:val="00BB28F2"/>
    <w:rsid w:val="00BB3398"/>
    <w:rsid w:val="00BB38B7"/>
    <w:rsid w:val="00BB6F38"/>
    <w:rsid w:val="00BB733C"/>
    <w:rsid w:val="00BB7861"/>
    <w:rsid w:val="00BC04B3"/>
    <w:rsid w:val="00BC0C5A"/>
    <w:rsid w:val="00BC1B20"/>
    <w:rsid w:val="00BC2909"/>
    <w:rsid w:val="00BC3236"/>
    <w:rsid w:val="00BC678B"/>
    <w:rsid w:val="00BC6BCF"/>
    <w:rsid w:val="00BC78DD"/>
    <w:rsid w:val="00BD2108"/>
    <w:rsid w:val="00BD23BB"/>
    <w:rsid w:val="00BD26F5"/>
    <w:rsid w:val="00BD4478"/>
    <w:rsid w:val="00BD6429"/>
    <w:rsid w:val="00BD6E59"/>
    <w:rsid w:val="00BD795E"/>
    <w:rsid w:val="00BD7ACD"/>
    <w:rsid w:val="00BD7BA0"/>
    <w:rsid w:val="00BE177D"/>
    <w:rsid w:val="00BE1FE6"/>
    <w:rsid w:val="00BE2B60"/>
    <w:rsid w:val="00BE2BB1"/>
    <w:rsid w:val="00BE2CBC"/>
    <w:rsid w:val="00BE2D21"/>
    <w:rsid w:val="00BE324E"/>
    <w:rsid w:val="00BE4804"/>
    <w:rsid w:val="00BE4883"/>
    <w:rsid w:val="00BE5C03"/>
    <w:rsid w:val="00BE626D"/>
    <w:rsid w:val="00BE6D36"/>
    <w:rsid w:val="00BF0E96"/>
    <w:rsid w:val="00BF0F1D"/>
    <w:rsid w:val="00BF1B29"/>
    <w:rsid w:val="00BF1D0F"/>
    <w:rsid w:val="00BF1DF4"/>
    <w:rsid w:val="00BF1E03"/>
    <w:rsid w:val="00BF27AE"/>
    <w:rsid w:val="00BF29C9"/>
    <w:rsid w:val="00BF2B59"/>
    <w:rsid w:val="00BF3C2E"/>
    <w:rsid w:val="00BF3EDA"/>
    <w:rsid w:val="00BF51FB"/>
    <w:rsid w:val="00BF564A"/>
    <w:rsid w:val="00BF61A5"/>
    <w:rsid w:val="00BF6ABE"/>
    <w:rsid w:val="00BF6F0F"/>
    <w:rsid w:val="00C01C29"/>
    <w:rsid w:val="00C02222"/>
    <w:rsid w:val="00C039FF"/>
    <w:rsid w:val="00C03AB2"/>
    <w:rsid w:val="00C04555"/>
    <w:rsid w:val="00C04FF5"/>
    <w:rsid w:val="00C06A9A"/>
    <w:rsid w:val="00C07A3E"/>
    <w:rsid w:val="00C10791"/>
    <w:rsid w:val="00C107C6"/>
    <w:rsid w:val="00C10A7C"/>
    <w:rsid w:val="00C10AFD"/>
    <w:rsid w:val="00C11106"/>
    <w:rsid w:val="00C125B3"/>
    <w:rsid w:val="00C12858"/>
    <w:rsid w:val="00C129AC"/>
    <w:rsid w:val="00C12A0B"/>
    <w:rsid w:val="00C133F6"/>
    <w:rsid w:val="00C14341"/>
    <w:rsid w:val="00C15337"/>
    <w:rsid w:val="00C155BD"/>
    <w:rsid w:val="00C16949"/>
    <w:rsid w:val="00C1784B"/>
    <w:rsid w:val="00C20BE4"/>
    <w:rsid w:val="00C20E09"/>
    <w:rsid w:val="00C2143E"/>
    <w:rsid w:val="00C2147C"/>
    <w:rsid w:val="00C21E90"/>
    <w:rsid w:val="00C24AC0"/>
    <w:rsid w:val="00C2601C"/>
    <w:rsid w:val="00C263F6"/>
    <w:rsid w:val="00C26FD0"/>
    <w:rsid w:val="00C272D1"/>
    <w:rsid w:val="00C27881"/>
    <w:rsid w:val="00C30783"/>
    <w:rsid w:val="00C30C16"/>
    <w:rsid w:val="00C31353"/>
    <w:rsid w:val="00C31D93"/>
    <w:rsid w:val="00C3236A"/>
    <w:rsid w:val="00C333C5"/>
    <w:rsid w:val="00C33AB7"/>
    <w:rsid w:val="00C3443F"/>
    <w:rsid w:val="00C34A3E"/>
    <w:rsid w:val="00C350AB"/>
    <w:rsid w:val="00C35A24"/>
    <w:rsid w:val="00C35FAE"/>
    <w:rsid w:val="00C35FFE"/>
    <w:rsid w:val="00C36765"/>
    <w:rsid w:val="00C36C21"/>
    <w:rsid w:val="00C37D91"/>
    <w:rsid w:val="00C37DE0"/>
    <w:rsid w:val="00C37E31"/>
    <w:rsid w:val="00C40055"/>
    <w:rsid w:val="00C4048C"/>
    <w:rsid w:val="00C40811"/>
    <w:rsid w:val="00C40BF2"/>
    <w:rsid w:val="00C416AD"/>
    <w:rsid w:val="00C422EB"/>
    <w:rsid w:val="00C451BD"/>
    <w:rsid w:val="00C452D0"/>
    <w:rsid w:val="00C459BF"/>
    <w:rsid w:val="00C46BB9"/>
    <w:rsid w:val="00C46F89"/>
    <w:rsid w:val="00C47E3E"/>
    <w:rsid w:val="00C50F8A"/>
    <w:rsid w:val="00C5107A"/>
    <w:rsid w:val="00C52460"/>
    <w:rsid w:val="00C527A4"/>
    <w:rsid w:val="00C527CB"/>
    <w:rsid w:val="00C52BDA"/>
    <w:rsid w:val="00C53301"/>
    <w:rsid w:val="00C5332A"/>
    <w:rsid w:val="00C5333B"/>
    <w:rsid w:val="00C54A38"/>
    <w:rsid w:val="00C54D8E"/>
    <w:rsid w:val="00C5545D"/>
    <w:rsid w:val="00C56096"/>
    <w:rsid w:val="00C56335"/>
    <w:rsid w:val="00C56E9E"/>
    <w:rsid w:val="00C57533"/>
    <w:rsid w:val="00C579F5"/>
    <w:rsid w:val="00C603DE"/>
    <w:rsid w:val="00C60EE8"/>
    <w:rsid w:val="00C61299"/>
    <w:rsid w:val="00C61D4B"/>
    <w:rsid w:val="00C61E1C"/>
    <w:rsid w:val="00C62EB8"/>
    <w:rsid w:val="00C62FA3"/>
    <w:rsid w:val="00C630F0"/>
    <w:rsid w:val="00C63760"/>
    <w:rsid w:val="00C63FA8"/>
    <w:rsid w:val="00C646A2"/>
    <w:rsid w:val="00C64B0B"/>
    <w:rsid w:val="00C64B8B"/>
    <w:rsid w:val="00C6583E"/>
    <w:rsid w:val="00C65857"/>
    <w:rsid w:val="00C65BF4"/>
    <w:rsid w:val="00C65DA4"/>
    <w:rsid w:val="00C67835"/>
    <w:rsid w:val="00C706BD"/>
    <w:rsid w:val="00C72636"/>
    <w:rsid w:val="00C73464"/>
    <w:rsid w:val="00C75067"/>
    <w:rsid w:val="00C75CA6"/>
    <w:rsid w:val="00C764A6"/>
    <w:rsid w:val="00C77778"/>
    <w:rsid w:val="00C77A43"/>
    <w:rsid w:val="00C77C63"/>
    <w:rsid w:val="00C80FF1"/>
    <w:rsid w:val="00C813BF"/>
    <w:rsid w:val="00C81409"/>
    <w:rsid w:val="00C816AB"/>
    <w:rsid w:val="00C82060"/>
    <w:rsid w:val="00C82150"/>
    <w:rsid w:val="00C82B1F"/>
    <w:rsid w:val="00C83E67"/>
    <w:rsid w:val="00C8401F"/>
    <w:rsid w:val="00C84897"/>
    <w:rsid w:val="00C85190"/>
    <w:rsid w:val="00C86C7F"/>
    <w:rsid w:val="00C86DDC"/>
    <w:rsid w:val="00C87023"/>
    <w:rsid w:val="00C8775C"/>
    <w:rsid w:val="00C87C4D"/>
    <w:rsid w:val="00C92460"/>
    <w:rsid w:val="00C92852"/>
    <w:rsid w:val="00C92BBB"/>
    <w:rsid w:val="00C93380"/>
    <w:rsid w:val="00C9379B"/>
    <w:rsid w:val="00C94037"/>
    <w:rsid w:val="00C94288"/>
    <w:rsid w:val="00C960B0"/>
    <w:rsid w:val="00CA04BB"/>
    <w:rsid w:val="00CA078A"/>
    <w:rsid w:val="00CA0CD5"/>
    <w:rsid w:val="00CA0F01"/>
    <w:rsid w:val="00CA1114"/>
    <w:rsid w:val="00CA2A44"/>
    <w:rsid w:val="00CA3511"/>
    <w:rsid w:val="00CA4126"/>
    <w:rsid w:val="00CA5FA4"/>
    <w:rsid w:val="00CA6D62"/>
    <w:rsid w:val="00CA75EF"/>
    <w:rsid w:val="00CB1323"/>
    <w:rsid w:val="00CB1F7B"/>
    <w:rsid w:val="00CB33AD"/>
    <w:rsid w:val="00CB42FB"/>
    <w:rsid w:val="00CB4BC5"/>
    <w:rsid w:val="00CB604B"/>
    <w:rsid w:val="00CB6438"/>
    <w:rsid w:val="00CC0101"/>
    <w:rsid w:val="00CC06CB"/>
    <w:rsid w:val="00CC0D61"/>
    <w:rsid w:val="00CC1619"/>
    <w:rsid w:val="00CC1FF7"/>
    <w:rsid w:val="00CC211E"/>
    <w:rsid w:val="00CC246C"/>
    <w:rsid w:val="00CC2B0F"/>
    <w:rsid w:val="00CC3B1E"/>
    <w:rsid w:val="00CC4471"/>
    <w:rsid w:val="00CC5544"/>
    <w:rsid w:val="00CC5F2A"/>
    <w:rsid w:val="00CD03EA"/>
    <w:rsid w:val="00CD167F"/>
    <w:rsid w:val="00CD16A1"/>
    <w:rsid w:val="00CD1C46"/>
    <w:rsid w:val="00CD2C37"/>
    <w:rsid w:val="00CD2DA3"/>
    <w:rsid w:val="00CD3033"/>
    <w:rsid w:val="00CD33AB"/>
    <w:rsid w:val="00CD3BC3"/>
    <w:rsid w:val="00CD4883"/>
    <w:rsid w:val="00CD5D0F"/>
    <w:rsid w:val="00CD5D8F"/>
    <w:rsid w:val="00CD6111"/>
    <w:rsid w:val="00CD614E"/>
    <w:rsid w:val="00CD7425"/>
    <w:rsid w:val="00CE12EF"/>
    <w:rsid w:val="00CE21C7"/>
    <w:rsid w:val="00CE29C1"/>
    <w:rsid w:val="00CE3175"/>
    <w:rsid w:val="00CE3BC9"/>
    <w:rsid w:val="00CE3C3B"/>
    <w:rsid w:val="00CE3D56"/>
    <w:rsid w:val="00CE4CFA"/>
    <w:rsid w:val="00CE6D80"/>
    <w:rsid w:val="00CE7856"/>
    <w:rsid w:val="00CF1F0C"/>
    <w:rsid w:val="00CF22E0"/>
    <w:rsid w:val="00CF251D"/>
    <w:rsid w:val="00CF430D"/>
    <w:rsid w:val="00CF4BDE"/>
    <w:rsid w:val="00CF50D8"/>
    <w:rsid w:val="00CF6225"/>
    <w:rsid w:val="00CF6F55"/>
    <w:rsid w:val="00D00F7E"/>
    <w:rsid w:val="00D0123D"/>
    <w:rsid w:val="00D01433"/>
    <w:rsid w:val="00D01BFF"/>
    <w:rsid w:val="00D020C6"/>
    <w:rsid w:val="00D0238A"/>
    <w:rsid w:val="00D02A29"/>
    <w:rsid w:val="00D02C9F"/>
    <w:rsid w:val="00D04223"/>
    <w:rsid w:val="00D04F58"/>
    <w:rsid w:val="00D050A4"/>
    <w:rsid w:val="00D069E0"/>
    <w:rsid w:val="00D10A8D"/>
    <w:rsid w:val="00D11C17"/>
    <w:rsid w:val="00D11F9A"/>
    <w:rsid w:val="00D12430"/>
    <w:rsid w:val="00D1391E"/>
    <w:rsid w:val="00D1630C"/>
    <w:rsid w:val="00D165F8"/>
    <w:rsid w:val="00D200DB"/>
    <w:rsid w:val="00D20EE2"/>
    <w:rsid w:val="00D21523"/>
    <w:rsid w:val="00D220E5"/>
    <w:rsid w:val="00D22598"/>
    <w:rsid w:val="00D234AF"/>
    <w:rsid w:val="00D23899"/>
    <w:rsid w:val="00D251E3"/>
    <w:rsid w:val="00D26128"/>
    <w:rsid w:val="00D261E1"/>
    <w:rsid w:val="00D27EE3"/>
    <w:rsid w:val="00D30A58"/>
    <w:rsid w:val="00D3227A"/>
    <w:rsid w:val="00D3314F"/>
    <w:rsid w:val="00D356C8"/>
    <w:rsid w:val="00D37699"/>
    <w:rsid w:val="00D37BDE"/>
    <w:rsid w:val="00D41510"/>
    <w:rsid w:val="00D41858"/>
    <w:rsid w:val="00D43ADF"/>
    <w:rsid w:val="00D443C3"/>
    <w:rsid w:val="00D44AEC"/>
    <w:rsid w:val="00D44C33"/>
    <w:rsid w:val="00D44E57"/>
    <w:rsid w:val="00D44F5D"/>
    <w:rsid w:val="00D4503D"/>
    <w:rsid w:val="00D4509E"/>
    <w:rsid w:val="00D45A50"/>
    <w:rsid w:val="00D46331"/>
    <w:rsid w:val="00D471DF"/>
    <w:rsid w:val="00D50F9C"/>
    <w:rsid w:val="00D51049"/>
    <w:rsid w:val="00D513E1"/>
    <w:rsid w:val="00D52371"/>
    <w:rsid w:val="00D52485"/>
    <w:rsid w:val="00D5274F"/>
    <w:rsid w:val="00D52E11"/>
    <w:rsid w:val="00D534B9"/>
    <w:rsid w:val="00D53A65"/>
    <w:rsid w:val="00D556BC"/>
    <w:rsid w:val="00D56766"/>
    <w:rsid w:val="00D5764A"/>
    <w:rsid w:val="00D57B55"/>
    <w:rsid w:val="00D57BCB"/>
    <w:rsid w:val="00D60C3E"/>
    <w:rsid w:val="00D6110F"/>
    <w:rsid w:val="00D61A7D"/>
    <w:rsid w:val="00D63FC3"/>
    <w:rsid w:val="00D66171"/>
    <w:rsid w:val="00D66FCA"/>
    <w:rsid w:val="00D6701E"/>
    <w:rsid w:val="00D67BCE"/>
    <w:rsid w:val="00D7193F"/>
    <w:rsid w:val="00D72F24"/>
    <w:rsid w:val="00D73345"/>
    <w:rsid w:val="00D75441"/>
    <w:rsid w:val="00D75607"/>
    <w:rsid w:val="00D7595E"/>
    <w:rsid w:val="00D75DB6"/>
    <w:rsid w:val="00D77A43"/>
    <w:rsid w:val="00D80018"/>
    <w:rsid w:val="00D80425"/>
    <w:rsid w:val="00D80A11"/>
    <w:rsid w:val="00D81560"/>
    <w:rsid w:val="00D8195B"/>
    <w:rsid w:val="00D82FEA"/>
    <w:rsid w:val="00D83304"/>
    <w:rsid w:val="00D83960"/>
    <w:rsid w:val="00D8420E"/>
    <w:rsid w:val="00D84772"/>
    <w:rsid w:val="00D85A7C"/>
    <w:rsid w:val="00D85B05"/>
    <w:rsid w:val="00D87704"/>
    <w:rsid w:val="00D878D5"/>
    <w:rsid w:val="00D902D8"/>
    <w:rsid w:val="00D91D08"/>
    <w:rsid w:val="00D9234A"/>
    <w:rsid w:val="00D93747"/>
    <w:rsid w:val="00D94403"/>
    <w:rsid w:val="00D94B9B"/>
    <w:rsid w:val="00D94C1E"/>
    <w:rsid w:val="00DA0693"/>
    <w:rsid w:val="00DA1788"/>
    <w:rsid w:val="00DA1AF6"/>
    <w:rsid w:val="00DA2515"/>
    <w:rsid w:val="00DA2D6F"/>
    <w:rsid w:val="00DA347C"/>
    <w:rsid w:val="00DA3C0F"/>
    <w:rsid w:val="00DA5118"/>
    <w:rsid w:val="00DA5657"/>
    <w:rsid w:val="00DB1A97"/>
    <w:rsid w:val="00DB1B30"/>
    <w:rsid w:val="00DB31FA"/>
    <w:rsid w:val="00DB35D7"/>
    <w:rsid w:val="00DB3C69"/>
    <w:rsid w:val="00DB7B36"/>
    <w:rsid w:val="00DC0706"/>
    <w:rsid w:val="00DC0E58"/>
    <w:rsid w:val="00DC1352"/>
    <w:rsid w:val="00DC1FD7"/>
    <w:rsid w:val="00DC3906"/>
    <w:rsid w:val="00DC5869"/>
    <w:rsid w:val="00DC6AA8"/>
    <w:rsid w:val="00DC7379"/>
    <w:rsid w:val="00DC78D3"/>
    <w:rsid w:val="00DD0086"/>
    <w:rsid w:val="00DD16BA"/>
    <w:rsid w:val="00DD1A6A"/>
    <w:rsid w:val="00DD2561"/>
    <w:rsid w:val="00DD37E2"/>
    <w:rsid w:val="00DD4A8C"/>
    <w:rsid w:val="00DD4B2D"/>
    <w:rsid w:val="00DD512A"/>
    <w:rsid w:val="00DD6728"/>
    <w:rsid w:val="00DD6B07"/>
    <w:rsid w:val="00DD7359"/>
    <w:rsid w:val="00DD7F1B"/>
    <w:rsid w:val="00DE01B2"/>
    <w:rsid w:val="00DE03F5"/>
    <w:rsid w:val="00DE0CDD"/>
    <w:rsid w:val="00DE1112"/>
    <w:rsid w:val="00DE1E18"/>
    <w:rsid w:val="00DE31B3"/>
    <w:rsid w:val="00DE31F9"/>
    <w:rsid w:val="00DE5046"/>
    <w:rsid w:val="00DE6126"/>
    <w:rsid w:val="00DE6935"/>
    <w:rsid w:val="00DE7B02"/>
    <w:rsid w:val="00DF0015"/>
    <w:rsid w:val="00DF0E45"/>
    <w:rsid w:val="00DF0FDD"/>
    <w:rsid w:val="00DF1307"/>
    <w:rsid w:val="00DF2078"/>
    <w:rsid w:val="00DF30A3"/>
    <w:rsid w:val="00DF36BA"/>
    <w:rsid w:val="00DF378C"/>
    <w:rsid w:val="00DF3ED3"/>
    <w:rsid w:val="00DF3FCE"/>
    <w:rsid w:val="00DF4114"/>
    <w:rsid w:val="00DF4B15"/>
    <w:rsid w:val="00DF55C9"/>
    <w:rsid w:val="00DF5CBE"/>
    <w:rsid w:val="00DF5D82"/>
    <w:rsid w:val="00DF612D"/>
    <w:rsid w:val="00DF7210"/>
    <w:rsid w:val="00DF7436"/>
    <w:rsid w:val="00E00017"/>
    <w:rsid w:val="00E03939"/>
    <w:rsid w:val="00E03F1B"/>
    <w:rsid w:val="00E0403C"/>
    <w:rsid w:val="00E05180"/>
    <w:rsid w:val="00E0552A"/>
    <w:rsid w:val="00E05CC4"/>
    <w:rsid w:val="00E06147"/>
    <w:rsid w:val="00E0629C"/>
    <w:rsid w:val="00E07A08"/>
    <w:rsid w:val="00E129BD"/>
    <w:rsid w:val="00E1359B"/>
    <w:rsid w:val="00E1379D"/>
    <w:rsid w:val="00E13BC3"/>
    <w:rsid w:val="00E156CD"/>
    <w:rsid w:val="00E15771"/>
    <w:rsid w:val="00E159B7"/>
    <w:rsid w:val="00E17845"/>
    <w:rsid w:val="00E20EFE"/>
    <w:rsid w:val="00E215BB"/>
    <w:rsid w:val="00E22A5E"/>
    <w:rsid w:val="00E23169"/>
    <w:rsid w:val="00E23295"/>
    <w:rsid w:val="00E238C6"/>
    <w:rsid w:val="00E24A0E"/>
    <w:rsid w:val="00E254D0"/>
    <w:rsid w:val="00E263C8"/>
    <w:rsid w:val="00E2674C"/>
    <w:rsid w:val="00E305DB"/>
    <w:rsid w:val="00E3093A"/>
    <w:rsid w:val="00E31087"/>
    <w:rsid w:val="00E31215"/>
    <w:rsid w:val="00E319A9"/>
    <w:rsid w:val="00E31B8E"/>
    <w:rsid w:val="00E31E7F"/>
    <w:rsid w:val="00E33815"/>
    <w:rsid w:val="00E33B05"/>
    <w:rsid w:val="00E34245"/>
    <w:rsid w:val="00E36540"/>
    <w:rsid w:val="00E36D91"/>
    <w:rsid w:val="00E36E76"/>
    <w:rsid w:val="00E418C2"/>
    <w:rsid w:val="00E42F31"/>
    <w:rsid w:val="00E43870"/>
    <w:rsid w:val="00E458F1"/>
    <w:rsid w:val="00E45AA6"/>
    <w:rsid w:val="00E46BFB"/>
    <w:rsid w:val="00E471E9"/>
    <w:rsid w:val="00E508D9"/>
    <w:rsid w:val="00E51F1C"/>
    <w:rsid w:val="00E525DB"/>
    <w:rsid w:val="00E53210"/>
    <w:rsid w:val="00E55585"/>
    <w:rsid w:val="00E568A7"/>
    <w:rsid w:val="00E56DEE"/>
    <w:rsid w:val="00E57444"/>
    <w:rsid w:val="00E60CBB"/>
    <w:rsid w:val="00E61112"/>
    <w:rsid w:val="00E61728"/>
    <w:rsid w:val="00E632F0"/>
    <w:rsid w:val="00E63751"/>
    <w:rsid w:val="00E64FF0"/>
    <w:rsid w:val="00E662A3"/>
    <w:rsid w:val="00E662B5"/>
    <w:rsid w:val="00E6661B"/>
    <w:rsid w:val="00E671C7"/>
    <w:rsid w:val="00E67576"/>
    <w:rsid w:val="00E70542"/>
    <w:rsid w:val="00E705D3"/>
    <w:rsid w:val="00E707E0"/>
    <w:rsid w:val="00E709EF"/>
    <w:rsid w:val="00E710D1"/>
    <w:rsid w:val="00E723FD"/>
    <w:rsid w:val="00E726D9"/>
    <w:rsid w:val="00E735F7"/>
    <w:rsid w:val="00E73C02"/>
    <w:rsid w:val="00E74B64"/>
    <w:rsid w:val="00E75D28"/>
    <w:rsid w:val="00E76F1B"/>
    <w:rsid w:val="00E80313"/>
    <w:rsid w:val="00E832FE"/>
    <w:rsid w:val="00E83C44"/>
    <w:rsid w:val="00E84123"/>
    <w:rsid w:val="00E846A8"/>
    <w:rsid w:val="00E857DB"/>
    <w:rsid w:val="00E85C27"/>
    <w:rsid w:val="00E86286"/>
    <w:rsid w:val="00E86EC1"/>
    <w:rsid w:val="00E87B52"/>
    <w:rsid w:val="00E91E73"/>
    <w:rsid w:val="00E9281C"/>
    <w:rsid w:val="00E92B21"/>
    <w:rsid w:val="00E9416C"/>
    <w:rsid w:val="00E94895"/>
    <w:rsid w:val="00E94A60"/>
    <w:rsid w:val="00E94D57"/>
    <w:rsid w:val="00E95208"/>
    <w:rsid w:val="00E959A9"/>
    <w:rsid w:val="00E95D4D"/>
    <w:rsid w:val="00E9659A"/>
    <w:rsid w:val="00E9779E"/>
    <w:rsid w:val="00E97DC9"/>
    <w:rsid w:val="00E97E60"/>
    <w:rsid w:val="00E97EE3"/>
    <w:rsid w:val="00EA317E"/>
    <w:rsid w:val="00EA6C25"/>
    <w:rsid w:val="00EA7A17"/>
    <w:rsid w:val="00EB1A72"/>
    <w:rsid w:val="00EB267C"/>
    <w:rsid w:val="00EB29A2"/>
    <w:rsid w:val="00EB3086"/>
    <w:rsid w:val="00EB326E"/>
    <w:rsid w:val="00EB36D3"/>
    <w:rsid w:val="00EB4365"/>
    <w:rsid w:val="00EB61BF"/>
    <w:rsid w:val="00EB6D7C"/>
    <w:rsid w:val="00EC08C6"/>
    <w:rsid w:val="00EC17BA"/>
    <w:rsid w:val="00EC1D0B"/>
    <w:rsid w:val="00EC211B"/>
    <w:rsid w:val="00EC2D7C"/>
    <w:rsid w:val="00EC3546"/>
    <w:rsid w:val="00EC396E"/>
    <w:rsid w:val="00EC4A5D"/>
    <w:rsid w:val="00EC67F0"/>
    <w:rsid w:val="00EC6FDF"/>
    <w:rsid w:val="00EC73B2"/>
    <w:rsid w:val="00ED0849"/>
    <w:rsid w:val="00ED3153"/>
    <w:rsid w:val="00ED427D"/>
    <w:rsid w:val="00ED4500"/>
    <w:rsid w:val="00ED481C"/>
    <w:rsid w:val="00ED6E4E"/>
    <w:rsid w:val="00ED7D6C"/>
    <w:rsid w:val="00ED7E5D"/>
    <w:rsid w:val="00ED7F1F"/>
    <w:rsid w:val="00EE025C"/>
    <w:rsid w:val="00EE0759"/>
    <w:rsid w:val="00EE13DC"/>
    <w:rsid w:val="00EE2D07"/>
    <w:rsid w:val="00EE2E47"/>
    <w:rsid w:val="00EE4298"/>
    <w:rsid w:val="00EE4A54"/>
    <w:rsid w:val="00EE56EC"/>
    <w:rsid w:val="00EE5BB2"/>
    <w:rsid w:val="00EE732C"/>
    <w:rsid w:val="00EF172E"/>
    <w:rsid w:val="00EF3311"/>
    <w:rsid w:val="00EF383B"/>
    <w:rsid w:val="00EF445E"/>
    <w:rsid w:val="00EF6D9F"/>
    <w:rsid w:val="00F00535"/>
    <w:rsid w:val="00F0054A"/>
    <w:rsid w:val="00F006CC"/>
    <w:rsid w:val="00F00C38"/>
    <w:rsid w:val="00F0198E"/>
    <w:rsid w:val="00F01DFF"/>
    <w:rsid w:val="00F0218E"/>
    <w:rsid w:val="00F02B52"/>
    <w:rsid w:val="00F03A90"/>
    <w:rsid w:val="00F03B0B"/>
    <w:rsid w:val="00F04C37"/>
    <w:rsid w:val="00F050BE"/>
    <w:rsid w:val="00F051A2"/>
    <w:rsid w:val="00F05ACE"/>
    <w:rsid w:val="00F060B7"/>
    <w:rsid w:val="00F063B1"/>
    <w:rsid w:val="00F068C0"/>
    <w:rsid w:val="00F11EDC"/>
    <w:rsid w:val="00F12730"/>
    <w:rsid w:val="00F12A2B"/>
    <w:rsid w:val="00F13A3E"/>
    <w:rsid w:val="00F13C97"/>
    <w:rsid w:val="00F14698"/>
    <w:rsid w:val="00F162D3"/>
    <w:rsid w:val="00F179F5"/>
    <w:rsid w:val="00F17CEF"/>
    <w:rsid w:val="00F17EF8"/>
    <w:rsid w:val="00F20541"/>
    <w:rsid w:val="00F20861"/>
    <w:rsid w:val="00F22648"/>
    <w:rsid w:val="00F228A2"/>
    <w:rsid w:val="00F22FCD"/>
    <w:rsid w:val="00F233A3"/>
    <w:rsid w:val="00F2455A"/>
    <w:rsid w:val="00F24917"/>
    <w:rsid w:val="00F26DD7"/>
    <w:rsid w:val="00F27131"/>
    <w:rsid w:val="00F2725C"/>
    <w:rsid w:val="00F27399"/>
    <w:rsid w:val="00F3045B"/>
    <w:rsid w:val="00F305AF"/>
    <w:rsid w:val="00F3062A"/>
    <w:rsid w:val="00F31064"/>
    <w:rsid w:val="00F310D6"/>
    <w:rsid w:val="00F3110C"/>
    <w:rsid w:val="00F312C0"/>
    <w:rsid w:val="00F31996"/>
    <w:rsid w:val="00F3282C"/>
    <w:rsid w:val="00F33E22"/>
    <w:rsid w:val="00F351EA"/>
    <w:rsid w:val="00F35B14"/>
    <w:rsid w:val="00F36982"/>
    <w:rsid w:val="00F36A9D"/>
    <w:rsid w:val="00F37863"/>
    <w:rsid w:val="00F37BBD"/>
    <w:rsid w:val="00F4095C"/>
    <w:rsid w:val="00F40A9E"/>
    <w:rsid w:val="00F41022"/>
    <w:rsid w:val="00F42B0C"/>
    <w:rsid w:val="00F43C36"/>
    <w:rsid w:val="00F4412B"/>
    <w:rsid w:val="00F44E5F"/>
    <w:rsid w:val="00F462E9"/>
    <w:rsid w:val="00F52224"/>
    <w:rsid w:val="00F525D5"/>
    <w:rsid w:val="00F526F0"/>
    <w:rsid w:val="00F52817"/>
    <w:rsid w:val="00F52AA8"/>
    <w:rsid w:val="00F52C5D"/>
    <w:rsid w:val="00F52E50"/>
    <w:rsid w:val="00F52F7D"/>
    <w:rsid w:val="00F534DF"/>
    <w:rsid w:val="00F54138"/>
    <w:rsid w:val="00F54DA7"/>
    <w:rsid w:val="00F55568"/>
    <w:rsid w:val="00F55D33"/>
    <w:rsid w:val="00F569CB"/>
    <w:rsid w:val="00F56AC4"/>
    <w:rsid w:val="00F61150"/>
    <w:rsid w:val="00F61B8B"/>
    <w:rsid w:val="00F62AED"/>
    <w:rsid w:val="00F638E6"/>
    <w:rsid w:val="00F63A71"/>
    <w:rsid w:val="00F64461"/>
    <w:rsid w:val="00F64CB9"/>
    <w:rsid w:val="00F65B8F"/>
    <w:rsid w:val="00F65D8B"/>
    <w:rsid w:val="00F65E2D"/>
    <w:rsid w:val="00F65ECE"/>
    <w:rsid w:val="00F66103"/>
    <w:rsid w:val="00F66446"/>
    <w:rsid w:val="00F70AF6"/>
    <w:rsid w:val="00F71101"/>
    <w:rsid w:val="00F720AA"/>
    <w:rsid w:val="00F72A7E"/>
    <w:rsid w:val="00F73B39"/>
    <w:rsid w:val="00F75730"/>
    <w:rsid w:val="00F7573F"/>
    <w:rsid w:val="00F75AD6"/>
    <w:rsid w:val="00F7621A"/>
    <w:rsid w:val="00F76C0D"/>
    <w:rsid w:val="00F77401"/>
    <w:rsid w:val="00F77985"/>
    <w:rsid w:val="00F80254"/>
    <w:rsid w:val="00F80FB9"/>
    <w:rsid w:val="00F81323"/>
    <w:rsid w:val="00F816FB"/>
    <w:rsid w:val="00F831E2"/>
    <w:rsid w:val="00F834AF"/>
    <w:rsid w:val="00F839E0"/>
    <w:rsid w:val="00F85238"/>
    <w:rsid w:val="00F8573D"/>
    <w:rsid w:val="00F85E08"/>
    <w:rsid w:val="00F86A3D"/>
    <w:rsid w:val="00F86B7F"/>
    <w:rsid w:val="00F90602"/>
    <w:rsid w:val="00F91114"/>
    <w:rsid w:val="00F9210F"/>
    <w:rsid w:val="00F9230E"/>
    <w:rsid w:val="00F92BC1"/>
    <w:rsid w:val="00F93C67"/>
    <w:rsid w:val="00F9588F"/>
    <w:rsid w:val="00F95909"/>
    <w:rsid w:val="00F95D09"/>
    <w:rsid w:val="00F97445"/>
    <w:rsid w:val="00F97749"/>
    <w:rsid w:val="00FA1191"/>
    <w:rsid w:val="00FA19CA"/>
    <w:rsid w:val="00FA250E"/>
    <w:rsid w:val="00FA2AB9"/>
    <w:rsid w:val="00FA2B15"/>
    <w:rsid w:val="00FA2C39"/>
    <w:rsid w:val="00FA2FCA"/>
    <w:rsid w:val="00FA3C15"/>
    <w:rsid w:val="00FA407E"/>
    <w:rsid w:val="00FA4116"/>
    <w:rsid w:val="00FA4619"/>
    <w:rsid w:val="00FA4A2B"/>
    <w:rsid w:val="00FA4BA7"/>
    <w:rsid w:val="00FA5343"/>
    <w:rsid w:val="00FA5D1A"/>
    <w:rsid w:val="00FA61D7"/>
    <w:rsid w:val="00FA76D1"/>
    <w:rsid w:val="00FB0085"/>
    <w:rsid w:val="00FB06D5"/>
    <w:rsid w:val="00FB1450"/>
    <w:rsid w:val="00FB35E5"/>
    <w:rsid w:val="00FB37EB"/>
    <w:rsid w:val="00FB4E5C"/>
    <w:rsid w:val="00FB7865"/>
    <w:rsid w:val="00FC01F7"/>
    <w:rsid w:val="00FC06C2"/>
    <w:rsid w:val="00FC0F9D"/>
    <w:rsid w:val="00FC3348"/>
    <w:rsid w:val="00FC38C9"/>
    <w:rsid w:val="00FC3A7A"/>
    <w:rsid w:val="00FC4CC1"/>
    <w:rsid w:val="00FC4ECC"/>
    <w:rsid w:val="00FC5A50"/>
    <w:rsid w:val="00FC629B"/>
    <w:rsid w:val="00FD0C4F"/>
    <w:rsid w:val="00FD0C6B"/>
    <w:rsid w:val="00FD194A"/>
    <w:rsid w:val="00FD2D8F"/>
    <w:rsid w:val="00FD2F35"/>
    <w:rsid w:val="00FD356E"/>
    <w:rsid w:val="00FD37B9"/>
    <w:rsid w:val="00FD4215"/>
    <w:rsid w:val="00FD51AF"/>
    <w:rsid w:val="00FD53FB"/>
    <w:rsid w:val="00FD5BCB"/>
    <w:rsid w:val="00FD6390"/>
    <w:rsid w:val="00FD66C6"/>
    <w:rsid w:val="00FD6C12"/>
    <w:rsid w:val="00FD76FC"/>
    <w:rsid w:val="00FD7EA8"/>
    <w:rsid w:val="00FE1F45"/>
    <w:rsid w:val="00FE299D"/>
    <w:rsid w:val="00FE29A4"/>
    <w:rsid w:val="00FE38C6"/>
    <w:rsid w:val="00FE41ED"/>
    <w:rsid w:val="00FE4602"/>
    <w:rsid w:val="00FE48B5"/>
    <w:rsid w:val="00FE4F3A"/>
    <w:rsid w:val="00FE568B"/>
    <w:rsid w:val="00FE5A5B"/>
    <w:rsid w:val="00FE5B44"/>
    <w:rsid w:val="00FE6443"/>
    <w:rsid w:val="00FE784F"/>
    <w:rsid w:val="00FE79C1"/>
    <w:rsid w:val="00FE79EB"/>
    <w:rsid w:val="00FF0CF4"/>
    <w:rsid w:val="00FF2CB8"/>
    <w:rsid w:val="00FF2E5D"/>
    <w:rsid w:val="00FF3817"/>
    <w:rsid w:val="00FF3825"/>
    <w:rsid w:val="00FF4F97"/>
    <w:rsid w:val="00FF5884"/>
    <w:rsid w:val="00FF67B7"/>
    <w:rsid w:val="00FF6F00"/>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5707B70"/>
  <w15:docId w15:val="{A67C2C57-4E3C-4D76-9FD9-A700EB3A95E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qFormat="1"/>
    <w:lsdException w:name="heading 2" w:semiHidden="1" w:unhideWhenUsed="1" w:qFormat="1"/>
    <w:lsdException w:name="heading 3" w:semiHidden="1" w:unhideWhenUsed="1" w:qFormat="1"/>
    <w:lsdException w:name="heading 4" w:semiHidden="1" w:uiPriority="9"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iPriority="0"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qFormat="1"/>
    <w:lsdException w:name="footer" w:semiHidden="1" w:unhideWhenUsed="1"/>
    <w:lsdException w:name="index heading" w:semiHidden="1" w:uiPriority="0"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iPriority="0"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2">
    <w:name w:val="Normal"/>
    <w:qFormat/>
    <w:rsid w:val="009C0487"/>
  </w:style>
  <w:style w:type="paragraph" w:styleId="11">
    <w:name w:val="heading 1"/>
    <w:aliases w:val="Знак5"/>
    <w:basedOn w:val="a2"/>
    <w:next w:val="a2"/>
    <w:link w:val="12"/>
    <w:uiPriority w:val="99"/>
    <w:qFormat/>
    <w:rsid w:val="003A3A3B"/>
    <w:pPr>
      <w:keepNext/>
      <w:spacing w:before="240" w:after="60" w:line="240" w:lineRule="auto"/>
      <w:outlineLvl w:val="0"/>
    </w:pPr>
    <w:rPr>
      <w:rFonts w:ascii="Cambria" w:eastAsia="Times New Roman" w:hAnsi="Cambria" w:cs="Cambria"/>
      <w:b/>
      <w:bCs/>
      <w:kern w:val="32"/>
      <w:sz w:val="32"/>
      <w:szCs w:val="32"/>
      <w:lang w:eastAsia="ru-RU"/>
    </w:rPr>
  </w:style>
  <w:style w:type="paragraph" w:styleId="20">
    <w:name w:val="heading 2"/>
    <w:basedOn w:val="a2"/>
    <w:next w:val="a2"/>
    <w:link w:val="21"/>
    <w:uiPriority w:val="99"/>
    <w:unhideWhenUsed/>
    <w:qFormat/>
    <w:rsid w:val="009D3EDC"/>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3">
    <w:name w:val="heading 3"/>
    <w:basedOn w:val="a2"/>
    <w:next w:val="a2"/>
    <w:link w:val="30"/>
    <w:uiPriority w:val="99"/>
    <w:unhideWhenUsed/>
    <w:qFormat/>
    <w:rsid w:val="008E2855"/>
    <w:pPr>
      <w:keepNext/>
      <w:keepLines/>
      <w:spacing w:before="40" w:after="0"/>
      <w:outlineLvl w:val="2"/>
    </w:pPr>
    <w:rPr>
      <w:rFonts w:asciiTheme="majorHAnsi" w:eastAsiaTheme="majorEastAsia" w:hAnsiTheme="majorHAnsi" w:cstheme="majorBidi"/>
      <w:color w:val="1F4D78" w:themeColor="accent1" w:themeShade="7F"/>
      <w:sz w:val="24"/>
      <w:szCs w:val="24"/>
    </w:rPr>
  </w:style>
  <w:style w:type="paragraph" w:styleId="40">
    <w:name w:val="heading 4"/>
    <w:basedOn w:val="a2"/>
    <w:next w:val="a2"/>
    <w:link w:val="41"/>
    <w:uiPriority w:val="9"/>
    <w:semiHidden/>
    <w:unhideWhenUsed/>
    <w:qFormat/>
    <w:rsid w:val="00F0198E"/>
    <w:pPr>
      <w:keepNext/>
      <w:keepLines/>
      <w:spacing w:before="40" w:after="0"/>
      <w:outlineLvl w:val="3"/>
    </w:pPr>
    <w:rPr>
      <w:rFonts w:ascii="Cambria" w:eastAsia="Times New Roman" w:hAnsi="Cambria" w:cs="Times New Roman"/>
      <w:i/>
      <w:iCs/>
      <w:color w:val="365F91"/>
    </w:rPr>
  </w:style>
  <w:style w:type="paragraph" w:styleId="5">
    <w:name w:val="heading 5"/>
    <w:basedOn w:val="a2"/>
    <w:next w:val="a2"/>
    <w:link w:val="50"/>
    <w:uiPriority w:val="99"/>
    <w:qFormat/>
    <w:rsid w:val="00F0198E"/>
    <w:pPr>
      <w:keepNext/>
      <w:spacing w:before="5400" w:after="0" w:line="240" w:lineRule="auto"/>
      <w:jc w:val="center"/>
      <w:outlineLvl w:val="4"/>
    </w:pPr>
    <w:rPr>
      <w:rFonts w:ascii="Arial" w:eastAsia="Times New Roman" w:hAnsi="Arial" w:cs="Arial"/>
      <w:sz w:val="52"/>
      <w:szCs w:val="52"/>
      <w:lang w:eastAsia="ru-RU"/>
    </w:rPr>
  </w:style>
  <w:style w:type="paragraph" w:styleId="6">
    <w:name w:val="heading 6"/>
    <w:basedOn w:val="a2"/>
    <w:next w:val="a2"/>
    <w:link w:val="60"/>
    <w:uiPriority w:val="99"/>
    <w:qFormat/>
    <w:rsid w:val="00F0198E"/>
    <w:pPr>
      <w:suppressAutoHyphens/>
      <w:spacing w:before="240" w:after="60" w:line="240" w:lineRule="auto"/>
      <w:jc w:val="both"/>
      <w:outlineLvl w:val="5"/>
    </w:pPr>
    <w:rPr>
      <w:rFonts w:ascii="Times New Roman" w:eastAsia="Times New Roman" w:hAnsi="Times New Roman" w:cs="Times New Roman"/>
      <w:b/>
      <w:bCs/>
    </w:rPr>
  </w:style>
  <w:style w:type="paragraph" w:styleId="7">
    <w:name w:val="heading 7"/>
    <w:basedOn w:val="a2"/>
    <w:next w:val="a2"/>
    <w:link w:val="70"/>
    <w:uiPriority w:val="99"/>
    <w:qFormat/>
    <w:rsid w:val="00F0198E"/>
    <w:pPr>
      <w:keepNext/>
      <w:spacing w:after="0" w:line="240" w:lineRule="auto"/>
      <w:jc w:val="center"/>
      <w:outlineLvl w:val="6"/>
    </w:pPr>
    <w:rPr>
      <w:rFonts w:ascii="Times New Roman" w:eastAsia="Times New Roman" w:hAnsi="Times New Roman" w:cs="Times New Roman"/>
      <w:color w:val="FF0000"/>
      <w:sz w:val="28"/>
      <w:szCs w:val="28"/>
      <w:lang w:eastAsia="ru-RU"/>
    </w:rPr>
  </w:style>
  <w:style w:type="paragraph" w:styleId="8">
    <w:name w:val="heading 8"/>
    <w:basedOn w:val="a2"/>
    <w:next w:val="a2"/>
    <w:link w:val="80"/>
    <w:uiPriority w:val="99"/>
    <w:qFormat/>
    <w:rsid w:val="00F0198E"/>
    <w:pPr>
      <w:keepNext/>
      <w:spacing w:before="300" w:after="0" w:line="240" w:lineRule="auto"/>
      <w:ind w:right="113"/>
      <w:jc w:val="both"/>
      <w:outlineLvl w:val="7"/>
    </w:pPr>
    <w:rPr>
      <w:rFonts w:ascii="Arial" w:eastAsia="Times New Roman" w:hAnsi="Arial" w:cs="Arial"/>
      <w:sz w:val="28"/>
      <w:szCs w:val="28"/>
      <w:lang w:eastAsia="ru-RU"/>
    </w:rPr>
  </w:style>
  <w:style w:type="paragraph" w:styleId="9">
    <w:name w:val="heading 9"/>
    <w:basedOn w:val="a2"/>
    <w:next w:val="a2"/>
    <w:link w:val="90"/>
    <w:uiPriority w:val="99"/>
    <w:unhideWhenUsed/>
    <w:qFormat/>
    <w:rsid w:val="00F0198E"/>
    <w:pPr>
      <w:spacing w:before="240" w:after="60" w:line="276" w:lineRule="auto"/>
      <w:outlineLvl w:val="8"/>
    </w:pPr>
    <w:rPr>
      <w:rFonts w:ascii="Cambria" w:eastAsia="Times New Roman" w:hAnsi="Cambria" w:cs="Times New Roman"/>
    </w:rPr>
  </w:style>
  <w:style w:type="character" w:default="1" w:styleId="a3">
    <w:name w:val="Default Paragraph Font"/>
    <w:uiPriority w:val="1"/>
    <w:semiHidden/>
    <w:unhideWhenUsed/>
  </w:style>
  <w:style w:type="table" w:default="1" w:styleId="a4">
    <w:name w:val="Normal Table"/>
    <w:uiPriority w:val="99"/>
    <w:semiHidden/>
    <w:unhideWhenUsed/>
    <w:tblPr>
      <w:tblInd w:w="0" w:type="dxa"/>
      <w:tblCellMar>
        <w:top w:w="0" w:type="dxa"/>
        <w:left w:w="108" w:type="dxa"/>
        <w:bottom w:w="0" w:type="dxa"/>
        <w:right w:w="108" w:type="dxa"/>
      </w:tblCellMar>
    </w:tblPr>
  </w:style>
  <w:style w:type="numbering" w:default="1" w:styleId="a5">
    <w:name w:val="No List"/>
    <w:uiPriority w:val="99"/>
    <w:semiHidden/>
    <w:unhideWhenUsed/>
  </w:style>
  <w:style w:type="paragraph" w:customStyle="1" w:styleId="Default">
    <w:name w:val="Default"/>
    <w:rsid w:val="0004480E"/>
    <w:pPr>
      <w:autoSpaceDE w:val="0"/>
      <w:autoSpaceDN w:val="0"/>
      <w:adjustRightInd w:val="0"/>
      <w:spacing w:after="0" w:line="240" w:lineRule="auto"/>
    </w:pPr>
    <w:rPr>
      <w:rFonts w:ascii="Times New Roman" w:hAnsi="Times New Roman" w:cs="Times New Roman"/>
      <w:color w:val="000000"/>
      <w:sz w:val="24"/>
      <w:szCs w:val="24"/>
    </w:rPr>
  </w:style>
  <w:style w:type="paragraph" w:styleId="a6">
    <w:name w:val="List Paragraph"/>
    <w:aliases w:val="Ненумерованный список"/>
    <w:basedOn w:val="a2"/>
    <w:link w:val="a7"/>
    <w:uiPriority w:val="34"/>
    <w:qFormat/>
    <w:rsid w:val="00DB3C69"/>
    <w:pPr>
      <w:ind w:left="720"/>
      <w:contextualSpacing/>
    </w:pPr>
  </w:style>
  <w:style w:type="paragraph" w:styleId="a8">
    <w:name w:val="header"/>
    <w:basedOn w:val="a2"/>
    <w:link w:val="a9"/>
    <w:uiPriority w:val="99"/>
    <w:qFormat/>
    <w:rsid w:val="003A3A3B"/>
    <w:pPr>
      <w:tabs>
        <w:tab w:val="center" w:pos="4677"/>
        <w:tab w:val="right" w:pos="9355"/>
      </w:tabs>
      <w:spacing w:after="200" w:line="276" w:lineRule="auto"/>
    </w:pPr>
    <w:rPr>
      <w:rFonts w:ascii="Calibri" w:eastAsia="Times New Roman" w:hAnsi="Calibri" w:cs="Calibri"/>
    </w:rPr>
  </w:style>
  <w:style w:type="character" w:customStyle="1" w:styleId="a9">
    <w:name w:val="Верхний колонтитул Знак"/>
    <w:basedOn w:val="a3"/>
    <w:link w:val="a8"/>
    <w:uiPriority w:val="99"/>
    <w:rsid w:val="003A3A3B"/>
    <w:rPr>
      <w:rFonts w:ascii="Calibri" w:eastAsia="Times New Roman" w:hAnsi="Calibri" w:cs="Calibri"/>
    </w:rPr>
  </w:style>
  <w:style w:type="character" w:customStyle="1" w:styleId="12">
    <w:name w:val="Заголовок 1 Знак"/>
    <w:aliases w:val="Знак5 Знак"/>
    <w:basedOn w:val="a3"/>
    <w:link w:val="11"/>
    <w:uiPriority w:val="99"/>
    <w:rsid w:val="003A3A3B"/>
    <w:rPr>
      <w:rFonts w:ascii="Cambria" w:eastAsia="Times New Roman" w:hAnsi="Cambria" w:cs="Cambria"/>
      <w:b/>
      <w:bCs/>
      <w:kern w:val="32"/>
      <w:sz w:val="32"/>
      <w:szCs w:val="32"/>
      <w:lang w:eastAsia="ru-RU"/>
    </w:rPr>
  </w:style>
  <w:style w:type="paragraph" w:styleId="HTML">
    <w:name w:val="HTML Preformatted"/>
    <w:basedOn w:val="a2"/>
    <w:link w:val="HTML0"/>
    <w:unhideWhenUsed/>
    <w:rsid w:val="009669F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ru-RU"/>
    </w:rPr>
  </w:style>
  <w:style w:type="character" w:customStyle="1" w:styleId="HTML0">
    <w:name w:val="Стандартный HTML Знак"/>
    <w:basedOn w:val="a3"/>
    <w:link w:val="HTML"/>
    <w:rsid w:val="009669F0"/>
    <w:rPr>
      <w:rFonts w:ascii="Courier New" w:eastAsia="Times New Roman" w:hAnsi="Courier New" w:cs="Courier New"/>
      <w:sz w:val="20"/>
      <w:szCs w:val="20"/>
      <w:lang w:eastAsia="ru-RU"/>
    </w:rPr>
  </w:style>
  <w:style w:type="paragraph" w:styleId="aa">
    <w:name w:val="Normal (Web)"/>
    <w:basedOn w:val="a2"/>
    <w:unhideWhenUsed/>
    <w:rsid w:val="00C333C5"/>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b">
    <w:name w:val="Strong"/>
    <w:basedOn w:val="a3"/>
    <w:uiPriority w:val="22"/>
    <w:qFormat/>
    <w:rsid w:val="00C333C5"/>
    <w:rPr>
      <w:b/>
      <w:bCs/>
    </w:rPr>
  </w:style>
  <w:style w:type="character" w:styleId="ac">
    <w:name w:val="Hyperlink"/>
    <w:basedOn w:val="a3"/>
    <w:uiPriority w:val="99"/>
    <w:unhideWhenUsed/>
    <w:rsid w:val="00375AFC"/>
    <w:rPr>
      <w:color w:val="0000FF"/>
      <w:u w:val="single"/>
    </w:rPr>
  </w:style>
  <w:style w:type="paragraph" w:styleId="ad">
    <w:name w:val="No Spacing"/>
    <w:aliases w:val="Табличный,Табл"/>
    <w:link w:val="ae"/>
    <w:uiPriority w:val="1"/>
    <w:qFormat/>
    <w:rsid w:val="00375AFC"/>
    <w:pPr>
      <w:spacing w:after="0" w:line="240" w:lineRule="auto"/>
    </w:pPr>
  </w:style>
  <w:style w:type="paragraph" w:styleId="af">
    <w:name w:val="footer"/>
    <w:aliases w:val=" Знак1"/>
    <w:basedOn w:val="a2"/>
    <w:link w:val="af0"/>
    <w:uiPriority w:val="99"/>
    <w:unhideWhenUsed/>
    <w:rsid w:val="00737B84"/>
    <w:pPr>
      <w:tabs>
        <w:tab w:val="center" w:pos="4677"/>
        <w:tab w:val="right" w:pos="9355"/>
      </w:tabs>
      <w:spacing w:after="0" w:line="240" w:lineRule="auto"/>
    </w:pPr>
  </w:style>
  <w:style w:type="character" w:customStyle="1" w:styleId="af0">
    <w:name w:val="Нижний колонтитул Знак"/>
    <w:aliases w:val=" Знак1 Знак"/>
    <w:basedOn w:val="a3"/>
    <w:link w:val="af"/>
    <w:uiPriority w:val="99"/>
    <w:rsid w:val="00737B84"/>
  </w:style>
  <w:style w:type="paragraph" w:customStyle="1" w:styleId="formattext">
    <w:name w:val="formattext"/>
    <w:basedOn w:val="a2"/>
    <w:rsid w:val="00F52C5D"/>
    <w:pPr>
      <w:spacing w:before="100" w:beforeAutospacing="1" w:after="100" w:afterAutospacing="1" w:line="240" w:lineRule="auto"/>
    </w:pPr>
    <w:rPr>
      <w:rFonts w:ascii="Times New Roman" w:eastAsia="Times New Roman" w:hAnsi="Times New Roman" w:cs="Times New Roman"/>
      <w:sz w:val="24"/>
      <w:szCs w:val="24"/>
      <w:lang w:eastAsia="ru-RU"/>
    </w:rPr>
  </w:style>
  <w:style w:type="table" w:customStyle="1" w:styleId="TableGrid">
    <w:name w:val="TableGrid"/>
    <w:rsid w:val="0050605E"/>
    <w:pPr>
      <w:spacing w:after="0" w:line="240" w:lineRule="auto"/>
    </w:pPr>
    <w:rPr>
      <w:rFonts w:eastAsiaTheme="minorEastAsia"/>
      <w:lang w:eastAsia="ru-RU"/>
    </w:rPr>
    <w:tblPr>
      <w:tblCellMar>
        <w:top w:w="0" w:type="dxa"/>
        <w:left w:w="0" w:type="dxa"/>
        <w:bottom w:w="0" w:type="dxa"/>
        <w:right w:w="0" w:type="dxa"/>
      </w:tblCellMar>
    </w:tblPr>
  </w:style>
  <w:style w:type="character" w:styleId="af1">
    <w:name w:val="FollowedHyperlink"/>
    <w:basedOn w:val="a3"/>
    <w:uiPriority w:val="99"/>
    <w:unhideWhenUsed/>
    <w:rsid w:val="00B147F8"/>
    <w:rPr>
      <w:color w:val="954F72" w:themeColor="followedHyperlink"/>
      <w:u w:val="single"/>
    </w:rPr>
  </w:style>
  <w:style w:type="table" w:styleId="af2">
    <w:name w:val="Table Grid"/>
    <w:basedOn w:val="a4"/>
    <w:uiPriority w:val="99"/>
    <w:rsid w:val="00B147F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3">
    <w:name w:val="_ТЕКСТ"/>
    <w:basedOn w:val="a2"/>
    <w:link w:val="af4"/>
    <w:rsid w:val="000B1D3B"/>
    <w:pPr>
      <w:spacing w:after="0" w:line="360" w:lineRule="auto"/>
      <w:ind w:firstLine="709"/>
      <w:jc w:val="both"/>
    </w:pPr>
    <w:rPr>
      <w:rFonts w:ascii="Arial" w:eastAsia="Times New Roman" w:hAnsi="Arial" w:cs="Arial"/>
      <w:sz w:val="24"/>
      <w:szCs w:val="24"/>
    </w:rPr>
  </w:style>
  <w:style w:type="character" w:customStyle="1" w:styleId="af4">
    <w:name w:val="_ТЕКСТ Знак"/>
    <w:basedOn w:val="a3"/>
    <w:link w:val="af3"/>
    <w:uiPriority w:val="99"/>
    <w:locked/>
    <w:rsid w:val="000B1D3B"/>
    <w:rPr>
      <w:rFonts w:ascii="Arial" w:eastAsia="Times New Roman" w:hAnsi="Arial" w:cs="Arial"/>
      <w:sz w:val="24"/>
      <w:szCs w:val="24"/>
    </w:rPr>
  </w:style>
  <w:style w:type="paragraph" w:customStyle="1" w:styleId="a0">
    <w:name w:val="Основной"/>
    <w:rsid w:val="001658FC"/>
    <w:pPr>
      <w:numPr>
        <w:numId w:val="1"/>
      </w:numPr>
      <w:spacing w:before="120" w:after="0" w:line="240" w:lineRule="auto"/>
      <w:jc w:val="both"/>
    </w:pPr>
    <w:rPr>
      <w:rFonts w:ascii="Times New Roman" w:eastAsia="Times New Roman" w:hAnsi="Times New Roman" w:cs="Times New Roman"/>
      <w:sz w:val="24"/>
      <w:szCs w:val="24"/>
      <w:lang w:eastAsia="ru-RU"/>
    </w:rPr>
  </w:style>
  <w:style w:type="paragraph" w:customStyle="1" w:styleId="1">
    <w:name w:val="Нумерованный (1)"/>
    <w:basedOn w:val="a2"/>
    <w:rsid w:val="001658FC"/>
    <w:pPr>
      <w:numPr>
        <w:ilvl w:val="3"/>
        <w:numId w:val="1"/>
      </w:numPr>
      <w:tabs>
        <w:tab w:val="clear" w:pos="709"/>
        <w:tab w:val="num" w:pos="605"/>
      </w:tabs>
      <w:spacing w:before="120" w:after="0" w:line="240" w:lineRule="auto"/>
      <w:ind w:left="605" w:hanging="425"/>
      <w:jc w:val="both"/>
    </w:pPr>
    <w:rPr>
      <w:rFonts w:ascii="Times New Roman" w:eastAsia="Times New Roman" w:hAnsi="Times New Roman" w:cs="Times New Roman"/>
      <w:sz w:val="24"/>
      <w:szCs w:val="24"/>
      <w:lang w:eastAsia="ru-RU"/>
    </w:rPr>
  </w:style>
  <w:style w:type="paragraph" w:styleId="2">
    <w:name w:val="List Bullet 2"/>
    <w:basedOn w:val="a2"/>
    <w:rsid w:val="001658FC"/>
    <w:pPr>
      <w:numPr>
        <w:ilvl w:val="5"/>
        <w:numId w:val="1"/>
      </w:numPr>
      <w:tabs>
        <w:tab w:val="clear" w:pos="709"/>
        <w:tab w:val="num" w:pos="992"/>
      </w:tabs>
      <w:spacing w:after="0" w:line="240" w:lineRule="auto"/>
      <w:ind w:left="992" w:hanging="283"/>
      <w:jc w:val="both"/>
    </w:pPr>
    <w:rPr>
      <w:rFonts w:ascii="Times New Roman" w:eastAsia="Times New Roman" w:hAnsi="Times New Roman" w:cs="Times New Roman"/>
      <w:sz w:val="24"/>
      <w:szCs w:val="24"/>
      <w:lang w:eastAsia="ru-RU"/>
    </w:rPr>
  </w:style>
  <w:style w:type="table" w:customStyle="1" w:styleId="210">
    <w:name w:val="Таблица простая 21"/>
    <w:basedOn w:val="a4"/>
    <w:uiPriority w:val="42"/>
    <w:rsid w:val="00D73345"/>
    <w:pPr>
      <w:spacing w:after="0" w:line="240" w:lineRule="auto"/>
    </w:pPr>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character" w:customStyle="1" w:styleId="21">
    <w:name w:val="Заголовок 2 Знак"/>
    <w:basedOn w:val="a3"/>
    <w:link w:val="20"/>
    <w:rsid w:val="009D3EDC"/>
    <w:rPr>
      <w:rFonts w:asciiTheme="majorHAnsi" w:eastAsiaTheme="majorEastAsia" w:hAnsiTheme="majorHAnsi" w:cstheme="majorBidi"/>
      <w:color w:val="2E74B5" w:themeColor="accent1" w:themeShade="BF"/>
      <w:sz w:val="26"/>
      <w:szCs w:val="26"/>
    </w:rPr>
  </w:style>
  <w:style w:type="character" w:styleId="af5">
    <w:name w:val="Emphasis"/>
    <w:basedOn w:val="a3"/>
    <w:uiPriority w:val="99"/>
    <w:qFormat/>
    <w:rsid w:val="008E2855"/>
    <w:rPr>
      <w:i/>
      <w:iCs/>
    </w:rPr>
  </w:style>
  <w:style w:type="character" w:customStyle="1" w:styleId="30">
    <w:name w:val="Заголовок 3 Знак"/>
    <w:basedOn w:val="a3"/>
    <w:link w:val="3"/>
    <w:uiPriority w:val="99"/>
    <w:rsid w:val="008E2855"/>
    <w:rPr>
      <w:rFonts w:asciiTheme="majorHAnsi" w:eastAsiaTheme="majorEastAsia" w:hAnsiTheme="majorHAnsi" w:cstheme="majorBidi"/>
      <w:color w:val="1F4D78" w:themeColor="accent1" w:themeShade="7F"/>
      <w:sz w:val="24"/>
      <w:szCs w:val="24"/>
    </w:rPr>
  </w:style>
  <w:style w:type="paragraph" w:styleId="af6">
    <w:name w:val="Balloon Text"/>
    <w:basedOn w:val="a2"/>
    <w:link w:val="af7"/>
    <w:uiPriority w:val="99"/>
    <w:semiHidden/>
    <w:unhideWhenUsed/>
    <w:rsid w:val="00F534DF"/>
    <w:pPr>
      <w:spacing w:after="0" w:line="240" w:lineRule="auto"/>
    </w:pPr>
    <w:rPr>
      <w:rFonts w:ascii="Segoe UI" w:hAnsi="Segoe UI" w:cs="Segoe UI"/>
      <w:sz w:val="18"/>
      <w:szCs w:val="18"/>
    </w:rPr>
  </w:style>
  <w:style w:type="character" w:customStyle="1" w:styleId="af7">
    <w:name w:val="Текст выноски Знак"/>
    <w:basedOn w:val="a3"/>
    <w:link w:val="af6"/>
    <w:uiPriority w:val="99"/>
    <w:rsid w:val="00F534DF"/>
    <w:rPr>
      <w:rFonts w:ascii="Segoe UI" w:hAnsi="Segoe UI" w:cs="Segoe UI"/>
      <w:sz w:val="18"/>
      <w:szCs w:val="18"/>
    </w:rPr>
  </w:style>
  <w:style w:type="paragraph" w:customStyle="1" w:styleId="af8">
    <w:name w:val="+таб"/>
    <w:basedOn w:val="a2"/>
    <w:link w:val="af9"/>
    <w:qFormat/>
    <w:rsid w:val="00DE7B02"/>
    <w:pPr>
      <w:spacing w:after="0" w:line="240" w:lineRule="auto"/>
      <w:jc w:val="center"/>
    </w:pPr>
    <w:rPr>
      <w:rFonts w:ascii="Times New Roman" w:eastAsia="Times New Roman" w:hAnsi="Times New Roman" w:cs="Times New Roman"/>
      <w:sz w:val="20"/>
      <w:szCs w:val="20"/>
      <w:lang w:eastAsia="ru-RU"/>
    </w:rPr>
  </w:style>
  <w:style w:type="character" w:customStyle="1" w:styleId="af9">
    <w:name w:val="+таб Знак"/>
    <w:basedOn w:val="a3"/>
    <w:link w:val="af8"/>
    <w:rsid w:val="00DE7B02"/>
    <w:rPr>
      <w:rFonts w:ascii="Times New Roman" w:eastAsia="Times New Roman" w:hAnsi="Times New Roman" w:cs="Times New Roman"/>
      <w:sz w:val="20"/>
      <w:szCs w:val="20"/>
      <w:lang w:eastAsia="ru-RU"/>
    </w:rPr>
  </w:style>
  <w:style w:type="character" w:customStyle="1" w:styleId="13">
    <w:name w:val="Основной шрифт абзаца1"/>
    <w:rsid w:val="00DE7B02"/>
  </w:style>
  <w:style w:type="character" w:customStyle="1" w:styleId="apple-converted-space">
    <w:name w:val="apple-converted-space"/>
    <w:basedOn w:val="a3"/>
    <w:rsid w:val="002D7EA3"/>
  </w:style>
  <w:style w:type="character" w:customStyle="1" w:styleId="num">
    <w:name w:val="num"/>
    <w:basedOn w:val="a3"/>
    <w:rsid w:val="00DE03F5"/>
  </w:style>
  <w:style w:type="paragraph" w:customStyle="1" w:styleId="tile-itemtext">
    <w:name w:val="tile-item__text"/>
    <w:basedOn w:val="a2"/>
    <w:rsid w:val="00DE03F5"/>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bolder">
    <w:name w:val="bolder"/>
    <w:basedOn w:val="a3"/>
    <w:rsid w:val="00DE03F5"/>
  </w:style>
  <w:style w:type="paragraph" w:customStyle="1" w:styleId="company-name">
    <w:name w:val="company-name"/>
    <w:basedOn w:val="a2"/>
    <w:rsid w:val="00DE03F5"/>
    <w:pPr>
      <w:spacing w:before="100" w:beforeAutospacing="1" w:after="100" w:afterAutospacing="1" w:line="240" w:lineRule="auto"/>
    </w:pPr>
    <w:rPr>
      <w:rFonts w:ascii="Times New Roman" w:eastAsia="Times New Roman" w:hAnsi="Times New Roman" w:cs="Times New Roman"/>
      <w:sz w:val="24"/>
      <w:szCs w:val="24"/>
      <w:lang w:eastAsia="ru-RU"/>
    </w:rPr>
  </w:style>
  <w:style w:type="table" w:customStyle="1" w:styleId="14">
    <w:name w:val="Сетка таблицы1"/>
    <w:rsid w:val="009F4990"/>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afa">
    <w:name w:val="Текст новый"/>
    <w:basedOn w:val="a2"/>
    <w:qFormat/>
    <w:rsid w:val="00C129AC"/>
    <w:pPr>
      <w:spacing w:after="120" w:line="276" w:lineRule="auto"/>
      <w:ind w:firstLine="709"/>
      <w:jc w:val="both"/>
    </w:pPr>
    <w:rPr>
      <w:rFonts w:ascii="Times New Roman" w:eastAsia="Times New Roman" w:hAnsi="Times New Roman" w:cs="Times New Roman"/>
      <w:sz w:val="24"/>
      <w:szCs w:val="24"/>
      <w:lang w:eastAsia="ru-RU"/>
    </w:rPr>
  </w:style>
  <w:style w:type="character" w:customStyle="1" w:styleId="a7">
    <w:name w:val="Абзац списка Знак"/>
    <w:aliases w:val="Ненумерованный список Знак"/>
    <w:link w:val="a6"/>
    <w:uiPriority w:val="34"/>
    <w:locked/>
    <w:rsid w:val="005B46D6"/>
  </w:style>
  <w:style w:type="paragraph" w:customStyle="1" w:styleId="headertext">
    <w:name w:val="headertext"/>
    <w:basedOn w:val="a2"/>
    <w:rsid w:val="008C0008"/>
    <w:pPr>
      <w:spacing w:before="100" w:beforeAutospacing="1" w:after="100" w:afterAutospacing="1" w:line="240" w:lineRule="auto"/>
    </w:pPr>
    <w:rPr>
      <w:rFonts w:ascii="Calibri" w:eastAsia="Times New Roman" w:hAnsi="Calibri" w:cs="Times New Roman"/>
      <w:sz w:val="24"/>
      <w:szCs w:val="24"/>
      <w:lang w:eastAsia="ru-RU"/>
    </w:rPr>
  </w:style>
  <w:style w:type="table" w:customStyle="1" w:styleId="110">
    <w:name w:val="Сетка таблицы11"/>
    <w:rsid w:val="00097173"/>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5">
    <w:name w:val="Нет списка1"/>
    <w:next w:val="a5"/>
    <w:uiPriority w:val="99"/>
    <w:semiHidden/>
    <w:unhideWhenUsed/>
    <w:rsid w:val="00D01433"/>
  </w:style>
  <w:style w:type="paragraph" w:customStyle="1" w:styleId="msonormal0">
    <w:name w:val="msonormal"/>
    <w:basedOn w:val="a2"/>
    <w:rsid w:val="00D01433"/>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68">
    <w:name w:val="xl68"/>
    <w:basedOn w:val="a2"/>
    <w:rsid w:val="00D01433"/>
    <w:pP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69">
    <w:name w:val="xl69"/>
    <w:basedOn w:val="a2"/>
    <w:rsid w:val="00D0143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i/>
      <w:iCs/>
      <w:sz w:val="20"/>
      <w:szCs w:val="20"/>
      <w:lang w:eastAsia="ru-RU"/>
    </w:rPr>
  </w:style>
  <w:style w:type="paragraph" w:customStyle="1" w:styleId="xl70">
    <w:name w:val="xl70"/>
    <w:basedOn w:val="a2"/>
    <w:rsid w:val="00D0143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lang w:eastAsia="ru-RU"/>
    </w:rPr>
  </w:style>
  <w:style w:type="paragraph" w:customStyle="1" w:styleId="xl71">
    <w:name w:val="xl71"/>
    <w:basedOn w:val="a2"/>
    <w:rsid w:val="00D0143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i/>
      <w:iCs/>
      <w:sz w:val="20"/>
      <w:szCs w:val="20"/>
      <w:lang w:eastAsia="ru-RU"/>
    </w:rPr>
  </w:style>
  <w:style w:type="paragraph" w:customStyle="1" w:styleId="xl72">
    <w:name w:val="xl72"/>
    <w:basedOn w:val="a2"/>
    <w:rsid w:val="00D0143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i/>
      <w:iCs/>
      <w:color w:val="000000"/>
      <w:sz w:val="20"/>
      <w:szCs w:val="20"/>
      <w:lang w:eastAsia="ru-RU"/>
    </w:rPr>
  </w:style>
  <w:style w:type="paragraph" w:customStyle="1" w:styleId="xl73">
    <w:name w:val="xl73"/>
    <w:basedOn w:val="a2"/>
    <w:rsid w:val="00D0143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74">
    <w:name w:val="xl74"/>
    <w:basedOn w:val="a2"/>
    <w:rsid w:val="00D0143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lang w:eastAsia="ru-RU"/>
    </w:rPr>
  </w:style>
  <w:style w:type="paragraph" w:customStyle="1" w:styleId="xl75">
    <w:name w:val="xl75"/>
    <w:basedOn w:val="a2"/>
    <w:rsid w:val="00D0143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lang w:eastAsia="ru-RU"/>
    </w:rPr>
  </w:style>
  <w:style w:type="paragraph" w:customStyle="1" w:styleId="xl76">
    <w:name w:val="xl76"/>
    <w:basedOn w:val="a2"/>
    <w:rsid w:val="00D0143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0000"/>
      <w:sz w:val="20"/>
      <w:szCs w:val="20"/>
      <w:lang w:eastAsia="ru-RU"/>
    </w:rPr>
  </w:style>
  <w:style w:type="paragraph" w:customStyle="1" w:styleId="xl77">
    <w:name w:val="xl77"/>
    <w:basedOn w:val="a2"/>
    <w:rsid w:val="00D0143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lang w:eastAsia="ru-RU"/>
    </w:rPr>
  </w:style>
  <w:style w:type="paragraph" w:customStyle="1" w:styleId="paragraph">
    <w:name w:val="paragraph"/>
    <w:basedOn w:val="a2"/>
    <w:rsid w:val="0079774C"/>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fb">
    <w:name w:val="Placeholder Text"/>
    <w:basedOn w:val="a3"/>
    <w:uiPriority w:val="99"/>
    <w:semiHidden/>
    <w:rsid w:val="004139AC"/>
    <w:rPr>
      <w:color w:val="808080"/>
    </w:rPr>
  </w:style>
  <w:style w:type="character" w:customStyle="1" w:styleId="copytarget">
    <w:name w:val="copy_target"/>
    <w:basedOn w:val="a3"/>
    <w:rsid w:val="000C2545"/>
  </w:style>
  <w:style w:type="table" w:customStyle="1" w:styleId="22">
    <w:name w:val="Сетка таблицы2"/>
    <w:basedOn w:val="a4"/>
    <w:next w:val="af2"/>
    <w:uiPriority w:val="99"/>
    <w:rsid w:val="005C0DB7"/>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dn-link">
    <w:name w:val="hdn-link"/>
    <w:basedOn w:val="a3"/>
    <w:rsid w:val="0066516B"/>
  </w:style>
  <w:style w:type="table" w:customStyle="1" w:styleId="31">
    <w:name w:val="Сетка таблицы3"/>
    <w:basedOn w:val="a4"/>
    <w:next w:val="af2"/>
    <w:uiPriority w:val="99"/>
    <w:rsid w:val="009B0CC7"/>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xl63">
    <w:name w:val="xl63"/>
    <w:basedOn w:val="a2"/>
    <w:rsid w:val="00FD2F35"/>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64">
    <w:name w:val="xl64"/>
    <w:basedOn w:val="a2"/>
    <w:rsid w:val="00FD2F35"/>
    <w:pPr>
      <w:pBdr>
        <w:top w:val="single" w:sz="4" w:space="0" w:color="000000"/>
        <w:left w:val="single" w:sz="4" w:space="0" w:color="000000"/>
        <w:bottom w:val="single" w:sz="4" w:space="0" w:color="000000"/>
        <w:right w:val="single" w:sz="4" w:space="0" w:color="000000"/>
      </w:pBdr>
      <w:shd w:val="clear" w:color="000000" w:fill="C0C0C0"/>
      <w:spacing w:before="100" w:beforeAutospacing="1" w:after="100" w:afterAutospacing="1" w:line="240" w:lineRule="auto"/>
      <w:jc w:val="center"/>
    </w:pPr>
    <w:rPr>
      <w:rFonts w:ascii="Times New Roman" w:eastAsia="Times New Roman" w:hAnsi="Times New Roman" w:cs="Times New Roman"/>
      <w:b/>
      <w:bCs/>
      <w:color w:val="000000"/>
      <w:sz w:val="20"/>
      <w:szCs w:val="20"/>
      <w:lang w:eastAsia="ru-RU"/>
    </w:rPr>
  </w:style>
  <w:style w:type="paragraph" w:customStyle="1" w:styleId="xl65">
    <w:name w:val="xl65"/>
    <w:basedOn w:val="a2"/>
    <w:rsid w:val="00FD2F35"/>
    <w:pPr>
      <w:pBdr>
        <w:top w:val="single" w:sz="4" w:space="0" w:color="000000"/>
        <w:left w:val="single" w:sz="4" w:space="0" w:color="000000"/>
        <w:bottom w:val="single" w:sz="4" w:space="0" w:color="000000"/>
        <w:right w:val="single" w:sz="4" w:space="0" w:color="000000"/>
      </w:pBdr>
      <w:shd w:val="clear" w:color="000000" w:fill="FFFFFF"/>
      <w:spacing w:before="100" w:beforeAutospacing="1" w:after="100" w:afterAutospacing="1" w:line="240" w:lineRule="auto"/>
      <w:jc w:val="center"/>
    </w:pPr>
    <w:rPr>
      <w:rFonts w:ascii="Times New Roman" w:eastAsia="Times New Roman" w:hAnsi="Times New Roman" w:cs="Times New Roman"/>
      <w:color w:val="000000"/>
      <w:sz w:val="20"/>
      <w:szCs w:val="20"/>
      <w:lang w:eastAsia="ru-RU"/>
    </w:rPr>
  </w:style>
  <w:style w:type="paragraph" w:customStyle="1" w:styleId="xl66">
    <w:name w:val="xl66"/>
    <w:basedOn w:val="a2"/>
    <w:rsid w:val="00FD2F35"/>
    <w:pPr>
      <w:pBdr>
        <w:top w:val="single" w:sz="4" w:space="0" w:color="000000"/>
        <w:left w:val="single" w:sz="4" w:space="0" w:color="000000"/>
        <w:bottom w:val="single" w:sz="4" w:space="0" w:color="000000"/>
        <w:right w:val="single" w:sz="4" w:space="0" w:color="000000"/>
      </w:pBdr>
      <w:shd w:val="clear" w:color="000000" w:fill="FFFFFF"/>
      <w:spacing w:before="100" w:beforeAutospacing="1" w:after="100" w:afterAutospacing="1" w:line="240" w:lineRule="auto"/>
      <w:jc w:val="center"/>
    </w:pPr>
    <w:rPr>
      <w:rFonts w:ascii="Times New Roman" w:eastAsia="Times New Roman" w:hAnsi="Times New Roman" w:cs="Times New Roman"/>
      <w:color w:val="000000"/>
      <w:sz w:val="20"/>
      <w:szCs w:val="20"/>
      <w:lang w:eastAsia="ru-RU"/>
    </w:rPr>
  </w:style>
  <w:style w:type="paragraph" w:customStyle="1" w:styleId="xl67">
    <w:name w:val="xl67"/>
    <w:basedOn w:val="a2"/>
    <w:rsid w:val="00FD2F35"/>
    <w:pPr>
      <w:pBdr>
        <w:top w:val="single" w:sz="4" w:space="0" w:color="000000"/>
        <w:left w:val="single" w:sz="4" w:space="0" w:color="000000"/>
        <w:bottom w:val="single" w:sz="4" w:space="0" w:color="000000"/>
        <w:right w:val="single" w:sz="4" w:space="0" w:color="000000"/>
      </w:pBdr>
      <w:shd w:val="clear" w:color="000000" w:fill="FFFFFF"/>
      <w:spacing w:before="100" w:beforeAutospacing="1" w:after="100" w:afterAutospacing="1" w:line="240" w:lineRule="auto"/>
      <w:jc w:val="center"/>
    </w:pPr>
    <w:rPr>
      <w:rFonts w:ascii="Times New Roman" w:eastAsia="Times New Roman" w:hAnsi="Times New Roman" w:cs="Times New Roman"/>
      <w:color w:val="000000"/>
      <w:sz w:val="20"/>
      <w:szCs w:val="20"/>
      <w:lang w:eastAsia="ru-RU"/>
    </w:rPr>
  </w:style>
  <w:style w:type="character" w:customStyle="1" w:styleId="120">
    <w:name w:val="Основной 12 Знак"/>
    <w:link w:val="121"/>
    <w:locked/>
    <w:rsid w:val="0001087A"/>
    <w:rPr>
      <w:rFonts w:eastAsia="Calibri"/>
      <w:snapToGrid w:val="0"/>
      <w:sz w:val="24"/>
      <w:szCs w:val="24"/>
    </w:rPr>
  </w:style>
  <w:style w:type="paragraph" w:customStyle="1" w:styleId="121">
    <w:name w:val="Основной 12"/>
    <w:basedOn w:val="a2"/>
    <w:link w:val="120"/>
    <w:qFormat/>
    <w:rsid w:val="0001087A"/>
    <w:pPr>
      <w:widowControl w:val="0"/>
      <w:spacing w:before="20" w:after="40" w:line="240" w:lineRule="auto"/>
      <w:ind w:firstLine="567"/>
      <w:jc w:val="both"/>
    </w:pPr>
    <w:rPr>
      <w:rFonts w:eastAsia="Calibri"/>
      <w:snapToGrid w:val="0"/>
      <w:sz w:val="24"/>
      <w:szCs w:val="24"/>
    </w:rPr>
  </w:style>
  <w:style w:type="table" w:customStyle="1" w:styleId="122">
    <w:name w:val="Сетка таблицы12"/>
    <w:rsid w:val="00776AB5"/>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30">
    <w:name w:val="Сетка таблицы13"/>
    <w:rsid w:val="00F0198E"/>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410">
    <w:name w:val="Заголовок 41"/>
    <w:basedOn w:val="a2"/>
    <w:next w:val="a2"/>
    <w:uiPriority w:val="99"/>
    <w:unhideWhenUsed/>
    <w:qFormat/>
    <w:locked/>
    <w:rsid w:val="00F0198E"/>
    <w:pPr>
      <w:keepNext/>
      <w:keepLines/>
      <w:spacing w:before="40" w:after="0" w:line="276" w:lineRule="auto"/>
      <w:outlineLvl w:val="3"/>
    </w:pPr>
    <w:rPr>
      <w:rFonts w:ascii="Cambria" w:eastAsia="Times New Roman" w:hAnsi="Cambria" w:cs="Times New Roman"/>
      <w:i/>
      <w:iCs/>
      <w:color w:val="365F91"/>
    </w:rPr>
  </w:style>
  <w:style w:type="character" w:customStyle="1" w:styleId="50">
    <w:name w:val="Заголовок 5 Знак"/>
    <w:basedOn w:val="a3"/>
    <w:link w:val="5"/>
    <w:uiPriority w:val="99"/>
    <w:rsid w:val="00F0198E"/>
    <w:rPr>
      <w:rFonts w:ascii="Arial" w:eastAsia="Times New Roman" w:hAnsi="Arial" w:cs="Arial"/>
      <w:sz w:val="52"/>
      <w:szCs w:val="52"/>
      <w:lang w:eastAsia="ru-RU"/>
    </w:rPr>
  </w:style>
  <w:style w:type="character" w:customStyle="1" w:styleId="60">
    <w:name w:val="Заголовок 6 Знак"/>
    <w:basedOn w:val="a3"/>
    <w:link w:val="6"/>
    <w:uiPriority w:val="99"/>
    <w:rsid w:val="00F0198E"/>
    <w:rPr>
      <w:rFonts w:ascii="Times New Roman" w:eastAsia="Times New Roman" w:hAnsi="Times New Roman" w:cs="Times New Roman"/>
      <w:b/>
      <w:bCs/>
    </w:rPr>
  </w:style>
  <w:style w:type="character" w:customStyle="1" w:styleId="70">
    <w:name w:val="Заголовок 7 Знак"/>
    <w:basedOn w:val="a3"/>
    <w:link w:val="7"/>
    <w:uiPriority w:val="99"/>
    <w:rsid w:val="00F0198E"/>
    <w:rPr>
      <w:rFonts w:ascii="Times New Roman" w:eastAsia="Times New Roman" w:hAnsi="Times New Roman" w:cs="Times New Roman"/>
      <w:color w:val="FF0000"/>
      <w:sz w:val="28"/>
      <w:szCs w:val="28"/>
      <w:lang w:eastAsia="ru-RU"/>
    </w:rPr>
  </w:style>
  <w:style w:type="character" w:customStyle="1" w:styleId="80">
    <w:name w:val="Заголовок 8 Знак"/>
    <w:basedOn w:val="a3"/>
    <w:link w:val="8"/>
    <w:uiPriority w:val="99"/>
    <w:rsid w:val="00F0198E"/>
    <w:rPr>
      <w:rFonts w:ascii="Arial" w:eastAsia="Times New Roman" w:hAnsi="Arial" w:cs="Arial"/>
      <w:sz w:val="28"/>
      <w:szCs w:val="28"/>
      <w:lang w:eastAsia="ru-RU"/>
    </w:rPr>
  </w:style>
  <w:style w:type="character" w:customStyle="1" w:styleId="90">
    <w:name w:val="Заголовок 9 Знак"/>
    <w:basedOn w:val="a3"/>
    <w:link w:val="9"/>
    <w:uiPriority w:val="99"/>
    <w:rsid w:val="00F0198E"/>
    <w:rPr>
      <w:rFonts w:ascii="Cambria" w:eastAsia="Times New Roman" w:hAnsi="Cambria" w:cs="Times New Roman"/>
    </w:rPr>
  </w:style>
  <w:style w:type="numbering" w:customStyle="1" w:styleId="23">
    <w:name w:val="Нет списка2"/>
    <w:next w:val="a5"/>
    <w:uiPriority w:val="99"/>
    <w:semiHidden/>
    <w:unhideWhenUsed/>
    <w:rsid w:val="00F0198E"/>
  </w:style>
  <w:style w:type="character" w:customStyle="1" w:styleId="ae">
    <w:name w:val="Без интервала Знак"/>
    <w:aliases w:val="Табличный Знак,Табл Знак"/>
    <w:link w:val="ad"/>
    <w:uiPriority w:val="1"/>
    <w:locked/>
    <w:rsid w:val="00F0198E"/>
  </w:style>
  <w:style w:type="table" w:customStyle="1" w:styleId="42">
    <w:name w:val="Сетка таблицы4"/>
    <w:basedOn w:val="a4"/>
    <w:next w:val="af2"/>
    <w:uiPriority w:val="99"/>
    <w:rsid w:val="00F0198E"/>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pple-style-span">
    <w:name w:val="apple-style-span"/>
    <w:rsid w:val="00F0198E"/>
  </w:style>
  <w:style w:type="paragraph" w:customStyle="1" w:styleId="p16">
    <w:name w:val="p16"/>
    <w:basedOn w:val="a2"/>
    <w:uiPriority w:val="99"/>
    <w:rsid w:val="00F0198E"/>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p17">
    <w:name w:val="p17"/>
    <w:basedOn w:val="a2"/>
    <w:uiPriority w:val="99"/>
    <w:rsid w:val="00F0198E"/>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s2">
    <w:name w:val="s2"/>
    <w:uiPriority w:val="99"/>
    <w:rsid w:val="00F0198E"/>
  </w:style>
  <w:style w:type="paragraph" w:customStyle="1" w:styleId="p8">
    <w:name w:val="p8"/>
    <w:basedOn w:val="a2"/>
    <w:uiPriority w:val="99"/>
    <w:rsid w:val="00F0198E"/>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s3">
    <w:name w:val="s3"/>
    <w:uiPriority w:val="99"/>
    <w:rsid w:val="00F0198E"/>
  </w:style>
  <w:style w:type="character" w:customStyle="1" w:styleId="s4">
    <w:name w:val="s4"/>
    <w:uiPriority w:val="99"/>
    <w:rsid w:val="00F0198E"/>
  </w:style>
  <w:style w:type="paragraph" w:customStyle="1" w:styleId="p6">
    <w:name w:val="p6"/>
    <w:basedOn w:val="a2"/>
    <w:uiPriority w:val="99"/>
    <w:rsid w:val="00F0198E"/>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p10">
    <w:name w:val="p10"/>
    <w:basedOn w:val="a2"/>
    <w:uiPriority w:val="99"/>
    <w:rsid w:val="00F0198E"/>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default0">
    <w:name w:val="default"/>
    <w:basedOn w:val="a2"/>
    <w:uiPriority w:val="99"/>
    <w:rsid w:val="00F0198E"/>
    <w:pPr>
      <w:spacing w:before="100" w:beforeAutospacing="1" w:after="100" w:afterAutospacing="1" w:line="240" w:lineRule="auto"/>
    </w:pPr>
    <w:rPr>
      <w:rFonts w:ascii="Times New Roman" w:eastAsia="Times New Roman" w:hAnsi="Times New Roman" w:cs="Times New Roman"/>
      <w:sz w:val="24"/>
      <w:szCs w:val="24"/>
      <w:lang w:eastAsia="ru-RU"/>
    </w:rPr>
  </w:style>
  <w:style w:type="table" w:customStyle="1" w:styleId="140">
    <w:name w:val="Сетка таблицы14"/>
    <w:rsid w:val="00F0198E"/>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1">
    <w:name w:val="Сетка таблицы21"/>
    <w:rsid w:val="00F0198E"/>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BodyTextChar">
    <w:name w:val="Body Text Char"/>
    <w:aliases w:val="Знак Char,Знак1 Знак Char,Основной текст1 Char,Основной текст1 Знак Знак Char,Caption Char1,Таблица - Название объекта Char,!! Object Novogor !! Char,Caption Char Char,Caption Char1 Char1 Char Char Char"/>
    <w:uiPriority w:val="99"/>
    <w:locked/>
    <w:rsid w:val="00F0198E"/>
    <w:rPr>
      <w:sz w:val="24"/>
    </w:rPr>
  </w:style>
  <w:style w:type="paragraph" w:styleId="afc">
    <w:name w:val="Body Text"/>
    <w:aliases w:val="Знак,Знак1 Знак,Основной текст1,Основной текст1 Знак Знак,TabelTekst,text,Body Text2,Char,Body Text2 Char Char Char Char Char Char Char Char Char,Main text,Body Text Char2 Char,Body Text Char1 Char Char,Body Text Char Char Char Char"/>
    <w:basedOn w:val="a2"/>
    <w:link w:val="afd"/>
    <w:uiPriority w:val="99"/>
    <w:rsid w:val="00F0198E"/>
    <w:pPr>
      <w:spacing w:after="0" w:line="240" w:lineRule="auto"/>
    </w:pPr>
    <w:rPr>
      <w:rFonts w:ascii="Calibri" w:eastAsia="Calibri" w:hAnsi="Calibri" w:cs="Times New Roman"/>
      <w:sz w:val="20"/>
      <w:szCs w:val="20"/>
    </w:rPr>
  </w:style>
  <w:style w:type="character" w:customStyle="1" w:styleId="afd">
    <w:name w:val="Основной текст Знак"/>
    <w:aliases w:val="Знак Знак,Знак1 Знак Знак,Основной текст1 Знак,Основной текст1 Знак Знак Знак,TabelTekst Знак1,text Знак1,Body Text2 Знак1,Char Знак1,Body Text2 Char Char Char Char Char Char Char Char Char Знак1,Main text Знак"/>
    <w:basedOn w:val="a3"/>
    <w:link w:val="afc"/>
    <w:uiPriority w:val="99"/>
    <w:rsid w:val="00F0198E"/>
    <w:rPr>
      <w:rFonts w:ascii="Calibri" w:eastAsia="Calibri" w:hAnsi="Calibri" w:cs="Times New Roman"/>
      <w:sz w:val="20"/>
      <w:szCs w:val="20"/>
    </w:rPr>
  </w:style>
  <w:style w:type="character" w:customStyle="1" w:styleId="16">
    <w:name w:val="Основной текст Знак1"/>
    <w:aliases w:val="Знак Знак1,Знак1 Знак Знак1,Основной текст1 Знак1,Основной текст1 Знак Знак Знак1,TabelTekst Знак,text Знак,Body Text2 Знак,Char Знак,Body Text2 Char Char Char Char Char Char Char Char Char Знак,Основной текст Знак Знак"/>
    <w:uiPriority w:val="99"/>
    <w:rsid w:val="00F0198E"/>
  </w:style>
  <w:style w:type="paragraph" w:styleId="afe">
    <w:name w:val="Body Text Indent"/>
    <w:basedOn w:val="a2"/>
    <w:link w:val="aff"/>
    <w:uiPriority w:val="99"/>
    <w:rsid w:val="00F0198E"/>
    <w:pPr>
      <w:spacing w:after="120" w:line="240" w:lineRule="auto"/>
      <w:ind w:left="283"/>
    </w:pPr>
    <w:rPr>
      <w:rFonts w:ascii="Times New Roman" w:eastAsia="Calibri" w:hAnsi="Times New Roman" w:cs="Times New Roman"/>
      <w:sz w:val="24"/>
      <w:szCs w:val="20"/>
      <w:lang w:eastAsia="ru-RU"/>
    </w:rPr>
  </w:style>
  <w:style w:type="character" w:customStyle="1" w:styleId="aff">
    <w:name w:val="Основной текст с отступом Знак"/>
    <w:basedOn w:val="a3"/>
    <w:link w:val="afe"/>
    <w:uiPriority w:val="99"/>
    <w:rsid w:val="00F0198E"/>
    <w:rPr>
      <w:rFonts w:ascii="Times New Roman" w:eastAsia="Calibri" w:hAnsi="Times New Roman" w:cs="Times New Roman"/>
      <w:sz w:val="24"/>
      <w:szCs w:val="20"/>
      <w:lang w:eastAsia="ru-RU"/>
    </w:rPr>
  </w:style>
  <w:style w:type="paragraph" w:styleId="24">
    <w:name w:val="Body Text Indent 2"/>
    <w:basedOn w:val="a2"/>
    <w:link w:val="25"/>
    <w:uiPriority w:val="99"/>
    <w:rsid w:val="00F0198E"/>
    <w:pPr>
      <w:spacing w:after="120" w:line="480" w:lineRule="auto"/>
      <w:ind w:left="283"/>
    </w:pPr>
    <w:rPr>
      <w:rFonts w:ascii="Times New Roman" w:eastAsia="Calibri" w:hAnsi="Times New Roman" w:cs="Times New Roman"/>
      <w:sz w:val="24"/>
      <w:szCs w:val="20"/>
      <w:lang w:eastAsia="ru-RU"/>
    </w:rPr>
  </w:style>
  <w:style w:type="character" w:customStyle="1" w:styleId="25">
    <w:name w:val="Основной текст с отступом 2 Знак"/>
    <w:basedOn w:val="a3"/>
    <w:link w:val="24"/>
    <w:uiPriority w:val="99"/>
    <w:rsid w:val="00F0198E"/>
    <w:rPr>
      <w:rFonts w:ascii="Times New Roman" w:eastAsia="Calibri" w:hAnsi="Times New Roman" w:cs="Times New Roman"/>
      <w:sz w:val="24"/>
      <w:szCs w:val="20"/>
      <w:lang w:eastAsia="ru-RU"/>
    </w:rPr>
  </w:style>
  <w:style w:type="paragraph" w:customStyle="1" w:styleId="17">
    <w:name w:val="Заголовок оглавления1"/>
    <w:basedOn w:val="11"/>
    <w:next w:val="a2"/>
    <w:uiPriority w:val="99"/>
    <w:rsid w:val="00F0198E"/>
    <w:pPr>
      <w:keepNext w:val="0"/>
      <w:pBdr>
        <w:bottom w:val="thinThickSmallGap" w:sz="12" w:space="1" w:color="943634"/>
      </w:pBdr>
      <w:spacing w:before="400" w:after="200" w:line="252" w:lineRule="auto"/>
      <w:jc w:val="center"/>
      <w:outlineLvl w:val="9"/>
    </w:pPr>
    <w:rPr>
      <w:rFonts w:eastAsia="Calibri" w:cs="Times New Roman"/>
      <w:b w:val="0"/>
      <w:bCs w:val="0"/>
      <w:caps/>
      <w:color w:val="632423"/>
      <w:spacing w:val="20"/>
      <w:kern w:val="0"/>
      <w:sz w:val="28"/>
      <w:szCs w:val="20"/>
      <w:lang w:val="en-US" w:eastAsia="en-US"/>
    </w:rPr>
  </w:style>
  <w:style w:type="table" w:customStyle="1" w:styleId="310">
    <w:name w:val="Сетка таблицы31"/>
    <w:uiPriority w:val="99"/>
    <w:rsid w:val="00F0198E"/>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11">
    <w:name w:val="Сетка таблицы41"/>
    <w:uiPriority w:val="99"/>
    <w:rsid w:val="00F0198E"/>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ff0">
    <w:name w:val="Subtle Emphasis"/>
    <w:uiPriority w:val="99"/>
    <w:qFormat/>
    <w:rsid w:val="00F0198E"/>
    <w:rPr>
      <w:rFonts w:cs="Times New Roman"/>
      <w:i/>
      <w:color w:val="808080"/>
    </w:rPr>
  </w:style>
  <w:style w:type="table" w:customStyle="1" w:styleId="51">
    <w:name w:val="Сетка таблицы5"/>
    <w:uiPriority w:val="99"/>
    <w:rsid w:val="00F0198E"/>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xl78">
    <w:name w:val="xl78"/>
    <w:basedOn w:val="a2"/>
    <w:rsid w:val="00F0198E"/>
    <w:pPr>
      <w:pBdr>
        <w:top w:val="single" w:sz="8" w:space="0" w:color="auto"/>
        <w:left w:val="single" w:sz="4" w:space="0" w:color="auto"/>
        <w:bottom w:val="single" w:sz="8" w:space="0" w:color="auto"/>
      </w:pBdr>
      <w:shd w:val="clear" w:color="000000" w:fill="E6B8B7"/>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79">
    <w:name w:val="xl79"/>
    <w:basedOn w:val="a2"/>
    <w:rsid w:val="00F0198E"/>
    <w:pPr>
      <w:pBdr>
        <w:top w:val="single" w:sz="8" w:space="0" w:color="auto"/>
        <w:left w:val="single" w:sz="8" w:space="0" w:color="auto"/>
        <w:bottom w:val="single" w:sz="8" w:space="0" w:color="auto"/>
        <w:right w:val="single" w:sz="4" w:space="0" w:color="auto"/>
      </w:pBdr>
      <w:shd w:val="clear" w:color="000000" w:fill="E6B8B7"/>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80">
    <w:name w:val="xl80"/>
    <w:basedOn w:val="a2"/>
    <w:rsid w:val="00F0198E"/>
    <w:pPr>
      <w:pBdr>
        <w:left w:val="single" w:sz="8" w:space="0" w:color="auto"/>
        <w:bottom w:val="single" w:sz="4" w:space="0" w:color="auto"/>
        <w:right w:val="single" w:sz="4" w:space="0" w:color="auto"/>
      </w:pBdr>
      <w:shd w:val="clear" w:color="000000" w:fill="B8CCE4"/>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81">
    <w:name w:val="xl81"/>
    <w:basedOn w:val="a2"/>
    <w:rsid w:val="00F0198E"/>
    <w:pPr>
      <w:pBdr>
        <w:left w:val="single" w:sz="8" w:space="0" w:color="auto"/>
        <w:bottom w:val="single" w:sz="4" w:space="0" w:color="auto"/>
        <w:right w:val="single" w:sz="4" w:space="0" w:color="auto"/>
      </w:pBdr>
      <w:shd w:val="clear" w:color="000000" w:fill="95B3D7"/>
      <w:spacing w:before="100" w:beforeAutospacing="1" w:after="100" w:afterAutospacing="1" w:line="240" w:lineRule="auto"/>
    </w:pPr>
    <w:rPr>
      <w:rFonts w:ascii="Times New Roman" w:eastAsia="Times New Roman" w:hAnsi="Times New Roman" w:cs="Times New Roman"/>
      <w:b/>
      <w:bCs/>
      <w:sz w:val="24"/>
      <w:szCs w:val="24"/>
      <w:lang w:eastAsia="ru-RU"/>
    </w:rPr>
  </w:style>
  <w:style w:type="paragraph" w:customStyle="1" w:styleId="xl82">
    <w:name w:val="xl82"/>
    <w:basedOn w:val="a2"/>
    <w:rsid w:val="00F0198E"/>
    <w:pPr>
      <w:pBdr>
        <w:left w:val="single" w:sz="4" w:space="0" w:color="auto"/>
        <w:bottom w:val="single" w:sz="4" w:space="0" w:color="auto"/>
        <w:right w:val="single" w:sz="8" w:space="0" w:color="auto"/>
      </w:pBdr>
      <w:shd w:val="clear" w:color="000000" w:fill="95B3D7"/>
      <w:spacing w:before="100" w:beforeAutospacing="1" w:after="100" w:afterAutospacing="1" w:line="240" w:lineRule="auto"/>
    </w:pPr>
    <w:rPr>
      <w:rFonts w:ascii="Times New Roman" w:eastAsia="Times New Roman" w:hAnsi="Times New Roman" w:cs="Times New Roman"/>
      <w:b/>
      <w:bCs/>
      <w:sz w:val="24"/>
      <w:szCs w:val="24"/>
      <w:lang w:eastAsia="ru-RU"/>
    </w:rPr>
  </w:style>
  <w:style w:type="paragraph" w:customStyle="1" w:styleId="xl83">
    <w:name w:val="xl83"/>
    <w:basedOn w:val="a2"/>
    <w:rsid w:val="00F0198E"/>
    <w:pPr>
      <w:pBdr>
        <w:top w:val="single" w:sz="4" w:space="0" w:color="auto"/>
        <w:left w:val="single" w:sz="8" w:space="0" w:color="auto"/>
        <w:bottom w:val="single" w:sz="4" w:space="0" w:color="auto"/>
        <w:right w:val="single" w:sz="4" w:space="0" w:color="auto"/>
      </w:pBdr>
      <w:shd w:val="clear" w:color="000000" w:fill="95B3D7"/>
      <w:spacing w:before="100" w:beforeAutospacing="1" w:after="100" w:afterAutospacing="1" w:line="240" w:lineRule="auto"/>
    </w:pPr>
    <w:rPr>
      <w:rFonts w:ascii="Times New Roman" w:eastAsia="Times New Roman" w:hAnsi="Times New Roman" w:cs="Times New Roman"/>
      <w:b/>
      <w:bCs/>
      <w:sz w:val="24"/>
      <w:szCs w:val="24"/>
      <w:lang w:eastAsia="ru-RU"/>
    </w:rPr>
  </w:style>
  <w:style w:type="paragraph" w:customStyle="1" w:styleId="xl84">
    <w:name w:val="xl84"/>
    <w:basedOn w:val="a2"/>
    <w:rsid w:val="00F0198E"/>
    <w:pPr>
      <w:pBdr>
        <w:top w:val="single" w:sz="4" w:space="0" w:color="auto"/>
        <w:left w:val="single" w:sz="4" w:space="0" w:color="auto"/>
        <w:right w:val="single" w:sz="8" w:space="0" w:color="auto"/>
      </w:pBdr>
      <w:shd w:val="clear" w:color="000000" w:fill="8DB4E2"/>
      <w:spacing w:before="100" w:beforeAutospacing="1" w:after="100" w:afterAutospacing="1" w:line="240" w:lineRule="auto"/>
      <w:jc w:val="center"/>
      <w:textAlignment w:val="center"/>
    </w:pPr>
    <w:rPr>
      <w:rFonts w:ascii="Arial" w:eastAsia="Times New Roman" w:hAnsi="Arial" w:cs="Arial"/>
      <w:sz w:val="18"/>
      <w:szCs w:val="18"/>
      <w:lang w:eastAsia="ru-RU"/>
    </w:rPr>
  </w:style>
  <w:style w:type="paragraph" w:customStyle="1" w:styleId="xl85">
    <w:name w:val="xl85"/>
    <w:basedOn w:val="a2"/>
    <w:rsid w:val="00F0198E"/>
    <w:pPr>
      <w:pBdr>
        <w:left w:val="single" w:sz="4" w:space="0" w:color="auto"/>
        <w:bottom w:val="single" w:sz="4" w:space="0" w:color="auto"/>
      </w:pBdr>
      <w:shd w:val="clear" w:color="000000" w:fill="B8CCE4"/>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86">
    <w:name w:val="xl86"/>
    <w:basedOn w:val="a2"/>
    <w:rsid w:val="00F0198E"/>
    <w:pPr>
      <w:pBdr>
        <w:top w:val="single" w:sz="8" w:space="0" w:color="auto"/>
        <w:left w:val="single" w:sz="4" w:space="0" w:color="auto"/>
        <w:bottom w:val="single" w:sz="8" w:space="0" w:color="auto"/>
      </w:pBdr>
      <w:shd w:val="clear" w:color="000000" w:fill="E6B8B7"/>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87">
    <w:name w:val="xl87"/>
    <w:basedOn w:val="a2"/>
    <w:rsid w:val="00F0198E"/>
    <w:pPr>
      <w:pBdr>
        <w:top w:val="single" w:sz="4" w:space="0" w:color="auto"/>
        <w:left w:val="single" w:sz="4" w:space="0" w:color="auto"/>
        <w:bottom w:val="single" w:sz="4" w:space="0" w:color="auto"/>
      </w:pBdr>
      <w:shd w:val="clear" w:color="000000" w:fill="95B3D7"/>
      <w:spacing w:before="100" w:beforeAutospacing="1" w:after="100" w:afterAutospacing="1" w:line="240" w:lineRule="auto"/>
      <w:jc w:val="center"/>
    </w:pPr>
    <w:rPr>
      <w:rFonts w:ascii="Times New Roman" w:eastAsia="Times New Roman" w:hAnsi="Times New Roman" w:cs="Times New Roman"/>
      <w:b/>
      <w:bCs/>
      <w:sz w:val="24"/>
      <w:szCs w:val="24"/>
      <w:lang w:eastAsia="ru-RU"/>
    </w:rPr>
  </w:style>
  <w:style w:type="paragraph" w:customStyle="1" w:styleId="xl88">
    <w:name w:val="xl88"/>
    <w:basedOn w:val="a2"/>
    <w:rsid w:val="00F0198E"/>
    <w:pPr>
      <w:pBdr>
        <w:left w:val="single" w:sz="8" w:space="0" w:color="auto"/>
        <w:bottom w:val="single" w:sz="4" w:space="0" w:color="auto"/>
        <w:right w:val="single" w:sz="4" w:space="0" w:color="auto"/>
      </w:pBdr>
      <w:shd w:val="clear" w:color="000000" w:fill="8DB4E2"/>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89">
    <w:name w:val="xl89"/>
    <w:basedOn w:val="a2"/>
    <w:rsid w:val="00F0198E"/>
    <w:pPr>
      <w:pBdr>
        <w:top w:val="single" w:sz="4" w:space="0" w:color="auto"/>
        <w:left w:val="single" w:sz="8" w:space="0" w:color="auto"/>
        <w:bottom w:val="single" w:sz="4" w:space="0" w:color="auto"/>
        <w:right w:val="single" w:sz="4" w:space="0" w:color="auto"/>
      </w:pBdr>
      <w:shd w:val="clear" w:color="000000" w:fill="8DB4E2"/>
      <w:spacing w:before="100" w:beforeAutospacing="1" w:after="100" w:afterAutospacing="1" w:line="240" w:lineRule="auto"/>
    </w:pPr>
    <w:rPr>
      <w:rFonts w:ascii="Times New Roman" w:eastAsia="Times New Roman" w:hAnsi="Times New Roman" w:cs="Times New Roman"/>
      <w:b/>
      <w:bCs/>
      <w:sz w:val="24"/>
      <w:szCs w:val="24"/>
      <w:lang w:eastAsia="ru-RU"/>
    </w:rPr>
  </w:style>
  <w:style w:type="paragraph" w:customStyle="1" w:styleId="xl90">
    <w:name w:val="xl90"/>
    <w:basedOn w:val="a2"/>
    <w:rsid w:val="00F0198E"/>
    <w:pPr>
      <w:pBdr>
        <w:top w:val="single" w:sz="4" w:space="0" w:color="auto"/>
        <w:left w:val="single" w:sz="8" w:space="0" w:color="auto"/>
        <w:bottom w:val="single" w:sz="4" w:space="0" w:color="auto"/>
        <w:right w:val="single" w:sz="4" w:space="0" w:color="auto"/>
      </w:pBdr>
      <w:shd w:val="clear" w:color="000000" w:fill="8DB4E2"/>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91">
    <w:name w:val="xl91"/>
    <w:basedOn w:val="a2"/>
    <w:rsid w:val="00F0198E"/>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92">
    <w:name w:val="xl92"/>
    <w:basedOn w:val="a2"/>
    <w:rsid w:val="00F0198E"/>
    <w:pPr>
      <w:pBdr>
        <w:top w:val="single" w:sz="4" w:space="0" w:color="auto"/>
        <w:left w:val="single" w:sz="4" w:space="0" w:color="auto"/>
        <w:bottom w:val="single" w:sz="4" w:space="0" w:color="auto"/>
        <w:right w:val="single" w:sz="8" w:space="0" w:color="auto"/>
      </w:pBdr>
      <w:shd w:val="clear" w:color="000000" w:fill="8DB4E2"/>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93">
    <w:name w:val="xl93"/>
    <w:basedOn w:val="a2"/>
    <w:rsid w:val="00F0198E"/>
    <w:pPr>
      <w:pBdr>
        <w:bottom w:val="single" w:sz="4" w:space="0" w:color="auto"/>
        <w:right w:val="single" w:sz="4" w:space="0" w:color="auto"/>
      </w:pBdr>
      <w:shd w:val="clear" w:color="000000" w:fill="B8CCE4"/>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94">
    <w:name w:val="xl94"/>
    <w:basedOn w:val="a2"/>
    <w:rsid w:val="00F0198E"/>
    <w:pPr>
      <w:pBdr>
        <w:top w:val="single" w:sz="4" w:space="0" w:color="auto"/>
        <w:bottom w:val="single" w:sz="4" w:space="0" w:color="auto"/>
        <w:right w:val="single" w:sz="4" w:space="0" w:color="auto"/>
      </w:pBdr>
      <w:shd w:val="clear" w:color="000000" w:fill="95B3D7"/>
      <w:spacing w:before="100" w:beforeAutospacing="1" w:after="100" w:afterAutospacing="1" w:line="240" w:lineRule="auto"/>
    </w:pPr>
    <w:rPr>
      <w:rFonts w:ascii="Times New Roman" w:eastAsia="Times New Roman" w:hAnsi="Times New Roman" w:cs="Times New Roman"/>
      <w:b/>
      <w:bCs/>
      <w:sz w:val="24"/>
      <w:szCs w:val="24"/>
      <w:lang w:eastAsia="ru-RU"/>
    </w:rPr>
  </w:style>
  <w:style w:type="paragraph" w:customStyle="1" w:styleId="xl95">
    <w:name w:val="xl95"/>
    <w:basedOn w:val="a2"/>
    <w:rsid w:val="00F0198E"/>
    <w:pPr>
      <w:pBdr>
        <w:top w:val="single" w:sz="8" w:space="0" w:color="auto"/>
        <w:left w:val="single" w:sz="4" w:space="0" w:color="auto"/>
        <w:right w:val="single" w:sz="4" w:space="0" w:color="auto"/>
      </w:pBdr>
      <w:shd w:val="clear" w:color="000000" w:fill="E6B8B7"/>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96">
    <w:name w:val="xl96"/>
    <w:basedOn w:val="a2"/>
    <w:rsid w:val="00F0198E"/>
    <w:pPr>
      <w:pBdr>
        <w:top w:val="single" w:sz="8" w:space="0" w:color="auto"/>
        <w:left w:val="single" w:sz="8" w:space="0" w:color="auto"/>
        <w:bottom w:val="single" w:sz="4" w:space="0" w:color="auto"/>
        <w:right w:val="single" w:sz="4" w:space="0" w:color="auto"/>
      </w:pBdr>
      <w:shd w:val="clear" w:color="000000" w:fill="8DB4E2"/>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97">
    <w:name w:val="xl97"/>
    <w:basedOn w:val="a2"/>
    <w:rsid w:val="00F0198E"/>
    <w:pPr>
      <w:pBdr>
        <w:top w:val="single" w:sz="8" w:space="0" w:color="auto"/>
        <w:left w:val="single" w:sz="4" w:space="0" w:color="auto"/>
        <w:bottom w:val="single" w:sz="4" w:space="0" w:color="auto"/>
        <w:right w:val="single" w:sz="4" w:space="0" w:color="auto"/>
      </w:pBdr>
      <w:shd w:val="clear" w:color="000000" w:fill="8DB4E2"/>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98">
    <w:name w:val="xl98"/>
    <w:basedOn w:val="a2"/>
    <w:rsid w:val="00F0198E"/>
    <w:pPr>
      <w:pBdr>
        <w:top w:val="single" w:sz="8" w:space="0" w:color="auto"/>
        <w:left w:val="single" w:sz="4" w:space="0" w:color="auto"/>
        <w:bottom w:val="single" w:sz="4" w:space="0" w:color="auto"/>
        <w:right w:val="single" w:sz="8" w:space="0" w:color="auto"/>
      </w:pBdr>
      <w:shd w:val="clear" w:color="000000" w:fill="8DB4E2"/>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99">
    <w:name w:val="xl99"/>
    <w:basedOn w:val="a2"/>
    <w:rsid w:val="00F0198E"/>
    <w:pPr>
      <w:pBdr>
        <w:left w:val="single" w:sz="4" w:space="0" w:color="auto"/>
      </w:pBdr>
      <w:shd w:val="clear" w:color="000000" w:fill="B8CCE4"/>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100">
    <w:name w:val="xl100"/>
    <w:basedOn w:val="a2"/>
    <w:rsid w:val="00F0198E"/>
    <w:pPr>
      <w:pBdr>
        <w:top w:val="single" w:sz="4" w:space="0" w:color="auto"/>
        <w:left w:val="single" w:sz="8" w:space="0" w:color="auto"/>
        <w:right w:val="single" w:sz="4" w:space="0" w:color="auto"/>
      </w:pBdr>
      <w:shd w:val="clear" w:color="000000" w:fill="8DB4E2"/>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01">
    <w:name w:val="xl101"/>
    <w:basedOn w:val="a2"/>
    <w:rsid w:val="00F0198E"/>
    <w:pPr>
      <w:pBdr>
        <w:top w:val="single" w:sz="4" w:space="0" w:color="auto"/>
        <w:left w:val="single" w:sz="4" w:space="0" w:color="auto"/>
        <w:right w:val="single" w:sz="4" w:space="0" w:color="auto"/>
      </w:pBdr>
      <w:shd w:val="clear" w:color="000000" w:fill="8DB4E2"/>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02">
    <w:name w:val="xl102"/>
    <w:basedOn w:val="a2"/>
    <w:rsid w:val="00F0198E"/>
    <w:pPr>
      <w:pBdr>
        <w:top w:val="single" w:sz="4" w:space="0" w:color="auto"/>
        <w:left w:val="single" w:sz="4" w:space="0" w:color="auto"/>
        <w:right w:val="single" w:sz="8" w:space="0" w:color="auto"/>
      </w:pBdr>
      <w:shd w:val="clear" w:color="000000" w:fill="8DB4E2"/>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03">
    <w:name w:val="xl103"/>
    <w:basedOn w:val="a2"/>
    <w:rsid w:val="00F0198E"/>
    <w:pPr>
      <w:pBdr>
        <w:right w:val="single" w:sz="4" w:space="0" w:color="auto"/>
      </w:pBdr>
      <w:shd w:val="clear" w:color="000000" w:fill="B8CCE4"/>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04">
    <w:name w:val="xl104"/>
    <w:basedOn w:val="a2"/>
    <w:rsid w:val="00F0198E"/>
    <w:pPr>
      <w:pBdr>
        <w:left w:val="single" w:sz="4" w:space="0" w:color="auto"/>
        <w:right w:val="single" w:sz="4" w:space="0" w:color="auto"/>
      </w:pBdr>
      <w:shd w:val="clear" w:color="000000" w:fill="B8CCE4"/>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05">
    <w:name w:val="xl105"/>
    <w:basedOn w:val="a2"/>
    <w:rsid w:val="00F0198E"/>
    <w:pPr>
      <w:pBdr>
        <w:left w:val="single" w:sz="4" w:space="0" w:color="auto"/>
        <w:right w:val="single" w:sz="8" w:space="0" w:color="auto"/>
      </w:pBdr>
      <w:shd w:val="clear" w:color="000000" w:fill="B8CCE4"/>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06">
    <w:name w:val="xl106"/>
    <w:basedOn w:val="a2"/>
    <w:rsid w:val="00F0198E"/>
    <w:pPr>
      <w:pBdr>
        <w:left w:val="single" w:sz="8" w:space="0" w:color="auto"/>
        <w:right w:val="single" w:sz="4" w:space="0" w:color="auto"/>
      </w:pBdr>
      <w:shd w:val="clear" w:color="000000" w:fill="B8CCE4"/>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07">
    <w:name w:val="xl107"/>
    <w:basedOn w:val="a2"/>
    <w:rsid w:val="00F0198E"/>
    <w:pPr>
      <w:pBdr>
        <w:top w:val="single" w:sz="8" w:space="0" w:color="auto"/>
        <w:left w:val="single" w:sz="4" w:space="0" w:color="auto"/>
        <w:bottom w:val="single" w:sz="4" w:space="0" w:color="auto"/>
        <w:right w:val="single" w:sz="4" w:space="0" w:color="auto"/>
      </w:pBdr>
      <w:shd w:val="clear" w:color="000000" w:fill="95B3D7"/>
      <w:spacing w:before="100" w:beforeAutospacing="1" w:after="100" w:afterAutospacing="1" w:line="240" w:lineRule="auto"/>
    </w:pPr>
    <w:rPr>
      <w:rFonts w:ascii="Times New Roman" w:eastAsia="Times New Roman" w:hAnsi="Times New Roman" w:cs="Times New Roman"/>
      <w:b/>
      <w:bCs/>
      <w:sz w:val="24"/>
      <w:szCs w:val="24"/>
      <w:lang w:eastAsia="ru-RU"/>
    </w:rPr>
  </w:style>
  <w:style w:type="paragraph" w:customStyle="1" w:styleId="xl108">
    <w:name w:val="xl108"/>
    <w:basedOn w:val="a2"/>
    <w:rsid w:val="00F0198E"/>
    <w:pPr>
      <w:pBdr>
        <w:top w:val="single" w:sz="8" w:space="0" w:color="auto"/>
        <w:left w:val="single" w:sz="4" w:space="0" w:color="auto"/>
        <w:bottom w:val="single" w:sz="4" w:space="0" w:color="auto"/>
      </w:pBdr>
      <w:shd w:val="clear" w:color="000000" w:fill="95B3D7"/>
      <w:spacing w:before="100" w:beforeAutospacing="1" w:after="100" w:afterAutospacing="1" w:line="240" w:lineRule="auto"/>
      <w:jc w:val="center"/>
    </w:pPr>
    <w:rPr>
      <w:rFonts w:ascii="Times New Roman" w:eastAsia="Times New Roman" w:hAnsi="Times New Roman" w:cs="Times New Roman"/>
      <w:b/>
      <w:bCs/>
      <w:sz w:val="24"/>
      <w:szCs w:val="24"/>
      <w:lang w:eastAsia="ru-RU"/>
    </w:rPr>
  </w:style>
  <w:style w:type="paragraph" w:customStyle="1" w:styleId="xl109">
    <w:name w:val="xl109"/>
    <w:basedOn w:val="a2"/>
    <w:rsid w:val="00F0198E"/>
    <w:pPr>
      <w:pBdr>
        <w:top w:val="single" w:sz="8" w:space="0" w:color="auto"/>
        <w:left w:val="single" w:sz="4" w:space="0" w:color="auto"/>
        <w:bottom w:val="single" w:sz="4" w:space="0" w:color="auto"/>
        <w:right w:val="single" w:sz="8" w:space="0" w:color="auto"/>
      </w:pBdr>
      <w:shd w:val="clear" w:color="000000" w:fill="95B3D7"/>
      <w:spacing w:before="100" w:beforeAutospacing="1" w:after="100" w:afterAutospacing="1" w:line="240" w:lineRule="auto"/>
    </w:pPr>
    <w:rPr>
      <w:rFonts w:ascii="Times New Roman" w:eastAsia="Times New Roman" w:hAnsi="Times New Roman" w:cs="Times New Roman"/>
      <w:b/>
      <w:bCs/>
      <w:sz w:val="24"/>
      <w:szCs w:val="24"/>
      <w:lang w:eastAsia="ru-RU"/>
    </w:rPr>
  </w:style>
  <w:style w:type="paragraph" w:customStyle="1" w:styleId="xl110">
    <w:name w:val="xl110"/>
    <w:basedOn w:val="a2"/>
    <w:rsid w:val="00F0198E"/>
    <w:pPr>
      <w:pBdr>
        <w:top w:val="single" w:sz="8" w:space="0" w:color="auto"/>
        <w:left w:val="single" w:sz="8" w:space="0" w:color="auto"/>
        <w:bottom w:val="single" w:sz="4" w:space="0" w:color="auto"/>
        <w:right w:val="single" w:sz="4" w:space="0" w:color="auto"/>
      </w:pBdr>
      <w:shd w:val="clear" w:color="000000" w:fill="95B3D7"/>
      <w:spacing w:before="100" w:beforeAutospacing="1" w:after="100" w:afterAutospacing="1" w:line="240" w:lineRule="auto"/>
    </w:pPr>
    <w:rPr>
      <w:rFonts w:ascii="Times New Roman" w:eastAsia="Times New Roman" w:hAnsi="Times New Roman" w:cs="Times New Roman"/>
      <w:b/>
      <w:bCs/>
      <w:sz w:val="24"/>
      <w:szCs w:val="24"/>
      <w:lang w:eastAsia="ru-RU"/>
    </w:rPr>
  </w:style>
  <w:style w:type="paragraph" w:customStyle="1" w:styleId="xl111">
    <w:name w:val="xl111"/>
    <w:basedOn w:val="a2"/>
    <w:rsid w:val="00F0198E"/>
    <w:pPr>
      <w:pBdr>
        <w:top w:val="single" w:sz="4" w:space="0" w:color="auto"/>
        <w:left w:val="single" w:sz="8" w:space="0" w:color="auto"/>
        <w:bottom w:val="single" w:sz="4" w:space="0" w:color="auto"/>
        <w:right w:val="single" w:sz="4" w:space="0" w:color="auto"/>
      </w:pBdr>
      <w:shd w:val="clear" w:color="000000" w:fill="95B3D7"/>
      <w:spacing w:before="100" w:beforeAutospacing="1" w:after="100" w:afterAutospacing="1" w:line="240" w:lineRule="auto"/>
      <w:jc w:val="center"/>
      <w:textAlignment w:val="center"/>
    </w:pPr>
    <w:rPr>
      <w:rFonts w:ascii="Times New Roman" w:eastAsia="Times New Roman" w:hAnsi="Times New Roman" w:cs="Times New Roman"/>
      <w:b/>
      <w:bCs/>
      <w:sz w:val="18"/>
      <w:szCs w:val="18"/>
      <w:lang w:eastAsia="ru-RU"/>
    </w:rPr>
  </w:style>
  <w:style w:type="paragraph" w:customStyle="1" w:styleId="xl112">
    <w:name w:val="xl112"/>
    <w:basedOn w:val="a2"/>
    <w:rsid w:val="00F0198E"/>
    <w:pPr>
      <w:pBdr>
        <w:top w:val="single" w:sz="4" w:space="0" w:color="auto"/>
        <w:left w:val="single" w:sz="4" w:space="0" w:color="auto"/>
        <w:bottom w:val="single" w:sz="4" w:space="0" w:color="auto"/>
        <w:right w:val="single" w:sz="4" w:space="0" w:color="auto"/>
      </w:pBdr>
      <w:shd w:val="clear" w:color="000000" w:fill="95B3D7"/>
      <w:spacing w:before="100" w:beforeAutospacing="1" w:after="100" w:afterAutospacing="1" w:line="240" w:lineRule="auto"/>
      <w:jc w:val="center"/>
      <w:textAlignment w:val="center"/>
    </w:pPr>
    <w:rPr>
      <w:rFonts w:ascii="Times New Roman" w:eastAsia="Times New Roman" w:hAnsi="Times New Roman" w:cs="Times New Roman"/>
      <w:b/>
      <w:bCs/>
      <w:sz w:val="18"/>
      <w:szCs w:val="18"/>
      <w:lang w:eastAsia="ru-RU"/>
    </w:rPr>
  </w:style>
  <w:style w:type="paragraph" w:customStyle="1" w:styleId="xl113">
    <w:name w:val="xl113"/>
    <w:basedOn w:val="a2"/>
    <w:rsid w:val="00F0198E"/>
    <w:pPr>
      <w:pBdr>
        <w:top w:val="single" w:sz="4" w:space="0" w:color="auto"/>
        <w:left w:val="single" w:sz="4" w:space="0" w:color="auto"/>
        <w:bottom w:val="single" w:sz="4" w:space="0" w:color="auto"/>
        <w:right w:val="single" w:sz="8" w:space="0" w:color="auto"/>
      </w:pBdr>
      <w:shd w:val="clear" w:color="000000" w:fill="95B3D7"/>
      <w:spacing w:before="100" w:beforeAutospacing="1" w:after="100" w:afterAutospacing="1" w:line="240" w:lineRule="auto"/>
      <w:jc w:val="center"/>
      <w:textAlignment w:val="center"/>
    </w:pPr>
    <w:rPr>
      <w:rFonts w:ascii="Times New Roman" w:eastAsia="Times New Roman" w:hAnsi="Times New Roman" w:cs="Times New Roman"/>
      <w:b/>
      <w:bCs/>
      <w:sz w:val="18"/>
      <w:szCs w:val="18"/>
      <w:lang w:eastAsia="ru-RU"/>
    </w:rPr>
  </w:style>
  <w:style w:type="paragraph" w:customStyle="1" w:styleId="xl114">
    <w:name w:val="xl114"/>
    <w:basedOn w:val="a2"/>
    <w:rsid w:val="00F0198E"/>
    <w:pPr>
      <w:pBdr>
        <w:top w:val="single" w:sz="4" w:space="0" w:color="auto"/>
        <w:left w:val="single" w:sz="8" w:space="0" w:color="auto"/>
        <w:bottom w:val="single" w:sz="4" w:space="0" w:color="auto"/>
        <w:right w:val="single" w:sz="4" w:space="0" w:color="auto"/>
      </w:pBdr>
      <w:shd w:val="clear" w:color="000000" w:fill="95B3D7"/>
      <w:spacing w:before="100" w:beforeAutospacing="1" w:after="100" w:afterAutospacing="1" w:line="240" w:lineRule="auto"/>
      <w:jc w:val="center"/>
      <w:textAlignment w:val="center"/>
    </w:pPr>
    <w:rPr>
      <w:rFonts w:ascii="Times New Roman" w:eastAsia="Times New Roman" w:hAnsi="Times New Roman" w:cs="Times New Roman"/>
      <w:b/>
      <w:bCs/>
      <w:sz w:val="18"/>
      <w:szCs w:val="18"/>
      <w:lang w:eastAsia="ru-RU"/>
    </w:rPr>
  </w:style>
  <w:style w:type="paragraph" w:customStyle="1" w:styleId="xl115">
    <w:name w:val="xl115"/>
    <w:basedOn w:val="a2"/>
    <w:rsid w:val="00F0198E"/>
    <w:pPr>
      <w:pBdr>
        <w:top w:val="single" w:sz="4" w:space="0" w:color="auto"/>
        <w:left w:val="single" w:sz="4" w:space="0" w:color="auto"/>
        <w:bottom w:val="single" w:sz="4" w:space="0" w:color="auto"/>
        <w:right w:val="single" w:sz="4" w:space="0" w:color="auto"/>
      </w:pBdr>
      <w:shd w:val="clear" w:color="000000" w:fill="95B3D7"/>
      <w:spacing w:before="100" w:beforeAutospacing="1" w:after="100" w:afterAutospacing="1" w:line="240" w:lineRule="auto"/>
      <w:jc w:val="center"/>
      <w:textAlignment w:val="center"/>
    </w:pPr>
    <w:rPr>
      <w:rFonts w:ascii="Times New Roman" w:eastAsia="Times New Roman" w:hAnsi="Times New Roman" w:cs="Times New Roman"/>
      <w:b/>
      <w:bCs/>
      <w:sz w:val="18"/>
      <w:szCs w:val="18"/>
      <w:lang w:eastAsia="ru-RU"/>
    </w:rPr>
  </w:style>
  <w:style w:type="paragraph" w:customStyle="1" w:styleId="xl116">
    <w:name w:val="xl116"/>
    <w:basedOn w:val="a2"/>
    <w:rsid w:val="00F0198E"/>
    <w:pPr>
      <w:pBdr>
        <w:top w:val="single" w:sz="4" w:space="0" w:color="auto"/>
        <w:left w:val="single" w:sz="4" w:space="0" w:color="auto"/>
        <w:bottom w:val="single" w:sz="4" w:space="0" w:color="auto"/>
        <w:right w:val="single" w:sz="8" w:space="0" w:color="auto"/>
      </w:pBdr>
      <w:shd w:val="clear" w:color="000000" w:fill="95B3D7"/>
      <w:spacing w:before="100" w:beforeAutospacing="1" w:after="100" w:afterAutospacing="1" w:line="240" w:lineRule="auto"/>
      <w:jc w:val="center"/>
      <w:textAlignment w:val="center"/>
    </w:pPr>
    <w:rPr>
      <w:rFonts w:ascii="Times New Roman" w:eastAsia="Times New Roman" w:hAnsi="Times New Roman" w:cs="Times New Roman"/>
      <w:b/>
      <w:bCs/>
      <w:sz w:val="18"/>
      <w:szCs w:val="18"/>
      <w:lang w:eastAsia="ru-RU"/>
    </w:rPr>
  </w:style>
  <w:style w:type="paragraph" w:customStyle="1" w:styleId="xl117">
    <w:name w:val="xl117"/>
    <w:basedOn w:val="a2"/>
    <w:rsid w:val="00F0198E"/>
    <w:pPr>
      <w:pBdr>
        <w:top w:val="single" w:sz="4" w:space="0" w:color="auto"/>
        <w:left w:val="single" w:sz="4" w:space="0" w:color="auto"/>
        <w:bottom w:val="single" w:sz="8" w:space="0" w:color="auto"/>
        <w:right w:val="single" w:sz="4" w:space="0" w:color="auto"/>
      </w:pBdr>
      <w:shd w:val="clear" w:color="000000" w:fill="95B3D7"/>
      <w:spacing w:before="100" w:beforeAutospacing="1" w:after="100" w:afterAutospacing="1" w:line="240" w:lineRule="auto"/>
    </w:pPr>
    <w:rPr>
      <w:rFonts w:ascii="Times New Roman" w:eastAsia="Times New Roman" w:hAnsi="Times New Roman" w:cs="Times New Roman"/>
      <w:b/>
      <w:bCs/>
      <w:sz w:val="24"/>
      <w:szCs w:val="24"/>
      <w:lang w:eastAsia="ru-RU"/>
    </w:rPr>
  </w:style>
  <w:style w:type="paragraph" w:customStyle="1" w:styleId="xl118">
    <w:name w:val="xl118"/>
    <w:basedOn w:val="a2"/>
    <w:rsid w:val="00F0198E"/>
    <w:pPr>
      <w:pBdr>
        <w:top w:val="single" w:sz="4" w:space="0" w:color="auto"/>
        <w:left w:val="single" w:sz="4" w:space="0" w:color="auto"/>
        <w:bottom w:val="single" w:sz="8" w:space="0" w:color="auto"/>
      </w:pBdr>
      <w:shd w:val="clear" w:color="000000" w:fill="95B3D7"/>
      <w:spacing w:before="100" w:beforeAutospacing="1" w:after="100" w:afterAutospacing="1" w:line="240" w:lineRule="auto"/>
      <w:jc w:val="center"/>
    </w:pPr>
    <w:rPr>
      <w:rFonts w:ascii="Times New Roman" w:eastAsia="Times New Roman" w:hAnsi="Times New Roman" w:cs="Times New Roman"/>
      <w:b/>
      <w:bCs/>
      <w:sz w:val="24"/>
      <w:szCs w:val="24"/>
      <w:lang w:eastAsia="ru-RU"/>
    </w:rPr>
  </w:style>
  <w:style w:type="paragraph" w:customStyle="1" w:styleId="xl119">
    <w:name w:val="xl119"/>
    <w:basedOn w:val="a2"/>
    <w:rsid w:val="00F0198E"/>
    <w:pPr>
      <w:pBdr>
        <w:top w:val="single" w:sz="4" w:space="0" w:color="auto"/>
        <w:left w:val="single" w:sz="8" w:space="0" w:color="auto"/>
        <w:bottom w:val="single" w:sz="8" w:space="0" w:color="auto"/>
        <w:right w:val="single" w:sz="4" w:space="0" w:color="auto"/>
      </w:pBdr>
      <w:shd w:val="clear" w:color="000000" w:fill="95B3D7"/>
      <w:spacing w:before="100" w:beforeAutospacing="1" w:after="100" w:afterAutospacing="1" w:line="240" w:lineRule="auto"/>
      <w:jc w:val="center"/>
      <w:textAlignment w:val="center"/>
    </w:pPr>
    <w:rPr>
      <w:rFonts w:ascii="Times New Roman" w:eastAsia="Times New Roman" w:hAnsi="Times New Roman" w:cs="Times New Roman"/>
      <w:b/>
      <w:bCs/>
      <w:sz w:val="18"/>
      <w:szCs w:val="18"/>
      <w:lang w:eastAsia="ru-RU"/>
    </w:rPr>
  </w:style>
  <w:style w:type="paragraph" w:customStyle="1" w:styleId="xl120">
    <w:name w:val="xl120"/>
    <w:basedOn w:val="a2"/>
    <w:rsid w:val="00F0198E"/>
    <w:pPr>
      <w:pBdr>
        <w:top w:val="single" w:sz="4" w:space="0" w:color="auto"/>
        <w:left w:val="single" w:sz="4" w:space="0" w:color="auto"/>
        <w:bottom w:val="single" w:sz="8" w:space="0" w:color="auto"/>
        <w:right w:val="single" w:sz="4" w:space="0" w:color="auto"/>
      </w:pBdr>
      <w:shd w:val="clear" w:color="000000" w:fill="95B3D7"/>
      <w:spacing w:before="100" w:beforeAutospacing="1" w:after="100" w:afterAutospacing="1" w:line="240" w:lineRule="auto"/>
      <w:jc w:val="center"/>
      <w:textAlignment w:val="center"/>
    </w:pPr>
    <w:rPr>
      <w:rFonts w:ascii="Times New Roman" w:eastAsia="Times New Roman" w:hAnsi="Times New Roman" w:cs="Times New Roman"/>
      <w:b/>
      <w:bCs/>
      <w:sz w:val="18"/>
      <w:szCs w:val="18"/>
      <w:lang w:eastAsia="ru-RU"/>
    </w:rPr>
  </w:style>
  <w:style w:type="paragraph" w:customStyle="1" w:styleId="xl121">
    <w:name w:val="xl121"/>
    <w:basedOn w:val="a2"/>
    <w:rsid w:val="00F0198E"/>
    <w:pPr>
      <w:pBdr>
        <w:top w:val="single" w:sz="4" w:space="0" w:color="auto"/>
        <w:left w:val="single" w:sz="4" w:space="0" w:color="auto"/>
        <w:bottom w:val="single" w:sz="8" w:space="0" w:color="auto"/>
        <w:right w:val="single" w:sz="8" w:space="0" w:color="auto"/>
      </w:pBdr>
      <w:shd w:val="clear" w:color="000000" w:fill="95B3D7"/>
      <w:spacing w:before="100" w:beforeAutospacing="1" w:after="100" w:afterAutospacing="1" w:line="240" w:lineRule="auto"/>
      <w:jc w:val="center"/>
      <w:textAlignment w:val="center"/>
    </w:pPr>
    <w:rPr>
      <w:rFonts w:ascii="Times New Roman" w:eastAsia="Times New Roman" w:hAnsi="Times New Roman" w:cs="Times New Roman"/>
      <w:b/>
      <w:bCs/>
      <w:sz w:val="18"/>
      <w:szCs w:val="18"/>
      <w:lang w:eastAsia="ru-RU"/>
    </w:rPr>
  </w:style>
  <w:style w:type="paragraph" w:customStyle="1" w:styleId="xl122">
    <w:name w:val="xl122"/>
    <w:basedOn w:val="a2"/>
    <w:rsid w:val="00F0198E"/>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line="240" w:lineRule="auto"/>
      <w:jc w:val="center"/>
      <w:textAlignment w:val="center"/>
    </w:pPr>
    <w:rPr>
      <w:rFonts w:ascii="Times New Roman" w:eastAsia="Times New Roman" w:hAnsi="Times New Roman" w:cs="Times New Roman"/>
      <w:sz w:val="18"/>
      <w:szCs w:val="18"/>
      <w:lang w:eastAsia="ru-RU"/>
    </w:rPr>
  </w:style>
  <w:style w:type="paragraph" w:customStyle="1" w:styleId="xl123">
    <w:name w:val="xl123"/>
    <w:basedOn w:val="a2"/>
    <w:rsid w:val="00F0198E"/>
    <w:pPr>
      <w:pBdr>
        <w:top w:val="single" w:sz="8" w:space="0" w:color="auto"/>
        <w:left w:val="single" w:sz="8" w:space="0" w:color="auto"/>
        <w:bottom w:val="single" w:sz="4" w:space="0" w:color="auto"/>
        <w:right w:val="single" w:sz="4" w:space="0" w:color="auto"/>
      </w:pBdr>
      <w:shd w:val="clear" w:color="000000" w:fill="8DB4E2"/>
      <w:spacing w:before="100" w:beforeAutospacing="1" w:after="100" w:afterAutospacing="1" w:line="240" w:lineRule="auto"/>
      <w:jc w:val="center"/>
      <w:textAlignment w:val="center"/>
    </w:pPr>
    <w:rPr>
      <w:rFonts w:ascii="Times New Roman" w:eastAsia="Times New Roman" w:hAnsi="Times New Roman" w:cs="Times New Roman"/>
      <w:sz w:val="18"/>
      <w:szCs w:val="18"/>
      <w:lang w:eastAsia="ru-RU"/>
    </w:rPr>
  </w:style>
  <w:style w:type="paragraph" w:customStyle="1" w:styleId="xl124">
    <w:name w:val="xl124"/>
    <w:basedOn w:val="a2"/>
    <w:rsid w:val="00F0198E"/>
    <w:pPr>
      <w:pBdr>
        <w:top w:val="single" w:sz="8" w:space="0" w:color="auto"/>
        <w:left w:val="single" w:sz="4" w:space="0" w:color="auto"/>
        <w:bottom w:val="single" w:sz="4" w:space="0" w:color="auto"/>
        <w:right w:val="single" w:sz="4" w:space="0" w:color="auto"/>
      </w:pBdr>
      <w:shd w:val="clear" w:color="000000" w:fill="8DB4E2"/>
      <w:spacing w:before="100" w:beforeAutospacing="1" w:after="100" w:afterAutospacing="1" w:line="240" w:lineRule="auto"/>
      <w:jc w:val="center"/>
      <w:textAlignment w:val="center"/>
    </w:pPr>
    <w:rPr>
      <w:rFonts w:ascii="Times New Roman" w:eastAsia="Times New Roman" w:hAnsi="Times New Roman" w:cs="Times New Roman"/>
      <w:sz w:val="18"/>
      <w:szCs w:val="18"/>
      <w:lang w:eastAsia="ru-RU"/>
    </w:rPr>
  </w:style>
  <w:style w:type="paragraph" w:customStyle="1" w:styleId="xl125">
    <w:name w:val="xl125"/>
    <w:basedOn w:val="a2"/>
    <w:rsid w:val="00F0198E"/>
    <w:pPr>
      <w:pBdr>
        <w:top w:val="single" w:sz="8" w:space="0" w:color="auto"/>
        <w:left w:val="single" w:sz="4" w:space="0" w:color="auto"/>
        <w:bottom w:val="single" w:sz="4" w:space="0" w:color="auto"/>
        <w:right w:val="single" w:sz="8" w:space="0" w:color="auto"/>
      </w:pBdr>
      <w:shd w:val="clear" w:color="000000" w:fill="8DB4E2"/>
      <w:spacing w:before="100" w:beforeAutospacing="1" w:after="100" w:afterAutospacing="1" w:line="240" w:lineRule="auto"/>
      <w:jc w:val="center"/>
      <w:textAlignment w:val="center"/>
    </w:pPr>
    <w:rPr>
      <w:rFonts w:ascii="Times New Roman" w:eastAsia="Times New Roman" w:hAnsi="Times New Roman" w:cs="Times New Roman"/>
      <w:sz w:val="18"/>
      <w:szCs w:val="18"/>
      <w:lang w:eastAsia="ru-RU"/>
    </w:rPr>
  </w:style>
  <w:style w:type="paragraph" w:customStyle="1" w:styleId="xl126">
    <w:name w:val="xl126"/>
    <w:basedOn w:val="a2"/>
    <w:rsid w:val="00F0198E"/>
    <w:pPr>
      <w:pBdr>
        <w:top w:val="single" w:sz="8" w:space="0" w:color="auto"/>
        <w:left w:val="single" w:sz="8" w:space="0" w:color="auto"/>
        <w:bottom w:val="single" w:sz="4" w:space="0" w:color="auto"/>
        <w:right w:val="single" w:sz="4" w:space="0" w:color="auto"/>
      </w:pBdr>
      <w:shd w:val="clear" w:color="000000" w:fill="8DB4E2"/>
      <w:spacing w:before="100" w:beforeAutospacing="1" w:after="100" w:afterAutospacing="1" w:line="240" w:lineRule="auto"/>
      <w:jc w:val="center"/>
      <w:textAlignment w:val="center"/>
    </w:pPr>
    <w:rPr>
      <w:rFonts w:ascii="Times New Roman" w:eastAsia="Times New Roman" w:hAnsi="Times New Roman" w:cs="Times New Roman"/>
      <w:sz w:val="18"/>
      <w:szCs w:val="18"/>
      <w:lang w:eastAsia="ru-RU"/>
    </w:rPr>
  </w:style>
  <w:style w:type="paragraph" w:customStyle="1" w:styleId="xl127">
    <w:name w:val="xl127"/>
    <w:basedOn w:val="a2"/>
    <w:rsid w:val="00F0198E"/>
    <w:pPr>
      <w:pBdr>
        <w:top w:val="single" w:sz="8" w:space="0" w:color="auto"/>
        <w:left w:val="single" w:sz="4" w:space="0" w:color="auto"/>
        <w:bottom w:val="single" w:sz="4" w:space="0" w:color="auto"/>
        <w:right w:val="single" w:sz="4" w:space="0" w:color="auto"/>
      </w:pBdr>
      <w:shd w:val="clear" w:color="000000" w:fill="8DB4E2"/>
      <w:spacing w:before="100" w:beforeAutospacing="1" w:after="100" w:afterAutospacing="1" w:line="240" w:lineRule="auto"/>
      <w:jc w:val="center"/>
      <w:textAlignment w:val="center"/>
    </w:pPr>
    <w:rPr>
      <w:rFonts w:ascii="Times New Roman" w:eastAsia="Times New Roman" w:hAnsi="Times New Roman" w:cs="Times New Roman"/>
      <w:sz w:val="18"/>
      <w:szCs w:val="18"/>
      <w:lang w:eastAsia="ru-RU"/>
    </w:rPr>
  </w:style>
  <w:style w:type="paragraph" w:customStyle="1" w:styleId="xl128">
    <w:name w:val="xl128"/>
    <w:basedOn w:val="a2"/>
    <w:rsid w:val="00F0198E"/>
    <w:pPr>
      <w:pBdr>
        <w:top w:val="single" w:sz="4" w:space="0" w:color="auto"/>
        <w:left w:val="single" w:sz="8" w:space="0" w:color="auto"/>
        <w:bottom w:val="single" w:sz="4" w:space="0" w:color="auto"/>
        <w:right w:val="single" w:sz="4" w:space="0" w:color="auto"/>
      </w:pBdr>
      <w:shd w:val="clear" w:color="000000" w:fill="8DB4E2"/>
      <w:spacing w:before="100" w:beforeAutospacing="1" w:after="100" w:afterAutospacing="1" w:line="240" w:lineRule="auto"/>
      <w:jc w:val="center"/>
      <w:textAlignment w:val="center"/>
    </w:pPr>
    <w:rPr>
      <w:rFonts w:ascii="Times New Roman" w:eastAsia="Times New Roman" w:hAnsi="Times New Roman" w:cs="Times New Roman"/>
      <w:sz w:val="18"/>
      <w:szCs w:val="18"/>
      <w:lang w:eastAsia="ru-RU"/>
    </w:rPr>
  </w:style>
  <w:style w:type="paragraph" w:customStyle="1" w:styleId="xl129">
    <w:name w:val="xl129"/>
    <w:basedOn w:val="a2"/>
    <w:rsid w:val="00F0198E"/>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line="240" w:lineRule="auto"/>
      <w:jc w:val="center"/>
      <w:textAlignment w:val="center"/>
    </w:pPr>
    <w:rPr>
      <w:rFonts w:ascii="Times New Roman" w:eastAsia="Times New Roman" w:hAnsi="Times New Roman" w:cs="Times New Roman"/>
      <w:sz w:val="18"/>
      <w:szCs w:val="18"/>
      <w:lang w:eastAsia="ru-RU"/>
    </w:rPr>
  </w:style>
  <w:style w:type="paragraph" w:customStyle="1" w:styleId="xl130">
    <w:name w:val="xl130"/>
    <w:basedOn w:val="a2"/>
    <w:rsid w:val="00F0198E"/>
    <w:pPr>
      <w:pBdr>
        <w:top w:val="single" w:sz="4" w:space="0" w:color="auto"/>
        <w:left w:val="single" w:sz="8" w:space="0" w:color="auto"/>
        <w:right w:val="single" w:sz="4" w:space="0" w:color="auto"/>
      </w:pBdr>
      <w:shd w:val="clear" w:color="000000" w:fill="8DB4E2"/>
      <w:spacing w:before="100" w:beforeAutospacing="1" w:after="100" w:afterAutospacing="1" w:line="240" w:lineRule="auto"/>
      <w:jc w:val="center"/>
      <w:textAlignment w:val="center"/>
    </w:pPr>
    <w:rPr>
      <w:rFonts w:ascii="Times New Roman" w:eastAsia="Times New Roman" w:hAnsi="Times New Roman" w:cs="Times New Roman"/>
      <w:sz w:val="18"/>
      <w:szCs w:val="18"/>
      <w:lang w:eastAsia="ru-RU"/>
    </w:rPr>
  </w:style>
  <w:style w:type="paragraph" w:customStyle="1" w:styleId="xl131">
    <w:name w:val="xl131"/>
    <w:basedOn w:val="a2"/>
    <w:rsid w:val="00F0198E"/>
    <w:pPr>
      <w:pBdr>
        <w:top w:val="single" w:sz="4" w:space="0" w:color="auto"/>
        <w:left w:val="single" w:sz="4" w:space="0" w:color="auto"/>
        <w:right w:val="single" w:sz="4" w:space="0" w:color="auto"/>
      </w:pBdr>
      <w:shd w:val="clear" w:color="000000" w:fill="8DB4E2"/>
      <w:spacing w:before="100" w:beforeAutospacing="1" w:after="100" w:afterAutospacing="1" w:line="240" w:lineRule="auto"/>
      <w:jc w:val="center"/>
      <w:textAlignment w:val="center"/>
    </w:pPr>
    <w:rPr>
      <w:rFonts w:ascii="Times New Roman" w:eastAsia="Times New Roman" w:hAnsi="Times New Roman" w:cs="Times New Roman"/>
      <w:sz w:val="18"/>
      <w:szCs w:val="18"/>
      <w:lang w:eastAsia="ru-RU"/>
    </w:rPr>
  </w:style>
  <w:style w:type="paragraph" w:customStyle="1" w:styleId="xl132">
    <w:name w:val="xl132"/>
    <w:basedOn w:val="a2"/>
    <w:rsid w:val="00F0198E"/>
    <w:pPr>
      <w:pBdr>
        <w:top w:val="single" w:sz="4" w:space="0" w:color="auto"/>
        <w:left w:val="single" w:sz="4" w:space="0" w:color="auto"/>
        <w:bottom w:val="single" w:sz="4" w:space="0" w:color="auto"/>
      </w:pBdr>
      <w:shd w:val="clear" w:color="000000" w:fill="8DB4E2"/>
      <w:spacing w:before="100" w:beforeAutospacing="1" w:after="100" w:afterAutospacing="1" w:line="240" w:lineRule="auto"/>
      <w:jc w:val="center"/>
      <w:textAlignment w:val="center"/>
    </w:pPr>
    <w:rPr>
      <w:rFonts w:ascii="Times New Roman" w:eastAsia="Times New Roman" w:hAnsi="Times New Roman" w:cs="Times New Roman"/>
      <w:sz w:val="18"/>
      <w:szCs w:val="18"/>
      <w:lang w:eastAsia="ru-RU"/>
    </w:rPr>
  </w:style>
  <w:style w:type="paragraph" w:customStyle="1" w:styleId="xl133">
    <w:name w:val="xl133"/>
    <w:basedOn w:val="a2"/>
    <w:rsid w:val="00F0198E"/>
    <w:pPr>
      <w:pBdr>
        <w:top w:val="single" w:sz="4" w:space="0" w:color="auto"/>
        <w:left w:val="single" w:sz="4" w:space="0" w:color="auto"/>
      </w:pBdr>
      <w:shd w:val="clear" w:color="000000" w:fill="8DB4E2"/>
      <w:spacing w:before="100" w:beforeAutospacing="1" w:after="100" w:afterAutospacing="1" w:line="240" w:lineRule="auto"/>
      <w:jc w:val="center"/>
      <w:textAlignment w:val="center"/>
    </w:pPr>
    <w:rPr>
      <w:rFonts w:ascii="Times New Roman" w:eastAsia="Times New Roman" w:hAnsi="Times New Roman" w:cs="Times New Roman"/>
      <w:sz w:val="18"/>
      <w:szCs w:val="18"/>
      <w:lang w:eastAsia="ru-RU"/>
    </w:rPr>
  </w:style>
  <w:style w:type="paragraph" w:customStyle="1" w:styleId="xl134">
    <w:name w:val="xl134"/>
    <w:basedOn w:val="a2"/>
    <w:rsid w:val="00F0198E"/>
    <w:pPr>
      <w:pBdr>
        <w:top w:val="single" w:sz="8" w:space="0" w:color="auto"/>
        <w:left w:val="single" w:sz="8" w:space="0" w:color="auto"/>
        <w:bottom w:val="single" w:sz="4" w:space="0" w:color="auto"/>
        <w:right w:val="single" w:sz="4" w:space="0" w:color="auto"/>
      </w:pBdr>
      <w:shd w:val="clear" w:color="000000" w:fill="8DB4E2"/>
      <w:spacing w:before="100" w:beforeAutospacing="1" w:after="100" w:afterAutospacing="1" w:line="240" w:lineRule="auto"/>
      <w:jc w:val="center"/>
      <w:textAlignment w:val="center"/>
    </w:pPr>
    <w:rPr>
      <w:rFonts w:ascii="Arial Unicode MS" w:eastAsia="Calibri" w:hAnsi="Arial Unicode MS" w:cs="Arial Unicode MS"/>
      <w:color w:val="000000"/>
      <w:sz w:val="18"/>
      <w:szCs w:val="18"/>
      <w:lang w:eastAsia="ru-RU"/>
    </w:rPr>
  </w:style>
  <w:style w:type="paragraph" w:customStyle="1" w:styleId="xl135">
    <w:name w:val="xl135"/>
    <w:basedOn w:val="a2"/>
    <w:rsid w:val="00F0198E"/>
    <w:pPr>
      <w:pBdr>
        <w:top w:val="single" w:sz="4" w:space="0" w:color="auto"/>
        <w:left w:val="single" w:sz="8" w:space="0" w:color="auto"/>
        <w:bottom w:val="single" w:sz="4" w:space="0" w:color="auto"/>
        <w:right w:val="single" w:sz="4" w:space="0" w:color="auto"/>
      </w:pBdr>
      <w:shd w:val="clear" w:color="000000" w:fill="8DB4E2"/>
      <w:spacing w:before="100" w:beforeAutospacing="1" w:after="100" w:afterAutospacing="1" w:line="240" w:lineRule="auto"/>
      <w:jc w:val="center"/>
      <w:textAlignment w:val="center"/>
    </w:pPr>
    <w:rPr>
      <w:rFonts w:ascii="Arial Unicode MS" w:eastAsia="Calibri" w:hAnsi="Arial Unicode MS" w:cs="Arial Unicode MS"/>
      <w:color w:val="000000"/>
      <w:sz w:val="18"/>
      <w:szCs w:val="18"/>
      <w:lang w:eastAsia="ru-RU"/>
    </w:rPr>
  </w:style>
  <w:style w:type="paragraph" w:customStyle="1" w:styleId="xl136">
    <w:name w:val="xl136"/>
    <w:basedOn w:val="a2"/>
    <w:rsid w:val="00F0198E"/>
    <w:pPr>
      <w:pBdr>
        <w:top w:val="single" w:sz="4" w:space="0" w:color="auto"/>
        <w:left w:val="single" w:sz="8" w:space="0" w:color="auto"/>
        <w:right w:val="single" w:sz="4" w:space="0" w:color="auto"/>
      </w:pBdr>
      <w:shd w:val="clear" w:color="000000" w:fill="8DB4E2"/>
      <w:spacing w:before="100" w:beforeAutospacing="1" w:after="100" w:afterAutospacing="1" w:line="240" w:lineRule="auto"/>
      <w:jc w:val="center"/>
      <w:textAlignment w:val="center"/>
    </w:pPr>
    <w:rPr>
      <w:rFonts w:ascii="Arial Unicode MS" w:eastAsia="Calibri" w:hAnsi="Arial Unicode MS" w:cs="Arial Unicode MS"/>
      <w:color w:val="000000"/>
      <w:sz w:val="18"/>
      <w:szCs w:val="18"/>
      <w:lang w:eastAsia="ru-RU"/>
    </w:rPr>
  </w:style>
  <w:style w:type="paragraph" w:customStyle="1" w:styleId="xl137">
    <w:name w:val="xl137"/>
    <w:basedOn w:val="a2"/>
    <w:rsid w:val="00F0198E"/>
    <w:pPr>
      <w:pBdr>
        <w:top w:val="single" w:sz="4" w:space="0" w:color="auto"/>
        <w:left w:val="single" w:sz="4" w:space="0" w:color="auto"/>
        <w:bottom w:val="single" w:sz="4" w:space="0" w:color="auto"/>
        <w:right w:val="single" w:sz="8" w:space="0" w:color="auto"/>
      </w:pBdr>
      <w:shd w:val="clear" w:color="000000" w:fill="8DB4E2"/>
      <w:spacing w:before="100" w:beforeAutospacing="1" w:after="100" w:afterAutospacing="1" w:line="240" w:lineRule="auto"/>
      <w:jc w:val="center"/>
      <w:textAlignment w:val="center"/>
    </w:pPr>
    <w:rPr>
      <w:rFonts w:ascii="Times New Roman" w:eastAsia="Times New Roman" w:hAnsi="Times New Roman" w:cs="Times New Roman"/>
      <w:sz w:val="18"/>
      <w:szCs w:val="18"/>
      <w:lang w:eastAsia="ru-RU"/>
    </w:rPr>
  </w:style>
  <w:style w:type="paragraph" w:customStyle="1" w:styleId="xl138">
    <w:name w:val="xl138"/>
    <w:basedOn w:val="a2"/>
    <w:rsid w:val="00F0198E"/>
    <w:pPr>
      <w:pBdr>
        <w:top w:val="single" w:sz="4" w:space="0" w:color="auto"/>
        <w:left w:val="single" w:sz="8" w:space="0" w:color="auto"/>
        <w:bottom w:val="single" w:sz="8" w:space="0" w:color="auto"/>
        <w:right w:val="single" w:sz="4" w:space="0" w:color="auto"/>
      </w:pBdr>
      <w:shd w:val="clear" w:color="000000" w:fill="8DB4E2"/>
      <w:spacing w:before="100" w:beforeAutospacing="1" w:after="100" w:afterAutospacing="1" w:line="240" w:lineRule="auto"/>
    </w:pPr>
    <w:rPr>
      <w:rFonts w:ascii="Times New Roman" w:eastAsia="Times New Roman" w:hAnsi="Times New Roman" w:cs="Times New Roman"/>
      <w:b/>
      <w:bCs/>
      <w:sz w:val="24"/>
      <w:szCs w:val="24"/>
      <w:lang w:eastAsia="ru-RU"/>
    </w:rPr>
  </w:style>
  <w:style w:type="paragraph" w:customStyle="1" w:styleId="xl139">
    <w:name w:val="xl139"/>
    <w:basedOn w:val="a2"/>
    <w:rsid w:val="00F0198E"/>
    <w:pPr>
      <w:pBdr>
        <w:top w:val="single" w:sz="4" w:space="0" w:color="auto"/>
        <w:left w:val="single" w:sz="4" w:space="0" w:color="auto"/>
        <w:bottom w:val="single" w:sz="8" w:space="0" w:color="auto"/>
        <w:right w:val="single" w:sz="4" w:space="0" w:color="auto"/>
      </w:pBdr>
      <w:shd w:val="clear" w:color="000000" w:fill="8DB4E2"/>
      <w:spacing w:before="100" w:beforeAutospacing="1" w:after="100" w:afterAutospacing="1" w:line="240" w:lineRule="auto"/>
    </w:pPr>
    <w:rPr>
      <w:rFonts w:ascii="Times New Roman" w:eastAsia="Times New Roman" w:hAnsi="Times New Roman" w:cs="Times New Roman"/>
      <w:b/>
      <w:bCs/>
      <w:sz w:val="24"/>
      <w:szCs w:val="24"/>
      <w:lang w:eastAsia="ru-RU"/>
    </w:rPr>
  </w:style>
  <w:style w:type="paragraph" w:customStyle="1" w:styleId="xl140">
    <w:name w:val="xl140"/>
    <w:basedOn w:val="a2"/>
    <w:rsid w:val="00F0198E"/>
    <w:pPr>
      <w:pBdr>
        <w:top w:val="single" w:sz="8" w:space="0" w:color="auto"/>
        <w:left w:val="single" w:sz="8" w:space="0" w:color="auto"/>
        <w:bottom w:val="single" w:sz="8" w:space="0" w:color="auto"/>
        <w:right w:val="single" w:sz="4" w:space="0" w:color="auto"/>
      </w:pBdr>
      <w:shd w:val="clear" w:color="000000" w:fill="E6B8B7"/>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41">
    <w:name w:val="xl141"/>
    <w:basedOn w:val="a2"/>
    <w:rsid w:val="00F0198E"/>
    <w:pPr>
      <w:pBdr>
        <w:top w:val="single" w:sz="8" w:space="0" w:color="auto"/>
        <w:left w:val="single" w:sz="4" w:space="0" w:color="auto"/>
        <w:bottom w:val="single" w:sz="8" w:space="0" w:color="auto"/>
        <w:right w:val="single" w:sz="4" w:space="0" w:color="auto"/>
      </w:pBdr>
      <w:shd w:val="clear" w:color="000000" w:fill="E6B8B7"/>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42">
    <w:name w:val="xl142"/>
    <w:basedOn w:val="a2"/>
    <w:rsid w:val="00F0198E"/>
    <w:pPr>
      <w:pBdr>
        <w:top w:val="single" w:sz="8" w:space="0" w:color="auto"/>
        <w:left w:val="single" w:sz="8" w:space="0" w:color="auto"/>
        <w:bottom w:val="single" w:sz="4" w:space="0" w:color="auto"/>
        <w:right w:val="single" w:sz="4" w:space="0" w:color="auto"/>
      </w:pBdr>
      <w:shd w:val="clear" w:color="000000" w:fill="8DB4E2"/>
      <w:spacing w:before="100" w:beforeAutospacing="1" w:after="100" w:afterAutospacing="1" w:line="240" w:lineRule="auto"/>
    </w:pPr>
    <w:rPr>
      <w:rFonts w:ascii="Times New Roman" w:eastAsia="Times New Roman" w:hAnsi="Times New Roman" w:cs="Times New Roman"/>
      <w:b/>
      <w:bCs/>
      <w:sz w:val="24"/>
      <w:szCs w:val="24"/>
      <w:lang w:eastAsia="ru-RU"/>
    </w:rPr>
  </w:style>
  <w:style w:type="paragraph" w:customStyle="1" w:styleId="xl143">
    <w:name w:val="xl143"/>
    <w:basedOn w:val="a2"/>
    <w:rsid w:val="00F0198E"/>
    <w:pPr>
      <w:pBdr>
        <w:top w:val="single" w:sz="8" w:space="0" w:color="auto"/>
        <w:left w:val="single" w:sz="4" w:space="0" w:color="auto"/>
        <w:bottom w:val="single" w:sz="4" w:space="0" w:color="auto"/>
        <w:right w:val="single" w:sz="4" w:space="0" w:color="auto"/>
      </w:pBdr>
      <w:shd w:val="clear" w:color="000000" w:fill="8DB4E2"/>
      <w:spacing w:before="100" w:beforeAutospacing="1" w:after="100" w:afterAutospacing="1" w:line="240" w:lineRule="auto"/>
    </w:pPr>
    <w:rPr>
      <w:rFonts w:ascii="Times New Roman" w:eastAsia="Times New Roman" w:hAnsi="Times New Roman" w:cs="Times New Roman"/>
      <w:b/>
      <w:bCs/>
      <w:sz w:val="24"/>
      <w:szCs w:val="24"/>
      <w:lang w:eastAsia="ru-RU"/>
    </w:rPr>
  </w:style>
  <w:style w:type="paragraph" w:customStyle="1" w:styleId="xl144">
    <w:name w:val="xl144"/>
    <w:basedOn w:val="a2"/>
    <w:rsid w:val="00F0198E"/>
    <w:pPr>
      <w:pBdr>
        <w:top w:val="single" w:sz="4" w:space="0" w:color="auto"/>
        <w:left w:val="single" w:sz="8" w:space="0" w:color="auto"/>
        <w:bottom w:val="single" w:sz="4" w:space="0" w:color="auto"/>
        <w:right w:val="single" w:sz="4" w:space="0" w:color="auto"/>
      </w:pBdr>
      <w:shd w:val="clear" w:color="000000" w:fill="8DB4E2"/>
      <w:spacing w:before="100" w:beforeAutospacing="1" w:after="100" w:afterAutospacing="1" w:line="240" w:lineRule="auto"/>
    </w:pPr>
    <w:rPr>
      <w:rFonts w:ascii="Times New Roman" w:eastAsia="Times New Roman" w:hAnsi="Times New Roman" w:cs="Times New Roman"/>
      <w:b/>
      <w:bCs/>
      <w:sz w:val="24"/>
      <w:szCs w:val="24"/>
      <w:lang w:eastAsia="ru-RU"/>
    </w:rPr>
  </w:style>
  <w:style w:type="paragraph" w:customStyle="1" w:styleId="xl145">
    <w:name w:val="xl145"/>
    <w:basedOn w:val="a2"/>
    <w:rsid w:val="00F0198E"/>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line="240" w:lineRule="auto"/>
    </w:pPr>
    <w:rPr>
      <w:rFonts w:ascii="Times New Roman" w:eastAsia="Times New Roman" w:hAnsi="Times New Roman" w:cs="Times New Roman"/>
      <w:b/>
      <w:bCs/>
      <w:sz w:val="24"/>
      <w:szCs w:val="24"/>
      <w:lang w:eastAsia="ru-RU"/>
    </w:rPr>
  </w:style>
  <w:style w:type="paragraph" w:customStyle="1" w:styleId="xl146">
    <w:name w:val="xl146"/>
    <w:basedOn w:val="a2"/>
    <w:rsid w:val="00F0198E"/>
    <w:pPr>
      <w:pBdr>
        <w:top w:val="single" w:sz="4" w:space="0" w:color="auto"/>
        <w:left w:val="single" w:sz="8" w:space="0" w:color="auto"/>
        <w:bottom w:val="single" w:sz="4" w:space="0" w:color="auto"/>
        <w:right w:val="single" w:sz="4" w:space="0" w:color="auto"/>
      </w:pBdr>
      <w:shd w:val="clear" w:color="000000" w:fill="8DB4E2"/>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47">
    <w:name w:val="xl147"/>
    <w:basedOn w:val="a2"/>
    <w:rsid w:val="00F0198E"/>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48">
    <w:name w:val="xl148"/>
    <w:basedOn w:val="a2"/>
    <w:rsid w:val="00F0198E"/>
    <w:pPr>
      <w:pBdr>
        <w:top w:val="single" w:sz="4" w:space="0" w:color="auto"/>
        <w:left w:val="single" w:sz="8" w:space="0" w:color="auto"/>
        <w:right w:val="single" w:sz="4" w:space="0" w:color="auto"/>
      </w:pBdr>
      <w:shd w:val="clear" w:color="000000" w:fill="8DB4E2"/>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49">
    <w:name w:val="xl149"/>
    <w:basedOn w:val="a2"/>
    <w:rsid w:val="00F0198E"/>
    <w:pPr>
      <w:pBdr>
        <w:top w:val="single" w:sz="4" w:space="0" w:color="auto"/>
        <w:left w:val="single" w:sz="4" w:space="0" w:color="auto"/>
        <w:right w:val="single" w:sz="4" w:space="0" w:color="auto"/>
      </w:pBdr>
      <w:shd w:val="clear" w:color="000000" w:fill="8DB4E2"/>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50">
    <w:name w:val="xl150"/>
    <w:basedOn w:val="a2"/>
    <w:rsid w:val="00F0198E"/>
    <w:pPr>
      <w:pBdr>
        <w:left w:val="single" w:sz="8" w:space="0" w:color="auto"/>
        <w:bottom w:val="single" w:sz="4" w:space="0" w:color="auto"/>
        <w:right w:val="single" w:sz="4" w:space="0" w:color="auto"/>
      </w:pBdr>
      <w:shd w:val="clear" w:color="000000" w:fill="8DB4E2"/>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51">
    <w:name w:val="xl151"/>
    <w:basedOn w:val="a2"/>
    <w:rsid w:val="00F0198E"/>
    <w:pPr>
      <w:pBdr>
        <w:left w:val="single" w:sz="4" w:space="0" w:color="auto"/>
        <w:bottom w:val="single" w:sz="4" w:space="0" w:color="auto"/>
        <w:right w:val="single" w:sz="4" w:space="0" w:color="auto"/>
      </w:pBdr>
      <w:shd w:val="clear" w:color="000000" w:fill="8DB4E2"/>
      <w:spacing w:before="100" w:beforeAutospacing="1" w:after="100" w:afterAutospacing="1" w:line="240" w:lineRule="auto"/>
    </w:pPr>
    <w:rPr>
      <w:rFonts w:ascii="Times New Roman" w:eastAsia="Times New Roman" w:hAnsi="Times New Roman" w:cs="Times New Roman"/>
      <w:sz w:val="24"/>
      <w:szCs w:val="24"/>
      <w:lang w:eastAsia="ru-RU"/>
    </w:rPr>
  </w:style>
  <w:style w:type="numbering" w:customStyle="1" w:styleId="111">
    <w:name w:val="Нет списка11"/>
    <w:next w:val="a5"/>
    <w:uiPriority w:val="99"/>
    <w:semiHidden/>
    <w:unhideWhenUsed/>
    <w:rsid w:val="00F0198E"/>
  </w:style>
  <w:style w:type="paragraph" w:customStyle="1" w:styleId="18">
    <w:name w:val="Обычный1"/>
    <w:uiPriority w:val="99"/>
    <w:rsid w:val="00F0198E"/>
    <w:pPr>
      <w:widowControl w:val="0"/>
      <w:suppressAutoHyphens/>
      <w:overflowPunct w:val="0"/>
      <w:autoSpaceDE w:val="0"/>
      <w:spacing w:after="0" w:line="240" w:lineRule="auto"/>
    </w:pPr>
    <w:rPr>
      <w:rFonts w:ascii="Times New Roman" w:eastAsia="Times New Roman" w:hAnsi="Times New Roman" w:cs="Times New Roman"/>
      <w:sz w:val="20"/>
      <w:szCs w:val="20"/>
      <w:lang w:eastAsia="ar-SA"/>
    </w:rPr>
  </w:style>
  <w:style w:type="paragraph" w:customStyle="1" w:styleId="19">
    <w:name w:val="Основной текст с отступом1"/>
    <w:basedOn w:val="a2"/>
    <w:rsid w:val="00F0198E"/>
    <w:pPr>
      <w:widowControl w:val="0"/>
      <w:tabs>
        <w:tab w:val="left" w:pos="3600"/>
      </w:tabs>
      <w:suppressAutoHyphens/>
      <w:overflowPunct w:val="0"/>
      <w:autoSpaceDE w:val="0"/>
      <w:spacing w:after="0" w:line="240" w:lineRule="auto"/>
      <w:ind w:left="3600" w:hanging="2700"/>
    </w:pPr>
    <w:rPr>
      <w:rFonts w:ascii="Times New Roman" w:eastAsia="Times New Roman" w:hAnsi="Times New Roman" w:cs="Times New Roman"/>
      <w:sz w:val="28"/>
      <w:szCs w:val="20"/>
      <w:lang w:eastAsia="ar-SA"/>
    </w:rPr>
  </w:style>
  <w:style w:type="numbering" w:customStyle="1" w:styleId="1110">
    <w:name w:val="Нет списка111"/>
    <w:next w:val="a5"/>
    <w:semiHidden/>
    <w:rsid w:val="00F0198E"/>
  </w:style>
  <w:style w:type="paragraph" w:styleId="1a">
    <w:name w:val="toc 1"/>
    <w:basedOn w:val="a2"/>
    <w:next w:val="a2"/>
    <w:autoRedefine/>
    <w:uiPriority w:val="99"/>
    <w:rsid w:val="00F0198E"/>
    <w:pPr>
      <w:widowControl w:val="0"/>
      <w:autoSpaceDE w:val="0"/>
      <w:autoSpaceDN w:val="0"/>
      <w:adjustRightInd w:val="0"/>
      <w:spacing w:after="0" w:line="240" w:lineRule="auto"/>
    </w:pPr>
    <w:rPr>
      <w:rFonts w:ascii="Times New Roman" w:eastAsia="Times New Roman" w:hAnsi="Times New Roman" w:cs="Times New Roman"/>
      <w:sz w:val="24"/>
      <w:szCs w:val="20"/>
      <w:lang w:eastAsia="ru-RU"/>
    </w:rPr>
  </w:style>
  <w:style w:type="paragraph" w:styleId="26">
    <w:name w:val="toc 2"/>
    <w:basedOn w:val="a2"/>
    <w:next w:val="a2"/>
    <w:autoRedefine/>
    <w:uiPriority w:val="99"/>
    <w:rsid w:val="00F0198E"/>
    <w:pPr>
      <w:widowControl w:val="0"/>
      <w:autoSpaceDE w:val="0"/>
      <w:autoSpaceDN w:val="0"/>
      <w:adjustRightInd w:val="0"/>
      <w:spacing w:after="0" w:line="240" w:lineRule="auto"/>
      <w:ind w:left="200"/>
    </w:pPr>
    <w:rPr>
      <w:rFonts w:ascii="Times New Roman" w:eastAsia="Times New Roman" w:hAnsi="Times New Roman" w:cs="Times New Roman"/>
      <w:sz w:val="24"/>
      <w:szCs w:val="20"/>
      <w:lang w:eastAsia="ru-RU"/>
    </w:rPr>
  </w:style>
  <w:style w:type="paragraph" w:styleId="32">
    <w:name w:val="toc 3"/>
    <w:basedOn w:val="a2"/>
    <w:next w:val="a2"/>
    <w:autoRedefine/>
    <w:uiPriority w:val="99"/>
    <w:rsid w:val="00F0198E"/>
    <w:pPr>
      <w:autoSpaceDE w:val="0"/>
      <w:autoSpaceDN w:val="0"/>
      <w:adjustRightInd w:val="0"/>
      <w:spacing w:after="0" w:line="240" w:lineRule="auto"/>
      <w:ind w:left="403"/>
    </w:pPr>
    <w:rPr>
      <w:rFonts w:ascii="Times New Roman" w:eastAsia="Times New Roman" w:hAnsi="Times New Roman" w:cs="Times New Roman"/>
      <w:sz w:val="24"/>
      <w:szCs w:val="20"/>
      <w:lang w:eastAsia="ru-RU"/>
    </w:rPr>
  </w:style>
  <w:style w:type="paragraph" w:customStyle="1" w:styleId="aff1">
    <w:name w:val="Нормальный"/>
    <w:rsid w:val="00F0198E"/>
    <w:pPr>
      <w:autoSpaceDE w:val="0"/>
      <w:autoSpaceDN w:val="0"/>
      <w:spacing w:after="0" w:line="240" w:lineRule="auto"/>
      <w:jc w:val="center"/>
    </w:pPr>
    <w:rPr>
      <w:rFonts w:ascii="Times New Roman" w:eastAsia="Times New Roman" w:hAnsi="Times New Roman" w:cs="Times New Roman"/>
      <w:sz w:val="24"/>
      <w:szCs w:val="20"/>
      <w:lang w:eastAsia="ru-RU"/>
    </w:rPr>
  </w:style>
  <w:style w:type="paragraph" w:customStyle="1" w:styleId="aff2">
    <w:name w:val="Под формулой"/>
    <w:basedOn w:val="aff1"/>
    <w:rsid w:val="00F0198E"/>
    <w:pPr>
      <w:ind w:left="567"/>
      <w:jc w:val="left"/>
    </w:pPr>
    <w:rPr>
      <w:sz w:val="22"/>
    </w:rPr>
  </w:style>
  <w:style w:type="paragraph" w:styleId="aff3">
    <w:name w:val="Plain Text"/>
    <w:basedOn w:val="a2"/>
    <w:link w:val="aff4"/>
    <w:uiPriority w:val="99"/>
    <w:rsid w:val="00F0198E"/>
    <w:pPr>
      <w:suppressAutoHyphens/>
      <w:spacing w:after="0" w:line="240" w:lineRule="auto"/>
      <w:jc w:val="both"/>
    </w:pPr>
    <w:rPr>
      <w:rFonts w:ascii="Times New Roman" w:eastAsia="Times New Roman" w:hAnsi="Times New Roman" w:cs="Times New Roman"/>
      <w:szCs w:val="20"/>
    </w:rPr>
  </w:style>
  <w:style w:type="character" w:customStyle="1" w:styleId="aff4">
    <w:name w:val="Текст Знак"/>
    <w:basedOn w:val="a3"/>
    <w:link w:val="aff3"/>
    <w:uiPriority w:val="99"/>
    <w:rsid w:val="00F0198E"/>
    <w:rPr>
      <w:rFonts w:ascii="Times New Roman" w:eastAsia="Times New Roman" w:hAnsi="Times New Roman" w:cs="Times New Roman"/>
      <w:szCs w:val="20"/>
    </w:rPr>
  </w:style>
  <w:style w:type="paragraph" w:styleId="27">
    <w:name w:val="Body Text 2"/>
    <w:basedOn w:val="a2"/>
    <w:link w:val="28"/>
    <w:uiPriority w:val="99"/>
    <w:rsid w:val="00F0198E"/>
    <w:pPr>
      <w:suppressAutoHyphens/>
      <w:spacing w:after="0" w:line="240" w:lineRule="auto"/>
      <w:jc w:val="both"/>
    </w:pPr>
    <w:rPr>
      <w:rFonts w:ascii="Times New Roman" w:eastAsia="Times New Roman" w:hAnsi="Times New Roman" w:cs="Times New Roman"/>
      <w:b/>
      <w:i/>
      <w:sz w:val="24"/>
      <w:szCs w:val="20"/>
    </w:rPr>
  </w:style>
  <w:style w:type="character" w:customStyle="1" w:styleId="28">
    <w:name w:val="Основной текст 2 Знак"/>
    <w:basedOn w:val="a3"/>
    <w:link w:val="27"/>
    <w:uiPriority w:val="99"/>
    <w:rsid w:val="00F0198E"/>
    <w:rPr>
      <w:rFonts w:ascii="Times New Roman" w:eastAsia="Times New Roman" w:hAnsi="Times New Roman" w:cs="Times New Roman"/>
      <w:b/>
      <w:i/>
      <w:sz w:val="24"/>
      <w:szCs w:val="20"/>
    </w:rPr>
  </w:style>
  <w:style w:type="character" w:styleId="aff5">
    <w:name w:val="page number"/>
    <w:uiPriority w:val="99"/>
    <w:rsid w:val="00F0198E"/>
  </w:style>
  <w:style w:type="paragraph" w:styleId="1b">
    <w:name w:val="index 1"/>
    <w:basedOn w:val="a2"/>
    <w:next w:val="a2"/>
    <w:autoRedefine/>
    <w:semiHidden/>
    <w:rsid w:val="00F0198E"/>
    <w:pPr>
      <w:spacing w:after="0" w:line="240" w:lineRule="auto"/>
      <w:ind w:left="240" w:hanging="240"/>
    </w:pPr>
    <w:rPr>
      <w:rFonts w:ascii="Times New Roman" w:eastAsia="Times New Roman" w:hAnsi="Times New Roman" w:cs="Times New Roman"/>
      <w:sz w:val="24"/>
      <w:szCs w:val="24"/>
      <w:lang w:eastAsia="ru-RU"/>
    </w:rPr>
  </w:style>
  <w:style w:type="paragraph" w:styleId="aff6">
    <w:name w:val="index heading"/>
    <w:basedOn w:val="a2"/>
    <w:next w:val="1b"/>
    <w:semiHidden/>
    <w:rsid w:val="00F0198E"/>
    <w:pPr>
      <w:suppressAutoHyphens/>
      <w:spacing w:after="0" w:line="240" w:lineRule="auto"/>
      <w:jc w:val="both"/>
    </w:pPr>
    <w:rPr>
      <w:rFonts w:ascii="Times New Roman" w:eastAsia="Times New Roman" w:hAnsi="Times New Roman" w:cs="Times New Roman"/>
      <w:szCs w:val="24"/>
      <w:lang w:eastAsia="ru-RU"/>
    </w:rPr>
  </w:style>
  <w:style w:type="paragraph" w:customStyle="1" w:styleId="1c">
    <w:name w:val="Знак Знак Знак Знак Знак Знак1 Знак"/>
    <w:basedOn w:val="a2"/>
    <w:rsid w:val="00F0198E"/>
    <w:pPr>
      <w:spacing w:after="0" w:line="240" w:lineRule="auto"/>
    </w:pPr>
    <w:rPr>
      <w:rFonts w:ascii="Verdana" w:eastAsia="Times New Roman" w:hAnsi="Verdana" w:cs="Verdana"/>
      <w:sz w:val="20"/>
      <w:szCs w:val="20"/>
      <w:lang w:val="en-US"/>
    </w:rPr>
  </w:style>
  <w:style w:type="numbering" w:customStyle="1" w:styleId="212">
    <w:name w:val="Нет списка21"/>
    <w:next w:val="a5"/>
    <w:uiPriority w:val="99"/>
    <w:semiHidden/>
    <w:unhideWhenUsed/>
    <w:rsid w:val="00F0198E"/>
  </w:style>
  <w:style w:type="numbering" w:customStyle="1" w:styleId="1111">
    <w:name w:val="Нет списка1111"/>
    <w:next w:val="a5"/>
    <w:uiPriority w:val="99"/>
    <w:semiHidden/>
    <w:unhideWhenUsed/>
    <w:rsid w:val="00F0198E"/>
  </w:style>
  <w:style w:type="numbering" w:customStyle="1" w:styleId="11111">
    <w:name w:val="Нет списка11111"/>
    <w:next w:val="a5"/>
    <w:uiPriority w:val="99"/>
    <w:semiHidden/>
    <w:unhideWhenUsed/>
    <w:rsid w:val="00F0198E"/>
  </w:style>
  <w:style w:type="paragraph" w:styleId="aff7">
    <w:name w:val="caption"/>
    <w:aliases w:val="Таблица - Название объекта,!! Object Novogor !!,Caption Char,Caption Char1 Char1 Char Char,Caption Char Char2 Char1 Char Char,Caption Char Char Char Char Char1 Char1 Char Char1 Char,Caption Char Char Char1 Char Char Char"/>
    <w:basedOn w:val="a2"/>
    <w:next w:val="a2"/>
    <w:uiPriority w:val="99"/>
    <w:qFormat/>
    <w:rsid w:val="00F0198E"/>
    <w:pPr>
      <w:tabs>
        <w:tab w:val="num" w:pos="1080"/>
      </w:tabs>
      <w:suppressAutoHyphens/>
      <w:spacing w:before="120" w:after="0" w:line="240" w:lineRule="auto"/>
      <w:ind w:left="357"/>
      <w:jc w:val="center"/>
    </w:pPr>
    <w:rPr>
      <w:rFonts w:ascii="Times New Roman" w:eastAsia="Times New Roman" w:hAnsi="Times New Roman" w:cs="Times New Roman"/>
      <w:b/>
      <w:bCs/>
      <w:szCs w:val="24"/>
      <w:lang w:eastAsia="ru-RU"/>
    </w:rPr>
  </w:style>
  <w:style w:type="table" w:customStyle="1" w:styleId="311">
    <w:name w:val="Сетка таблицы311"/>
    <w:basedOn w:val="a4"/>
    <w:next w:val="af2"/>
    <w:rsid w:val="00F0198E"/>
    <w:pPr>
      <w:spacing w:after="0" w:line="240" w:lineRule="auto"/>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29">
    <w:name w:val="Основной текст (2)_"/>
    <w:link w:val="2a"/>
    <w:uiPriority w:val="99"/>
    <w:rsid w:val="00F0198E"/>
    <w:rPr>
      <w:rFonts w:ascii="Segoe UI" w:eastAsia="Segoe UI" w:hAnsi="Segoe UI" w:cs="Segoe UI"/>
      <w:sz w:val="15"/>
      <w:szCs w:val="15"/>
      <w:shd w:val="clear" w:color="auto" w:fill="FFFFFF"/>
    </w:rPr>
  </w:style>
  <w:style w:type="paragraph" w:customStyle="1" w:styleId="2a">
    <w:name w:val="Основной текст (2)"/>
    <w:basedOn w:val="a2"/>
    <w:link w:val="29"/>
    <w:uiPriority w:val="99"/>
    <w:rsid w:val="00F0198E"/>
    <w:pPr>
      <w:shd w:val="clear" w:color="auto" w:fill="FFFFFF"/>
      <w:spacing w:after="0" w:line="0" w:lineRule="atLeast"/>
    </w:pPr>
    <w:rPr>
      <w:rFonts w:ascii="Segoe UI" w:eastAsia="Segoe UI" w:hAnsi="Segoe UI" w:cs="Segoe UI"/>
      <w:sz w:val="15"/>
      <w:szCs w:val="15"/>
    </w:rPr>
  </w:style>
  <w:style w:type="numbering" w:customStyle="1" w:styleId="33">
    <w:name w:val="Нет списка3"/>
    <w:next w:val="a5"/>
    <w:uiPriority w:val="99"/>
    <w:semiHidden/>
    <w:unhideWhenUsed/>
    <w:rsid w:val="00F0198E"/>
  </w:style>
  <w:style w:type="table" w:customStyle="1" w:styleId="4110">
    <w:name w:val="Сетка таблицы411"/>
    <w:basedOn w:val="a4"/>
    <w:next w:val="af2"/>
    <w:rsid w:val="00F0198E"/>
    <w:pPr>
      <w:spacing w:after="0" w:line="240" w:lineRule="auto"/>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3">
    <w:name w:val="Нет списка4"/>
    <w:next w:val="a5"/>
    <w:uiPriority w:val="99"/>
    <w:semiHidden/>
    <w:unhideWhenUsed/>
    <w:rsid w:val="00F0198E"/>
  </w:style>
  <w:style w:type="table" w:customStyle="1" w:styleId="510">
    <w:name w:val="Сетка таблицы51"/>
    <w:basedOn w:val="a4"/>
    <w:next w:val="af2"/>
    <w:rsid w:val="00F0198E"/>
    <w:pPr>
      <w:spacing w:after="0" w:line="240" w:lineRule="auto"/>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1">
    <w:name w:val="Сетка таблицы6"/>
    <w:basedOn w:val="a4"/>
    <w:next w:val="af2"/>
    <w:uiPriority w:val="59"/>
    <w:rsid w:val="00F0198E"/>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2">
    <w:name w:val="Сетка таблицы111"/>
    <w:basedOn w:val="a4"/>
    <w:next w:val="af2"/>
    <w:rsid w:val="00F0198E"/>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2">
    <w:name w:val="Нет списка5"/>
    <w:next w:val="a5"/>
    <w:uiPriority w:val="99"/>
    <w:semiHidden/>
    <w:unhideWhenUsed/>
    <w:rsid w:val="00F0198E"/>
  </w:style>
  <w:style w:type="numbering" w:customStyle="1" w:styleId="123">
    <w:name w:val="Нет списка12"/>
    <w:next w:val="a5"/>
    <w:semiHidden/>
    <w:rsid w:val="00F0198E"/>
  </w:style>
  <w:style w:type="numbering" w:customStyle="1" w:styleId="2110">
    <w:name w:val="Нет списка211"/>
    <w:next w:val="a5"/>
    <w:uiPriority w:val="99"/>
    <w:semiHidden/>
    <w:unhideWhenUsed/>
    <w:rsid w:val="00F0198E"/>
  </w:style>
  <w:style w:type="numbering" w:customStyle="1" w:styleId="112">
    <w:name w:val="Нет списка112"/>
    <w:next w:val="a5"/>
    <w:uiPriority w:val="99"/>
    <w:semiHidden/>
    <w:unhideWhenUsed/>
    <w:rsid w:val="00F0198E"/>
  </w:style>
  <w:style w:type="numbering" w:customStyle="1" w:styleId="11120">
    <w:name w:val="Нет списка1112"/>
    <w:next w:val="a5"/>
    <w:uiPriority w:val="99"/>
    <w:semiHidden/>
    <w:unhideWhenUsed/>
    <w:rsid w:val="00F0198E"/>
  </w:style>
  <w:style w:type="table" w:customStyle="1" w:styleId="320">
    <w:name w:val="Сетка таблицы32"/>
    <w:basedOn w:val="a4"/>
    <w:next w:val="af2"/>
    <w:rsid w:val="00F0198E"/>
    <w:pPr>
      <w:spacing w:after="0" w:line="240" w:lineRule="auto"/>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12">
    <w:name w:val="Нет списка31"/>
    <w:next w:val="a5"/>
    <w:uiPriority w:val="99"/>
    <w:semiHidden/>
    <w:unhideWhenUsed/>
    <w:rsid w:val="00F0198E"/>
  </w:style>
  <w:style w:type="table" w:customStyle="1" w:styleId="420">
    <w:name w:val="Сетка таблицы42"/>
    <w:basedOn w:val="a4"/>
    <w:next w:val="af2"/>
    <w:rsid w:val="00F0198E"/>
    <w:pPr>
      <w:spacing w:after="0" w:line="240" w:lineRule="auto"/>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12">
    <w:name w:val="Нет списка41"/>
    <w:next w:val="a5"/>
    <w:uiPriority w:val="99"/>
    <w:semiHidden/>
    <w:unhideWhenUsed/>
    <w:rsid w:val="00F0198E"/>
  </w:style>
  <w:style w:type="table" w:customStyle="1" w:styleId="520">
    <w:name w:val="Сетка таблицы52"/>
    <w:basedOn w:val="a4"/>
    <w:next w:val="af2"/>
    <w:rsid w:val="00F0198E"/>
    <w:pPr>
      <w:spacing w:after="0" w:line="240" w:lineRule="auto"/>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onsPlusNormal">
    <w:name w:val="ConsPlusNormal"/>
    <w:uiPriority w:val="99"/>
    <w:rsid w:val="00F0198E"/>
    <w:pPr>
      <w:widowControl w:val="0"/>
      <w:suppressAutoHyphens/>
      <w:autoSpaceDE w:val="0"/>
      <w:spacing w:after="0" w:line="240" w:lineRule="auto"/>
      <w:ind w:firstLine="720"/>
    </w:pPr>
    <w:rPr>
      <w:rFonts w:ascii="Arial" w:eastAsia="Arial" w:hAnsi="Arial" w:cs="Arial"/>
      <w:sz w:val="20"/>
      <w:szCs w:val="20"/>
      <w:lang w:eastAsia="ar-SA"/>
    </w:rPr>
  </w:style>
  <w:style w:type="paragraph" w:customStyle="1" w:styleId="font5">
    <w:name w:val="font5"/>
    <w:basedOn w:val="a2"/>
    <w:rsid w:val="00F0198E"/>
    <w:pPr>
      <w:spacing w:before="100" w:beforeAutospacing="1" w:after="100" w:afterAutospacing="1" w:line="240" w:lineRule="auto"/>
    </w:pPr>
    <w:rPr>
      <w:rFonts w:ascii="Times New Roman" w:eastAsia="Times New Roman" w:hAnsi="Times New Roman" w:cs="Times New Roman"/>
      <w:sz w:val="20"/>
      <w:szCs w:val="20"/>
      <w:lang w:eastAsia="ru-RU"/>
    </w:rPr>
  </w:style>
  <w:style w:type="paragraph" w:customStyle="1" w:styleId="font6">
    <w:name w:val="font6"/>
    <w:basedOn w:val="a2"/>
    <w:rsid w:val="00F0198E"/>
    <w:pPr>
      <w:spacing w:before="100" w:beforeAutospacing="1" w:after="100" w:afterAutospacing="1" w:line="240" w:lineRule="auto"/>
    </w:pPr>
    <w:rPr>
      <w:rFonts w:ascii="Times New Roman" w:eastAsia="Times New Roman" w:hAnsi="Times New Roman" w:cs="Times New Roman"/>
      <w:b/>
      <w:bCs/>
      <w:sz w:val="20"/>
      <w:szCs w:val="20"/>
      <w:lang w:eastAsia="ru-RU"/>
    </w:rPr>
  </w:style>
  <w:style w:type="paragraph" w:customStyle="1" w:styleId="font7">
    <w:name w:val="font7"/>
    <w:basedOn w:val="a2"/>
    <w:rsid w:val="00F0198E"/>
    <w:pPr>
      <w:spacing w:before="100" w:beforeAutospacing="1" w:after="100" w:afterAutospacing="1" w:line="240" w:lineRule="auto"/>
    </w:pPr>
    <w:rPr>
      <w:rFonts w:ascii="Times New Roman" w:eastAsia="Times New Roman" w:hAnsi="Times New Roman" w:cs="Times New Roman"/>
      <w:b/>
      <w:bCs/>
      <w:lang w:eastAsia="ru-RU"/>
    </w:rPr>
  </w:style>
  <w:style w:type="paragraph" w:customStyle="1" w:styleId="font8">
    <w:name w:val="font8"/>
    <w:basedOn w:val="a2"/>
    <w:rsid w:val="00F0198E"/>
    <w:pPr>
      <w:spacing w:before="100" w:beforeAutospacing="1" w:after="100" w:afterAutospacing="1" w:line="240" w:lineRule="auto"/>
    </w:pPr>
    <w:rPr>
      <w:rFonts w:ascii="Times New Roman" w:eastAsia="Times New Roman" w:hAnsi="Times New Roman" w:cs="Times New Roman"/>
      <w:sz w:val="16"/>
      <w:szCs w:val="16"/>
      <w:lang w:eastAsia="ru-RU"/>
    </w:rPr>
  </w:style>
  <w:style w:type="paragraph" w:customStyle="1" w:styleId="font9">
    <w:name w:val="font9"/>
    <w:basedOn w:val="a2"/>
    <w:rsid w:val="00F0198E"/>
    <w:pPr>
      <w:spacing w:before="100" w:beforeAutospacing="1" w:after="100" w:afterAutospacing="1" w:line="240" w:lineRule="auto"/>
    </w:pPr>
    <w:rPr>
      <w:rFonts w:ascii="Times New Roman" w:eastAsia="Times New Roman" w:hAnsi="Times New Roman" w:cs="Times New Roman"/>
      <w:sz w:val="18"/>
      <w:szCs w:val="18"/>
      <w:lang w:eastAsia="ru-RU"/>
    </w:rPr>
  </w:style>
  <w:style w:type="paragraph" w:customStyle="1" w:styleId="font10">
    <w:name w:val="font10"/>
    <w:basedOn w:val="a2"/>
    <w:rsid w:val="00F0198E"/>
    <w:pPr>
      <w:spacing w:before="100" w:beforeAutospacing="1" w:after="100" w:afterAutospacing="1" w:line="240" w:lineRule="auto"/>
    </w:pPr>
    <w:rPr>
      <w:rFonts w:ascii="Times New Roman" w:eastAsia="Times New Roman" w:hAnsi="Times New Roman" w:cs="Times New Roman"/>
      <w:b/>
      <w:bCs/>
      <w:sz w:val="18"/>
      <w:szCs w:val="18"/>
      <w:lang w:eastAsia="ru-RU"/>
    </w:rPr>
  </w:style>
  <w:style w:type="paragraph" w:customStyle="1" w:styleId="font11">
    <w:name w:val="font11"/>
    <w:basedOn w:val="a2"/>
    <w:rsid w:val="00F0198E"/>
    <w:pPr>
      <w:spacing w:before="100" w:beforeAutospacing="1" w:after="100" w:afterAutospacing="1" w:line="240" w:lineRule="auto"/>
    </w:pPr>
    <w:rPr>
      <w:rFonts w:ascii="Times New Roman" w:eastAsia="Times New Roman" w:hAnsi="Times New Roman" w:cs="Times New Roman"/>
      <w:sz w:val="20"/>
      <w:szCs w:val="20"/>
      <w:lang w:eastAsia="ru-RU"/>
    </w:rPr>
  </w:style>
  <w:style w:type="paragraph" w:customStyle="1" w:styleId="font12">
    <w:name w:val="font12"/>
    <w:basedOn w:val="a2"/>
    <w:rsid w:val="00F0198E"/>
    <w:pPr>
      <w:spacing w:before="100" w:beforeAutospacing="1" w:after="100" w:afterAutospacing="1" w:line="240" w:lineRule="auto"/>
    </w:pPr>
    <w:rPr>
      <w:rFonts w:ascii="Times New Roman" w:eastAsia="Times New Roman" w:hAnsi="Times New Roman" w:cs="Times New Roman"/>
      <w:b/>
      <w:bCs/>
      <w:sz w:val="14"/>
      <w:szCs w:val="14"/>
      <w:lang w:eastAsia="ru-RU"/>
    </w:rPr>
  </w:style>
  <w:style w:type="paragraph" w:customStyle="1" w:styleId="font13">
    <w:name w:val="font13"/>
    <w:basedOn w:val="a2"/>
    <w:rsid w:val="00F0198E"/>
    <w:pPr>
      <w:spacing w:before="100" w:beforeAutospacing="1" w:after="100" w:afterAutospacing="1" w:line="240" w:lineRule="auto"/>
    </w:pPr>
    <w:rPr>
      <w:rFonts w:ascii="Times New Roman" w:eastAsia="Times New Roman" w:hAnsi="Times New Roman" w:cs="Times New Roman"/>
      <w:sz w:val="14"/>
      <w:szCs w:val="14"/>
      <w:lang w:eastAsia="ru-RU"/>
    </w:rPr>
  </w:style>
  <w:style w:type="paragraph" w:customStyle="1" w:styleId="font14">
    <w:name w:val="font14"/>
    <w:basedOn w:val="a2"/>
    <w:rsid w:val="00F0198E"/>
    <w:pPr>
      <w:spacing w:before="100" w:beforeAutospacing="1" w:after="100" w:afterAutospacing="1" w:line="240" w:lineRule="auto"/>
    </w:pPr>
    <w:rPr>
      <w:rFonts w:ascii="Times New Roman" w:eastAsia="Times New Roman" w:hAnsi="Times New Roman" w:cs="Times New Roman"/>
      <w:b/>
      <w:bCs/>
      <w:sz w:val="14"/>
      <w:szCs w:val="14"/>
      <w:lang w:eastAsia="ru-RU"/>
    </w:rPr>
  </w:style>
  <w:style w:type="paragraph" w:customStyle="1" w:styleId="font15">
    <w:name w:val="font15"/>
    <w:basedOn w:val="a2"/>
    <w:rsid w:val="00F0198E"/>
    <w:pPr>
      <w:spacing w:before="100" w:beforeAutospacing="1" w:after="100" w:afterAutospacing="1" w:line="240" w:lineRule="auto"/>
    </w:pPr>
    <w:rPr>
      <w:rFonts w:ascii="Times New Roman" w:eastAsia="Times New Roman" w:hAnsi="Times New Roman" w:cs="Times New Roman"/>
      <w:b/>
      <w:bCs/>
      <w:sz w:val="14"/>
      <w:szCs w:val="14"/>
      <w:lang w:eastAsia="ru-RU"/>
    </w:rPr>
  </w:style>
  <w:style w:type="paragraph" w:customStyle="1" w:styleId="font16">
    <w:name w:val="font16"/>
    <w:basedOn w:val="a2"/>
    <w:rsid w:val="00F0198E"/>
    <w:pPr>
      <w:spacing w:before="100" w:beforeAutospacing="1" w:after="100" w:afterAutospacing="1" w:line="240" w:lineRule="auto"/>
    </w:pPr>
    <w:rPr>
      <w:rFonts w:ascii="Times New Roman" w:eastAsia="Times New Roman" w:hAnsi="Times New Roman" w:cs="Times New Roman"/>
      <w:sz w:val="18"/>
      <w:szCs w:val="18"/>
      <w:lang w:eastAsia="ru-RU"/>
    </w:rPr>
  </w:style>
  <w:style w:type="paragraph" w:customStyle="1" w:styleId="font17">
    <w:name w:val="font17"/>
    <w:basedOn w:val="a2"/>
    <w:rsid w:val="00F0198E"/>
    <w:pPr>
      <w:spacing w:before="100" w:beforeAutospacing="1" w:after="100" w:afterAutospacing="1" w:line="240" w:lineRule="auto"/>
    </w:pPr>
    <w:rPr>
      <w:rFonts w:ascii="Times New Roman" w:eastAsia="Times New Roman" w:hAnsi="Times New Roman" w:cs="Times New Roman"/>
      <w:sz w:val="14"/>
      <w:szCs w:val="14"/>
      <w:lang w:eastAsia="ru-RU"/>
    </w:rPr>
  </w:style>
  <w:style w:type="paragraph" w:customStyle="1" w:styleId="font18">
    <w:name w:val="font18"/>
    <w:basedOn w:val="a2"/>
    <w:rsid w:val="00F0198E"/>
    <w:pPr>
      <w:spacing w:before="100" w:beforeAutospacing="1" w:after="100" w:afterAutospacing="1" w:line="240" w:lineRule="auto"/>
    </w:pPr>
    <w:rPr>
      <w:rFonts w:ascii="Times New Roman" w:eastAsia="Times New Roman" w:hAnsi="Times New Roman" w:cs="Times New Roman"/>
      <w:sz w:val="20"/>
      <w:szCs w:val="20"/>
      <w:lang w:eastAsia="ru-RU"/>
    </w:rPr>
  </w:style>
  <w:style w:type="paragraph" w:customStyle="1" w:styleId="font19">
    <w:name w:val="font19"/>
    <w:basedOn w:val="a2"/>
    <w:rsid w:val="00F0198E"/>
    <w:pPr>
      <w:spacing w:before="100" w:beforeAutospacing="1" w:after="100" w:afterAutospacing="1" w:line="240" w:lineRule="auto"/>
    </w:pPr>
    <w:rPr>
      <w:rFonts w:ascii="Times New Roman" w:eastAsia="Times New Roman" w:hAnsi="Times New Roman" w:cs="Times New Roman"/>
      <w:b/>
      <w:bCs/>
      <w:sz w:val="20"/>
      <w:szCs w:val="20"/>
      <w:lang w:eastAsia="ru-RU"/>
    </w:rPr>
  </w:style>
  <w:style w:type="paragraph" w:customStyle="1" w:styleId="font20">
    <w:name w:val="font20"/>
    <w:basedOn w:val="a2"/>
    <w:rsid w:val="00F0198E"/>
    <w:pPr>
      <w:spacing w:before="100" w:beforeAutospacing="1" w:after="100" w:afterAutospacing="1" w:line="240" w:lineRule="auto"/>
    </w:pPr>
    <w:rPr>
      <w:rFonts w:ascii="Times New Roman" w:eastAsia="Times New Roman" w:hAnsi="Times New Roman" w:cs="Times New Roman"/>
      <w:sz w:val="16"/>
      <w:szCs w:val="16"/>
      <w:lang w:eastAsia="ru-RU"/>
    </w:rPr>
  </w:style>
  <w:style w:type="paragraph" w:customStyle="1" w:styleId="font21">
    <w:name w:val="font21"/>
    <w:basedOn w:val="a2"/>
    <w:rsid w:val="00F0198E"/>
    <w:pPr>
      <w:spacing w:before="100" w:beforeAutospacing="1" w:after="100" w:afterAutospacing="1" w:line="240" w:lineRule="auto"/>
    </w:pPr>
    <w:rPr>
      <w:rFonts w:ascii="Times New Roman" w:eastAsia="Times New Roman" w:hAnsi="Times New Roman" w:cs="Times New Roman"/>
      <w:sz w:val="16"/>
      <w:szCs w:val="16"/>
      <w:lang w:eastAsia="ru-RU"/>
    </w:rPr>
  </w:style>
  <w:style w:type="paragraph" w:customStyle="1" w:styleId="font22">
    <w:name w:val="font22"/>
    <w:basedOn w:val="a2"/>
    <w:rsid w:val="00F0198E"/>
    <w:pPr>
      <w:spacing w:before="100" w:beforeAutospacing="1" w:after="100" w:afterAutospacing="1" w:line="240" w:lineRule="auto"/>
    </w:pPr>
    <w:rPr>
      <w:rFonts w:ascii="Times New Roman" w:eastAsia="Times New Roman" w:hAnsi="Times New Roman" w:cs="Times New Roman"/>
      <w:color w:val="0000FF"/>
      <w:sz w:val="16"/>
      <w:szCs w:val="16"/>
      <w:lang w:eastAsia="ru-RU"/>
    </w:rPr>
  </w:style>
  <w:style w:type="paragraph" w:customStyle="1" w:styleId="font23">
    <w:name w:val="font23"/>
    <w:basedOn w:val="a2"/>
    <w:rsid w:val="00F0198E"/>
    <w:pPr>
      <w:spacing w:before="100" w:beforeAutospacing="1" w:after="100" w:afterAutospacing="1" w:line="240" w:lineRule="auto"/>
    </w:pPr>
    <w:rPr>
      <w:rFonts w:ascii="Times New Roman" w:eastAsia="Times New Roman" w:hAnsi="Times New Roman" w:cs="Times New Roman"/>
      <w:b/>
      <w:bCs/>
      <w:sz w:val="18"/>
      <w:szCs w:val="18"/>
      <w:lang w:eastAsia="ru-RU"/>
    </w:rPr>
  </w:style>
  <w:style w:type="paragraph" w:customStyle="1" w:styleId="font24">
    <w:name w:val="font24"/>
    <w:basedOn w:val="a2"/>
    <w:rsid w:val="00F0198E"/>
    <w:pPr>
      <w:spacing w:before="100" w:beforeAutospacing="1" w:after="100" w:afterAutospacing="1" w:line="240" w:lineRule="auto"/>
    </w:pPr>
    <w:rPr>
      <w:rFonts w:ascii="Times New Roman" w:eastAsia="Times New Roman" w:hAnsi="Times New Roman" w:cs="Times New Roman"/>
      <w:b/>
      <w:bCs/>
      <w:color w:val="0000FF"/>
      <w:sz w:val="18"/>
      <w:szCs w:val="18"/>
      <w:lang w:eastAsia="ru-RU"/>
    </w:rPr>
  </w:style>
  <w:style w:type="paragraph" w:customStyle="1" w:styleId="font25">
    <w:name w:val="font25"/>
    <w:basedOn w:val="a2"/>
    <w:rsid w:val="00F0198E"/>
    <w:pPr>
      <w:spacing w:before="100" w:beforeAutospacing="1" w:after="100" w:afterAutospacing="1" w:line="240" w:lineRule="auto"/>
    </w:pPr>
    <w:rPr>
      <w:rFonts w:ascii="Times New Roman" w:eastAsia="Times New Roman" w:hAnsi="Times New Roman" w:cs="Times New Roman"/>
      <w:b/>
      <w:bCs/>
      <w:color w:val="0000FF"/>
      <w:sz w:val="14"/>
      <w:szCs w:val="14"/>
      <w:lang w:eastAsia="ru-RU"/>
    </w:rPr>
  </w:style>
  <w:style w:type="paragraph" w:customStyle="1" w:styleId="xl152">
    <w:name w:val="xl152"/>
    <w:basedOn w:val="a2"/>
    <w:rsid w:val="00F0198E"/>
    <w:pPr>
      <w:pBdr>
        <w:top w:val="single" w:sz="4" w:space="0" w:color="auto"/>
        <w:bottom w:val="single" w:sz="4" w:space="0" w:color="auto"/>
        <w:right w:val="single" w:sz="4" w:space="0" w:color="auto"/>
      </w:pBdr>
      <w:shd w:val="clear" w:color="000000" w:fill="FFFFFF"/>
      <w:spacing w:before="100" w:beforeAutospacing="1" w:after="100" w:afterAutospacing="1" w:line="240" w:lineRule="auto"/>
    </w:pPr>
    <w:rPr>
      <w:rFonts w:ascii="Times New Roman" w:eastAsia="Times New Roman" w:hAnsi="Times New Roman" w:cs="Times New Roman"/>
      <w:b/>
      <w:bCs/>
      <w:sz w:val="20"/>
      <w:szCs w:val="20"/>
      <w:lang w:eastAsia="ru-RU"/>
    </w:rPr>
  </w:style>
  <w:style w:type="paragraph" w:customStyle="1" w:styleId="xl153">
    <w:name w:val="xl153"/>
    <w:basedOn w:val="a2"/>
    <w:rsid w:val="00F0198E"/>
    <w:pPr>
      <w:pBdr>
        <w:left w:val="single" w:sz="4"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54">
    <w:name w:val="xl154"/>
    <w:basedOn w:val="a2"/>
    <w:rsid w:val="00F0198E"/>
    <w:pPr>
      <w:pBdr>
        <w:left w:val="single" w:sz="4" w:space="0" w:color="auto"/>
        <w:bottom w:val="single" w:sz="8"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55">
    <w:name w:val="xl155"/>
    <w:basedOn w:val="a2"/>
    <w:rsid w:val="00F0198E"/>
    <w:pPr>
      <w:pBdr>
        <w:top w:val="single" w:sz="4" w:space="0" w:color="auto"/>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156">
    <w:name w:val="xl156"/>
    <w:basedOn w:val="a2"/>
    <w:rsid w:val="00F0198E"/>
    <w:pPr>
      <w:pBdr>
        <w:top w:val="single" w:sz="8" w:space="0" w:color="auto"/>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846">
    <w:name w:val="xl846"/>
    <w:basedOn w:val="a2"/>
    <w:rsid w:val="00F0198E"/>
    <w:pPr>
      <w:pBdr>
        <w:top w:val="single" w:sz="8"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847">
    <w:name w:val="xl847"/>
    <w:basedOn w:val="a2"/>
    <w:rsid w:val="00F0198E"/>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848">
    <w:name w:val="xl848"/>
    <w:basedOn w:val="a2"/>
    <w:rsid w:val="00F0198E"/>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849">
    <w:name w:val="xl849"/>
    <w:basedOn w:val="a2"/>
    <w:rsid w:val="00F0198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24"/>
      <w:szCs w:val="24"/>
      <w:lang w:eastAsia="ru-RU"/>
    </w:rPr>
  </w:style>
  <w:style w:type="paragraph" w:customStyle="1" w:styleId="xl850">
    <w:name w:val="xl850"/>
    <w:basedOn w:val="a2"/>
    <w:rsid w:val="00F0198E"/>
    <w:pPr>
      <w:pBdr>
        <w:top w:val="single" w:sz="4" w:space="0" w:color="auto"/>
        <w:left w:val="single" w:sz="8"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b/>
      <w:bCs/>
      <w:sz w:val="24"/>
      <w:szCs w:val="24"/>
      <w:lang w:eastAsia="ru-RU"/>
    </w:rPr>
  </w:style>
  <w:style w:type="paragraph" w:customStyle="1" w:styleId="xl851">
    <w:name w:val="xl851"/>
    <w:basedOn w:val="a2"/>
    <w:rsid w:val="00F0198E"/>
    <w:pPr>
      <w:pBdr>
        <w:top w:val="single" w:sz="4" w:space="0" w:color="auto"/>
        <w:left w:val="single" w:sz="8"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cs="Times New Roman"/>
      <w:sz w:val="24"/>
      <w:szCs w:val="24"/>
      <w:lang w:eastAsia="ru-RU"/>
    </w:rPr>
  </w:style>
  <w:style w:type="paragraph" w:customStyle="1" w:styleId="xl852">
    <w:name w:val="xl852"/>
    <w:basedOn w:val="a2"/>
    <w:rsid w:val="00F0198E"/>
    <w:pPr>
      <w:pBdr>
        <w:top w:val="single" w:sz="8" w:space="0" w:color="auto"/>
        <w:left w:val="single" w:sz="8"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color w:val="000000"/>
      <w:sz w:val="24"/>
      <w:szCs w:val="24"/>
      <w:lang w:eastAsia="ru-RU"/>
    </w:rPr>
  </w:style>
  <w:style w:type="paragraph" w:customStyle="1" w:styleId="xl853">
    <w:name w:val="xl853"/>
    <w:basedOn w:val="a2"/>
    <w:rsid w:val="00F0198E"/>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b/>
      <w:bCs/>
      <w:sz w:val="24"/>
      <w:szCs w:val="24"/>
      <w:lang w:eastAsia="ru-RU"/>
    </w:rPr>
  </w:style>
  <w:style w:type="paragraph" w:customStyle="1" w:styleId="xl854">
    <w:name w:val="xl854"/>
    <w:basedOn w:val="a2"/>
    <w:rsid w:val="00F0198E"/>
    <w:pPr>
      <w:pBdr>
        <w:top w:val="single" w:sz="4" w:space="0" w:color="auto"/>
        <w:left w:val="single" w:sz="4" w:space="0" w:color="auto"/>
        <w:bottom w:val="single" w:sz="8"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855">
    <w:name w:val="xl855"/>
    <w:basedOn w:val="a2"/>
    <w:rsid w:val="00F0198E"/>
    <w:pPr>
      <w:pBdr>
        <w:top w:val="single" w:sz="4" w:space="0" w:color="auto"/>
        <w:left w:val="single" w:sz="4" w:space="0" w:color="auto"/>
        <w:bottom w:val="single" w:sz="8"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i/>
      <w:iCs/>
      <w:sz w:val="24"/>
      <w:szCs w:val="24"/>
      <w:lang w:eastAsia="ru-RU"/>
    </w:rPr>
  </w:style>
  <w:style w:type="paragraph" w:customStyle="1" w:styleId="xl856">
    <w:name w:val="xl856"/>
    <w:basedOn w:val="a2"/>
    <w:rsid w:val="00F0198E"/>
    <w:pPr>
      <w:pBdr>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857">
    <w:name w:val="xl857"/>
    <w:basedOn w:val="a2"/>
    <w:rsid w:val="00F0198E"/>
    <w:pP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858">
    <w:name w:val="xl858"/>
    <w:basedOn w:val="a2"/>
    <w:rsid w:val="00F0198E"/>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859">
    <w:name w:val="xl859"/>
    <w:basedOn w:val="a2"/>
    <w:rsid w:val="00F0198E"/>
    <w:pPr>
      <w:pBdr>
        <w:top w:val="single" w:sz="4" w:space="0" w:color="auto"/>
        <w:left w:val="single" w:sz="4" w:space="0" w:color="auto"/>
        <w:bottom w:val="single" w:sz="8"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860">
    <w:name w:val="xl860"/>
    <w:basedOn w:val="a2"/>
    <w:rsid w:val="00F0198E"/>
    <w:pPr>
      <w:pBdr>
        <w:top w:val="single" w:sz="8" w:space="0" w:color="auto"/>
        <w:left w:val="single" w:sz="8"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861">
    <w:name w:val="xl861"/>
    <w:basedOn w:val="a2"/>
    <w:rsid w:val="00F0198E"/>
    <w:pPr>
      <w:pBdr>
        <w:top w:val="single" w:sz="8" w:space="0" w:color="auto"/>
        <w:left w:val="single" w:sz="8"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b/>
      <w:bCs/>
      <w:sz w:val="24"/>
      <w:szCs w:val="24"/>
      <w:lang w:eastAsia="ru-RU"/>
    </w:rPr>
  </w:style>
  <w:style w:type="paragraph" w:customStyle="1" w:styleId="xl862">
    <w:name w:val="xl862"/>
    <w:basedOn w:val="a2"/>
    <w:rsid w:val="00F0198E"/>
    <w:pPr>
      <w:pBdr>
        <w:top w:val="single" w:sz="4" w:space="0" w:color="auto"/>
        <w:left w:val="single" w:sz="8" w:space="0" w:color="auto"/>
        <w:bottom w:val="single" w:sz="4" w:space="0" w:color="auto"/>
      </w:pBdr>
      <w:spacing w:before="100" w:beforeAutospacing="1" w:after="100" w:afterAutospacing="1" w:line="240" w:lineRule="auto"/>
      <w:textAlignment w:val="top"/>
    </w:pPr>
    <w:rPr>
      <w:rFonts w:ascii="Times New Roman" w:eastAsia="Times New Roman" w:hAnsi="Times New Roman" w:cs="Times New Roman"/>
      <w:sz w:val="24"/>
      <w:szCs w:val="24"/>
      <w:lang w:eastAsia="ru-RU"/>
    </w:rPr>
  </w:style>
  <w:style w:type="paragraph" w:customStyle="1" w:styleId="xl863">
    <w:name w:val="xl863"/>
    <w:basedOn w:val="a2"/>
    <w:rsid w:val="00F0198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cs="Times New Roman"/>
      <w:sz w:val="24"/>
      <w:szCs w:val="24"/>
      <w:lang w:eastAsia="ru-RU"/>
    </w:rPr>
  </w:style>
  <w:style w:type="paragraph" w:customStyle="1" w:styleId="xl864">
    <w:name w:val="xl864"/>
    <w:basedOn w:val="a2"/>
    <w:rsid w:val="00F0198E"/>
    <w:pPr>
      <w:pBdr>
        <w:top w:val="single" w:sz="4" w:space="0" w:color="auto"/>
        <w:bottom w:val="single" w:sz="4" w:space="0" w:color="auto"/>
      </w:pBdr>
      <w:spacing w:before="100" w:beforeAutospacing="1" w:after="100" w:afterAutospacing="1" w:line="240" w:lineRule="auto"/>
      <w:textAlignment w:val="top"/>
    </w:pPr>
    <w:rPr>
      <w:rFonts w:ascii="Times New Roman" w:eastAsia="Times New Roman" w:hAnsi="Times New Roman" w:cs="Times New Roman"/>
      <w:sz w:val="24"/>
      <w:szCs w:val="24"/>
      <w:lang w:eastAsia="ru-RU"/>
    </w:rPr>
  </w:style>
  <w:style w:type="paragraph" w:customStyle="1" w:styleId="xl865">
    <w:name w:val="xl865"/>
    <w:basedOn w:val="a2"/>
    <w:rsid w:val="00F0198E"/>
    <w:pPr>
      <w:pBdr>
        <w:top w:val="single" w:sz="4" w:space="0" w:color="auto"/>
        <w:bottom w:val="single" w:sz="4" w:space="0" w:color="auto"/>
      </w:pBdr>
      <w:spacing w:before="100" w:beforeAutospacing="1" w:after="100" w:afterAutospacing="1" w:line="240" w:lineRule="auto"/>
      <w:textAlignment w:val="top"/>
    </w:pPr>
    <w:rPr>
      <w:rFonts w:ascii="Times New Roman" w:eastAsia="Times New Roman" w:hAnsi="Times New Roman" w:cs="Times New Roman"/>
      <w:sz w:val="24"/>
      <w:szCs w:val="24"/>
      <w:lang w:eastAsia="ru-RU"/>
    </w:rPr>
  </w:style>
  <w:style w:type="paragraph" w:customStyle="1" w:styleId="xl866">
    <w:name w:val="xl866"/>
    <w:basedOn w:val="a2"/>
    <w:rsid w:val="00F0198E"/>
    <w:pPr>
      <w:pBdr>
        <w:top w:val="single" w:sz="4" w:space="0" w:color="auto"/>
        <w:left w:val="single" w:sz="4" w:space="0" w:color="auto"/>
        <w:bottom w:val="single" w:sz="4" w:space="0" w:color="auto"/>
      </w:pBdr>
      <w:spacing w:before="100" w:beforeAutospacing="1" w:after="100" w:afterAutospacing="1" w:line="240" w:lineRule="auto"/>
      <w:textAlignment w:val="top"/>
    </w:pPr>
    <w:rPr>
      <w:rFonts w:ascii="Times New Roman" w:eastAsia="Times New Roman" w:hAnsi="Times New Roman" w:cs="Times New Roman"/>
      <w:sz w:val="24"/>
      <w:szCs w:val="24"/>
      <w:lang w:eastAsia="ru-RU"/>
    </w:rPr>
  </w:style>
  <w:style w:type="paragraph" w:customStyle="1" w:styleId="xl867">
    <w:name w:val="xl867"/>
    <w:basedOn w:val="a2"/>
    <w:rsid w:val="00F0198E"/>
    <w:pPr>
      <w:pBdr>
        <w:top w:val="single" w:sz="4" w:space="0" w:color="auto"/>
        <w:left w:val="single" w:sz="8"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cs="Times New Roman"/>
      <w:b/>
      <w:bCs/>
      <w:i/>
      <w:iCs/>
      <w:sz w:val="24"/>
      <w:szCs w:val="24"/>
      <w:lang w:eastAsia="ru-RU"/>
    </w:rPr>
  </w:style>
  <w:style w:type="paragraph" w:customStyle="1" w:styleId="xl868">
    <w:name w:val="xl868"/>
    <w:basedOn w:val="a2"/>
    <w:rsid w:val="00F0198E"/>
    <w:pPr>
      <w:pBdr>
        <w:top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cs="Times New Roman"/>
      <w:sz w:val="24"/>
      <w:szCs w:val="24"/>
      <w:lang w:eastAsia="ru-RU"/>
    </w:rPr>
  </w:style>
  <w:style w:type="paragraph" w:customStyle="1" w:styleId="xl869">
    <w:name w:val="xl869"/>
    <w:basedOn w:val="a2"/>
    <w:rsid w:val="00F0198E"/>
    <w:pPr>
      <w:pBdr>
        <w:top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cs="Times New Roman"/>
      <w:sz w:val="24"/>
      <w:szCs w:val="24"/>
      <w:lang w:eastAsia="ru-RU"/>
    </w:rPr>
  </w:style>
  <w:style w:type="paragraph" w:customStyle="1" w:styleId="xl870">
    <w:name w:val="xl870"/>
    <w:basedOn w:val="a2"/>
    <w:rsid w:val="00F0198E"/>
    <w:pPr>
      <w:pBdr>
        <w:top w:val="single" w:sz="4" w:space="0" w:color="auto"/>
        <w:left w:val="single" w:sz="8" w:space="0" w:color="auto"/>
        <w:bottom w:val="single" w:sz="8" w:space="0" w:color="auto"/>
        <w:right w:val="single" w:sz="4" w:space="0" w:color="auto"/>
      </w:pBdr>
      <w:spacing w:before="100" w:beforeAutospacing="1" w:after="100" w:afterAutospacing="1" w:line="240" w:lineRule="auto"/>
      <w:textAlignment w:val="top"/>
    </w:pPr>
    <w:rPr>
      <w:rFonts w:ascii="Times New Roman" w:eastAsia="Times New Roman" w:hAnsi="Times New Roman" w:cs="Times New Roman"/>
      <w:sz w:val="24"/>
      <w:szCs w:val="24"/>
      <w:lang w:eastAsia="ru-RU"/>
    </w:rPr>
  </w:style>
  <w:style w:type="paragraph" w:customStyle="1" w:styleId="xl871">
    <w:name w:val="xl871"/>
    <w:basedOn w:val="a2"/>
    <w:rsid w:val="00F0198E"/>
    <w:pPr>
      <w:pBdr>
        <w:left w:val="single" w:sz="8"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872">
    <w:name w:val="xl872"/>
    <w:basedOn w:val="a2"/>
    <w:rsid w:val="00F0198E"/>
    <w:pPr>
      <w:pBdr>
        <w:left w:val="single" w:sz="8" w:space="0" w:color="auto"/>
        <w:bottom w:val="single" w:sz="8"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873">
    <w:name w:val="xl873"/>
    <w:basedOn w:val="a2"/>
    <w:rsid w:val="00F0198E"/>
    <w:pPr>
      <w:pBdr>
        <w:top w:val="single" w:sz="4" w:space="0" w:color="auto"/>
        <w:left w:val="single" w:sz="4" w:space="0" w:color="auto"/>
        <w:bottom w:val="single" w:sz="8"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874">
    <w:name w:val="xl874"/>
    <w:basedOn w:val="a2"/>
    <w:rsid w:val="00F0198E"/>
    <w:pPr>
      <w:pBdr>
        <w:top w:val="single" w:sz="4" w:space="0" w:color="auto"/>
        <w:left w:val="single" w:sz="8"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b/>
      <w:bCs/>
      <w:sz w:val="24"/>
      <w:szCs w:val="24"/>
      <w:lang w:eastAsia="ru-RU"/>
    </w:rPr>
  </w:style>
  <w:style w:type="paragraph" w:customStyle="1" w:styleId="xl875">
    <w:name w:val="xl875"/>
    <w:basedOn w:val="a2"/>
    <w:rsid w:val="00F0198E"/>
    <w:pPr>
      <w:pBdr>
        <w:top w:val="single" w:sz="8" w:space="0" w:color="auto"/>
        <w:left w:val="single" w:sz="8"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b/>
      <w:bCs/>
      <w:color w:val="000000"/>
      <w:sz w:val="24"/>
      <w:szCs w:val="24"/>
      <w:lang w:eastAsia="ru-RU"/>
    </w:rPr>
  </w:style>
  <w:style w:type="paragraph" w:customStyle="1" w:styleId="xl876">
    <w:name w:val="xl876"/>
    <w:basedOn w:val="a2"/>
    <w:rsid w:val="00F0198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b/>
      <w:bCs/>
      <w:i/>
      <w:iCs/>
      <w:sz w:val="24"/>
      <w:szCs w:val="24"/>
      <w:lang w:eastAsia="ru-RU"/>
    </w:rPr>
  </w:style>
  <w:style w:type="paragraph" w:customStyle="1" w:styleId="xl877">
    <w:name w:val="xl877"/>
    <w:basedOn w:val="a2"/>
    <w:rsid w:val="00F0198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cs="Times New Roman"/>
      <w:sz w:val="24"/>
      <w:szCs w:val="24"/>
      <w:lang w:eastAsia="ru-RU"/>
    </w:rPr>
  </w:style>
  <w:style w:type="paragraph" w:customStyle="1" w:styleId="xl878">
    <w:name w:val="xl878"/>
    <w:basedOn w:val="a2"/>
    <w:rsid w:val="00F0198E"/>
    <w:pPr>
      <w:pBdr>
        <w:top w:val="single" w:sz="4" w:space="0" w:color="auto"/>
        <w:left w:val="single" w:sz="8" w:space="0" w:color="auto"/>
        <w:bottom w:val="single" w:sz="8" w:space="0" w:color="auto"/>
        <w:right w:val="single" w:sz="4" w:space="0" w:color="auto"/>
      </w:pBdr>
      <w:spacing w:before="100" w:beforeAutospacing="1" w:after="100" w:afterAutospacing="1" w:line="240" w:lineRule="auto"/>
    </w:pPr>
    <w:rPr>
      <w:rFonts w:ascii="Times New Roman" w:eastAsia="Times New Roman" w:hAnsi="Times New Roman" w:cs="Times New Roman"/>
      <w:b/>
      <w:bCs/>
      <w:sz w:val="24"/>
      <w:szCs w:val="24"/>
      <w:lang w:eastAsia="ru-RU"/>
    </w:rPr>
  </w:style>
  <w:style w:type="paragraph" w:customStyle="1" w:styleId="xl879">
    <w:name w:val="xl879"/>
    <w:basedOn w:val="a2"/>
    <w:rsid w:val="00F0198E"/>
    <w:pPr>
      <w:pBdr>
        <w:top w:val="single" w:sz="4" w:space="0" w:color="auto"/>
        <w:left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880">
    <w:name w:val="xl880"/>
    <w:basedOn w:val="a2"/>
    <w:rsid w:val="00F0198E"/>
    <w:pPr>
      <w:pBdr>
        <w:top w:val="single" w:sz="4" w:space="0" w:color="auto"/>
        <w:left w:val="single" w:sz="4" w:space="0" w:color="auto"/>
        <w:bottom w:val="single" w:sz="8"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881">
    <w:name w:val="xl881"/>
    <w:basedOn w:val="a2"/>
    <w:rsid w:val="00F0198E"/>
    <w:pPr>
      <w:pBdr>
        <w:top w:val="single" w:sz="4" w:space="0" w:color="auto"/>
        <w:left w:val="single" w:sz="8"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b/>
      <w:bCs/>
      <w:sz w:val="24"/>
      <w:szCs w:val="24"/>
      <w:lang w:eastAsia="ru-RU"/>
    </w:rPr>
  </w:style>
  <w:style w:type="paragraph" w:customStyle="1" w:styleId="xl882">
    <w:name w:val="xl882"/>
    <w:basedOn w:val="a2"/>
    <w:rsid w:val="00F0198E"/>
    <w:pPr>
      <w:spacing w:before="100" w:beforeAutospacing="1" w:after="100" w:afterAutospacing="1" w:line="240" w:lineRule="auto"/>
      <w:jc w:val="center"/>
    </w:pPr>
    <w:rPr>
      <w:rFonts w:ascii="Times New Roman" w:eastAsia="Times New Roman" w:hAnsi="Times New Roman" w:cs="Times New Roman"/>
      <w:b/>
      <w:bCs/>
      <w:sz w:val="24"/>
      <w:szCs w:val="24"/>
      <w:lang w:eastAsia="ru-RU"/>
    </w:rPr>
  </w:style>
  <w:style w:type="paragraph" w:customStyle="1" w:styleId="xl883">
    <w:name w:val="xl883"/>
    <w:basedOn w:val="a2"/>
    <w:rsid w:val="00F0198E"/>
    <w:pPr>
      <w:pBdr>
        <w:left w:val="single" w:sz="8" w:space="0" w:color="auto"/>
      </w:pBdr>
      <w:spacing w:before="100" w:beforeAutospacing="1" w:after="100" w:afterAutospacing="1" w:line="240" w:lineRule="auto"/>
      <w:jc w:val="center"/>
    </w:pPr>
    <w:rPr>
      <w:rFonts w:ascii="Times New Roman" w:eastAsia="Times New Roman" w:hAnsi="Times New Roman" w:cs="Times New Roman"/>
      <w:b/>
      <w:bCs/>
      <w:sz w:val="24"/>
      <w:szCs w:val="24"/>
      <w:lang w:eastAsia="ru-RU"/>
    </w:rPr>
  </w:style>
  <w:style w:type="paragraph" w:customStyle="1" w:styleId="xl884">
    <w:name w:val="xl884"/>
    <w:basedOn w:val="a2"/>
    <w:rsid w:val="00F0198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b/>
      <w:bCs/>
      <w:sz w:val="24"/>
      <w:szCs w:val="24"/>
      <w:lang w:eastAsia="ru-RU"/>
    </w:rPr>
  </w:style>
  <w:style w:type="paragraph" w:customStyle="1" w:styleId="xl885">
    <w:name w:val="xl885"/>
    <w:basedOn w:val="a2"/>
    <w:rsid w:val="00F0198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886">
    <w:name w:val="xl886"/>
    <w:basedOn w:val="a2"/>
    <w:rsid w:val="00F0198E"/>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887">
    <w:name w:val="xl887"/>
    <w:basedOn w:val="a2"/>
    <w:rsid w:val="00F0198E"/>
    <w:pP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888">
    <w:name w:val="xl888"/>
    <w:basedOn w:val="a2"/>
    <w:rsid w:val="00F0198E"/>
    <w:pPr>
      <w:pBdr>
        <w:top w:val="single" w:sz="8"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24"/>
      <w:szCs w:val="24"/>
      <w:lang w:eastAsia="ru-RU"/>
    </w:rPr>
  </w:style>
  <w:style w:type="paragraph" w:customStyle="1" w:styleId="xl889">
    <w:name w:val="xl889"/>
    <w:basedOn w:val="a2"/>
    <w:rsid w:val="00F0198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890">
    <w:name w:val="xl890"/>
    <w:basedOn w:val="a2"/>
    <w:rsid w:val="00F0198E"/>
    <w:pPr>
      <w:pBdr>
        <w:top w:val="single" w:sz="4" w:space="0" w:color="auto"/>
        <w:left w:val="single" w:sz="4" w:space="0" w:color="auto"/>
        <w:bottom w:val="single" w:sz="8"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24"/>
      <w:szCs w:val="24"/>
      <w:lang w:eastAsia="ru-RU"/>
    </w:rPr>
  </w:style>
  <w:style w:type="paragraph" w:customStyle="1" w:styleId="xl891">
    <w:name w:val="xl891"/>
    <w:basedOn w:val="a2"/>
    <w:rsid w:val="00F0198E"/>
    <w:pPr>
      <w:pBdr>
        <w:top w:val="single" w:sz="4" w:space="0" w:color="auto"/>
        <w:left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892">
    <w:name w:val="xl892"/>
    <w:basedOn w:val="a2"/>
    <w:rsid w:val="00F0198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893">
    <w:name w:val="xl893"/>
    <w:basedOn w:val="a2"/>
    <w:rsid w:val="00F0198E"/>
    <w:pPr>
      <w:pBdr>
        <w:top w:val="single" w:sz="8"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894">
    <w:name w:val="xl894"/>
    <w:basedOn w:val="a2"/>
    <w:rsid w:val="00F0198E"/>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895">
    <w:name w:val="xl895"/>
    <w:basedOn w:val="a2"/>
    <w:rsid w:val="00F0198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896">
    <w:name w:val="xl896"/>
    <w:basedOn w:val="a2"/>
    <w:rsid w:val="00F0198E"/>
    <w:pPr>
      <w:pBdr>
        <w:top w:val="single" w:sz="4" w:space="0" w:color="auto"/>
        <w:left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897">
    <w:name w:val="xl897"/>
    <w:basedOn w:val="a2"/>
    <w:rsid w:val="00F0198E"/>
    <w:pPr>
      <w:pBdr>
        <w:top w:val="single" w:sz="4" w:space="0" w:color="auto"/>
        <w:left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24"/>
      <w:szCs w:val="24"/>
      <w:lang w:eastAsia="ru-RU"/>
    </w:rPr>
  </w:style>
  <w:style w:type="paragraph" w:customStyle="1" w:styleId="xl898">
    <w:name w:val="xl898"/>
    <w:basedOn w:val="a2"/>
    <w:rsid w:val="00F0198E"/>
    <w:pPr>
      <w:pBdr>
        <w:top w:val="single" w:sz="8"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pPr>
    <w:rPr>
      <w:rFonts w:ascii="Times New Roman" w:eastAsia="Times New Roman" w:hAnsi="Times New Roman" w:cs="Times New Roman"/>
      <w:b/>
      <w:bCs/>
      <w:sz w:val="24"/>
      <w:szCs w:val="24"/>
      <w:lang w:eastAsia="ru-RU"/>
    </w:rPr>
  </w:style>
  <w:style w:type="paragraph" w:customStyle="1" w:styleId="xl899">
    <w:name w:val="xl899"/>
    <w:basedOn w:val="a2"/>
    <w:rsid w:val="00F0198E"/>
    <w:pPr>
      <w:pBdr>
        <w:top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cs="Times New Roman"/>
      <w:sz w:val="24"/>
      <w:szCs w:val="24"/>
      <w:lang w:eastAsia="ru-RU"/>
    </w:rPr>
  </w:style>
  <w:style w:type="paragraph" w:customStyle="1" w:styleId="xl900">
    <w:name w:val="xl900"/>
    <w:basedOn w:val="a2"/>
    <w:rsid w:val="00F0198E"/>
    <w:pPr>
      <w:pBdr>
        <w:top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cs="Times New Roman"/>
      <w:sz w:val="24"/>
      <w:szCs w:val="24"/>
      <w:lang w:eastAsia="ru-RU"/>
    </w:rPr>
  </w:style>
  <w:style w:type="paragraph" w:customStyle="1" w:styleId="xl901">
    <w:name w:val="xl901"/>
    <w:basedOn w:val="a2"/>
    <w:rsid w:val="00F0198E"/>
    <w:pPr>
      <w:pBdr>
        <w:top w:val="single" w:sz="4" w:space="0" w:color="auto"/>
        <w:left w:val="single" w:sz="8" w:space="0" w:color="auto"/>
        <w:right w:val="single" w:sz="4" w:space="0" w:color="auto"/>
      </w:pBdr>
      <w:spacing w:before="100" w:beforeAutospacing="1" w:after="100" w:afterAutospacing="1" w:line="240" w:lineRule="auto"/>
      <w:textAlignment w:val="top"/>
    </w:pPr>
    <w:rPr>
      <w:rFonts w:ascii="Times New Roman" w:eastAsia="Times New Roman" w:hAnsi="Times New Roman" w:cs="Times New Roman"/>
      <w:sz w:val="24"/>
      <w:szCs w:val="24"/>
      <w:lang w:eastAsia="ru-RU"/>
    </w:rPr>
  </w:style>
  <w:style w:type="paragraph" w:customStyle="1" w:styleId="xl902">
    <w:name w:val="xl902"/>
    <w:basedOn w:val="a2"/>
    <w:rsid w:val="00F0198E"/>
    <w:pPr>
      <w:pBdr>
        <w:top w:val="single" w:sz="4" w:space="0" w:color="auto"/>
        <w:left w:val="single" w:sz="8" w:space="0" w:color="auto"/>
        <w:right w:val="single" w:sz="4" w:space="0" w:color="auto"/>
      </w:pBdr>
      <w:spacing w:before="100" w:beforeAutospacing="1" w:after="100" w:afterAutospacing="1" w:line="240" w:lineRule="auto"/>
      <w:textAlignment w:val="top"/>
    </w:pPr>
    <w:rPr>
      <w:rFonts w:ascii="Times New Roman" w:eastAsia="Times New Roman" w:hAnsi="Times New Roman" w:cs="Times New Roman"/>
      <w:b/>
      <w:bCs/>
      <w:i/>
      <w:iCs/>
      <w:sz w:val="24"/>
      <w:szCs w:val="24"/>
      <w:lang w:eastAsia="ru-RU"/>
    </w:rPr>
  </w:style>
  <w:style w:type="paragraph" w:customStyle="1" w:styleId="xl903">
    <w:name w:val="xl903"/>
    <w:basedOn w:val="a2"/>
    <w:rsid w:val="00F0198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i/>
      <w:iCs/>
      <w:sz w:val="24"/>
      <w:szCs w:val="24"/>
      <w:lang w:eastAsia="ru-RU"/>
    </w:rPr>
  </w:style>
  <w:style w:type="paragraph" w:customStyle="1" w:styleId="xl904">
    <w:name w:val="xl904"/>
    <w:basedOn w:val="a2"/>
    <w:rsid w:val="00F0198E"/>
    <w:pPr>
      <w:pBdr>
        <w:top w:val="single" w:sz="8"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905">
    <w:name w:val="xl905"/>
    <w:basedOn w:val="a2"/>
    <w:rsid w:val="00F0198E"/>
    <w:pPr>
      <w:pBdr>
        <w:top w:val="single" w:sz="8" w:space="0" w:color="auto"/>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906">
    <w:name w:val="xl906"/>
    <w:basedOn w:val="a2"/>
    <w:rsid w:val="00F0198E"/>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907">
    <w:name w:val="xl907"/>
    <w:basedOn w:val="a2"/>
    <w:rsid w:val="00F0198E"/>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b/>
      <w:bCs/>
      <w:sz w:val="24"/>
      <w:szCs w:val="24"/>
      <w:lang w:eastAsia="ru-RU"/>
    </w:rPr>
  </w:style>
  <w:style w:type="paragraph" w:customStyle="1" w:styleId="xl908">
    <w:name w:val="xl908"/>
    <w:basedOn w:val="a2"/>
    <w:rsid w:val="00F0198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909">
    <w:name w:val="xl909"/>
    <w:basedOn w:val="a2"/>
    <w:rsid w:val="00F0198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910">
    <w:name w:val="xl910"/>
    <w:basedOn w:val="a2"/>
    <w:rsid w:val="00F0198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24"/>
      <w:szCs w:val="24"/>
      <w:lang w:eastAsia="ru-RU"/>
    </w:rPr>
  </w:style>
  <w:style w:type="paragraph" w:customStyle="1" w:styleId="xl911">
    <w:name w:val="xl911"/>
    <w:basedOn w:val="a2"/>
    <w:rsid w:val="00F0198E"/>
    <w:pPr>
      <w:pBdr>
        <w:top w:val="single" w:sz="4" w:space="0" w:color="auto"/>
        <w:left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FF"/>
      <w:sz w:val="24"/>
      <w:szCs w:val="24"/>
      <w:lang w:eastAsia="ru-RU"/>
    </w:rPr>
  </w:style>
  <w:style w:type="paragraph" w:customStyle="1" w:styleId="xl912">
    <w:name w:val="xl912"/>
    <w:basedOn w:val="a2"/>
    <w:rsid w:val="00F0198E"/>
    <w:pPr>
      <w:pBdr>
        <w:top w:val="single" w:sz="4" w:space="0" w:color="auto"/>
        <w:left w:val="single" w:sz="8" w:space="0" w:color="auto"/>
        <w:bottom w:val="single" w:sz="8"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FF"/>
      <w:sz w:val="24"/>
      <w:szCs w:val="24"/>
      <w:lang w:eastAsia="ru-RU"/>
    </w:rPr>
  </w:style>
  <w:style w:type="paragraph" w:customStyle="1" w:styleId="xl913">
    <w:name w:val="xl913"/>
    <w:basedOn w:val="a2"/>
    <w:rsid w:val="00F0198E"/>
    <w:pPr>
      <w:pBdr>
        <w:top w:val="single" w:sz="8"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914">
    <w:name w:val="xl914"/>
    <w:basedOn w:val="a2"/>
    <w:rsid w:val="00F0198E"/>
    <w:pPr>
      <w:pBdr>
        <w:top w:val="single" w:sz="4" w:space="0" w:color="auto"/>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915">
    <w:name w:val="xl915"/>
    <w:basedOn w:val="a2"/>
    <w:rsid w:val="00F0198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916">
    <w:name w:val="xl916"/>
    <w:basedOn w:val="a2"/>
    <w:rsid w:val="00F0198E"/>
    <w:pPr>
      <w:pBdr>
        <w:top w:val="single" w:sz="4" w:space="0" w:color="auto"/>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917">
    <w:name w:val="xl917"/>
    <w:basedOn w:val="a2"/>
    <w:rsid w:val="00F0198E"/>
    <w:pPr>
      <w:pBdr>
        <w:top w:val="single" w:sz="4" w:space="0" w:color="auto"/>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918">
    <w:name w:val="xl918"/>
    <w:basedOn w:val="a2"/>
    <w:rsid w:val="00F0198E"/>
    <w:pPr>
      <w:pBdr>
        <w:top w:val="single" w:sz="8" w:space="0" w:color="auto"/>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919">
    <w:name w:val="xl919"/>
    <w:basedOn w:val="a2"/>
    <w:rsid w:val="00F0198E"/>
    <w:pPr>
      <w:pBdr>
        <w:top w:val="single" w:sz="8"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920">
    <w:name w:val="xl920"/>
    <w:basedOn w:val="a2"/>
    <w:rsid w:val="00F0198E"/>
    <w:pPr>
      <w:pBdr>
        <w:top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921">
    <w:name w:val="xl921"/>
    <w:basedOn w:val="a2"/>
    <w:rsid w:val="00F0198E"/>
    <w:pPr>
      <w:pBdr>
        <w:top w:val="single" w:sz="8"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922">
    <w:name w:val="xl922"/>
    <w:basedOn w:val="a2"/>
    <w:rsid w:val="00F0198E"/>
    <w:pPr>
      <w:pBdr>
        <w:top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p68">
    <w:name w:val="p68"/>
    <w:basedOn w:val="a2"/>
    <w:rsid w:val="00F0198E"/>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s8">
    <w:name w:val="s8"/>
    <w:basedOn w:val="a3"/>
    <w:rsid w:val="00F0198E"/>
  </w:style>
  <w:style w:type="paragraph" w:customStyle="1" w:styleId="p69">
    <w:name w:val="p69"/>
    <w:basedOn w:val="a2"/>
    <w:rsid w:val="00F0198E"/>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p70">
    <w:name w:val="p70"/>
    <w:basedOn w:val="a2"/>
    <w:rsid w:val="00F0198E"/>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p71">
    <w:name w:val="p71"/>
    <w:basedOn w:val="a2"/>
    <w:rsid w:val="00F0198E"/>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s9">
    <w:name w:val="s9"/>
    <w:basedOn w:val="a3"/>
    <w:rsid w:val="00F0198E"/>
  </w:style>
  <w:style w:type="paragraph" w:customStyle="1" w:styleId="p74">
    <w:name w:val="p74"/>
    <w:basedOn w:val="a2"/>
    <w:rsid w:val="00F0198E"/>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s1">
    <w:name w:val="s1"/>
    <w:basedOn w:val="a3"/>
    <w:rsid w:val="00F0198E"/>
  </w:style>
  <w:style w:type="paragraph" w:customStyle="1" w:styleId="p75">
    <w:name w:val="p75"/>
    <w:basedOn w:val="a2"/>
    <w:rsid w:val="00F0198E"/>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p76">
    <w:name w:val="p76"/>
    <w:basedOn w:val="a2"/>
    <w:rsid w:val="00F0198E"/>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41">
    <w:name w:val="Заголовок 4 Знак"/>
    <w:basedOn w:val="a3"/>
    <w:link w:val="40"/>
    <w:uiPriority w:val="9"/>
    <w:rsid w:val="00F0198E"/>
    <w:rPr>
      <w:rFonts w:ascii="Cambria" w:eastAsia="Times New Roman" w:hAnsi="Cambria" w:cs="Times New Roman"/>
      <w:i/>
      <w:iCs/>
      <w:color w:val="365F91"/>
      <w:sz w:val="22"/>
      <w:szCs w:val="22"/>
      <w:lang w:eastAsia="en-US"/>
    </w:rPr>
  </w:style>
  <w:style w:type="character" w:customStyle="1" w:styleId="aff8">
    <w:name w:val="ОснТекст Знак"/>
    <w:link w:val="aff9"/>
    <w:uiPriority w:val="99"/>
    <w:locked/>
    <w:rsid w:val="00F0198E"/>
    <w:rPr>
      <w:sz w:val="24"/>
    </w:rPr>
  </w:style>
  <w:style w:type="paragraph" w:customStyle="1" w:styleId="aff9">
    <w:name w:val="ОснТекст"/>
    <w:basedOn w:val="a2"/>
    <w:link w:val="aff8"/>
    <w:uiPriority w:val="99"/>
    <w:rsid w:val="00F0198E"/>
    <w:pPr>
      <w:spacing w:after="200" w:line="276" w:lineRule="auto"/>
      <w:ind w:firstLine="540"/>
      <w:jc w:val="both"/>
    </w:pPr>
    <w:rPr>
      <w:sz w:val="24"/>
    </w:rPr>
  </w:style>
  <w:style w:type="paragraph" w:customStyle="1" w:styleId="113">
    <w:name w:val="Табличный_таблица_11"/>
    <w:link w:val="114"/>
    <w:qFormat/>
    <w:rsid w:val="00F0198E"/>
    <w:pPr>
      <w:spacing w:after="200" w:line="276" w:lineRule="auto"/>
      <w:jc w:val="center"/>
    </w:pPr>
    <w:rPr>
      <w:rFonts w:ascii="Cambria" w:hAnsi="Cambria"/>
      <w:lang w:eastAsia="ru-RU"/>
    </w:rPr>
  </w:style>
  <w:style w:type="character" w:customStyle="1" w:styleId="114">
    <w:name w:val="Табличный_таблица_11 Знак"/>
    <w:link w:val="113"/>
    <w:rsid w:val="00F0198E"/>
    <w:rPr>
      <w:rFonts w:ascii="Cambria" w:hAnsi="Cambria"/>
      <w:lang w:eastAsia="ru-RU"/>
    </w:rPr>
  </w:style>
  <w:style w:type="paragraph" w:customStyle="1" w:styleId="ConsPlusNonformat">
    <w:name w:val="ConsPlusNonformat"/>
    <w:uiPriority w:val="99"/>
    <w:rsid w:val="00F0198E"/>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paragraph" w:customStyle="1" w:styleId="affa">
    <w:name w:val="Обычный кат"/>
    <w:basedOn w:val="a2"/>
    <w:uiPriority w:val="99"/>
    <w:rsid w:val="00F0198E"/>
    <w:pPr>
      <w:spacing w:after="120" w:line="360" w:lineRule="auto"/>
      <w:ind w:firstLine="709"/>
      <w:jc w:val="both"/>
    </w:pPr>
    <w:rPr>
      <w:rFonts w:ascii="Times New Roman" w:eastAsia="Times New Roman" w:hAnsi="Times New Roman" w:cs="Times New Roman"/>
      <w:sz w:val="28"/>
      <w:szCs w:val="28"/>
    </w:rPr>
  </w:style>
  <w:style w:type="paragraph" w:customStyle="1" w:styleId="MTDisplayEquation">
    <w:name w:val="MTDisplayEquation"/>
    <w:basedOn w:val="a2"/>
    <w:next w:val="a2"/>
    <w:link w:val="MTDisplayEquation0"/>
    <w:uiPriority w:val="99"/>
    <w:rsid w:val="00F0198E"/>
    <w:pPr>
      <w:shd w:val="clear" w:color="auto" w:fill="FFFFFF"/>
      <w:tabs>
        <w:tab w:val="center" w:pos="5040"/>
        <w:tab w:val="right" w:pos="10060"/>
      </w:tabs>
      <w:spacing w:after="0" w:line="360" w:lineRule="auto"/>
      <w:ind w:firstLine="283"/>
      <w:jc w:val="center"/>
    </w:pPr>
    <w:rPr>
      <w:rFonts w:ascii="Arial" w:eastAsia="Times New Roman" w:hAnsi="Arial" w:cs="Arial"/>
      <w:color w:val="000000"/>
      <w:sz w:val="28"/>
      <w:szCs w:val="28"/>
      <w:lang w:eastAsia="ru-RU"/>
    </w:rPr>
  </w:style>
  <w:style w:type="character" w:customStyle="1" w:styleId="MTDisplayEquation0">
    <w:name w:val="MTDisplayEquation Знак"/>
    <w:basedOn w:val="a3"/>
    <w:link w:val="MTDisplayEquation"/>
    <w:uiPriority w:val="99"/>
    <w:locked/>
    <w:rsid w:val="00F0198E"/>
    <w:rPr>
      <w:rFonts w:ascii="Arial" w:eastAsia="Times New Roman" w:hAnsi="Arial" w:cs="Arial"/>
      <w:color w:val="000000"/>
      <w:sz w:val="28"/>
      <w:szCs w:val="28"/>
      <w:shd w:val="clear" w:color="auto" w:fill="FFFFFF"/>
      <w:lang w:eastAsia="ru-RU"/>
    </w:rPr>
  </w:style>
  <w:style w:type="paragraph" w:customStyle="1" w:styleId="2b">
    <w:name w:val="Заголовок оглавления2"/>
    <w:basedOn w:val="11"/>
    <w:next w:val="a2"/>
    <w:uiPriority w:val="39"/>
    <w:unhideWhenUsed/>
    <w:qFormat/>
    <w:rsid w:val="00F0198E"/>
    <w:pPr>
      <w:keepLines/>
      <w:spacing w:after="0" w:line="276" w:lineRule="auto"/>
      <w:outlineLvl w:val="9"/>
    </w:pPr>
    <w:rPr>
      <w:rFonts w:cs="Times New Roman"/>
      <w:b w:val="0"/>
      <w:bCs w:val="0"/>
      <w:color w:val="365F91"/>
      <w:kern w:val="0"/>
      <w:lang w:eastAsia="en-US"/>
    </w:rPr>
  </w:style>
  <w:style w:type="paragraph" w:customStyle="1" w:styleId="141">
    <w:name w:val="Стиль 14 пт По ширине"/>
    <w:basedOn w:val="a2"/>
    <w:rsid w:val="00F0198E"/>
    <w:pPr>
      <w:spacing w:after="0" w:line="240" w:lineRule="auto"/>
      <w:jc w:val="both"/>
    </w:pPr>
    <w:rPr>
      <w:rFonts w:ascii="Times New Roman" w:eastAsia="Times New Roman" w:hAnsi="Times New Roman" w:cs="Times New Roman"/>
      <w:sz w:val="28"/>
      <w:szCs w:val="20"/>
      <w:lang w:eastAsia="ru-RU"/>
    </w:rPr>
  </w:style>
  <w:style w:type="paragraph" w:styleId="34">
    <w:name w:val="Body Text Indent 3"/>
    <w:basedOn w:val="a2"/>
    <w:link w:val="35"/>
    <w:uiPriority w:val="99"/>
    <w:rsid w:val="00F0198E"/>
    <w:pPr>
      <w:spacing w:after="120" w:line="240" w:lineRule="auto"/>
      <w:ind w:left="283"/>
    </w:pPr>
    <w:rPr>
      <w:rFonts w:ascii="Times New Roman" w:eastAsia="Times New Roman" w:hAnsi="Times New Roman" w:cs="Times New Roman"/>
      <w:sz w:val="16"/>
      <w:szCs w:val="16"/>
      <w:lang w:eastAsia="ru-RU"/>
    </w:rPr>
  </w:style>
  <w:style w:type="character" w:customStyle="1" w:styleId="35">
    <w:name w:val="Основной текст с отступом 3 Знак"/>
    <w:basedOn w:val="a3"/>
    <w:link w:val="34"/>
    <w:uiPriority w:val="99"/>
    <w:rsid w:val="00F0198E"/>
    <w:rPr>
      <w:rFonts w:ascii="Times New Roman" w:eastAsia="Times New Roman" w:hAnsi="Times New Roman" w:cs="Times New Roman"/>
      <w:sz w:val="16"/>
      <w:szCs w:val="16"/>
      <w:lang w:eastAsia="ru-RU"/>
    </w:rPr>
  </w:style>
  <w:style w:type="paragraph" w:styleId="36">
    <w:name w:val="Body Text 3"/>
    <w:basedOn w:val="a2"/>
    <w:link w:val="37"/>
    <w:uiPriority w:val="99"/>
    <w:rsid w:val="00F0198E"/>
    <w:pPr>
      <w:spacing w:after="120" w:line="240" w:lineRule="auto"/>
    </w:pPr>
    <w:rPr>
      <w:rFonts w:ascii="Times New Roman" w:eastAsia="Times New Roman" w:hAnsi="Times New Roman" w:cs="Times New Roman"/>
      <w:sz w:val="16"/>
      <w:szCs w:val="16"/>
      <w:lang w:eastAsia="ru-RU"/>
    </w:rPr>
  </w:style>
  <w:style w:type="character" w:customStyle="1" w:styleId="37">
    <w:name w:val="Основной текст 3 Знак"/>
    <w:basedOn w:val="a3"/>
    <w:link w:val="36"/>
    <w:uiPriority w:val="99"/>
    <w:rsid w:val="00F0198E"/>
    <w:rPr>
      <w:rFonts w:ascii="Times New Roman" w:eastAsia="Times New Roman" w:hAnsi="Times New Roman" w:cs="Times New Roman"/>
      <w:sz w:val="16"/>
      <w:szCs w:val="16"/>
      <w:lang w:eastAsia="ru-RU"/>
    </w:rPr>
  </w:style>
  <w:style w:type="paragraph" w:customStyle="1" w:styleId="2c">
    <w:name w:val="Обычный2"/>
    <w:rsid w:val="00F0198E"/>
    <w:pPr>
      <w:widowControl w:val="0"/>
      <w:spacing w:after="0" w:line="240" w:lineRule="auto"/>
    </w:pPr>
    <w:rPr>
      <w:rFonts w:ascii="Arial" w:eastAsia="Times New Roman" w:hAnsi="Arial" w:cs="Times New Roman"/>
      <w:snapToGrid w:val="0"/>
      <w:sz w:val="20"/>
      <w:szCs w:val="20"/>
      <w:lang w:eastAsia="ru-RU"/>
    </w:rPr>
  </w:style>
  <w:style w:type="paragraph" w:styleId="affb">
    <w:name w:val="Block Text"/>
    <w:basedOn w:val="a2"/>
    <w:uiPriority w:val="99"/>
    <w:rsid w:val="00F0198E"/>
    <w:pPr>
      <w:shd w:val="clear" w:color="auto" w:fill="FFFFFF"/>
      <w:spacing w:before="5" w:after="0" w:line="480" w:lineRule="auto"/>
      <w:ind w:left="426" w:right="14"/>
      <w:jc w:val="both"/>
    </w:pPr>
    <w:rPr>
      <w:rFonts w:ascii="CG Times" w:eastAsia="Times New Roman" w:hAnsi="CG Times" w:cs="Times New Roman"/>
      <w:color w:val="000000"/>
      <w:sz w:val="24"/>
      <w:szCs w:val="18"/>
      <w:lang w:eastAsia="ru-RU"/>
    </w:rPr>
  </w:style>
  <w:style w:type="paragraph" w:customStyle="1" w:styleId="Style1">
    <w:name w:val="Style1"/>
    <w:basedOn w:val="a2"/>
    <w:uiPriority w:val="99"/>
    <w:rsid w:val="00F0198E"/>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Style2">
    <w:name w:val="Style2"/>
    <w:basedOn w:val="a2"/>
    <w:uiPriority w:val="99"/>
    <w:rsid w:val="00F0198E"/>
    <w:pPr>
      <w:widowControl w:val="0"/>
      <w:autoSpaceDE w:val="0"/>
      <w:autoSpaceDN w:val="0"/>
      <w:adjustRightInd w:val="0"/>
      <w:spacing w:after="0" w:line="590" w:lineRule="exact"/>
      <w:jc w:val="center"/>
    </w:pPr>
    <w:rPr>
      <w:rFonts w:ascii="Times New Roman" w:eastAsia="Times New Roman" w:hAnsi="Times New Roman" w:cs="Times New Roman"/>
      <w:sz w:val="24"/>
      <w:szCs w:val="24"/>
      <w:lang w:eastAsia="ru-RU"/>
    </w:rPr>
  </w:style>
  <w:style w:type="paragraph" w:customStyle="1" w:styleId="Style3">
    <w:name w:val="Style3"/>
    <w:basedOn w:val="a2"/>
    <w:uiPriority w:val="99"/>
    <w:rsid w:val="00F0198E"/>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Style4">
    <w:name w:val="Style4"/>
    <w:basedOn w:val="a2"/>
    <w:uiPriority w:val="99"/>
    <w:rsid w:val="00F0198E"/>
    <w:pPr>
      <w:widowControl w:val="0"/>
      <w:autoSpaceDE w:val="0"/>
      <w:autoSpaceDN w:val="0"/>
      <w:adjustRightInd w:val="0"/>
      <w:spacing w:after="0" w:line="482" w:lineRule="exact"/>
      <w:ind w:firstLine="566"/>
      <w:jc w:val="both"/>
    </w:pPr>
    <w:rPr>
      <w:rFonts w:ascii="Times New Roman" w:eastAsia="Times New Roman" w:hAnsi="Times New Roman" w:cs="Times New Roman"/>
      <w:sz w:val="24"/>
      <w:szCs w:val="24"/>
      <w:lang w:eastAsia="ru-RU"/>
    </w:rPr>
  </w:style>
  <w:style w:type="paragraph" w:customStyle="1" w:styleId="Style5">
    <w:name w:val="Style5"/>
    <w:basedOn w:val="a2"/>
    <w:uiPriority w:val="99"/>
    <w:rsid w:val="00F0198E"/>
    <w:pPr>
      <w:widowControl w:val="0"/>
      <w:autoSpaceDE w:val="0"/>
      <w:autoSpaceDN w:val="0"/>
      <w:adjustRightInd w:val="0"/>
      <w:spacing w:after="0" w:line="461" w:lineRule="exact"/>
      <w:jc w:val="center"/>
    </w:pPr>
    <w:rPr>
      <w:rFonts w:ascii="Times New Roman" w:eastAsia="Times New Roman" w:hAnsi="Times New Roman" w:cs="Times New Roman"/>
      <w:sz w:val="24"/>
      <w:szCs w:val="24"/>
      <w:lang w:eastAsia="ru-RU"/>
    </w:rPr>
  </w:style>
  <w:style w:type="paragraph" w:customStyle="1" w:styleId="Style6">
    <w:name w:val="Style6"/>
    <w:basedOn w:val="a2"/>
    <w:uiPriority w:val="99"/>
    <w:rsid w:val="00F0198E"/>
    <w:pPr>
      <w:widowControl w:val="0"/>
      <w:autoSpaceDE w:val="0"/>
      <w:autoSpaceDN w:val="0"/>
      <w:adjustRightInd w:val="0"/>
      <w:spacing w:after="0" w:line="240" w:lineRule="auto"/>
      <w:jc w:val="both"/>
    </w:pPr>
    <w:rPr>
      <w:rFonts w:ascii="Times New Roman" w:eastAsia="Times New Roman" w:hAnsi="Times New Roman" w:cs="Times New Roman"/>
      <w:sz w:val="24"/>
      <w:szCs w:val="24"/>
      <w:lang w:eastAsia="ru-RU"/>
    </w:rPr>
  </w:style>
  <w:style w:type="paragraph" w:customStyle="1" w:styleId="Style7">
    <w:name w:val="Style7"/>
    <w:basedOn w:val="a2"/>
    <w:uiPriority w:val="99"/>
    <w:rsid w:val="00F0198E"/>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Style8">
    <w:name w:val="Style8"/>
    <w:basedOn w:val="a2"/>
    <w:uiPriority w:val="99"/>
    <w:rsid w:val="00F0198E"/>
    <w:pPr>
      <w:widowControl w:val="0"/>
      <w:autoSpaceDE w:val="0"/>
      <w:autoSpaceDN w:val="0"/>
      <w:adjustRightInd w:val="0"/>
      <w:spacing w:after="0" w:line="638" w:lineRule="exact"/>
      <w:jc w:val="right"/>
    </w:pPr>
    <w:rPr>
      <w:rFonts w:ascii="Times New Roman" w:eastAsia="Times New Roman" w:hAnsi="Times New Roman" w:cs="Times New Roman"/>
      <w:sz w:val="24"/>
      <w:szCs w:val="24"/>
      <w:lang w:eastAsia="ru-RU"/>
    </w:rPr>
  </w:style>
  <w:style w:type="paragraph" w:customStyle="1" w:styleId="Style9">
    <w:name w:val="Style9"/>
    <w:basedOn w:val="a2"/>
    <w:uiPriority w:val="99"/>
    <w:rsid w:val="00F0198E"/>
    <w:pPr>
      <w:widowControl w:val="0"/>
      <w:autoSpaceDE w:val="0"/>
      <w:autoSpaceDN w:val="0"/>
      <w:adjustRightInd w:val="0"/>
      <w:spacing w:after="0" w:line="113" w:lineRule="exact"/>
      <w:jc w:val="right"/>
    </w:pPr>
    <w:rPr>
      <w:rFonts w:ascii="Times New Roman" w:eastAsia="Times New Roman" w:hAnsi="Times New Roman" w:cs="Times New Roman"/>
      <w:sz w:val="24"/>
      <w:szCs w:val="24"/>
      <w:lang w:eastAsia="ru-RU"/>
    </w:rPr>
  </w:style>
  <w:style w:type="paragraph" w:customStyle="1" w:styleId="Style10">
    <w:name w:val="Style10"/>
    <w:basedOn w:val="a2"/>
    <w:uiPriority w:val="99"/>
    <w:rsid w:val="00F0198E"/>
    <w:pPr>
      <w:widowControl w:val="0"/>
      <w:autoSpaceDE w:val="0"/>
      <w:autoSpaceDN w:val="0"/>
      <w:adjustRightInd w:val="0"/>
      <w:spacing w:after="0" w:line="322" w:lineRule="exact"/>
      <w:jc w:val="both"/>
    </w:pPr>
    <w:rPr>
      <w:rFonts w:ascii="Times New Roman" w:eastAsia="Times New Roman" w:hAnsi="Times New Roman" w:cs="Times New Roman"/>
      <w:sz w:val="24"/>
      <w:szCs w:val="24"/>
      <w:lang w:eastAsia="ru-RU"/>
    </w:rPr>
  </w:style>
  <w:style w:type="paragraph" w:customStyle="1" w:styleId="Style11">
    <w:name w:val="Style11"/>
    <w:basedOn w:val="a2"/>
    <w:uiPriority w:val="99"/>
    <w:rsid w:val="00F0198E"/>
    <w:pPr>
      <w:widowControl w:val="0"/>
      <w:autoSpaceDE w:val="0"/>
      <w:autoSpaceDN w:val="0"/>
      <w:adjustRightInd w:val="0"/>
      <w:spacing w:after="0" w:line="240" w:lineRule="auto"/>
      <w:jc w:val="center"/>
    </w:pPr>
    <w:rPr>
      <w:rFonts w:ascii="Times New Roman" w:eastAsia="Times New Roman" w:hAnsi="Times New Roman" w:cs="Times New Roman"/>
      <w:sz w:val="24"/>
      <w:szCs w:val="24"/>
      <w:lang w:eastAsia="ru-RU"/>
    </w:rPr>
  </w:style>
  <w:style w:type="paragraph" w:customStyle="1" w:styleId="Style12">
    <w:name w:val="Style12"/>
    <w:basedOn w:val="a2"/>
    <w:uiPriority w:val="99"/>
    <w:rsid w:val="00F0198E"/>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Style13">
    <w:name w:val="Style13"/>
    <w:basedOn w:val="a2"/>
    <w:uiPriority w:val="99"/>
    <w:rsid w:val="00F0198E"/>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Style14">
    <w:name w:val="Style14"/>
    <w:basedOn w:val="a2"/>
    <w:uiPriority w:val="99"/>
    <w:rsid w:val="00F0198E"/>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Style15">
    <w:name w:val="Style15"/>
    <w:basedOn w:val="a2"/>
    <w:uiPriority w:val="99"/>
    <w:rsid w:val="00F0198E"/>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Style16">
    <w:name w:val="Style16"/>
    <w:basedOn w:val="a2"/>
    <w:uiPriority w:val="99"/>
    <w:rsid w:val="00F0198E"/>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Style17">
    <w:name w:val="Style17"/>
    <w:basedOn w:val="a2"/>
    <w:uiPriority w:val="99"/>
    <w:rsid w:val="00F0198E"/>
    <w:pPr>
      <w:widowControl w:val="0"/>
      <w:autoSpaceDE w:val="0"/>
      <w:autoSpaceDN w:val="0"/>
      <w:adjustRightInd w:val="0"/>
      <w:spacing w:after="0" w:line="299" w:lineRule="exact"/>
      <w:jc w:val="both"/>
    </w:pPr>
    <w:rPr>
      <w:rFonts w:ascii="Times New Roman" w:eastAsia="Times New Roman" w:hAnsi="Times New Roman" w:cs="Times New Roman"/>
      <w:sz w:val="24"/>
      <w:szCs w:val="24"/>
      <w:lang w:eastAsia="ru-RU"/>
    </w:rPr>
  </w:style>
  <w:style w:type="paragraph" w:customStyle="1" w:styleId="Style18">
    <w:name w:val="Style18"/>
    <w:basedOn w:val="a2"/>
    <w:uiPriority w:val="99"/>
    <w:rsid w:val="00F0198E"/>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Style19">
    <w:name w:val="Style19"/>
    <w:basedOn w:val="a2"/>
    <w:uiPriority w:val="99"/>
    <w:rsid w:val="00F0198E"/>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Style20">
    <w:name w:val="Style20"/>
    <w:basedOn w:val="a2"/>
    <w:uiPriority w:val="99"/>
    <w:rsid w:val="00F0198E"/>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Style21">
    <w:name w:val="Style21"/>
    <w:basedOn w:val="a2"/>
    <w:uiPriority w:val="99"/>
    <w:rsid w:val="00F0198E"/>
    <w:pPr>
      <w:widowControl w:val="0"/>
      <w:autoSpaceDE w:val="0"/>
      <w:autoSpaceDN w:val="0"/>
      <w:adjustRightInd w:val="0"/>
      <w:spacing w:after="0" w:line="298" w:lineRule="exact"/>
      <w:ind w:hanging="149"/>
      <w:jc w:val="both"/>
    </w:pPr>
    <w:rPr>
      <w:rFonts w:ascii="Times New Roman" w:eastAsia="Times New Roman" w:hAnsi="Times New Roman" w:cs="Times New Roman"/>
      <w:sz w:val="24"/>
      <w:szCs w:val="24"/>
      <w:lang w:eastAsia="ru-RU"/>
    </w:rPr>
  </w:style>
  <w:style w:type="paragraph" w:customStyle="1" w:styleId="Style22">
    <w:name w:val="Style22"/>
    <w:basedOn w:val="a2"/>
    <w:uiPriority w:val="99"/>
    <w:rsid w:val="00F0198E"/>
    <w:pPr>
      <w:widowControl w:val="0"/>
      <w:autoSpaceDE w:val="0"/>
      <w:autoSpaceDN w:val="0"/>
      <w:adjustRightInd w:val="0"/>
      <w:spacing w:after="0" w:line="324" w:lineRule="exact"/>
      <w:ind w:firstLine="792"/>
    </w:pPr>
    <w:rPr>
      <w:rFonts w:ascii="Times New Roman" w:eastAsia="Times New Roman" w:hAnsi="Times New Roman" w:cs="Times New Roman"/>
      <w:sz w:val="24"/>
      <w:szCs w:val="24"/>
      <w:lang w:eastAsia="ru-RU"/>
    </w:rPr>
  </w:style>
  <w:style w:type="paragraph" w:customStyle="1" w:styleId="Style23">
    <w:name w:val="Style23"/>
    <w:basedOn w:val="a2"/>
    <w:uiPriority w:val="99"/>
    <w:rsid w:val="00F0198E"/>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Style24">
    <w:name w:val="Style24"/>
    <w:basedOn w:val="a2"/>
    <w:uiPriority w:val="99"/>
    <w:rsid w:val="00F0198E"/>
    <w:pPr>
      <w:widowControl w:val="0"/>
      <w:autoSpaceDE w:val="0"/>
      <w:autoSpaceDN w:val="0"/>
      <w:adjustRightInd w:val="0"/>
      <w:spacing w:after="0" w:line="113" w:lineRule="exact"/>
    </w:pPr>
    <w:rPr>
      <w:rFonts w:ascii="Times New Roman" w:eastAsia="Times New Roman" w:hAnsi="Times New Roman" w:cs="Times New Roman"/>
      <w:sz w:val="24"/>
      <w:szCs w:val="24"/>
      <w:lang w:eastAsia="ru-RU"/>
    </w:rPr>
  </w:style>
  <w:style w:type="paragraph" w:customStyle="1" w:styleId="Style25">
    <w:name w:val="Style25"/>
    <w:basedOn w:val="a2"/>
    <w:uiPriority w:val="99"/>
    <w:rsid w:val="00F0198E"/>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Style26">
    <w:name w:val="Style26"/>
    <w:basedOn w:val="a2"/>
    <w:uiPriority w:val="99"/>
    <w:rsid w:val="00F0198E"/>
    <w:pPr>
      <w:widowControl w:val="0"/>
      <w:autoSpaceDE w:val="0"/>
      <w:autoSpaceDN w:val="0"/>
      <w:adjustRightInd w:val="0"/>
      <w:spacing w:after="0" w:line="240" w:lineRule="auto"/>
      <w:jc w:val="center"/>
    </w:pPr>
    <w:rPr>
      <w:rFonts w:ascii="Times New Roman" w:eastAsia="Times New Roman" w:hAnsi="Times New Roman" w:cs="Times New Roman"/>
      <w:sz w:val="24"/>
      <w:szCs w:val="24"/>
      <w:lang w:eastAsia="ru-RU"/>
    </w:rPr>
  </w:style>
  <w:style w:type="paragraph" w:customStyle="1" w:styleId="Style27">
    <w:name w:val="Style27"/>
    <w:basedOn w:val="a2"/>
    <w:uiPriority w:val="99"/>
    <w:rsid w:val="00F0198E"/>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Style28">
    <w:name w:val="Style28"/>
    <w:basedOn w:val="a2"/>
    <w:uiPriority w:val="99"/>
    <w:rsid w:val="00F0198E"/>
    <w:pPr>
      <w:widowControl w:val="0"/>
      <w:autoSpaceDE w:val="0"/>
      <w:autoSpaceDN w:val="0"/>
      <w:adjustRightInd w:val="0"/>
      <w:spacing w:after="0" w:line="278" w:lineRule="exact"/>
      <w:ind w:firstLine="442"/>
    </w:pPr>
    <w:rPr>
      <w:rFonts w:ascii="Times New Roman" w:eastAsia="Times New Roman" w:hAnsi="Times New Roman" w:cs="Times New Roman"/>
      <w:sz w:val="24"/>
      <w:szCs w:val="24"/>
      <w:lang w:eastAsia="ru-RU"/>
    </w:rPr>
  </w:style>
  <w:style w:type="paragraph" w:customStyle="1" w:styleId="Style29">
    <w:name w:val="Style29"/>
    <w:basedOn w:val="a2"/>
    <w:uiPriority w:val="99"/>
    <w:rsid w:val="00F0198E"/>
    <w:pPr>
      <w:widowControl w:val="0"/>
      <w:autoSpaceDE w:val="0"/>
      <w:autoSpaceDN w:val="0"/>
      <w:adjustRightInd w:val="0"/>
      <w:spacing w:after="0" w:line="115" w:lineRule="exact"/>
      <w:ind w:firstLine="53"/>
      <w:jc w:val="both"/>
    </w:pPr>
    <w:rPr>
      <w:rFonts w:ascii="Times New Roman" w:eastAsia="Times New Roman" w:hAnsi="Times New Roman" w:cs="Times New Roman"/>
      <w:sz w:val="24"/>
      <w:szCs w:val="24"/>
      <w:lang w:eastAsia="ru-RU"/>
    </w:rPr>
  </w:style>
  <w:style w:type="paragraph" w:customStyle="1" w:styleId="Style30">
    <w:name w:val="Style30"/>
    <w:basedOn w:val="a2"/>
    <w:uiPriority w:val="99"/>
    <w:rsid w:val="00F0198E"/>
    <w:pPr>
      <w:widowControl w:val="0"/>
      <w:autoSpaceDE w:val="0"/>
      <w:autoSpaceDN w:val="0"/>
      <w:adjustRightInd w:val="0"/>
      <w:spacing w:after="0" w:line="274" w:lineRule="exact"/>
      <w:ind w:firstLine="96"/>
    </w:pPr>
    <w:rPr>
      <w:rFonts w:ascii="Times New Roman" w:eastAsia="Times New Roman" w:hAnsi="Times New Roman" w:cs="Times New Roman"/>
      <w:sz w:val="24"/>
      <w:szCs w:val="24"/>
      <w:lang w:eastAsia="ru-RU"/>
    </w:rPr>
  </w:style>
  <w:style w:type="paragraph" w:customStyle="1" w:styleId="Style31">
    <w:name w:val="Style31"/>
    <w:basedOn w:val="a2"/>
    <w:uiPriority w:val="99"/>
    <w:rsid w:val="00F0198E"/>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Style32">
    <w:name w:val="Style32"/>
    <w:basedOn w:val="a2"/>
    <w:uiPriority w:val="99"/>
    <w:rsid w:val="00F0198E"/>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Style33">
    <w:name w:val="Style33"/>
    <w:basedOn w:val="a2"/>
    <w:uiPriority w:val="99"/>
    <w:rsid w:val="00F0198E"/>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Style34">
    <w:name w:val="Style34"/>
    <w:basedOn w:val="a2"/>
    <w:uiPriority w:val="99"/>
    <w:rsid w:val="00F0198E"/>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Style35">
    <w:name w:val="Style35"/>
    <w:basedOn w:val="a2"/>
    <w:uiPriority w:val="99"/>
    <w:rsid w:val="00F0198E"/>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Style36">
    <w:name w:val="Style36"/>
    <w:basedOn w:val="a2"/>
    <w:uiPriority w:val="99"/>
    <w:rsid w:val="00F0198E"/>
    <w:pPr>
      <w:widowControl w:val="0"/>
      <w:autoSpaceDE w:val="0"/>
      <w:autoSpaceDN w:val="0"/>
      <w:adjustRightInd w:val="0"/>
      <w:spacing w:after="0" w:line="312" w:lineRule="exact"/>
      <w:ind w:hanging="274"/>
    </w:pPr>
    <w:rPr>
      <w:rFonts w:ascii="Times New Roman" w:eastAsia="Times New Roman" w:hAnsi="Times New Roman" w:cs="Times New Roman"/>
      <w:sz w:val="24"/>
      <w:szCs w:val="24"/>
      <w:lang w:eastAsia="ru-RU"/>
    </w:rPr>
  </w:style>
  <w:style w:type="paragraph" w:customStyle="1" w:styleId="Style37">
    <w:name w:val="Style37"/>
    <w:basedOn w:val="a2"/>
    <w:uiPriority w:val="99"/>
    <w:rsid w:val="00F0198E"/>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Style38">
    <w:name w:val="Style38"/>
    <w:basedOn w:val="a2"/>
    <w:uiPriority w:val="99"/>
    <w:rsid w:val="00F0198E"/>
    <w:pPr>
      <w:widowControl w:val="0"/>
      <w:autoSpaceDE w:val="0"/>
      <w:autoSpaceDN w:val="0"/>
      <w:adjustRightInd w:val="0"/>
      <w:spacing w:after="0" w:line="434" w:lineRule="exact"/>
      <w:ind w:firstLine="418"/>
      <w:jc w:val="both"/>
    </w:pPr>
    <w:rPr>
      <w:rFonts w:ascii="Times New Roman" w:eastAsia="Times New Roman" w:hAnsi="Times New Roman" w:cs="Times New Roman"/>
      <w:sz w:val="24"/>
      <w:szCs w:val="24"/>
      <w:lang w:eastAsia="ru-RU"/>
    </w:rPr>
  </w:style>
  <w:style w:type="paragraph" w:customStyle="1" w:styleId="Style39">
    <w:name w:val="Style39"/>
    <w:basedOn w:val="a2"/>
    <w:uiPriority w:val="99"/>
    <w:rsid w:val="00F0198E"/>
    <w:pPr>
      <w:widowControl w:val="0"/>
      <w:autoSpaceDE w:val="0"/>
      <w:autoSpaceDN w:val="0"/>
      <w:adjustRightInd w:val="0"/>
      <w:spacing w:after="0" w:line="113" w:lineRule="exact"/>
      <w:jc w:val="center"/>
    </w:pPr>
    <w:rPr>
      <w:rFonts w:ascii="Times New Roman" w:eastAsia="Times New Roman" w:hAnsi="Times New Roman" w:cs="Times New Roman"/>
      <w:sz w:val="24"/>
      <w:szCs w:val="24"/>
      <w:lang w:eastAsia="ru-RU"/>
    </w:rPr>
  </w:style>
  <w:style w:type="paragraph" w:customStyle="1" w:styleId="Style40">
    <w:name w:val="Style40"/>
    <w:basedOn w:val="a2"/>
    <w:uiPriority w:val="99"/>
    <w:rsid w:val="00F0198E"/>
    <w:pPr>
      <w:widowControl w:val="0"/>
      <w:autoSpaceDE w:val="0"/>
      <w:autoSpaceDN w:val="0"/>
      <w:adjustRightInd w:val="0"/>
      <w:spacing w:after="0" w:line="259" w:lineRule="exact"/>
      <w:ind w:firstLine="437"/>
      <w:jc w:val="both"/>
    </w:pPr>
    <w:rPr>
      <w:rFonts w:ascii="Times New Roman" w:eastAsia="Times New Roman" w:hAnsi="Times New Roman" w:cs="Times New Roman"/>
      <w:sz w:val="24"/>
      <w:szCs w:val="24"/>
      <w:lang w:eastAsia="ru-RU"/>
    </w:rPr>
  </w:style>
  <w:style w:type="paragraph" w:customStyle="1" w:styleId="Style41">
    <w:name w:val="Style41"/>
    <w:basedOn w:val="a2"/>
    <w:uiPriority w:val="99"/>
    <w:rsid w:val="00F0198E"/>
    <w:pPr>
      <w:widowControl w:val="0"/>
      <w:autoSpaceDE w:val="0"/>
      <w:autoSpaceDN w:val="0"/>
      <w:adjustRightInd w:val="0"/>
      <w:spacing w:after="0" w:line="254" w:lineRule="exact"/>
      <w:ind w:firstLine="288"/>
      <w:jc w:val="both"/>
    </w:pPr>
    <w:rPr>
      <w:rFonts w:ascii="Times New Roman" w:eastAsia="Times New Roman" w:hAnsi="Times New Roman" w:cs="Times New Roman"/>
      <w:sz w:val="24"/>
      <w:szCs w:val="24"/>
      <w:lang w:eastAsia="ru-RU"/>
    </w:rPr>
  </w:style>
  <w:style w:type="paragraph" w:customStyle="1" w:styleId="Style42">
    <w:name w:val="Style42"/>
    <w:basedOn w:val="a2"/>
    <w:uiPriority w:val="99"/>
    <w:rsid w:val="00F0198E"/>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Style43">
    <w:name w:val="Style43"/>
    <w:basedOn w:val="a2"/>
    <w:uiPriority w:val="99"/>
    <w:rsid w:val="00F0198E"/>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Style44">
    <w:name w:val="Style44"/>
    <w:basedOn w:val="a2"/>
    <w:uiPriority w:val="99"/>
    <w:rsid w:val="00F0198E"/>
    <w:pPr>
      <w:widowControl w:val="0"/>
      <w:autoSpaceDE w:val="0"/>
      <w:autoSpaceDN w:val="0"/>
      <w:adjustRightInd w:val="0"/>
      <w:spacing w:after="0" w:line="437" w:lineRule="exact"/>
      <w:ind w:firstLine="422"/>
      <w:jc w:val="both"/>
    </w:pPr>
    <w:rPr>
      <w:rFonts w:ascii="Times New Roman" w:eastAsia="Times New Roman" w:hAnsi="Times New Roman" w:cs="Times New Roman"/>
      <w:sz w:val="24"/>
      <w:szCs w:val="24"/>
      <w:lang w:eastAsia="ru-RU"/>
    </w:rPr>
  </w:style>
  <w:style w:type="paragraph" w:customStyle="1" w:styleId="Style45">
    <w:name w:val="Style45"/>
    <w:basedOn w:val="a2"/>
    <w:uiPriority w:val="99"/>
    <w:rsid w:val="00F0198E"/>
    <w:pPr>
      <w:widowControl w:val="0"/>
      <w:autoSpaceDE w:val="0"/>
      <w:autoSpaceDN w:val="0"/>
      <w:adjustRightInd w:val="0"/>
      <w:spacing w:after="0" w:line="331" w:lineRule="exact"/>
      <w:jc w:val="center"/>
    </w:pPr>
    <w:rPr>
      <w:rFonts w:ascii="Times New Roman" w:eastAsia="Times New Roman" w:hAnsi="Times New Roman" w:cs="Times New Roman"/>
      <w:sz w:val="24"/>
      <w:szCs w:val="24"/>
      <w:lang w:eastAsia="ru-RU"/>
    </w:rPr>
  </w:style>
  <w:style w:type="paragraph" w:customStyle="1" w:styleId="Style46">
    <w:name w:val="Style46"/>
    <w:basedOn w:val="a2"/>
    <w:uiPriority w:val="99"/>
    <w:rsid w:val="00F0198E"/>
    <w:pPr>
      <w:widowControl w:val="0"/>
      <w:autoSpaceDE w:val="0"/>
      <w:autoSpaceDN w:val="0"/>
      <w:adjustRightInd w:val="0"/>
      <w:spacing w:after="0" w:line="322" w:lineRule="exact"/>
      <w:ind w:firstLine="355"/>
      <w:jc w:val="both"/>
    </w:pPr>
    <w:rPr>
      <w:rFonts w:ascii="Times New Roman" w:eastAsia="Times New Roman" w:hAnsi="Times New Roman" w:cs="Times New Roman"/>
      <w:sz w:val="24"/>
      <w:szCs w:val="24"/>
      <w:lang w:eastAsia="ru-RU"/>
    </w:rPr>
  </w:style>
  <w:style w:type="paragraph" w:customStyle="1" w:styleId="Style47">
    <w:name w:val="Style47"/>
    <w:basedOn w:val="a2"/>
    <w:uiPriority w:val="99"/>
    <w:rsid w:val="00F0198E"/>
    <w:pPr>
      <w:widowControl w:val="0"/>
      <w:autoSpaceDE w:val="0"/>
      <w:autoSpaceDN w:val="0"/>
      <w:adjustRightInd w:val="0"/>
      <w:spacing w:after="0" w:line="254" w:lineRule="exact"/>
      <w:ind w:firstLine="187"/>
    </w:pPr>
    <w:rPr>
      <w:rFonts w:ascii="Times New Roman" w:eastAsia="Times New Roman" w:hAnsi="Times New Roman" w:cs="Times New Roman"/>
      <w:sz w:val="24"/>
      <w:szCs w:val="24"/>
      <w:lang w:eastAsia="ru-RU"/>
    </w:rPr>
  </w:style>
  <w:style w:type="paragraph" w:customStyle="1" w:styleId="Style48">
    <w:name w:val="Style48"/>
    <w:basedOn w:val="a2"/>
    <w:uiPriority w:val="99"/>
    <w:rsid w:val="00F0198E"/>
    <w:pPr>
      <w:widowControl w:val="0"/>
      <w:autoSpaceDE w:val="0"/>
      <w:autoSpaceDN w:val="0"/>
      <w:adjustRightInd w:val="0"/>
      <w:spacing w:after="0" w:line="322" w:lineRule="exact"/>
      <w:ind w:firstLine="370"/>
      <w:jc w:val="both"/>
    </w:pPr>
    <w:rPr>
      <w:rFonts w:ascii="Times New Roman" w:eastAsia="Times New Roman" w:hAnsi="Times New Roman" w:cs="Times New Roman"/>
      <w:sz w:val="24"/>
      <w:szCs w:val="24"/>
      <w:lang w:eastAsia="ru-RU"/>
    </w:rPr>
  </w:style>
  <w:style w:type="paragraph" w:customStyle="1" w:styleId="Style49">
    <w:name w:val="Style49"/>
    <w:basedOn w:val="a2"/>
    <w:uiPriority w:val="99"/>
    <w:rsid w:val="00F0198E"/>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Style50">
    <w:name w:val="Style50"/>
    <w:basedOn w:val="a2"/>
    <w:uiPriority w:val="99"/>
    <w:rsid w:val="00F0198E"/>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Style51">
    <w:name w:val="Style51"/>
    <w:basedOn w:val="a2"/>
    <w:uiPriority w:val="99"/>
    <w:rsid w:val="00F0198E"/>
    <w:pPr>
      <w:widowControl w:val="0"/>
      <w:autoSpaceDE w:val="0"/>
      <w:autoSpaceDN w:val="0"/>
      <w:adjustRightInd w:val="0"/>
      <w:spacing w:after="0" w:line="120" w:lineRule="exact"/>
      <w:jc w:val="both"/>
    </w:pPr>
    <w:rPr>
      <w:rFonts w:ascii="Times New Roman" w:eastAsia="Times New Roman" w:hAnsi="Times New Roman" w:cs="Times New Roman"/>
      <w:sz w:val="24"/>
      <w:szCs w:val="24"/>
      <w:lang w:eastAsia="ru-RU"/>
    </w:rPr>
  </w:style>
  <w:style w:type="paragraph" w:customStyle="1" w:styleId="Style52">
    <w:name w:val="Style52"/>
    <w:basedOn w:val="a2"/>
    <w:uiPriority w:val="99"/>
    <w:rsid w:val="00F0198E"/>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Style53">
    <w:name w:val="Style53"/>
    <w:basedOn w:val="a2"/>
    <w:uiPriority w:val="99"/>
    <w:rsid w:val="00F0198E"/>
    <w:pPr>
      <w:widowControl w:val="0"/>
      <w:autoSpaceDE w:val="0"/>
      <w:autoSpaceDN w:val="0"/>
      <w:adjustRightInd w:val="0"/>
      <w:spacing w:after="0" w:line="132" w:lineRule="exact"/>
      <w:jc w:val="center"/>
    </w:pPr>
    <w:rPr>
      <w:rFonts w:ascii="Times New Roman" w:eastAsia="Times New Roman" w:hAnsi="Times New Roman" w:cs="Times New Roman"/>
      <w:sz w:val="24"/>
      <w:szCs w:val="24"/>
      <w:lang w:eastAsia="ru-RU"/>
    </w:rPr>
  </w:style>
  <w:style w:type="paragraph" w:customStyle="1" w:styleId="Style54">
    <w:name w:val="Style54"/>
    <w:basedOn w:val="a2"/>
    <w:uiPriority w:val="99"/>
    <w:rsid w:val="00F0198E"/>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Style55">
    <w:name w:val="Style55"/>
    <w:basedOn w:val="a2"/>
    <w:uiPriority w:val="99"/>
    <w:rsid w:val="00F0198E"/>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Style56">
    <w:name w:val="Style56"/>
    <w:basedOn w:val="a2"/>
    <w:uiPriority w:val="99"/>
    <w:rsid w:val="00F0198E"/>
    <w:pPr>
      <w:widowControl w:val="0"/>
      <w:autoSpaceDE w:val="0"/>
      <w:autoSpaceDN w:val="0"/>
      <w:adjustRightInd w:val="0"/>
      <w:spacing w:after="0" w:line="276" w:lineRule="exact"/>
      <w:jc w:val="center"/>
    </w:pPr>
    <w:rPr>
      <w:rFonts w:ascii="Times New Roman" w:eastAsia="Times New Roman" w:hAnsi="Times New Roman" w:cs="Times New Roman"/>
      <w:sz w:val="24"/>
      <w:szCs w:val="24"/>
      <w:lang w:eastAsia="ru-RU"/>
    </w:rPr>
  </w:style>
  <w:style w:type="paragraph" w:customStyle="1" w:styleId="Style57">
    <w:name w:val="Style57"/>
    <w:basedOn w:val="a2"/>
    <w:uiPriority w:val="99"/>
    <w:rsid w:val="00F0198E"/>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Style58">
    <w:name w:val="Style58"/>
    <w:basedOn w:val="a2"/>
    <w:uiPriority w:val="99"/>
    <w:rsid w:val="00F0198E"/>
    <w:pPr>
      <w:widowControl w:val="0"/>
      <w:autoSpaceDE w:val="0"/>
      <w:autoSpaceDN w:val="0"/>
      <w:adjustRightInd w:val="0"/>
      <w:spacing w:after="0" w:line="240" w:lineRule="auto"/>
      <w:jc w:val="both"/>
    </w:pPr>
    <w:rPr>
      <w:rFonts w:ascii="Times New Roman" w:eastAsia="Times New Roman" w:hAnsi="Times New Roman" w:cs="Times New Roman"/>
      <w:sz w:val="24"/>
      <w:szCs w:val="24"/>
      <w:lang w:eastAsia="ru-RU"/>
    </w:rPr>
  </w:style>
  <w:style w:type="paragraph" w:customStyle="1" w:styleId="Style59">
    <w:name w:val="Style59"/>
    <w:basedOn w:val="a2"/>
    <w:uiPriority w:val="99"/>
    <w:rsid w:val="00F0198E"/>
    <w:pPr>
      <w:widowControl w:val="0"/>
      <w:autoSpaceDE w:val="0"/>
      <w:autoSpaceDN w:val="0"/>
      <w:adjustRightInd w:val="0"/>
      <w:spacing w:after="0" w:line="240" w:lineRule="auto"/>
      <w:jc w:val="center"/>
    </w:pPr>
    <w:rPr>
      <w:rFonts w:ascii="Times New Roman" w:eastAsia="Times New Roman" w:hAnsi="Times New Roman" w:cs="Times New Roman"/>
      <w:sz w:val="24"/>
      <w:szCs w:val="24"/>
      <w:lang w:eastAsia="ru-RU"/>
    </w:rPr>
  </w:style>
  <w:style w:type="paragraph" w:customStyle="1" w:styleId="Style60">
    <w:name w:val="Style60"/>
    <w:basedOn w:val="a2"/>
    <w:uiPriority w:val="99"/>
    <w:rsid w:val="00F0198E"/>
    <w:pPr>
      <w:widowControl w:val="0"/>
      <w:autoSpaceDE w:val="0"/>
      <w:autoSpaceDN w:val="0"/>
      <w:adjustRightInd w:val="0"/>
      <w:spacing w:after="0" w:line="278" w:lineRule="exact"/>
      <w:jc w:val="center"/>
    </w:pPr>
    <w:rPr>
      <w:rFonts w:ascii="Times New Roman" w:eastAsia="Times New Roman" w:hAnsi="Times New Roman" w:cs="Times New Roman"/>
      <w:sz w:val="24"/>
      <w:szCs w:val="24"/>
      <w:lang w:eastAsia="ru-RU"/>
    </w:rPr>
  </w:style>
  <w:style w:type="paragraph" w:customStyle="1" w:styleId="Style61">
    <w:name w:val="Style61"/>
    <w:basedOn w:val="a2"/>
    <w:uiPriority w:val="99"/>
    <w:rsid w:val="00F0198E"/>
    <w:pPr>
      <w:widowControl w:val="0"/>
      <w:autoSpaceDE w:val="0"/>
      <w:autoSpaceDN w:val="0"/>
      <w:adjustRightInd w:val="0"/>
      <w:spacing w:after="0" w:line="274" w:lineRule="exact"/>
    </w:pPr>
    <w:rPr>
      <w:rFonts w:ascii="Times New Roman" w:eastAsia="Times New Roman" w:hAnsi="Times New Roman" w:cs="Times New Roman"/>
      <w:sz w:val="24"/>
      <w:szCs w:val="24"/>
      <w:lang w:eastAsia="ru-RU"/>
    </w:rPr>
  </w:style>
  <w:style w:type="paragraph" w:customStyle="1" w:styleId="Style62">
    <w:name w:val="Style62"/>
    <w:basedOn w:val="a2"/>
    <w:uiPriority w:val="99"/>
    <w:rsid w:val="00F0198E"/>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Style63">
    <w:name w:val="Style63"/>
    <w:basedOn w:val="a2"/>
    <w:uiPriority w:val="99"/>
    <w:rsid w:val="00F0198E"/>
    <w:pPr>
      <w:widowControl w:val="0"/>
      <w:autoSpaceDE w:val="0"/>
      <w:autoSpaceDN w:val="0"/>
      <w:adjustRightInd w:val="0"/>
      <w:spacing w:after="0" w:line="278" w:lineRule="exact"/>
      <w:ind w:hanging="245"/>
    </w:pPr>
    <w:rPr>
      <w:rFonts w:ascii="Times New Roman" w:eastAsia="Times New Roman" w:hAnsi="Times New Roman" w:cs="Times New Roman"/>
      <w:sz w:val="24"/>
      <w:szCs w:val="24"/>
      <w:lang w:eastAsia="ru-RU"/>
    </w:rPr>
  </w:style>
  <w:style w:type="paragraph" w:customStyle="1" w:styleId="Style64">
    <w:name w:val="Style64"/>
    <w:basedOn w:val="a2"/>
    <w:uiPriority w:val="99"/>
    <w:rsid w:val="00F0198E"/>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Style65">
    <w:name w:val="Style65"/>
    <w:basedOn w:val="a2"/>
    <w:uiPriority w:val="99"/>
    <w:rsid w:val="00F0198E"/>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Style66">
    <w:name w:val="Style66"/>
    <w:basedOn w:val="a2"/>
    <w:uiPriority w:val="99"/>
    <w:rsid w:val="00F0198E"/>
    <w:pPr>
      <w:widowControl w:val="0"/>
      <w:autoSpaceDE w:val="0"/>
      <w:autoSpaceDN w:val="0"/>
      <w:adjustRightInd w:val="0"/>
      <w:spacing w:after="0" w:line="113" w:lineRule="exact"/>
    </w:pPr>
    <w:rPr>
      <w:rFonts w:ascii="Times New Roman" w:eastAsia="Times New Roman" w:hAnsi="Times New Roman" w:cs="Times New Roman"/>
      <w:sz w:val="24"/>
      <w:szCs w:val="24"/>
      <w:lang w:eastAsia="ru-RU"/>
    </w:rPr>
  </w:style>
  <w:style w:type="paragraph" w:customStyle="1" w:styleId="Style67">
    <w:name w:val="Style67"/>
    <w:basedOn w:val="a2"/>
    <w:uiPriority w:val="99"/>
    <w:rsid w:val="00F0198E"/>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Style68">
    <w:name w:val="Style68"/>
    <w:basedOn w:val="a2"/>
    <w:uiPriority w:val="99"/>
    <w:rsid w:val="00F0198E"/>
    <w:pPr>
      <w:widowControl w:val="0"/>
      <w:autoSpaceDE w:val="0"/>
      <w:autoSpaceDN w:val="0"/>
      <w:adjustRightInd w:val="0"/>
      <w:spacing w:after="0" w:line="269" w:lineRule="exact"/>
      <w:jc w:val="right"/>
    </w:pPr>
    <w:rPr>
      <w:rFonts w:ascii="Times New Roman" w:eastAsia="Times New Roman" w:hAnsi="Times New Roman" w:cs="Times New Roman"/>
      <w:sz w:val="24"/>
      <w:szCs w:val="24"/>
      <w:lang w:eastAsia="ru-RU"/>
    </w:rPr>
  </w:style>
  <w:style w:type="paragraph" w:customStyle="1" w:styleId="Style69">
    <w:name w:val="Style69"/>
    <w:basedOn w:val="a2"/>
    <w:uiPriority w:val="99"/>
    <w:rsid w:val="00F0198E"/>
    <w:pPr>
      <w:widowControl w:val="0"/>
      <w:autoSpaceDE w:val="0"/>
      <w:autoSpaceDN w:val="0"/>
      <w:adjustRightInd w:val="0"/>
      <w:spacing w:after="0" w:line="235" w:lineRule="exact"/>
      <w:jc w:val="right"/>
    </w:pPr>
    <w:rPr>
      <w:rFonts w:ascii="Times New Roman" w:eastAsia="Times New Roman" w:hAnsi="Times New Roman" w:cs="Times New Roman"/>
      <w:sz w:val="24"/>
      <w:szCs w:val="24"/>
      <w:lang w:eastAsia="ru-RU"/>
    </w:rPr>
  </w:style>
  <w:style w:type="paragraph" w:customStyle="1" w:styleId="Style70">
    <w:name w:val="Style70"/>
    <w:basedOn w:val="a2"/>
    <w:uiPriority w:val="99"/>
    <w:rsid w:val="00F0198E"/>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Style71">
    <w:name w:val="Style71"/>
    <w:basedOn w:val="a2"/>
    <w:uiPriority w:val="99"/>
    <w:rsid w:val="00F0198E"/>
    <w:pPr>
      <w:widowControl w:val="0"/>
      <w:autoSpaceDE w:val="0"/>
      <w:autoSpaceDN w:val="0"/>
      <w:adjustRightInd w:val="0"/>
      <w:spacing w:after="0" w:line="370" w:lineRule="exact"/>
      <w:jc w:val="right"/>
    </w:pPr>
    <w:rPr>
      <w:rFonts w:ascii="Times New Roman" w:eastAsia="Times New Roman" w:hAnsi="Times New Roman" w:cs="Times New Roman"/>
      <w:sz w:val="24"/>
      <w:szCs w:val="24"/>
      <w:lang w:eastAsia="ru-RU"/>
    </w:rPr>
  </w:style>
  <w:style w:type="paragraph" w:customStyle="1" w:styleId="Style72">
    <w:name w:val="Style72"/>
    <w:basedOn w:val="a2"/>
    <w:uiPriority w:val="99"/>
    <w:rsid w:val="00F0198E"/>
    <w:pPr>
      <w:widowControl w:val="0"/>
      <w:autoSpaceDE w:val="0"/>
      <w:autoSpaceDN w:val="0"/>
      <w:adjustRightInd w:val="0"/>
      <w:spacing w:after="0" w:line="278" w:lineRule="exact"/>
      <w:ind w:hanging="1502"/>
    </w:pPr>
    <w:rPr>
      <w:rFonts w:ascii="Times New Roman" w:eastAsia="Times New Roman" w:hAnsi="Times New Roman" w:cs="Times New Roman"/>
      <w:sz w:val="24"/>
      <w:szCs w:val="24"/>
      <w:lang w:eastAsia="ru-RU"/>
    </w:rPr>
  </w:style>
  <w:style w:type="paragraph" w:customStyle="1" w:styleId="Style73">
    <w:name w:val="Style73"/>
    <w:basedOn w:val="a2"/>
    <w:uiPriority w:val="99"/>
    <w:rsid w:val="00F0198E"/>
    <w:pPr>
      <w:widowControl w:val="0"/>
      <w:autoSpaceDE w:val="0"/>
      <w:autoSpaceDN w:val="0"/>
      <w:adjustRightInd w:val="0"/>
      <w:spacing w:after="0" w:line="275" w:lineRule="exact"/>
      <w:jc w:val="both"/>
    </w:pPr>
    <w:rPr>
      <w:rFonts w:ascii="Times New Roman" w:eastAsia="Times New Roman" w:hAnsi="Times New Roman" w:cs="Times New Roman"/>
      <w:sz w:val="24"/>
      <w:szCs w:val="24"/>
      <w:lang w:eastAsia="ru-RU"/>
    </w:rPr>
  </w:style>
  <w:style w:type="paragraph" w:customStyle="1" w:styleId="Style74">
    <w:name w:val="Style74"/>
    <w:basedOn w:val="a2"/>
    <w:uiPriority w:val="99"/>
    <w:rsid w:val="00F0198E"/>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Style75">
    <w:name w:val="Style75"/>
    <w:basedOn w:val="a2"/>
    <w:uiPriority w:val="99"/>
    <w:rsid w:val="00F0198E"/>
    <w:pPr>
      <w:widowControl w:val="0"/>
      <w:autoSpaceDE w:val="0"/>
      <w:autoSpaceDN w:val="0"/>
      <w:adjustRightInd w:val="0"/>
      <w:spacing w:after="0" w:line="235" w:lineRule="exact"/>
      <w:jc w:val="both"/>
    </w:pPr>
    <w:rPr>
      <w:rFonts w:ascii="Times New Roman" w:eastAsia="Times New Roman" w:hAnsi="Times New Roman" w:cs="Times New Roman"/>
      <w:sz w:val="24"/>
      <w:szCs w:val="24"/>
      <w:lang w:eastAsia="ru-RU"/>
    </w:rPr>
  </w:style>
  <w:style w:type="paragraph" w:customStyle="1" w:styleId="Style76">
    <w:name w:val="Style76"/>
    <w:basedOn w:val="a2"/>
    <w:uiPriority w:val="99"/>
    <w:rsid w:val="00F0198E"/>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Style77">
    <w:name w:val="Style77"/>
    <w:basedOn w:val="a2"/>
    <w:uiPriority w:val="99"/>
    <w:rsid w:val="00F0198E"/>
    <w:pPr>
      <w:widowControl w:val="0"/>
      <w:autoSpaceDE w:val="0"/>
      <w:autoSpaceDN w:val="0"/>
      <w:adjustRightInd w:val="0"/>
      <w:spacing w:after="0" w:line="322" w:lineRule="exact"/>
    </w:pPr>
    <w:rPr>
      <w:rFonts w:ascii="Times New Roman" w:eastAsia="Times New Roman" w:hAnsi="Times New Roman" w:cs="Times New Roman"/>
      <w:sz w:val="24"/>
      <w:szCs w:val="24"/>
      <w:lang w:eastAsia="ru-RU"/>
    </w:rPr>
  </w:style>
  <w:style w:type="paragraph" w:customStyle="1" w:styleId="Style78">
    <w:name w:val="Style78"/>
    <w:basedOn w:val="a2"/>
    <w:uiPriority w:val="99"/>
    <w:rsid w:val="00F0198E"/>
    <w:pPr>
      <w:widowControl w:val="0"/>
      <w:autoSpaceDE w:val="0"/>
      <w:autoSpaceDN w:val="0"/>
      <w:adjustRightInd w:val="0"/>
      <w:spacing w:after="0" w:line="317" w:lineRule="exact"/>
    </w:pPr>
    <w:rPr>
      <w:rFonts w:ascii="Times New Roman" w:eastAsia="Times New Roman" w:hAnsi="Times New Roman" w:cs="Times New Roman"/>
      <w:sz w:val="24"/>
      <w:szCs w:val="24"/>
      <w:lang w:eastAsia="ru-RU"/>
    </w:rPr>
  </w:style>
  <w:style w:type="paragraph" w:customStyle="1" w:styleId="Style79">
    <w:name w:val="Style79"/>
    <w:basedOn w:val="a2"/>
    <w:uiPriority w:val="99"/>
    <w:rsid w:val="00F0198E"/>
    <w:pPr>
      <w:widowControl w:val="0"/>
      <w:autoSpaceDE w:val="0"/>
      <w:autoSpaceDN w:val="0"/>
      <w:adjustRightInd w:val="0"/>
      <w:spacing w:after="0" w:line="365" w:lineRule="exact"/>
      <w:jc w:val="both"/>
    </w:pPr>
    <w:rPr>
      <w:rFonts w:ascii="Times New Roman" w:eastAsia="Times New Roman" w:hAnsi="Times New Roman" w:cs="Times New Roman"/>
      <w:sz w:val="24"/>
      <w:szCs w:val="24"/>
      <w:lang w:eastAsia="ru-RU"/>
    </w:rPr>
  </w:style>
  <w:style w:type="paragraph" w:customStyle="1" w:styleId="Style80">
    <w:name w:val="Style80"/>
    <w:basedOn w:val="a2"/>
    <w:uiPriority w:val="99"/>
    <w:rsid w:val="00F0198E"/>
    <w:pPr>
      <w:widowControl w:val="0"/>
      <w:autoSpaceDE w:val="0"/>
      <w:autoSpaceDN w:val="0"/>
      <w:adjustRightInd w:val="0"/>
      <w:spacing w:after="0" w:line="235" w:lineRule="exact"/>
    </w:pPr>
    <w:rPr>
      <w:rFonts w:ascii="Times New Roman" w:eastAsia="Times New Roman" w:hAnsi="Times New Roman" w:cs="Times New Roman"/>
      <w:sz w:val="24"/>
      <w:szCs w:val="24"/>
      <w:lang w:eastAsia="ru-RU"/>
    </w:rPr>
  </w:style>
  <w:style w:type="paragraph" w:customStyle="1" w:styleId="Style81">
    <w:name w:val="Style81"/>
    <w:basedOn w:val="a2"/>
    <w:uiPriority w:val="99"/>
    <w:rsid w:val="00F0198E"/>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Style82">
    <w:name w:val="Style82"/>
    <w:basedOn w:val="a2"/>
    <w:uiPriority w:val="99"/>
    <w:rsid w:val="00F0198E"/>
    <w:pPr>
      <w:widowControl w:val="0"/>
      <w:autoSpaceDE w:val="0"/>
      <w:autoSpaceDN w:val="0"/>
      <w:adjustRightInd w:val="0"/>
      <w:spacing w:after="0" w:line="317" w:lineRule="exact"/>
      <w:ind w:firstLine="571"/>
      <w:jc w:val="both"/>
    </w:pPr>
    <w:rPr>
      <w:rFonts w:ascii="Times New Roman" w:eastAsia="Times New Roman" w:hAnsi="Times New Roman" w:cs="Times New Roman"/>
      <w:sz w:val="24"/>
      <w:szCs w:val="24"/>
      <w:lang w:eastAsia="ru-RU"/>
    </w:rPr>
  </w:style>
  <w:style w:type="paragraph" w:customStyle="1" w:styleId="Style83">
    <w:name w:val="Style83"/>
    <w:basedOn w:val="a2"/>
    <w:uiPriority w:val="99"/>
    <w:rsid w:val="00F0198E"/>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Style84">
    <w:name w:val="Style84"/>
    <w:basedOn w:val="a2"/>
    <w:uiPriority w:val="99"/>
    <w:rsid w:val="00F0198E"/>
    <w:pPr>
      <w:widowControl w:val="0"/>
      <w:autoSpaceDE w:val="0"/>
      <w:autoSpaceDN w:val="0"/>
      <w:adjustRightInd w:val="0"/>
      <w:spacing w:after="0" w:line="389" w:lineRule="exact"/>
      <w:ind w:firstLine="1968"/>
    </w:pPr>
    <w:rPr>
      <w:rFonts w:ascii="Times New Roman" w:eastAsia="Times New Roman" w:hAnsi="Times New Roman" w:cs="Times New Roman"/>
      <w:sz w:val="24"/>
      <w:szCs w:val="24"/>
      <w:lang w:eastAsia="ru-RU"/>
    </w:rPr>
  </w:style>
  <w:style w:type="paragraph" w:customStyle="1" w:styleId="Style85">
    <w:name w:val="Style85"/>
    <w:basedOn w:val="a2"/>
    <w:uiPriority w:val="99"/>
    <w:rsid w:val="00F0198E"/>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Style86">
    <w:name w:val="Style86"/>
    <w:basedOn w:val="a2"/>
    <w:uiPriority w:val="99"/>
    <w:rsid w:val="00F0198E"/>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Style87">
    <w:name w:val="Style87"/>
    <w:basedOn w:val="a2"/>
    <w:uiPriority w:val="99"/>
    <w:rsid w:val="00F0198E"/>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Style88">
    <w:name w:val="Style88"/>
    <w:basedOn w:val="a2"/>
    <w:uiPriority w:val="99"/>
    <w:rsid w:val="00F0198E"/>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Style89">
    <w:name w:val="Style89"/>
    <w:basedOn w:val="a2"/>
    <w:uiPriority w:val="99"/>
    <w:rsid w:val="00F0198E"/>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Style90">
    <w:name w:val="Style90"/>
    <w:basedOn w:val="a2"/>
    <w:uiPriority w:val="99"/>
    <w:rsid w:val="00F0198E"/>
    <w:pPr>
      <w:widowControl w:val="0"/>
      <w:autoSpaceDE w:val="0"/>
      <w:autoSpaceDN w:val="0"/>
      <w:adjustRightInd w:val="0"/>
      <w:spacing w:after="0" w:line="283" w:lineRule="exact"/>
      <w:ind w:firstLine="293"/>
    </w:pPr>
    <w:rPr>
      <w:rFonts w:ascii="Times New Roman" w:eastAsia="Times New Roman" w:hAnsi="Times New Roman" w:cs="Times New Roman"/>
      <w:sz w:val="24"/>
      <w:szCs w:val="24"/>
      <w:lang w:eastAsia="ru-RU"/>
    </w:rPr>
  </w:style>
  <w:style w:type="paragraph" w:customStyle="1" w:styleId="Style91">
    <w:name w:val="Style91"/>
    <w:basedOn w:val="a2"/>
    <w:uiPriority w:val="99"/>
    <w:rsid w:val="00F0198E"/>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Style92">
    <w:name w:val="Style92"/>
    <w:basedOn w:val="a2"/>
    <w:uiPriority w:val="99"/>
    <w:rsid w:val="00F0198E"/>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Style93">
    <w:name w:val="Style93"/>
    <w:basedOn w:val="a2"/>
    <w:uiPriority w:val="99"/>
    <w:rsid w:val="00F0198E"/>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Style94">
    <w:name w:val="Style94"/>
    <w:basedOn w:val="a2"/>
    <w:uiPriority w:val="99"/>
    <w:rsid w:val="00F0198E"/>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Style95">
    <w:name w:val="Style95"/>
    <w:basedOn w:val="a2"/>
    <w:uiPriority w:val="99"/>
    <w:rsid w:val="00F0198E"/>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Style96">
    <w:name w:val="Style96"/>
    <w:basedOn w:val="a2"/>
    <w:uiPriority w:val="99"/>
    <w:rsid w:val="00F0198E"/>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Style97">
    <w:name w:val="Style97"/>
    <w:basedOn w:val="a2"/>
    <w:uiPriority w:val="99"/>
    <w:rsid w:val="00F0198E"/>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Style98">
    <w:name w:val="Style98"/>
    <w:basedOn w:val="a2"/>
    <w:uiPriority w:val="99"/>
    <w:rsid w:val="00F0198E"/>
    <w:pPr>
      <w:widowControl w:val="0"/>
      <w:autoSpaceDE w:val="0"/>
      <w:autoSpaceDN w:val="0"/>
      <w:adjustRightInd w:val="0"/>
      <w:spacing w:after="0" w:line="163" w:lineRule="exact"/>
    </w:pPr>
    <w:rPr>
      <w:rFonts w:ascii="Times New Roman" w:eastAsia="Times New Roman" w:hAnsi="Times New Roman" w:cs="Times New Roman"/>
      <w:sz w:val="24"/>
      <w:szCs w:val="24"/>
      <w:lang w:eastAsia="ru-RU"/>
    </w:rPr>
  </w:style>
  <w:style w:type="paragraph" w:customStyle="1" w:styleId="Style99">
    <w:name w:val="Style99"/>
    <w:basedOn w:val="a2"/>
    <w:uiPriority w:val="99"/>
    <w:rsid w:val="00F0198E"/>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Style100">
    <w:name w:val="Style100"/>
    <w:basedOn w:val="a2"/>
    <w:uiPriority w:val="99"/>
    <w:rsid w:val="00F0198E"/>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Style101">
    <w:name w:val="Style101"/>
    <w:basedOn w:val="a2"/>
    <w:uiPriority w:val="99"/>
    <w:rsid w:val="00F0198E"/>
    <w:pPr>
      <w:widowControl w:val="0"/>
      <w:autoSpaceDE w:val="0"/>
      <w:autoSpaceDN w:val="0"/>
      <w:adjustRightInd w:val="0"/>
      <w:spacing w:after="0" w:line="250" w:lineRule="exact"/>
      <w:ind w:firstLine="427"/>
      <w:jc w:val="both"/>
    </w:pPr>
    <w:rPr>
      <w:rFonts w:ascii="Times New Roman" w:eastAsia="Times New Roman" w:hAnsi="Times New Roman" w:cs="Times New Roman"/>
      <w:sz w:val="24"/>
      <w:szCs w:val="24"/>
      <w:lang w:eastAsia="ru-RU"/>
    </w:rPr>
  </w:style>
  <w:style w:type="paragraph" w:customStyle="1" w:styleId="Style102">
    <w:name w:val="Style102"/>
    <w:basedOn w:val="a2"/>
    <w:uiPriority w:val="99"/>
    <w:rsid w:val="00F0198E"/>
    <w:pPr>
      <w:widowControl w:val="0"/>
      <w:autoSpaceDE w:val="0"/>
      <w:autoSpaceDN w:val="0"/>
      <w:adjustRightInd w:val="0"/>
      <w:spacing w:after="0" w:line="480" w:lineRule="exact"/>
      <w:ind w:firstLine="432"/>
      <w:jc w:val="both"/>
    </w:pPr>
    <w:rPr>
      <w:rFonts w:ascii="Times New Roman" w:eastAsia="Times New Roman" w:hAnsi="Times New Roman" w:cs="Times New Roman"/>
      <w:sz w:val="24"/>
      <w:szCs w:val="24"/>
      <w:lang w:eastAsia="ru-RU"/>
    </w:rPr>
  </w:style>
  <w:style w:type="paragraph" w:customStyle="1" w:styleId="Style103">
    <w:name w:val="Style103"/>
    <w:basedOn w:val="a2"/>
    <w:uiPriority w:val="99"/>
    <w:rsid w:val="00F0198E"/>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Style104">
    <w:name w:val="Style104"/>
    <w:basedOn w:val="a2"/>
    <w:uiPriority w:val="99"/>
    <w:rsid w:val="00F0198E"/>
    <w:pPr>
      <w:widowControl w:val="0"/>
      <w:autoSpaceDE w:val="0"/>
      <w:autoSpaceDN w:val="0"/>
      <w:adjustRightInd w:val="0"/>
      <w:spacing w:after="0" w:line="322" w:lineRule="exact"/>
      <w:jc w:val="center"/>
    </w:pPr>
    <w:rPr>
      <w:rFonts w:ascii="Times New Roman" w:eastAsia="Times New Roman" w:hAnsi="Times New Roman" w:cs="Times New Roman"/>
      <w:sz w:val="24"/>
      <w:szCs w:val="24"/>
      <w:lang w:eastAsia="ru-RU"/>
    </w:rPr>
  </w:style>
  <w:style w:type="paragraph" w:customStyle="1" w:styleId="Style105">
    <w:name w:val="Style105"/>
    <w:basedOn w:val="a2"/>
    <w:uiPriority w:val="99"/>
    <w:rsid w:val="00F0198E"/>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Style106">
    <w:name w:val="Style106"/>
    <w:basedOn w:val="a2"/>
    <w:uiPriority w:val="99"/>
    <w:rsid w:val="00F0198E"/>
    <w:pPr>
      <w:widowControl w:val="0"/>
      <w:autoSpaceDE w:val="0"/>
      <w:autoSpaceDN w:val="0"/>
      <w:adjustRightInd w:val="0"/>
      <w:spacing w:after="0" w:line="483" w:lineRule="exact"/>
      <w:ind w:firstLine="446"/>
    </w:pPr>
    <w:rPr>
      <w:rFonts w:ascii="Times New Roman" w:eastAsia="Times New Roman" w:hAnsi="Times New Roman" w:cs="Times New Roman"/>
      <w:sz w:val="24"/>
      <w:szCs w:val="24"/>
      <w:lang w:eastAsia="ru-RU"/>
    </w:rPr>
  </w:style>
  <w:style w:type="paragraph" w:customStyle="1" w:styleId="Style107">
    <w:name w:val="Style107"/>
    <w:basedOn w:val="a2"/>
    <w:uiPriority w:val="99"/>
    <w:rsid w:val="00F0198E"/>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Style108">
    <w:name w:val="Style108"/>
    <w:basedOn w:val="a2"/>
    <w:uiPriority w:val="99"/>
    <w:rsid w:val="00F0198E"/>
    <w:pPr>
      <w:widowControl w:val="0"/>
      <w:autoSpaceDE w:val="0"/>
      <w:autoSpaceDN w:val="0"/>
      <w:adjustRightInd w:val="0"/>
      <w:spacing w:after="0" w:line="251" w:lineRule="exact"/>
      <w:ind w:hanging="125"/>
    </w:pPr>
    <w:rPr>
      <w:rFonts w:ascii="Times New Roman" w:eastAsia="Times New Roman" w:hAnsi="Times New Roman" w:cs="Times New Roman"/>
      <w:sz w:val="24"/>
      <w:szCs w:val="24"/>
      <w:lang w:eastAsia="ru-RU"/>
    </w:rPr>
  </w:style>
  <w:style w:type="paragraph" w:customStyle="1" w:styleId="Style109">
    <w:name w:val="Style109"/>
    <w:basedOn w:val="a2"/>
    <w:uiPriority w:val="99"/>
    <w:rsid w:val="00F0198E"/>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Style110">
    <w:name w:val="Style110"/>
    <w:basedOn w:val="a2"/>
    <w:uiPriority w:val="99"/>
    <w:rsid w:val="00F0198E"/>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Style111">
    <w:name w:val="Style111"/>
    <w:basedOn w:val="a2"/>
    <w:uiPriority w:val="99"/>
    <w:rsid w:val="00F0198E"/>
    <w:pPr>
      <w:widowControl w:val="0"/>
      <w:autoSpaceDE w:val="0"/>
      <w:autoSpaceDN w:val="0"/>
      <w:adjustRightInd w:val="0"/>
      <w:spacing w:after="0" w:line="274" w:lineRule="exact"/>
      <w:ind w:firstLine="576"/>
    </w:pPr>
    <w:rPr>
      <w:rFonts w:ascii="Times New Roman" w:eastAsia="Times New Roman" w:hAnsi="Times New Roman" w:cs="Times New Roman"/>
      <w:sz w:val="24"/>
      <w:szCs w:val="24"/>
      <w:lang w:eastAsia="ru-RU"/>
    </w:rPr>
  </w:style>
  <w:style w:type="paragraph" w:customStyle="1" w:styleId="Style112">
    <w:name w:val="Style112"/>
    <w:basedOn w:val="a2"/>
    <w:uiPriority w:val="99"/>
    <w:rsid w:val="00F0198E"/>
    <w:pPr>
      <w:widowControl w:val="0"/>
      <w:autoSpaceDE w:val="0"/>
      <w:autoSpaceDN w:val="0"/>
      <w:adjustRightInd w:val="0"/>
      <w:spacing w:after="0" w:line="178" w:lineRule="exact"/>
    </w:pPr>
    <w:rPr>
      <w:rFonts w:ascii="Times New Roman" w:eastAsia="Times New Roman" w:hAnsi="Times New Roman" w:cs="Times New Roman"/>
      <w:sz w:val="24"/>
      <w:szCs w:val="24"/>
      <w:lang w:eastAsia="ru-RU"/>
    </w:rPr>
  </w:style>
  <w:style w:type="paragraph" w:customStyle="1" w:styleId="Style113">
    <w:name w:val="Style113"/>
    <w:basedOn w:val="a2"/>
    <w:uiPriority w:val="99"/>
    <w:rsid w:val="00F0198E"/>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Style114">
    <w:name w:val="Style114"/>
    <w:basedOn w:val="a2"/>
    <w:uiPriority w:val="99"/>
    <w:rsid w:val="00F0198E"/>
    <w:pPr>
      <w:widowControl w:val="0"/>
      <w:autoSpaceDE w:val="0"/>
      <w:autoSpaceDN w:val="0"/>
      <w:adjustRightInd w:val="0"/>
      <w:spacing w:after="0" w:line="322" w:lineRule="exact"/>
      <w:ind w:firstLine="360"/>
      <w:jc w:val="both"/>
    </w:pPr>
    <w:rPr>
      <w:rFonts w:ascii="Times New Roman" w:eastAsia="Times New Roman" w:hAnsi="Times New Roman" w:cs="Times New Roman"/>
      <w:sz w:val="24"/>
      <w:szCs w:val="24"/>
      <w:lang w:eastAsia="ru-RU"/>
    </w:rPr>
  </w:style>
  <w:style w:type="paragraph" w:customStyle="1" w:styleId="Style115">
    <w:name w:val="Style115"/>
    <w:basedOn w:val="a2"/>
    <w:uiPriority w:val="99"/>
    <w:rsid w:val="00F0198E"/>
    <w:pPr>
      <w:widowControl w:val="0"/>
      <w:autoSpaceDE w:val="0"/>
      <w:autoSpaceDN w:val="0"/>
      <w:adjustRightInd w:val="0"/>
      <w:spacing w:after="0" w:line="326" w:lineRule="exact"/>
      <w:ind w:firstLine="1646"/>
    </w:pPr>
    <w:rPr>
      <w:rFonts w:ascii="Times New Roman" w:eastAsia="Times New Roman" w:hAnsi="Times New Roman" w:cs="Times New Roman"/>
      <w:sz w:val="24"/>
      <w:szCs w:val="24"/>
      <w:lang w:eastAsia="ru-RU"/>
    </w:rPr>
  </w:style>
  <w:style w:type="paragraph" w:customStyle="1" w:styleId="Style116">
    <w:name w:val="Style116"/>
    <w:basedOn w:val="a2"/>
    <w:uiPriority w:val="99"/>
    <w:rsid w:val="00F0198E"/>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Style117">
    <w:name w:val="Style117"/>
    <w:basedOn w:val="a2"/>
    <w:uiPriority w:val="99"/>
    <w:rsid w:val="00F0198E"/>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Style118">
    <w:name w:val="Style118"/>
    <w:basedOn w:val="a2"/>
    <w:uiPriority w:val="99"/>
    <w:rsid w:val="00F0198E"/>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Style119">
    <w:name w:val="Style119"/>
    <w:basedOn w:val="a2"/>
    <w:uiPriority w:val="99"/>
    <w:rsid w:val="00F0198E"/>
    <w:pPr>
      <w:widowControl w:val="0"/>
      <w:autoSpaceDE w:val="0"/>
      <w:autoSpaceDN w:val="0"/>
      <w:adjustRightInd w:val="0"/>
      <w:spacing w:after="0" w:line="283" w:lineRule="exact"/>
      <w:ind w:firstLine="571"/>
    </w:pPr>
    <w:rPr>
      <w:rFonts w:ascii="Times New Roman" w:eastAsia="Times New Roman" w:hAnsi="Times New Roman" w:cs="Times New Roman"/>
      <w:sz w:val="24"/>
      <w:szCs w:val="24"/>
      <w:lang w:eastAsia="ru-RU"/>
    </w:rPr>
  </w:style>
  <w:style w:type="paragraph" w:customStyle="1" w:styleId="Style120">
    <w:name w:val="Style120"/>
    <w:basedOn w:val="a2"/>
    <w:uiPriority w:val="99"/>
    <w:rsid w:val="00F0198E"/>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Style121">
    <w:name w:val="Style121"/>
    <w:basedOn w:val="a2"/>
    <w:uiPriority w:val="99"/>
    <w:rsid w:val="00F0198E"/>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Style122">
    <w:name w:val="Style122"/>
    <w:basedOn w:val="a2"/>
    <w:uiPriority w:val="99"/>
    <w:rsid w:val="00F0198E"/>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Style123">
    <w:name w:val="Style123"/>
    <w:basedOn w:val="a2"/>
    <w:uiPriority w:val="99"/>
    <w:rsid w:val="00F0198E"/>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Style124">
    <w:name w:val="Style124"/>
    <w:basedOn w:val="a2"/>
    <w:uiPriority w:val="99"/>
    <w:rsid w:val="00F0198E"/>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Style125">
    <w:name w:val="Style125"/>
    <w:basedOn w:val="a2"/>
    <w:uiPriority w:val="99"/>
    <w:rsid w:val="00F0198E"/>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Style126">
    <w:name w:val="Style126"/>
    <w:basedOn w:val="a2"/>
    <w:uiPriority w:val="99"/>
    <w:rsid w:val="00F0198E"/>
    <w:pPr>
      <w:widowControl w:val="0"/>
      <w:autoSpaceDE w:val="0"/>
      <w:autoSpaceDN w:val="0"/>
      <w:adjustRightInd w:val="0"/>
      <w:spacing w:after="0" w:line="311" w:lineRule="exact"/>
      <w:jc w:val="both"/>
    </w:pPr>
    <w:rPr>
      <w:rFonts w:ascii="Times New Roman" w:eastAsia="Times New Roman" w:hAnsi="Times New Roman" w:cs="Times New Roman"/>
      <w:sz w:val="24"/>
      <w:szCs w:val="24"/>
      <w:lang w:eastAsia="ru-RU"/>
    </w:rPr>
  </w:style>
  <w:style w:type="paragraph" w:customStyle="1" w:styleId="Style127">
    <w:name w:val="Style127"/>
    <w:basedOn w:val="a2"/>
    <w:uiPriority w:val="99"/>
    <w:rsid w:val="00F0198E"/>
    <w:pPr>
      <w:widowControl w:val="0"/>
      <w:autoSpaceDE w:val="0"/>
      <w:autoSpaceDN w:val="0"/>
      <w:adjustRightInd w:val="0"/>
      <w:spacing w:after="0" w:line="307" w:lineRule="exact"/>
      <w:jc w:val="right"/>
    </w:pPr>
    <w:rPr>
      <w:rFonts w:ascii="Times New Roman" w:eastAsia="Times New Roman" w:hAnsi="Times New Roman" w:cs="Times New Roman"/>
      <w:sz w:val="24"/>
      <w:szCs w:val="24"/>
      <w:lang w:eastAsia="ru-RU"/>
    </w:rPr>
  </w:style>
  <w:style w:type="character" w:customStyle="1" w:styleId="FontStyle129">
    <w:name w:val="Font Style129"/>
    <w:uiPriority w:val="99"/>
    <w:rsid w:val="00F0198E"/>
    <w:rPr>
      <w:rFonts w:ascii="Times New Roman" w:hAnsi="Times New Roman" w:cs="Times New Roman"/>
      <w:color w:val="000000"/>
      <w:spacing w:val="-10"/>
      <w:sz w:val="68"/>
      <w:szCs w:val="68"/>
    </w:rPr>
  </w:style>
  <w:style w:type="character" w:customStyle="1" w:styleId="FontStyle130">
    <w:name w:val="Font Style130"/>
    <w:uiPriority w:val="99"/>
    <w:rsid w:val="00F0198E"/>
    <w:rPr>
      <w:rFonts w:ascii="Times New Roman" w:hAnsi="Times New Roman" w:cs="Times New Roman"/>
      <w:color w:val="000000"/>
      <w:sz w:val="52"/>
      <w:szCs w:val="52"/>
    </w:rPr>
  </w:style>
  <w:style w:type="character" w:customStyle="1" w:styleId="FontStyle131">
    <w:name w:val="Font Style131"/>
    <w:uiPriority w:val="99"/>
    <w:rsid w:val="00F0198E"/>
    <w:rPr>
      <w:rFonts w:ascii="Times New Roman" w:hAnsi="Times New Roman" w:cs="Times New Roman"/>
      <w:color w:val="000000"/>
      <w:sz w:val="40"/>
      <w:szCs w:val="40"/>
    </w:rPr>
  </w:style>
  <w:style w:type="character" w:customStyle="1" w:styleId="FontStyle132">
    <w:name w:val="Font Style132"/>
    <w:uiPriority w:val="99"/>
    <w:rsid w:val="00F0198E"/>
    <w:rPr>
      <w:rFonts w:ascii="Times New Roman" w:hAnsi="Times New Roman" w:cs="Times New Roman"/>
      <w:color w:val="000000"/>
      <w:sz w:val="14"/>
      <w:szCs w:val="14"/>
    </w:rPr>
  </w:style>
  <w:style w:type="character" w:customStyle="1" w:styleId="FontStyle133">
    <w:name w:val="Font Style133"/>
    <w:uiPriority w:val="99"/>
    <w:rsid w:val="00F0198E"/>
    <w:rPr>
      <w:rFonts w:ascii="Times New Roman" w:hAnsi="Times New Roman" w:cs="Times New Roman"/>
      <w:b/>
      <w:bCs/>
      <w:i/>
      <w:iCs/>
      <w:color w:val="000000"/>
      <w:sz w:val="16"/>
      <w:szCs w:val="16"/>
    </w:rPr>
  </w:style>
  <w:style w:type="character" w:customStyle="1" w:styleId="FontStyle134">
    <w:name w:val="Font Style134"/>
    <w:uiPriority w:val="99"/>
    <w:rsid w:val="00F0198E"/>
    <w:rPr>
      <w:rFonts w:ascii="Times New Roman" w:hAnsi="Times New Roman" w:cs="Times New Roman"/>
      <w:b/>
      <w:bCs/>
      <w:color w:val="000000"/>
      <w:sz w:val="12"/>
      <w:szCs w:val="12"/>
    </w:rPr>
  </w:style>
  <w:style w:type="character" w:customStyle="1" w:styleId="FontStyle135">
    <w:name w:val="Font Style135"/>
    <w:uiPriority w:val="99"/>
    <w:rsid w:val="00F0198E"/>
    <w:rPr>
      <w:rFonts w:ascii="Times New Roman" w:hAnsi="Times New Roman" w:cs="Times New Roman"/>
      <w:i/>
      <w:iCs/>
      <w:color w:val="000000"/>
      <w:sz w:val="10"/>
      <w:szCs w:val="10"/>
    </w:rPr>
  </w:style>
  <w:style w:type="character" w:customStyle="1" w:styleId="FontStyle136">
    <w:name w:val="Font Style136"/>
    <w:uiPriority w:val="99"/>
    <w:rsid w:val="00F0198E"/>
    <w:rPr>
      <w:rFonts w:ascii="Arial" w:hAnsi="Arial" w:cs="Arial"/>
      <w:b/>
      <w:bCs/>
      <w:color w:val="000000"/>
      <w:sz w:val="22"/>
      <w:szCs w:val="22"/>
    </w:rPr>
  </w:style>
  <w:style w:type="character" w:customStyle="1" w:styleId="FontStyle137">
    <w:name w:val="Font Style137"/>
    <w:uiPriority w:val="99"/>
    <w:rsid w:val="00F0198E"/>
    <w:rPr>
      <w:rFonts w:ascii="Arial" w:hAnsi="Arial" w:cs="Arial"/>
      <w:b/>
      <w:bCs/>
      <w:color w:val="000000"/>
      <w:sz w:val="22"/>
      <w:szCs w:val="22"/>
    </w:rPr>
  </w:style>
  <w:style w:type="character" w:customStyle="1" w:styleId="FontStyle138">
    <w:name w:val="Font Style138"/>
    <w:uiPriority w:val="99"/>
    <w:rsid w:val="00F0198E"/>
    <w:rPr>
      <w:rFonts w:ascii="Arial" w:hAnsi="Arial" w:cs="Arial"/>
      <w:color w:val="000000"/>
      <w:sz w:val="22"/>
      <w:szCs w:val="22"/>
    </w:rPr>
  </w:style>
  <w:style w:type="character" w:customStyle="1" w:styleId="FontStyle139">
    <w:name w:val="Font Style139"/>
    <w:uiPriority w:val="99"/>
    <w:rsid w:val="00F0198E"/>
    <w:rPr>
      <w:rFonts w:ascii="Times New Roman" w:hAnsi="Times New Roman" w:cs="Times New Roman"/>
      <w:b/>
      <w:bCs/>
      <w:i/>
      <w:iCs/>
      <w:color w:val="000000"/>
      <w:sz w:val="24"/>
      <w:szCs w:val="24"/>
    </w:rPr>
  </w:style>
  <w:style w:type="character" w:customStyle="1" w:styleId="FontStyle140">
    <w:name w:val="Font Style140"/>
    <w:uiPriority w:val="99"/>
    <w:rsid w:val="00F0198E"/>
    <w:rPr>
      <w:rFonts w:ascii="Times New Roman" w:hAnsi="Times New Roman" w:cs="Times New Roman"/>
      <w:b/>
      <w:bCs/>
      <w:color w:val="000000"/>
      <w:sz w:val="16"/>
      <w:szCs w:val="16"/>
    </w:rPr>
  </w:style>
  <w:style w:type="character" w:customStyle="1" w:styleId="FontStyle141">
    <w:name w:val="Font Style141"/>
    <w:uiPriority w:val="99"/>
    <w:rsid w:val="00F0198E"/>
    <w:rPr>
      <w:rFonts w:ascii="Candara" w:hAnsi="Candara" w:cs="Candara"/>
      <w:b/>
      <w:bCs/>
      <w:i/>
      <w:iCs/>
      <w:color w:val="000000"/>
      <w:sz w:val="14"/>
      <w:szCs w:val="14"/>
    </w:rPr>
  </w:style>
  <w:style w:type="character" w:customStyle="1" w:styleId="FontStyle142">
    <w:name w:val="Font Style142"/>
    <w:uiPriority w:val="99"/>
    <w:rsid w:val="00F0198E"/>
    <w:rPr>
      <w:rFonts w:ascii="Times New Roman" w:hAnsi="Times New Roman" w:cs="Times New Roman"/>
      <w:color w:val="000000"/>
      <w:sz w:val="8"/>
      <w:szCs w:val="8"/>
    </w:rPr>
  </w:style>
  <w:style w:type="character" w:customStyle="1" w:styleId="FontStyle143">
    <w:name w:val="Font Style143"/>
    <w:uiPriority w:val="99"/>
    <w:rsid w:val="00F0198E"/>
    <w:rPr>
      <w:rFonts w:ascii="Arial" w:hAnsi="Arial" w:cs="Arial"/>
      <w:b/>
      <w:bCs/>
      <w:color w:val="000000"/>
      <w:sz w:val="12"/>
      <w:szCs w:val="12"/>
    </w:rPr>
  </w:style>
  <w:style w:type="character" w:customStyle="1" w:styleId="FontStyle144">
    <w:name w:val="Font Style144"/>
    <w:uiPriority w:val="99"/>
    <w:rsid w:val="00F0198E"/>
    <w:rPr>
      <w:rFonts w:ascii="Arial" w:hAnsi="Arial" w:cs="Arial"/>
      <w:b/>
      <w:bCs/>
      <w:color w:val="000000"/>
      <w:sz w:val="12"/>
      <w:szCs w:val="12"/>
    </w:rPr>
  </w:style>
  <w:style w:type="character" w:customStyle="1" w:styleId="FontStyle145">
    <w:name w:val="Font Style145"/>
    <w:uiPriority w:val="99"/>
    <w:rsid w:val="00F0198E"/>
    <w:rPr>
      <w:rFonts w:ascii="Times New Roman" w:hAnsi="Times New Roman" w:cs="Times New Roman"/>
      <w:b/>
      <w:bCs/>
      <w:i/>
      <w:iCs/>
      <w:color w:val="000000"/>
      <w:sz w:val="12"/>
      <w:szCs w:val="12"/>
    </w:rPr>
  </w:style>
  <w:style w:type="character" w:customStyle="1" w:styleId="FontStyle146">
    <w:name w:val="Font Style146"/>
    <w:uiPriority w:val="99"/>
    <w:rsid w:val="00F0198E"/>
    <w:rPr>
      <w:rFonts w:ascii="Sylfaen" w:hAnsi="Sylfaen" w:cs="Sylfaen"/>
      <w:b/>
      <w:bCs/>
      <w:i/>
      <w:iCs/>
      <w:color w:val="000000"/>
      <w:sz w:val="14"/>
      <w:szCs w:val="14"/>
    </w:rPr>
  </w:style>
  <w:style w:type="character" w:customStyle="1" w:styleId="FontStyle147">
    <w:name w:val="Font Style147"/>
    <w:uiPriority w:val="99"/>
    <w:rsid w:val="00F0198E"/>
    <w:rPr>
      <w:rFonts w:ascii="Arial" w:hAnsi="Arial" w:cs="Arial"/>
      <w:color w:val="000000"/>
      <w:sz w:val="22"/>
      <w:szCs w:val="22"/>
    </w:rPr>
  </w:style>
  <w:style w:type="character" w:customStyle="1" w:styleId="FontStyle148">
    <w:name w:val="Font Style148"/>
    <w:uiPriority w:val="99"/>
    <w:rsid w:val="00F0198E"/>
    <w:rPr>
      <w:rFonts w:ascii="Times New Roman" w:hAnsi="Times New Roman" w:cs="Times New Roman"/>
      <w:b/>
      <w:bCs/>
      <w:color w:val="000000"/>
      <w:sz w:val="16"/>
      <w:szCs w:val="16"/>
    </w:rPr>
  </w:style>
  <w:style w:type="character" w:customStyle="1" w:styleId="FontStyle149">
    <w:name w:val="Font Style149"/>
    <w:uiPriority w:val="99"/>
    <w:rsid w:val="00F0198E"/>
    <w:rPr>
      <w:rFonts w:ascii="Century Schoolbook" w:hAnsi="Century Schoolbook" w:cs="Century Schoolbook"/>
      <w:b/>
      <w:bCs/>
      <w:color w:val="000000"/>
      <w:sz w:val="14"/>
      <w:szCs w:val="14"/>
    </w:rPr>
  </w:style>
  <w:style w:type="character" w:customStyle="1" w:styleId="FontStyle150">
    <w:name w:val="Font Style150"/>
    <w:uiPriority w:val="99"/>
    <w:rsid w:val="00F0198E"/>
    <w:rPr>
      <w:rFonts w:ascii="Arial" w:hAnsi="Arial" w:cs="Arial"/>
      <w:color w:val="000000"/>
      <w:sz w:val="10"/>
      <w:szCs w:val="10"/>
    </w:rPr>
  </w:style>
  <w:style w:type="character" w:customStyle="1" w:styleId="FontStyle151">
    <w:name w:val="Font Style151"/>
    <w:uiPriority w:val="99"/>
    <w:rsid w:val="00F0198E"/>
    <w:rPr>
      <w:rFonts w:ascii="Georgia" w:hAnsi="Georgia" w:cs="Georgia"/>
      <w:b/>
      <w:bCs/>
      <w:color w:val="000000"/>
      <w:sz w:val="12"/>
      <w:szCs w:val="12"/>
    </w:rPr>
  </w:style>
  <w:style w:type="character" w:customStyle="1" w:styleId="FontStyle152">
    <w:name w:val="Font Style152"/>
    <w:uiPriority w:val="99"/>
    <w:rsid w:val="00F0198E"/>
    <w:rPr>
      <w:rFonts w:ascii="Candara" w:hAnsi="Candara" w:cs="Candara"/>
      <w:b/>
      <w:bCs/>
      <w:color w:val="000000"/>
      <w:sz w:val="10"/>
      <w:szCs w:val="10"/>
    </w:rPr>
  </w:style>
  <w:style w:type="character" w:customStyle="1" w:styleId="FontStyle153">
    <w:name w:val="Font Style153"/>
    <w:uiPriority w:val="99"/>
    <w:rsid w:val="00F0198E"/>
    <w:rPr>
      <w:rFonts w:ascii="Times New Roman" w:hAnsi="Times New Roman" w:cs="Times New Roman"/>
      <w:color w:val="000000"/>
      <w:sz w:val="24"/>
      <w:szCs w:val="24"/>
    </w:rPr>
  </w:style>
  <w:style w:type="character" w:customStyle="1" w:styleId="FontStyle154">
    <w:name w:val="Font Style154"/>
    <w:uiPriority w:val="99"/>
    <w:rsid w:val="00F0198E"/>
    <w:rPr>
      <w:rFonts w:ascii="Times New Roman" w:hAnsi="Times New Roman" w:cs="Times New Roman"/>
      <w:color w:val="000000"/>
      <w:sz w:val="24"/>
      <w:szCs w:val="24"/>
    </w:rPr>
  </w:style>
  <w:style w:type="character" w:customStyle="1" w:styleId="FontStyle155">
    <w:name w:val="Font Style155"/>
    <w:uiPriority w:val="99"/>
    <w:rsid w:val="00F0198E"/>
    <w:rPr>
      <w:rFonts w:ascii="Times New Roman" w:hAnsi="Times New Roman" w:cs="Times New Roman"/>
      <w:color w:val="000000"/>
      <w:sz w:val="12"/>
      <w:szCs w:val="12"/>
    </w:rPr>
  </w:style>
  <w:style w:type="character" w:customStyle="1" w:styleId="FontStyle156">
    <w:name w:val="Font Style156"/>
    <w:uiPriority w:val="99"/>
    <w:rsid w:val="00F0198E"/>
    <w:rPr>
      <w:rFonts w:ascii="Times New Roman" w:hAnsi="Times New Roman" w:cs="Times New Roman"/>
      <w:color w:val="000000"/>
      <w:sz w:val="30"/>
      <w:szCs w:val="30"/>
    </w:rPr>
  </w:style>
  <w:style w:type="character" w:customStyle="1" w:styleId="FontStyle157">
    <w:name w:val="Font Style157"/>
    <w:uiPriority w:val="99"/>
    <w:rsid w:val="00F0198E"/>
    <w:rPr>
      <w:rFonts w:ascii="Times New Roman" w:hAnsi="Times New Roman" w:cs="Times New Roman"/>
      <w:color w:val="000000"/>
      <w:sz w:val="24"/>
      <w:szCs w:val="24"/>
    </w:rPr>
  </w:style>
  <w:style w:type="character" w:customStyle="1" w:styleId="FontStyle158">
    <w:name w:val="Font Style158"/>
    <w:uiPriority w:val="99"/>
    <w:rsid w:val="00F0198E"/>
    <w:rPr>
      <w:rFonts w:ascii="Times New Roman" w:hAnsi="Times New Roman" w:cs="Times New Roman"/>
      <w:b/>
      <w:bCs/>
      <w:color w:val="000000"/>
      <w:sz w:val="22"/>
      <w:szCs w:val="22"/>
    </w:rPr>
  </w:style>
  <w:style w:type="character" w:customStyle="1" w:styleId="FontStyle159">
    <w:name w:val="Font Style159"/>
    <w:uiPriority w:val="99"/>
    <w:rsid w:val="00F0198E"/>
    <w:rPr>
      <w:rFonts w:ascii="Times New Roman" w:hAnsi="Times New Roman" w:cs="Times New Roman"/>
      <w:color w:val="000000"/>
      <w:sz w:val="22"/>
      <w:szCs w:val="22"/>
    </w:rPr>
  </w:style>
  <w:style w:type="character" w:customStyle="1" w:styleId="FontStyle160">
    <w:name w:val="Font Style160"/>
    <w:uiPriority w:val="99"/>
    <w:rsid w:val="00F0198E"/>
    <w:rPr>
      <w:rFonts w:ascii="Times New Roman" w:hAnsi="Times New Roman" w:cs="Times New Roman"/>
      <w:color w:val="000000"/>
      <w:sz w:val="16"/>
      <w:szCs w:val="16"/>
    </w:rPr>
  </w:style>
  <w:style w:type="character" w:customStyle="1" w:styleId="FontStyle161">
    <w:name w:val="Font Style161"/>
    <w:uiPriority w:val="99"/>
    <w:rsid w:val="00F0198E"/>
    <w:rPr>
      <w:rFonts w:ascii="Times New Roman" w:hAnsi="Times New Roman" w:cs="Times New Roman"/>
      <w:b/>
      <w:bCs/>
      <w:color w:val="000000"/>
      <w:sz w:val="24"/>
      <w:szCs w:val="24"/>
    </w:rPr>
  </w:style>
  <w:style w:type="character" w:customStyle="1" w:styleId="FontStyle162">
    <w:name w:val="Font Style162"/>
    <w:uiPriority w:val="99"/>
    <w:rsid w:val="00F0198E"/>
    <w:rPr>
      <w:rFonts w:ascii="Times New Roman" w:hAnsi="Times New Roman" w:cs="Times New Roman"/>
      <w:color w:val="000000"/>
      <w:sz w:val="20"/>
      <w:szCs w:val="20"/>
    </w:rPr>
  </w:style>
  <w:style w:type="character" w:customStyle="1" w:styleId="FontStyle163">
    <w:name w:val="Font Style163"/>
    <w:uiPriority w:val="99"/>
    <w:rsid w:val="00F0198E"/>
    <w:rPr>
      <w:rFonts w:ascii="Times New Roman" w:hAnsi="Times New Roman" w:cs="Times New Roman"/>
      <w:i/>
      <w:iCs/>
      <w:color w:val="000000"/>
      <w:sz w:val="8"/>
      <w:szCs w:val="8"/>
    </w:rPr>
  </w:style>
  <w:style w:type="character" w:customStyle="1" w:styleId="FontStyle164">
    <w:name w:val="Font Style164"/>
    <w:uiPriority w:val="99"/>
    <w:rsid w:val="00F0198E"/>
    <w:rPr>
      <w:rFonts w:ascii="Times New Roman" w:hAnsi="Times New Roman" w:cs="Times New Roman"/>
      <w:b/>
      <w:bCs/>
      <w:color w:val="000000"/>
      <w:sz w:val="8"/>
      <w:szCs w:val="8"/>
    </w:rPr>
  </w:style>
  <w:style w:type="character" w:customStyle="1" w:styleId="FontStyle165">
    <w:name w:val="Font Style165"/>
    <w:uiPriority w:val="99"/>
    <w:rsid w:val="00F0198E"/>
    <w:rPr>
      <w:rFonts w:ascii="Times New Roman" w:hAnsi="Times New Roman" w:cs="Times New Roman"/>
      <w:b/>
      <w:bCs/>
      <w:i/>
      <w:iCs/>
      <w:color w:val="000000"/>
      <w:sz w:val="8"/>
      <w:szCs w:val="8"/>
    </w:rPr>
  </w:style>
  <w:style w:type="character" w:customStyle="1" w:styleId="FontStyle166">
    <w:name w:val="Font Style166"/>
    <w:uiPriority w:val="99"/>
    <w:rsid w:val="00F0198E"/>
    <w:rPr>
      <w:rFonts w:ascii="Arial" w:hAnsi="Arial" w:cs="Arial"/>
      <w:color w:val="000000"/>
      <w:sz w:val="22"/>
      <w:szCs w:val="22"/>
    </w:rPr>
  </w:style>
  <w:style w:type="character" w:customStyle="1" w:styleId="FontStyle167">
    <w:name w:val="Font Style167"/>
    <w:uiPriority w:val="99"/>
    <w:rsid w:val="00F0198E"/>
    <w:rPr>
      <w:rFonts w:ascii="Arial" w:hAnsi="Arial" w:cs="Arial"/>
      <w:b/>
      <w:bCs/>
      <w:color w:val="000000"/>
      <w:sz w:val="20"/>
      <w:szCs w:val="20"/>
    </w:rPr>
  </w:style>
  <w:style w:type="character" w:customStyle="1" w:styleId="FontStyle168">
    <w:name w:val="Font Style168"/>
    <w:uiPriority w:val="99"/>
    <w:rsid w:val="00F0198E"/>
    <w:rPr>
      <w:rFonts w:ascii="Franklin Gothic Demi" w:hAnsi="Franklin Gothic Demi" w:cs="Franklin Gothic Demi"/>
      <w:color w:val="000000"/>
      <w:sz w:val="52"/>
      <w:szCs w:val="52"/>
    </w:rPr>
  </w:style>
  <w:style w:type="character" w:customStyle="1" w:styleId="FontStyle169">
    <w:name w:val="Font Style169"/>
    <w:uiPriority w:val="99"/>
    <w:rsid w:val="00F0198E"/>
    <w:rPr>
      <w:rFonts w:ascii="Candara" w:hAnsi="Candara" w:cs="Candara"/>
      <w:b/>
      <w:bCs/>
      <w:color w:val="000000"/>
      <w:spacing w:val="-30"/>
      <w:sz w:val="28"/>
      <w:szCs w:val="28"/>
    </w:rPr>
  </w:style>
  <w:style w:type="character" w:customStyle="1" w:styleId="FontStyle170">
    <w:name w:val="Font Style170"/>
    <w:uiPriority w:val="99"/>
    <w:rsid w:val="00F0198E"/>
    <w:rPr>
      <w:rFonts w:ascii="Sylfaen" w:hAnsi="Sylfaen" w:cs="Sylfaen"/>
      <w:b/>
      <w:bCs/>
      <w:color w:val="000000"/>
      <w:spacing w:val="-20"/>
      <w:sz w:val="22"/>
      <w:szCs w:val="22"/>
    </w:rPr>
  </w:style>
  <w:style w:type="character" w:customStyle="1" w:styleId="FontStyle171">
    <w:name w:val="Font Style171"/>
    <w:uiPriority w:val="99"/>
    <w:rsid w:val="00F0198E"/>
    <w:rPr>
      <w:rFonts w:ascii="Arial Unicode MS" w:eastAsia="Arial Unicode MS" w:cs="Arial Unicode MS"/>
      <w:b/>
      <w:bCs/>
      <w:color w:val="000000"/>
      <w:spacing w:val="-20"/>
      <w:sz w:val="24"/>
      <w:szCs w:val="24"/>
    </w:rPr>
  </w:style>
  <w:style w:type="character" w:customStyle="1" w:styleId="FontStyle172">
    <w:name w:val="Font Style172"/>
    <w:uiPriority w:val="99"/>
    <w:rsid w:val="00F0198E"/>
    <w:rPr>
      <w:rFonts w:ascii="Arial Unicode MS" w:eastAsia="Arial Unicode MS" w:cs="Arial Unicode MS"/>
      <w:b/>
      <w:bCs/>
      <w:color w:val="000000"/>
      <w:spacing w:val="-20"/>
      <w:sz w:val="24"/>
      <w:szCs w:val="24"/>
    </w:rPr>
  </w:style>
  <w:style w:type="character" w:customStyle="1" w:styleId="FontStyle173">
    <w:name w:val="Font Style173"/>
    <w:uiPriority w:val="99"/>
    <w:rsid w:val="00F0198E"/>
    <w:rPr>
      <w:rFonts w:ascii="SimHei" w:eastAsia="SimHei" w:cs="SimHei"/>
      <w:b/>
      <w:bCs/>
      <w:color w:val="000000"/>
      <w:spacing w:val="-20"/>
      <w:sz w:val="22"/>
      <w:szCs w:val="22"/>
    </w:rPr>
  </w:style>
  <w:style w:type="character" w:customStyle="1" w:styleId="FontStyle174">
    <w:name w:val="Font Style174"/>
    <w:uiPriority w:val="99"/>
    <w:rsid w:val="00F0198E"/>
    <w:rPr>
      <w:rFonts w:ascii="Times New Roman" w:hAnsi="Times New Roman" w:cs="Times New Roman"/>
      <w:color w:val="000000"/>
      <w:sz w:val="12"/>
      <w:szCs w:val="12"/>
    </w:rPr>
  </w:style>
  <w:style w:type="character" w:customStyle="1" w:styleId="FontStyle175">
    <w:name w:val="Font Style175"/>
    <w:uiPriority w:val="99"/>
    <w:rsid w:val="00F0198E"/>
    <w:rPr>
      <w:rFonts w:ascii="Arial" w:hAnsi="Arial" w:cs="Arial"/>
      <w:b/>
      <w:bCs/>
      <w:color w:val="000000"/>
      <w:sz w:val="16"/>
      <w:szCs w:val="16"/>
    </w:rPr>
  </w:style>
  <w:style w:type="character" w:customStyle="1" w:styleId="FontStyle176">
    <w:name w:val="Font Style176"/>
    <w:uiPriority w:val="99"/>
    <w:rsid w:val="00F0198E"/>
    <w:rPr>
      <w:rFonts w:ascii="Candara" w:hAnsi="Candara" w:cs="Candara"/>
      <w:i/>
      <w:iCs/>
      <w:color w:val="000000"/>
      <w:sz w:val="40"/>
      <w:szCs w:val="40"/>
    </w:rPr>
  </w:style>
  <w:style w:type="character" w:customStyle="1" w:styleId="FontStyle177">
    <w:name w:val="Font Style177"/>
    <w:uiPriority w:val="99"/>
    <w:rsid w:val="00F0198E"/>
    <w:rPr>
      <w:rFonts w:ascii="Times New Roman" w:hAnsi="Times New Roman" w:cs="Times New Roman"/>
      <w:color w:val="000000"/>
      <w:sz w:val="12"/>
      <w:szCs w:val="12"/>
    </w:rPr>
  </w:style>
  <w:style w:type="character" w:customStyle="1" w:styleId="FontStyle178">
    <w:name w:val="Font Style178"/>
    <w:uiPriority w:val="99"/>
    <w:rsid w:val="00F0198E"/>
    <w:rPr>
      <w:rFonts w:ascii="Arial" w:hAnsi="Arial" w:cs="Arial"/>
      <w:b/>
      <w:bCs/>
      <w:color w:val="000000"/>
      <w:sz w:val="18"/>
      <w:szCs w:val="18"/>
    </w:rPr>
  </w:style>
  <w:style w:type="character" w:customStyle="1" w:styleId="FontStyle179">
    <w:name w:val="Font Style179"/>
    <w:uiPriority w:val="99"/>
    <w:rsid w:val="00F0198E"/>
    <w:rPr>
      <w:rFonts w:ascii="Franklin Gothic Heavy" w:hAnsi="Franklin Gothic Heavy" w:cs="Franklin Gothic Heavy"/>
      <w:color w:val="000000"/>
      <w:sz w:val="50"/>
      <w:szCs w:val="50"/>
    </w:rPr>
  </w:style>
  <w:style w:type="character" w:customStyle="1" w:styleId="FontStyle180">
    <w:name w:val="Font Style180"/>
    <w:uiPriority w:val="99"/>
    <w:rsid w:val="00F0198E"/>
    <w:rPr>
      <w:rFonts w:ascii="Candara" w:hAnsi="Candara" w:cs="Candara"/>
      <w:b/>
      <w:bCs/>
      <w:color w:val="000000"/>
      <w:sz w:val="8"/>
      <w:szCs w:val="8"/>
    </w:rPr>
  </w:style>
  <w:style w:type="character" w:customStyle="1" w:styleId="FontStyle181">
    <w:name w:val="Font Style181"/>
    <w:uiPriority w:val="99"/>
    <w:rsid w:val="00F0198E"/>
    <w:rPr>
      <w:rFonts w:ascii="Times New Roman" w:hAnsi="Times New Roman" w:cs="Times New Roman"/>
      <w:i/>
      <w:iCs/>
      <w:color w:val="000000"/>
      <w:sz w:val="10"/>
      <w:szCs w:val="10"/>
    </w:rPr>
  </w:style>
  <w:style w:type="character" w:customStyle="1" w:styleId="FontStyle182">
    <w:name w:val="Font Style182"/>
    <w:uiPriority w:val="99"/>
    <w:rsid w:val="00F0198E"/>
    <w:rPr>
      <w:rFonts w:ascii="Arial Black" w:hAnsi="Arial Black" w:cs="Arial Black"/>
      <w:i/>
      <w:iCs/>
      <w:color w:val="000000"/>
      <w:sz w:val="12"/>
      <w:szCs w:val="12"/>
    </w:rPr>
  </w:style>
  <w:style w:type="character" w:customStyle="1" w:styleId="FontStyle183">
    <w:name w:val="Font Style183"/>
    <w:uiPriority w:val="99"/>
    <w:rsid w:val="00F0198E"/>
    <w:rPr>
      <w:rFonts w:ascii="Sylfaen" w:hAnsi="Sylfaen" w:cs="Sylfaen"/>
      <w:b/>
      <w:bCs/>
      <w:i/>
      <w:iCs/>
      <w:color w:val="000000"/>
      <w:sz w:val="12"/>
      <w:szCs w:val="12"/>
    </w:rPr>
  </w:style>
  <w:style w:type="character" w:customStyle="1" w:styleId="FontStyle184">
    <w:name w:val="Font Style184"/>
    <w:uiPriority w:val="99"/>
    <w:rsid w:val="00F0198E"/>
    <w:rPr>
      <w:rFonts w:ascii="Aharoni" w:cs="Aharoni"/>
      <w:i/>
      <w:iCs/>
      <w:color w:val="000000"/>
      <w:sz w:val="42"/>
      <w:szCs w:val="42"/>
    </w:rPr>
  </w:style>
  <w:style w:type="character" w:customStyle="1" w:styleId="FontStyle185">
    <w:name w:val="Font Style185"/>
    <w:uiPriority w:val="99"/>
    <w:rsid w:val="00F0198E"/>
    <w:rPr>
      <w:rFonts w:ascii="Arial" w:hAnsi="Arial" w:cs="Arial"/>
      <w:b/>
      <w:bCs/>
      <w:color w:val="000000"/>
      <w:spacing w:val="-30"/>
      <w:sz w:val="34"/>
      <w:szCs w:val="34"/>
    </w:rPr>
  </w:style>
  <w:style w:type="character" w:customStyle="1" w:styleId="FontStyle186">
    <w:name w:val="Font Style186"/>
    <w:uiPriority w:val="99"/>
    <w:rsid w:val="00F0198E"/>
    <w:rPr>
      <w:rFonts w:ascii="Arial" w:hAnsi="Arial" w:cs="Arial"/>
      <w:b/>
      <w:bCs/>
      <w:color w:val="000000"/>
      <w:sz w:val="36"/>
      <w:szCs w:val="36"/>
    </w:rPr>
  </w:style>
  <w:style w:type="character" w:customStyle="1" w:styleId="FontStyle187">
    <w:name w:val="Font Style187"/>
    <w:uiPriority w:val="99"/>
    <w:rsid w:val="00F0198E"/>
    <w:rPr>
      <w:rFonts w:ascii="Arial" w:hAnsi="Arial" w:cs="Arial"/>
      <w:i/>
      <w:iCs/>
      <w:color w:val="000000"/>
      <w:spacing w:val="-30"/>
      <w:sz w:val="32"/>
      <w:szCs w:val="32"/>
    </w:rPr>
  </w:style>
  <w:style w:type="character" w:customStyle="1" w:styleId="FontStyle188">
    <w:name w:val="Font Style188"/>
    <w:uiPriority w:val="99"/>
    <w:rsid w:val="00F0198E"/>
    <w:rPr>
      <w:rFonts w:ascii="Arial" w:hAnsi="Arial" w:cs="Arial"/>
      <w:color w:val="000000"/>
      <w:sz w:val="8"/>
      <w:szCs w:val="8"/>
    </w:rPr>
  </w:style>
  <w:style w:type="character" w:customStyle="1" w:styleId="FontStyle189">
    <w:name w:val="Font Style189"/>
    <w:uiPriority w:val="99"/>
    <w:rsid w:val="00F0198E"/>
    <w:rPr>
      <w:rFonts w:ascii="Arial" w:hAnsi="Arial" w:cs="Arial"/>
      <w:b/>
      <w:bCs/>
      <w:color w:val="000000"/>
      <w:sz w:val="14"/>
      <w:szCs w:val="14"/>
    </w:rPr>
  </w:style>
  <w:style w:type="character" w:customStyle="1" w:styleId="FontStyle190">
    <w:name w:val="Font Style190"/>
    <w:uiPriority w:val="99"/>
    <w:rsid w:val="00F0198E"/>
    <w:rPr>
      <w:rFonts w:ascii="Arial" w:hAnsi="Arial" w:cs="Arial"/>
      <w:color w:val="000000"/>
      <w:sz w:val="14"/>
      <w:szCs w:val="14"/>
    </w:rPr>
  </w:style>
  <w:style w:type="character" w:customStyle="1" w:styleId="FontStyle191">
    <w:name w:val="Font Style191"/>
    <w:uiPriority w:val="99"/>
    <w:rsid w:val="00F0198E"/>
    <w:rPr>
      <w:rFonts w:ascii="Times New Roman" w:hAnsi="Times New Roman" w:cs="Times New Roman"/>
      <w:color w:val="000000"/>
      <w:sz w:val="20"/>
      <w:szCs w:val="20"/>
    </w:rPr>
  </w:style>
  <w:style w:type="character" w:customStyle="1" w:styleId="FontStyle192">
    <w:name w:val="Font Style192"/>
    <w:uiPriority w:val="99"/>
    <w:rsid w:val="00F0198E"/>
    <w:rPr>
      <w:rFonts w:ascii="Times New Roman" w:hAnsi="Times New Roman" w:cs="Times New Roman"/>
      <w:color w:val="000000"/>
      <w:sz w:val="32"/>
      <w:szCs w:val="32"/>
    </w:rPr>
  </w:style>
  <w:style w:type="character" w:styleId="affc">
    <w:name w:val="Intense Emphasis"/>
    <w:uiPriority w:val="21"/>
    <w:qFormat/>
    <w:rsid w:val="00F0198E"/>
    <w:rPr>
      <w:b/>
      <w:bCs/>
      <w:i/>
      <w:iCs/>
      <w:color w:val="4F81BD"/>
    </w:rPr>
  </w:style>
  <w:style w:type="paragraph" w:styleId="affd">
    <w:name w:val="Document Map"/>
    <w:basedOn w:val="a2"/>
    <w:link w:val="affe"/>
    <w:uiPriority w:val="99"/>
    <w:semiHidden/>
    <w:unhideWhenUsed/>
    <w:rsid w:val="00F0198E"/>
    <w:pPr>
      <w:widowControl w:val="0"/>
      <w:autoSpaceDE w:val="0"/>
      <w:autoSpaceDN w:val="0"/>
      <w:adjustRightInd w:val="0"/>
      <w:spacing w:after="0" w:line="240" w:lineRule="auto"/>
    </w:pPr>
    <w:rPr>
      <w:rFonts w:ascii="Tahoma" w:eastAsia="Times New Roman" w:hAnsi="Tahoma" w:cs="Tahoma"/>
      <w:sz w:val="16"/>
      <w:szCs w:val="16"/>
      <w:lang w:eastAsia="ru-RU"/>
    </w:rPr>
  </w:style>
  <w:style w:type="character" w:customStyle="1" w:styleId="affe">
    <w:name w:val="Схема документа Знак"/>
    <w:basedOn w:val="a3"/>
    <w:link w:val="affd"/>
    <w:uiPriority w:val="99"/>
    <w:semiHidden/>
    <w:rsid w:val="00F0198E"/>
    <w:rPr>
      <w:rFonts w:ascii="Tahoma" w:eastAsia="Times New Roman" w:hAnsi="Tahoma" w:cs="Tahoma"/>
      <w:sz w:val="16"/>
      <w:szCs w:val="16"/>
      <w:lang w:eastAsia="ru-RU"/>
    </w:rPr>
  </w:style>
  <w:style w:type="paragraph" w:styleId="HTML1">
    <w:name w:val="HTML Address"/>
    <w:basedOn w:val="a2"/>
    <w:link w:val="HTML2"/>
    <w:rsid w:val="00F0198E"/>
    <w:pPr>
      <w:widowControl w:val="0"/>
      <w:autoSpaceDE w:val="0"/>
      <w:autoSpaceDN w:val="0"/>
      <w:adjustRightInd w:val="0"/>
      <w:spacing w:after="0" w:line="240" w:lineRule="auto"/>
    </w:pPr>
    <w:rPr>
      <w:rFonts w:ascii="Times New Roman" w:eastAsia="Times New Roman" w:hAnsi="Times New Roman" w:cs="Times New Roman"/>
      <w:i/>
      <w:iCs/>
      <w:sz w:val="24"/>
      <w:szCs w:val="24"/>
      <w:lang w:eastAsia="ru-RU"/>
    </w:rPr>
  </w:style>
  <w:style w:type="character" w:customStyle="1" w:styleId="HTML2">
    <w:name w:val="Адрес HTML Знак"/>
    <w:basedOn w:val="a3"/>
    <w:link w:val="HTML1"/>
    <w:rsid w:val="00F0198E"/>
    <w:rPr>
      <w:rFonts w:ascii="Times New Roman" w:eastAsia="Times New Roman" w:hAnsi="Times New Roman" w:cs="Times New Roman"/>
      <w:i/>
      <w:iCs/>
      <w:sz w:val="24"/>
      <w:szCs w:val="24"/>
      <w:lang w:eastAsia="ru-RU"/>
    </w:rPr>
  </w:style>
  <w:style w:type="paragraph" w:styleId="44">
    <w:name w:val="toc 4"/>
    <w:basedOn w:val="a2"/>
    <w:next w:val="a2"/>
    <w:autoRedefine/>
    <w:uiPriority w:val="99"/>
    <w:unhideWhenUsed/>
    <w:rsid w:val="00F0198E"/>
    <w:pPr>
      <w:spacing w:after="100" w:line="276" w:lineRule="auto"/>
      <w:ind w:left="660"/>
    </w:pPr>
    <w:rPr>
      <w:rFonts w:ascii="Calibri" w:eastAsia="Times New Roman" w:hAnsi="Calibri" w:cs="Times New Roman"/>
      <w:lang w:eastAsia="ru-RU"/>
    </w:rPr>
  </w:style>
  <w:style w:type="paragraph" w:styleId="53">
    <w:name w:val="toc 5"/>
    <w:basedOn w:val="a2"/>
    <w:next w:val="a2"/>
    <w:autoRedefine/>
    <w:uiPriority w:val="99"/>
    <w:unhideWhenUsed/>
    <w:rsid w:val="00F0198E"/>
    <w:pPr>
      <w:spacing w:after="100" w:line="276" w:lineRule="auto"/>
      <w:ind w:left="880"/>
    </w:pPr>
    <w:rPr>
      <w:rFonts w:ascii="Calibri" w:eastAsia="Times New Roman" w:hAnsi="Calibri" w:cs="Times New Roman"/>
      <w:lang w:eastAsia="ru-RU"/>
    </w:rPr>
  </w:style>
  <w:style w:type="paragraph" w:styleId="62">
    <w:name w:val="toc 6"/>
    <w:basedOn w:val="a2"/>
    <w:next w:val="a2"/>
    <w:autoRedefine/>
    <w:uiPriority w:val="99"/>
    <w:unhideWhenUsed/>
    <w:rsid w:val="00F0198E"/>
    <w:pPr>
      <w:spacing w:after="100" w:line="276" w:lineRule="auto"/>
      <w:ind w:left="1100"/>
    </w:pPr>
    <w:rPr>
      <w:rFonts w:ascii="Calibri" w:eastAsia="Times New Roman" w:hAnsi="Calibri" w:cs="Times New Roman"/>
      <w:lang w:eastAsia="ru-RU"/>
    </w:rPr>
  </w:style>
  <w:style w:type="paragraph" w:styleId="71">
    <w:name w:val="toc 7"/>
    <w:basedOn w:val="a2"/>
    <w:next w:val="a2"/>
    <w:autoRedefine/>
    <w:uiPriority w:val="99"/>
    <w:unhideWhenUsed/>
    <w:rsid w:val="00F0198E"/>
    <w:pPr>
      <w:spacing w:after="100" w:line="276" w:lineRule="auto"/>
      <w:ind w:left="1320"/>
    </w:pPr>
    <w:rPr>
      <w:rFonts w:ascii="Calibri" w:eastAsia="Times New Roman" w:hAnsi="Calibri" w:cs="Times New Roman"/>
      <w:lang w:eastAsia="ru-RU"/>
    </w:rPr>
  </w:style>
  <w:style w:type="paragraph" w:styleId="81">
    <w:name w:val="toc 8"/>
    <w:basedOn w:val="a2"/>
    <w:next w:val="a2"/>
    <w:autoRedefine/>
    <w:uiPriority w:val="99"/>
    <w:unhideWhenUsed/>
    <w:rsid w:val="00F0198E"/>
    <w:pPr>
      <w:spacing w:after="100" w:line="276" w:lineRule="auto"/>
      <w:ind w:left="1540"/>
    </w:pPr>
    <w:rPr>
      <w:rFonts w:ascii="Calibri" w:eastAsia="Times New Roman" w:hAnsi="Calibri" w:cs="Times New Roman"/>
      <w:lang w:eastAsia="ru-RU"/>
    </w:rPr>
  </w:style>
  <w:style w:type="paragraph" w:styleId="91">
    <w:name w:val="toc 9"/>
    <w:basedOn w:val="a2"/>
    <w:next w:val="a2"/>
    <w:autoRedefine/>
    <w:uiPriority w:val="99"/>
    <w:unhideWhenUsed/>
    <w:rsid w:val="00F0198E"/>
    <w:pPr>
      <w:spacing w:after="100" w:line="276" w:lineRule="auto"/>
      <w:ind w:left="1760"/>
    </w:pPr>
    <w:rPr>
      <w:rFonts w:ascii="Calibri" w:eastAsia="Times New Roman" w:hAnsi="Calibri" w:cs="Times New Roman"/>
      <w:lang w:eastAsia="ru-RU"/>
    </w:rPr>
  </w:style>
  <w:style w:type="table" w:styleId="-5">
    <w:name w:val="Light Shading Accent 5"/>
    <w:basedOn w:val="a4"/>
    <w:uiPriority w:val="60"/>
    <w:rsid w:val="00F0198E"/>
    <w:pPr>
      <w:spacing w:after="0" w:line="240" w:lineRule="auto"/>
    </w:pPr>
    <w:rPr>
      <w:rFonts w:ascii="Times New Roman" w:eastAsia="Times New Roman" w:hAnsi="Times New Roman" w:cs="Times New Roman"/>
      <w:color w:val="31849B"/>
      <w:sz w:val="20"/>
      <w:szCs w:val="20"/>
      <w:lang w:eastAsia="ru-RU"/>
    </w:rPr>
    <w:tblPr>
      <w:tblStyleRowBandSize w:val="1"/>
      <w:tblStyleColBandSize w:val="1"/>
      <w:tblBorders>
        <w:top w:val="single" w:sz="8" w:space="0" w:color="4BACC6"/>
        <w:bottom w:val="single" w:sz="8" w:space="0" w:color="4BACC6"/>
      </w:tblBorders>
    </w:tblPr>
    <w:tblStylePr w:type="firstRow">
      <w:pPr>
        <w:spacing w:before="0" w:after="0" w:line="240" w:lineRule="auto"/>
      </w:pPr>
      <w:rPr>
        <w:b/>
        <w:bCs/>
      </w:rPr>
      <w:tblPr/>
      <w:tcPr>
        <w:tcBorders>
          <w:top w:val="single" w:sz="8" w:space="0" w:color="4BACC6"/>
          <w:left w:val="nil"/>
          <w:bottom w:val="single" w:sz="8" w:space="0" w:color="4BACC6"/>
          <w:right w:val="nil"/>
          <w:insideH w:val="nil"/>
          <w:insideV w:val="nil"/>
        </w:tcBorders>
      </w:tcPr>
    </w:tblStylePr>
    <w:tblStylePr w:type="lastRow">
      <w:pPr>
        <w:spacing w:before="0" w:after="0" w:line="240" w:lineRule="auto"/>
      </w:pPr>
      <w:rPr>
        <w:b/>
        <w:bCs/>
      </w:rPr>
      <w:tblPr/>
      <w:tcPr>
        <w:tcBorders>
          <w:top w:val="single" w:sz="8" w:space="0" w:color="4BACC6"/>
          <w:left w:val="nil"/>
          <w:bottom w:val="single" w:sz="8" w:space="0" w:color="4BACC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cPr>
    </w:tblStylePr>
    <w:tblStylePr w:type="band1Horz">
      <w:tblPr/>
      <w:tcPr>
        <w:tcBorders>
          <w:left w:val="nil"/>
          <w:right w:val="nil"/>
          <w:insideH w:val="nil"/>
          <w:insideV w:val="nil"/>
        </w:tcBorders>
        <w:shd w:val="clear" w:color="auto" w:fill="D2EAF1"/>
      </w:tcPr>
    </w:tblStylePr>
  </w:style>
  <w:style w:type="table" w:styleId="-4">
    <w:name w:val="Light List Accent 4"/>
    <w:basedOn w:val="a4"/>
    <w:uiPriority w:val="61"/>
    <w:rsid w:val="00F0198E"/>
    <w:pPr>
      <w:spacing w:after="0" w:line="240" w:lineRule="auto"/>
    </w:pPr>
    <w:rPr>
      <w:rFonts w:ascii="Times New Roman" w:eastAsia="Times New Roman" w:hAnsi="Times New Roman" w:cs="Times New Roman"/>
      <w:sz w:val="20"/>
      <w:szCs w:val="20"/>
      <w:lang w:eastAsia="ru-RU"/>
    </w:rPr>
    <w:tblPr>
      <w:tblStyleRowBandSize w:val="1"/>
      <w:tblStyleColBandSize w:val="1"/>
      <w:tblBorders>
        <w:top w:val="single" w:sz="8" w:space="0" w:color="8064A2"/>
        <w:left w:val="single" w:sz="8" w:space="0" w:color="8064A2"/>
        <w:bottom w:val="single" w:sz="8" w:space="0" w:color="8064A2"/>
        <w:right w:val="single" w:sz="8" w:space="0" w:color="8064A2"/>
      </w:tblBorders>
    </w:tblPr>
    <w:tblStylePr w:type="firstRow">
      <w:pPr>
        <w:spacing w:before="0" w:after="0" w:line="240" w:lineRule="auto"/>
      </w:pPr>
      <w:rPr>
        <w:b/>
        <w:bCs/>
        <w:color w:val="FFFFFF"/>
      </w:rPr>
      <w:tblPr/>
      <w:tcPr>
        <w:shd w:val="clear" w:color="auto" w:fill="8064A2"/>
      </w:tcPr>
    </w:tblStylePr>
    <w:tblStylePr w:type="lastRow">
      <w:pPr>
        <w:spacing w:before="0" w:after="0" w:line="240" w:lineRule="auto"/>
      </w:pPr>
      <w:rPr>
        <w:b/>
        <w:bCs/>
      </w:rPr>
      <w:tblPr/>
      <w:tcPr>
        <w:tcBorders>
          <w:top w:val="double" w:sz="6" w:space="0" w:color="8064A2"/>
          <w:left w:val="single" w:sz="8" w:space="0" w:color="8064A2"/>
          <w:bottom w:val="single" w:sz="8" w:space="0" w:color="8064A2"/>
          <w:right w:val="single" w:sz="8" w:space="0" w:color="8064A2"/>
        </w:tcBorders>
      </w:tcPr>
    </w:tblStylePr>
    <w:tblStylePr w:type="firstCol">
      <w:rPr>
        <w:b/>
        <w:bCs/>
      </w:rPr>
    </w:tblStylePr>
    <w:tblStylePr w:type="lastCol">
      <w:rPr>
        <w:b/>
        <w:bCs/>
      </w:rPr>
    </w:tblStylePr>
    <w:tblStylePr w:type="band1Vert">
      <w:tblPr/>
      <w:tcPr>
        <w:tcBorders>
          <w:top w:val="single" w:sz="8" w:space="0" w:color="8064A2"/>
          <w:left w:val="single" w:sz="8" w:space="0" w:color="8064A2"/>
          <w:bottom w:val="single" w:sz="8" w:space="0" w:color="8064A2"/>
          <w:right w:val="single" w:sz="8" w:space="0" w:color="8064A2"/>
        </w:tcBorders>
      </w:tcPr>
    </w:tblStylePr>
    <w:tblStylePr w:type="band1Horz">
      <w:tblPr/>
      <w:tcPr>
        <w:tcBorders>
          <w:top w:val="single" w:sz="8" w:space="0" w:color="8064A2"/>
          <w:left w:val="single" w:sz="8" w:space="0" w:color="8064A2"/>
          <w:bottom w:val="single" w:sz="8" w:space="0" w:color="8064A2"/>
          <w:right w:val="single" w:sz="8" w:space="0" w:color="8064A2"/>
        </w:tcBorders>
      </w:tcPr>
    </w:tblStylePr>
  </w:style>
  <w:style w:type="paragraph" w:customStyle="1" w:styleId="ConsPlusCell">
    <w:name w:val="ConsPlusCell"/>
    <w:uiPriority w:val="99"/>
    <w:rsid w:val="00F0198E"/>
    <w:pPr>
      <w:widowControl w:val="0"/>
      <w:autoSpaceDE w:val="0"/>
      <w:autoSpaceDN w:val="0"/>
      <w:adjustRightInd w:val="0"/>
      <w:spacing w:after="0" w:line="240" w:lineRule="auto"/>
    </w:pPr>
    <w:rPr>
      <w:rFonts w:ascii="Arial" w:eastAsia="Times New Roman" w:hAnsi="Arial" w:cs="Arial"/>
      <w:sz w:val="20"/>
      <w:szCs w:val="20"/>
      <w:lang w:eastAsia="ru-RU"/>
    </w:rPr>
  </w:style>
  <w:style w:type="paragraph" w:customStyle="1" w:styleId="63">
    <w:name w:val="Основной текст6"/>
    <w:basedOn w:val="a2"/>
    <w:link w:val="afff"/>
    <w:uiPriority w:val="99"/>
    <w:rsid w:val="00F0198E"/>
    <w:pPr>
      <w:shd w:val="clear" w:color="auto" w:fill="FFFFFF"/>
      <w:spacing w:before="420" w:after="0" w:line="322" w:lineRule="exact"/>
      <w:ind w:hanging="560"/>
    </w:pPr>
    <w:rPr>
      <w:rFonts w:ascii="Arial" w:eastAsia="Times New Roman" w:hAnsi="Arial" w:cs="Arial"/>
      <w:color w:val="000000"/>
      <w:spacing w:val="-10"/>
      <w:sz w:val="24"/>
      <w:szCs w:val="24"/>
      <w:lang w:eastAsia="ru-RU"/>
    </w:rPr>
  </w:style>
  <w:style w:type="character" w:customStyle="1" w:styleId="TimesNewRoman">
    <w:name w:val="Основной текст + Times New Roman"/>
    <w:aliases w:val="13,5 pt,Курсив,Интервал 0 pt"/>
    <w:basedOn w:val="a3"/>
    <w:uiPriority w:val="99"/>
    <w:rsid w:val="00F0198E"/>
    <w:rPr>
      <w:rFonts w:ascii="Times New Roman" w:hAnsi="Times New Roman" w:cs="Times New Roman"/>
      <w:i/>
      <w:iCs/>
      <w:spacing w:val="0"/>
      <w:sz w:val="27"/>
      <w:szCs w:val="27"/>
      <w:shd w:val="clear" w:color="auto" w:fill="FFFFFF"/>
    </w:rPr>
  </w:style>
  <w:style w:type="character" w:customStyle="1" w:styleId="afff">
    <w:name w:val="Основной текст_"/>
    <w:basedOn w:val="a3"/>
    <w:link w:val="63"/>
    <w:uiPriority w:val="99"/>
    <w:locked/>
    <w:rsid w:val="00F0198E"/>
    <w:rPr>
      <w:rFonts w:ascii="Arial" w:eastAsia="Times New Roman" w:hAnsi="Arial" w:cs="Arial"/>
      <w:color w:val="000000"/>
      <w:spacing w:val="-10"/>
      <w:sz w:val="24"/>
      <w:szCs w:val="24"/>
      <w:shd w:val="clear" w:color="auto" w:fill="FFFFFF"/>
      <w:lang w:eastAsia="ru-RU"/>
    </w:rPr>
  </w:style>
  <w:style w:type="paragraph" w:customStyle="1" w:styleId="afff0">
    <w:name w:val="Обычный + По ширине"/>
    <w:aliases w:val="Междустр.интервал:  одинарный + Междустр.интервал:  одина..."/>
    <w:basedOn w:val="a2"/>
    <w:uiPriority w:val="99"/>
    <w:rsid w:val="00F0198E"/>
    <w:pPr>
      <w:spacing w:after="0" w:line="360" w:lineRule="auto"/>
      <w:jc w:val="both"/>
    </w:pPr>
    <w:rPr>
      <w:rFonts w:ascii="Times New Roman" w:eastAsia="Times New Roman" w:hAnsi="Times New Roman" w:cs="Times New Roman"/>
      <w:sz w:val="24"/>
      <w:szCs w:val="24"/>
      <w:lang w:eastAsia="ru-RU"/>
    </w:rPr>
  </w:style>
  <w:style w:type="paragraph" w:customStyle="1" w:styleId="2d">
    <w:name w:val="Основной текст2"/>
    <w:basedOn w:val="a2"/>
    <w:uiPriority w:val="99"/>
    <w:rsid w:val="00F0198E"/>
    <w:pPr>
      <w:widowControl w:val="0"/>
      <w:shd w:val="clear" w:color="auto" w:fill="FFFFFF"/>
      <w:spacing w:after="0" w:line="269" w:lineRule="exact"/>
      <w:jc w:val="center"/>
    </w:pPr>
    <w:rPr>
      <w:rFonts w:ascii="Times New Roman" w:eastAsia="Times New Roman" w:hAnsi="Times New Roman" w:cs="Times New Roman"/>
      <w:color w:val="000000"/>
      <w:lang w:eastAsia="ru-RU"/>
    </w:rPr>
  </w:style>
  <w:style w:type="character" w:customStyle="1" w:styleId="135pt">
    <w:name w:val="Основной текст + 13.5 pt"/>
    <w:basedOn w:val="afff"/>
    <w:uiPriority w:val="99"/>
    <w:rsid w:val="00F0198E"/>
    <w:rPr>
      <w:rFonts w:ascii="Times New Roman" w:eastAsia="Times New Roman" w:hAnsi="Times New Roman" w:cs="Times New Roman"/>
      <w:color w:val="000000"/>
      <w:spacing w:val="0"/>
      <w:w w:val="100"/>
      <w:position w:val="0"/>
      <w:sz w:val="27"/>
      <w:szCs w:val="27"/>
      <w:u w:val="none"/>
      <w:shd w:val="clear" w:color="auto" w:fill="FFFFFF"/>
      <w:lang w:val="ru-RU" w:eastAsia="ru-RU"/>
    </w:rPr>
  </w:style>
  <w:style w:type="character" w:styleId="HTML3">
    <w:name w:val="HTML Cite"/>
    <w:basedOn w:val="a3"/>
    <w:uiPriority w:val="99"/>
    <w:rsid w:val="00F0198E"/>
    <w:rPr>
      <w:i/>
      <w:iCs/>
    </w:rPr>
  </w:style>
  <w:style w:type="character" w:customStyle="1" w:styleId="54">
    <w:name w:val="Заголовок №5_"/>
    <w:basedOn w:val="a3"/>
    <w:link w:val="55"/>
    <w:uiPriority w:val="99"/>
    <w:locked/>
    <w:rsid w:val="00F0198E"/>
    <w:rPr>
      <w:sz w:val="28"/>
      <w:szCs w:val="28"/>
      <w:shd w:val="clear" w:color="auto" w:fill="FFFFFF"/>
    </w:rPr>
  </w:style>
  <w:style w:type="paragraph" w:customStyle="1" w:styleId="55">
    <w:name w:val="Заголовок №5"/>
    <w:basedOn w:val="a2"/>
    <w:link w:val="54"/>
    <w:uiPriority w:val="99"/>
    <w:rsid w:val="00F0198E"/>
    <w:pPr>
      <w:shd w:val="clear" w:color="auto" w:fill="FFFFFF"/>
      <w:spacing w:after="420" w:line="240" w:lineRule="atLeast"/>
      <w:ind w:hanging="560"/>
      <w:outlineLvl w:val="4"/>
    </w:pPr>
    <w:rPr>
      <w:sz w:val="28"/>
      <w:szCs w:val="28"/>
      <w:shd w:val="clear" w:color="auto" w:fill="FFFFFF"/>
    </w:rPr>
  </w:style>
  <w:style w:type="paragraph" w:customStyle="1" w:styleId="1d">
    <w:name w:val="1 Знак Знак Знак Знак Знак Знак Знак"/>
    <w:basedOn w:val="a2"/>
    <w:rsid w:val="00F0198E"/>
    <w:pPr>
      <w:spacing w:line="240" w:lineRule="exact"/>
    </w:pPr>
    <w:rPr>
      <w:rFonts w:ascii="Verdana" w:eastAsia="Times New Roman" w:hAnsi="Verdana" w:cs="Times New Roman"/>
      <w:sz w:val="20"/>
      <w:szCs w:val="20"/>
      <w:lang w:val="en-US"/>
    </w:rPr>
  </w:style>
  <w:style w:type="paragraph" w:customStyle="1" w:styleId="2e">
    <w:name w:val="Абзац списка2"/>
    <w:basedOn w:val="a2"/>
    <w:uiPriority w:val="99"/>
    <w:rsid w:val="00F0198E"/>
    <w:pPr>
      <w:widowControl w:val="0"/>
      <w:adjustRightInd w:val="0"/>
      <w:spacing w:before="120" w:after="120" w:line="240" w:lineRule="auto"/>
      <w:jc w:val="both"/>
      <w:textAlignment w:val="baseline"/>
    </w:pPr>
    <w:rPr>
      <w:rFonts w:ascii="Times New Roman" w:eastAsia="Times New Roman" w:hAnsi="Times New Roman" w:cs="Times New Roman"/>
      <w:spacing w:val="-5"/>
      <w:sz w:val="28"/>
    </w:rPr>
  </w:style>
  <w:style w:type="paragraph" w:customStyle="1" w:styleId="ConsPlusTitle">
    <w:name w:val="ConsPlusTitle"/>
    <w:uiPriority w:val="99"/>
    <w:rsid w:val="00F0198E"/>
    <w:pPr>
      <w:widowControl w:val="0"/>
      <w:autoSpaceDE w:val="0"/>
      <w:autoSpaceDN w:val="0"/>
      <w:adjustRightInd w:val="0"/>
      <w:spacing w:after="0" w:line="240" w:lineRule="auto"/>
    </w:pPr>
    <w:rPr>
      <w:rFonts w:ascii="Calibri" w:eastAsia="Times New Roman" w:hAnsi="Calibri" w:cs="Calibri"/>
      <w:b/>
      <w:bCs/>
      <w:lang w:eastAsia="ru-RU"/>
    </w:rPr>
  </w:style>
  <w:style w:type="paragraph" w:styleId="afff1">
    <w:name w:val="footnote text"/>
    <w:basedOn w:val="a2"/>
    <w:link w:val="afff2"/>
    <w:uiPriority w:val="99"/>
    <w:semiHidden/>
    <w:rsid w:val="00F0198E"/>
    <w:pPr>
      <w:spacing w:after="0" w:line="240" w:lineRule="auto"/>
    </w:pPr>
    <w:rPr>
      <w:rFonts w:ascii="Times New Roman" w:eastAsia="Times New Roman" w:hAnsi="Times New Roman" w:cs="Times New Roman"/>
      <w:sz w:val="20"/>
      <w:szCs w:val="20"/>
      <w:lang w:eastAsia="ru-RU"/>
    </w:rPr>
  </w:style>
  <w:style w:type="character" w:customStyle="1" w:styleId="afff2">
    <w:name w:val="Текст сноски Знак"/>
    <w:basedOn w:val="a3"/>
    <w:link w:val="afff1"/>
    <w:uiPriority w:val="99"/>
    <w:semiHidden/>
    <w:rsid w:val="00F0198E"/>
    <w:rPr>
      <w:rFonts w:ascii="Times New Roman" w:eastAsia="Times New Roman" w:hAnsi="Times New Roman" w:cs="Times New Roman"/>
      <w:sz w:val="20"/>
      <w:szCs w:val="20"/>
      <w:lang w:eastAsia="ru-RU"/>
    </w:rPr>
  </w:style>
  <w:style w:type="character" w:styleId="afff3">
    <w:name w:val="footnote reference"/>
    <w:basedOn w:val="a3"/>
    <w:uiPriority w:val="99"/>
    <w:semiHidden/>
    <w:rsid w:val="00F0198E"/>
    <w:rPr>
      <w:rFonts w:cs="Times New Roman"/>
      <w:vertAlign w:val="superscript"/>
    </w:rPr>
  </w:style>
  <w:style w:type="character" w:customStyle="1" w:styleId="FontStyle239">
    <w:name w:val="Font Style239"/>
    <w:uiPriority w:val="99"/>
    <w:rsid w:val="00F0198E"/>
    <w:rPr>
      <w:rFonts w:ascii="Times New Roman" w:hAnsi="Times New Roman"/>
      <w:b/>
      <w:sz w:val="20"/>
    </w:rPr>
  </w:style>
  <w:style w:type="character" w:customStyle="1" w:styleId="FontStyle240">
    <w:name w:val="Font Style240"/>
    <w:uiPriority w:val="99"/>
    <w:rsid w:val="00F0198E"/>
    <w:rPr>
      <w:rFonts w:ascii="Times New Roman" w:hAnsi="Times New Roman"/>
      <w:sz w:val="20"/>
    </w:rPr>
  </w:style>
  <w:style w:type="character" w:customStyle="1" w:styleId="FontStyle228">
    <w:name w:val="Font Style228"/>
    <w:uiPriority w:val="99"/>
    <w:rsid w:val="00F0198E"/>
    <w:rPr>
      <w:rFonts w:ascii="Times New Roman" w:hAnsi="Times New Roman"/>
      <w:sz w:val="20"/>
    </w:rPr>
  </w:style>
  <w:style w:type="paragraph" w:customStyle="1" w:styleId="ConsPlusDocList">
    <w:name w:val="ConsPlusDocList"/>
    <w:uiPriority w:val="99"/>
    <w:rsid w:val="00F0198E"/>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character" w:customStyle="1" w:styleId="FontStyle14">
    <w:name w:val="Font Style14"/>
    <w:uiPriority w:val="99"/>
    <w:rsid w:val="00F0198E"/>
    <w:rPr>
      <w:rFonts w:ascii="Times New Roman" w:hAnsi="Times New Roman"/>
      <w:sz w:val="26"/>
    </w:rPr>
  </w:style>
  <w:style w:type="paragraph" w:styleId="a1">
    <w:name w:val="List"/>
    <w:aliases w:val="List Char"/>
    <w:basedOn w:val="afc"/>
    <w:uiPriority w:val="99"/>
    <w:rsid w:val="00F0198E"/>
    <w:pPr>
      <w:numPr>
        <w:numId w:val="18"/>
      </w:numPr>
      <w:tabs>
        <w:tab w:val="clear" w:pos="1418"/>
      </w:tabs>
      <w:spacing w:before="120" w:after="120"/>
      <w:ind w:left="1440" w:hanging="360"/>
      <w:jc w:val="both"/>
    </w:pPr>
    <w:rPr>
      <w:rFonts w:ascii="Arial" w:eastAsia="Times New Roman" w:hAnsi="Arial" w:cs="Arial"/>
      <w:spacing w:val="-5"/>
      <w:sz w:val="22"/>
      <w:szCs w:val="22"/>
    </w:rPr>
  </w:style>
  <w:style w:type="paragraph" w:customStyle="1" w:styleId="Style130">
    <w:name w:val="Style130"/>
    <w:basedOn w:val="a2"/>
    <w:uiPriority w:val="99"/>
    <w:rsid w:val="00F0198E"/>
    <w:pPr>
      <w:widowControl w:val="0"/>
      <w:autoSpaceDE w:val="0"/>
      <w:autoSpaceDN w:val="0"/>
      <w:adjustRightInd w:val="0"/>
      <w:spacing w:after="0" w:line="278" w:lineRule="exact"/>
      <w:jc w:val="both"/>
    </w:pPr>
    <w:rPr>
      <w:rFonts w:ascii="Times New Roman" w:eastAsia="Times New Roman" w:hAnsi="Times New Roman" w:cs="Times New Roman"/>
      <w:sz w:val="24"/>
      <w:szCs w:val="24"/>
      <w:lang w:eastAsia="ru-RU"/>
    </w:rPr>
  </w:style>
  <w:style w:type="paragraph" w:customStyle="1" w:styleId="Style131">
    <w:name w:val="Style131"/>
    <w:basedOn w:val="a2"/>
    <w:uiPriority w:val="99"/>
    <w:rsid w:val="00F0198E"/>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Style132">
    <w:name w:val="Style132"/>
    <w:basedOn w:val="a2"/>
    <w:uiPriority w:val="99"/>
    <w:rsid w:val="00F0198E"/>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character" w:customStyle="1" w:styleId="FontStyle214">
    <w:name w:val="Font Style214"/>
    <w:uiPriority w:val="99"/>
    <w:rsid w:val="00F0198E"/>
    <w:rPr>
      <w:rFonts w:ascii="Times New Roman" w:hAnsi="Times New Roman"/>
      <w:b/>
      <w:sz w:val="10"/>
    </w:rPr>
  </w:style>
  <w:style w:type="character" w:customStyle="1" w:styleId="FontStyle241">
    <w:name w:val="Font Style241"/>
    <w:uiPriority w:val="99"/>
    <w:rsid w:val="00F0198E"/>
    <w:rPr>
      <w:rFonts w:ascii="Times New Roman" w:hAnsi="Times New Roman"/>
      <w:sz w:val="26"/>
    </w:rPr>
  </w:style>
  <w:style w:type="character" w:customStyle="1" w:styleId="FontStyle245">
    <w:name w:val="Font Style245"/>
    <w:uiPriority w:val="99"/>
    <w:rsid w:val="00F0198E"/>
    <w:rPr>
      <w:rFonts w:ascii="Courier New" w:hAnsi="Courier New"/>
      <w:b/>
      <w:spacing w:val="20"/>
      <w:sz w:val="8"/>
    </w:rPr>
  </w:style>
  <w:style w:type="character" w:customStyle="1" w:styleId="FontStyle246">
    <w:name w:val="Font Style246"/>
    <w:uiPriority w:val="99"/>
    <w:rsid w:val="00F0198E"/>
    <w:rPr>
      <w:rFonts w:ascii="Times New Roman" w:hAnsi="Times New Roman"/>
      <w:b/>
      <w:sz w:val="12"/>
    </w:rPr>
  </w:style>
  <w:style w:type="paragraph" w:customStyle="1" w:styleId="Style135">
    <w:name w:val="Style135"/>
    <w:basedOn w:val="a2"/>
    <w:uiPriority w:val="99"/>
    <w:rsid w:val="00F0198E"/>
    <w:pPr>
      <w:widowControl w:val="0"/>
      <w:autoSpaceDE w:val="0"/>
      <w:autoSpaceDN w:val="0"/>
      <w:adjustRightInd w:val="0"/>
      <w:spacing w:after="0" w:line="240" w:lineRule="auto"/>
      <w:jc w:val="right"/>
    </w:pPr>
    <w:rPr>
      <w:rFonts w:ascii="Times New Roman" w:eastAsia="Times New Roman" w:hAnsi="Times New Roman" w:cs="Times New Roman"/>
      <w:sz w:val="24"/>
      <w:szCs w:val="24"/>
      <w:lang w:eastAsia="ru-RU"/>
    </w:rPr>
  </w:style>
  <w:style w:type="paragraph" w:customStyle="1" w:styleId="Style138">
    <w:name w:val="Style138"/>
    <w:basedOn w:val="a2"/>
    <w:uiPriority w:val="99"/>
    <w:rsid w:val="00F0198E"/>
    <w:pPr>
      <w:widowControl w:val="0"/>
      <w:autoSpaceDE w:val="0"/>
      <w:autoSpaceDN w:val="0"/>
      <w:adjustRightInd w:val="0"/>
      <w:spacing w:after="0" w:line="319" w:lineRule="exact"/>
      <w:ind w:firstLine="725"/>
      <w:jc w:val="both"/>
    </w:pPr>
    <w:rPr>
      <w:rFonts w:ascii="Times New Roman" w:eastAsia="Times New Roman" w:hAnsi="Times New Roman" w:cs="Times New Roman"/>
      <w:sz w:val="24"/>
      <w:szCs w:val="24"/>
      <w:lang w:eastAsia="ru-RU"/>
    </w:rPr>
  </w:style>
  <w:style w:type="paragraph" w:customStyle="1" w:styleId="BodyTextKeep">
    <w:name w:val="Body Text Keep"/>
    <w:basedOn w:val="afc"/>
    <w:link w:val="BodyTextKeepChar"/>
    <w:uiPriority w:val="99"/>
    <w:rsid w:val="00F0198E"/>
    <w:pPr>
      <w:spacing w:before="120" w:after="120"/>
      <w:ind w:left="567"/>
      <w:jc w:val="both"/>
    </w:pPr>
    <w:rPr>
      <w:rFonts w:ascii="Times New Roman" w:eastAsia="Times New Roman" w:hAnsi="Times New Roman"/>
      <w:spacing w:val="-5"/>
      <w:sz w:val="24"/>
      <w:szCs w:val="24"/>
    </w:rPr>
  </w:style>
  <w:style w:type="character" w:customStyle="1" w:styleId="BodyTextKeepChar">
    <w:name w:val="Body Text Keep Char"/>
    <w:link w:val="BodyTextKeep"/>
    <w:uiPriority w:val="99"/>
    <w:locked/>
    <w:rsid w:val="00F0198E"/>
    <w:rPr>
      <w:rFonts w:ascii="Times New Roman" w:eastAsia="Times New Roman" w:hAnsi="Times New Roman" w:cs="Times New Roman"/>
      <w:spacing w:val="-5"/>
      <w:sz w:val="24"/>
      <w:szCs w:val="24"/>
    </w:rPr>
  </w:style>
  <w:style w:type="paragraph" w:styleId="afff4">
    <w:name w:val="Title"/>
    <w:basedOn w:val="a2"/>
    <w:link w:val="afff5"/>
    <w:uiPriority w:val="99"/>
    <w:qFormat/>
    <w:rsid w:val="00F0198E"/>
    <w:pPr>
      <w:spacing w:after="0" w:line="240" w:lineRule="auto"/>
      <w:jc w:val="center"/>
    </w:pPr>
    <w:rPr>
      <w:rFonts w:ascii="Times New Roman" w:eastAsia="Times New Roman" w:hAnsi="Times New Roman" w:cs="Times New Roman"/>
      <w:b/>
      <w:bCs/>
      <w:sz w:val="24"/>
      <w:szCs w:val="24"/>
      <w:u w:val="single"/>
      <w:lang w:eastAsia="ru-RU"/>
    </w:rPr>
  </w:style>
  <w:style w:type="character" w:customStyle="1" w:styleId="afff5">
    <w:name w:val="Заголовок Знак"/>
    <w:basedOn w:val="a3"/>
    <w:link w:val="afff4"/>
    <w:uiPriority w:val="99"/>
    <w:rsid w:val="00F0198E"/>
    <w:rPr>
      <w:rFonts w:ascii="Times New Roman" w:eastAsia="Times New Roman" w:hAnsi="Times New Roman" w:cs="Times New Roman"/>
      <w:b/>
      <w:bCs/>
      <w:sz w:val="24"/>
      <w:szCs w:val="24"/>
      <w:u w:val="single"/>
      <w:lang w:eastAsia="ru-RU"/>
    </w:rPr>
  </w:style>
  <w:style w:type="paragraph" w:customStyle="1" w:styleId="a">
    <w:name w:val="список"/>
    <w:basedOn w:val="af3"/>
    <w:link w:val="afff6"/>
    <w:uiPriority w:val="99"/>
    <w:rsid w:val="00F0198E"/>
    <w:pPr>
      <w:numPr>
        <w:numId w:val="19"/>
      </w:numPr>
    </w:pPr>
  </w:style>
  <w:style w:type="character" w:customStyle="1" w:styleId="afff6">
    <w:name w:val="список Знак"/>
    <w:basedOn w:val="af4"/>
    <w:link w:val="a"/>
    <w:uiPriority w:val="99"/>
    <w:locked/>
    <w:rsid w:val="00F0198E"/>
    <w:rPr>
      <w:rFonts w:ascii="Arial" w:eastAsia="Times New Roman" w:hAnsi="Arial" w:cs="Arial"/>
      <w:sz w:val="24"/>
      <w:szCs w:val="24"/>
    </w:rPr>
  </w:style>
  <w:style w:type="paragraph" w:customStyle="1" w:styleId="Style188">
    <w:name w:val="Style188"/>
    <w:basedOn w:val="a2"/>
    <w:uiPriority w:val="99"/>
    <w:rsid w:val="00F0198E"/>
    <w:pPr>
      <w:widowControl w:val="0"/>
      <w:autoSpaceDE w:val="0"/>
      <w:autoSpaceDN w:val="0"/>
      <w:adjustRightInd w:val="0"/>
      <w:spacing w:after="0" w:line="322" w:lineRule="exact"/>
      <w:ind w:firstLine="710"/>
    </w:pPr>
    <w:rPr>
      <w:rFonts w:ascii="Times New Roman" w:eastAsia="Times New Roman" w:hAnsi="Times New Roman" w:cs="Times New Roman"/>
      <w:sz w:val="24"/>
      <w:szCs w:val="24"/>
      <w:lang w:eastAsia="ru-RU"/>
    </w:rPr>
  </w:style>
  <w:style w:type="paragraph" w:customStyle="1" w:styleId="1e">
    <w:name w:val="Абзац списка1"/>
    <w:basedOn w:val="a2"/>
    <w:uiPriority w:val="99"/>
    <w:rsid w:val="00F0198E"/>
    <w:pPr>
      <w:spacing w:after="0" w:line="240" w:lineRule="auto"/>
      <w:ind w:left="720"/>
    </w:pPr>
    <w:rPr>
      <w:rFonts w:ascii="Times New Roman" w:eastAsia="Times New Roman" w:hAnsi="Times New Roman" w:cs="Times New Roman"/>
      <w:sz w:val="24"/>
      <w:szCs w:val="24"/>
      <w:lang w:eastAsia="ru-RU"/>
    </w:rPr>
  </w:style>
  <w:style w:type="paragraph" w:customStyle="1" w:styleId="Style183">
    <w:name w:val="Style183"/>
    <w:basedOn w:val="a2"/>
    <w:uiPriority w:val="99"/>
    <w:rsid w:val="00F0198E"/>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Style196">
    <w:name w:val="Style196"/>
    <w:basedOn w:val="a2"/>
    <w:uiPriority w:val="99"/>
    <w:rsid w:val="00F0198E"/>
    <w:pPr>
      <w:widowControl w:val="0"/>
      <w:autoSpaceDE w:val="0"/>
      <w:autoSpaceDN w:val="0"/>
      <w:adjustRightInd w:val="0"/>
      <w:spacing w:after="0" w:line="206" w:lineRule="exact"/>
    </w:pPr>
    <w:rPr>
      <w:rFonts w:ascii="Times New Roman" w:eastAsia="Times New Roman" w:hAnsi="Times New Roman" w:cs="Times New Roman"/>
      <w:sz w:val="24"/>
      <w:szCs w:val="24"/>
      <w:lang w:eastAsia="ru-RU"/>
    </w:rPr>
  </w:style>
  <w:style w:type="paragraph" w:customStyle="1" w:styleId="Style197">
    <w:name w:val="Style197"/>
    <w:basedOn w:val="a2"/>
    <w:uiPriority w:val="99"/>
    <w:rsid w:val="00F0198E"/>
    <w:pPr>
      <w:widowControl w:val="0"/>
      <w:autoSpaceDE w:val="0"/>
      <w:autoSpaceDN w:val="0"/>
      <w:adjustRightInd w:val="0"/>
      <w:spacing w:after="0" w:line="206" w:lineRule="exact"/>
      <w:ind w:firstLine="58"/>
    </w:pPr>
    <w:rPr>
      <w:rFonts w:ascii="Times New Roman" w:eastAsia="Times New Roman" w:hAnsi="Times New Roman" w:cs="Times New Roman"/>
      <w:sz w:val="24"/>
      <w:szCs w:val="24"/>
      <w:lang w:eastAsia="ru-RU"/>
    </w:rPr>
  </w:style>
  <w:style w:type="paragraph" w:customStyle="1" w:styleId="Style201">
    <w:name w:val="Style201"/>
    <w:basedOn w:val="a2"/>
    <w:uiPriority w:val="99"/>
    <w:rsid w:val="00F0198E"/>
    <w:pPr>
      <w:widowControl w:val="0"/>
      <w:autoSpaceDE w:val="0"/>
      <w:autoSpaceDN w:val="0"/>
      <w:adjustRightInd w:val="0"/>
      <w:spacing w:after="0" w:line="240" w:lineRule="auto"/>
      <w:jc w:val="center"/>
    </w:pPr>
    <w:rPr>
      <w:rFonts w:ascii="Times New Roman" w:eastAsia="Times New Roman" w:hAnsi="Times New Roman" w:cs="Times New Roman"/>
      <w:sz w:val="24"/>
      <w:szCs w:val="24"/>
      <w:lang w:eastAsia="ru-RU"/>
    </w:rPr>
  </w:style>
  <w:style w:type="paragraph" w:customStyle="1" w:styleId="Style202">
    <w:name w:val="Style202"/>
    <w:basedOn w:val="a2"/>
    <w:uiPriority w:val="99"/>
    <w:rsid w:val="00F0198E"/>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character" w:customStyle="1" w:styleId="FontStyle224">
    <w:name w:val="Font Style224"/>
    <w:uiPriority w:val="99"/>
    <w:rsid w:val="00F0198E"/>
    <w:rPr>
      <w:rFonts w:ascii="Times New Roman" w:hAnsi="Times New Roman"/>
      <w:sz w:val="18"/>
    </w:rPr>
  </w:style>
  <w:style w:type="character" w:customStyle="1" w:styleId="FontStyle258">
    <w:name w:val="Font Style258"/>
    <w:uiPriority w:val="99"/>
    <w:rsid w:val="00F0198E"/>
    <w:rPr>
      <w:rFonts w:ascii="Times New Roman" w:hAnsi="Times New Roman"/>
      <w:b/>
      <w:sz w:val="18"/>
    </w:rPr>
  </w:style>
  <w:style w:type="character" w:customStyle="1" w:styleId="FontStyle237">
    <w:name w:val="Font Style237"/>
    <w:uiPriority w:val="99"/>
    <w:rsid w:val="00F0198E"/>
    <w:rPr>
      <w:rFonts w:ascii="Times New Roman" w:hAnsi="Times New Roman"/>
      <w:b/>
      <w:sz w:val="26"/>
    </w:rPr>
  </w:style>
  <w:style w:type="paragraph" w:customStyle="1" w:styleId="Style199">
    <w:name w:val="Style199"/>
    <w:basedOn w:val="a2"/>
    <w:uiPriority w:val="99"/>
    <w:rsid w:val="00F0198E"/>
    <w:pPr>
      <w:widowControl w:val="0"/>
      <w:autoSpaceDE w:val="0"/>
      <w:autoSpaceDN w:val="0"/>
      <w:adjustRightInd w:val="0"/>
      <w:spacing w:after="0" w:line="206" w:lineRule="exact"/>
      <w:jc w:val="both"/>
    </w:pPr>
    <w:rPr>
      <w:rFonts w:ascii="Times New Roman" w:eastAsia="Times New Roman" w:hAnsi="Times New Roman" w:cs="Times New Roman"/>
      <w:sz w:val="24"/>
      <w:szCs w:val="24"/>
      <w:lang w:eastAsia="ru-RU"/>
    </w:rPr>
  </w:style>
  <w:style w:type="paragraph" w:customStyle="1" w:styleId="Style144">
    <w:name w:val="Style144"/>
    <w:basedOn w:val="a2"/>
    <w:uiPriority w:val="99"/>
    <w:rsid w:val="00F0198E"/>
    <w:pPr>
      <w:widowControl w:val="0"/>
      <w:autoSpaceDE w:val="0"/>
      <w:autoSpaceDN w:val="0"/>
      <w:adjustRightInd w:val="0"/>
      <w:spacing w:after="0" w:line="211" w:lineRule="exact"/>
      <w:jc w:val="both"/>
    </w:pPr>
    <w:rPr>
      <w:rFonts w:ascii="Times New Roman" w:eastAsia="Times New Roman" w:hAnsi="Times New Roman" w:cs="Times New Roman"/>
      <w:sz w:val="24"/>
      <w:szCs w:val="24"/>
      <w:lang w:eastAsia="ru-RU"/>
    </w:rPr>
  </w:style>
  <w:style w:type="paragraph" w:customStyle="1" w:styleId="Style181">
    <w:name w:val="Style181"/>
    <w:basedOn w:val="a2"/>
    <w:uiPriority w:val="99"/>
    <w:rsid w:val="00F0198E"/>
    <w:pPr>
      <w:widowControl w:val="0"/>
      <w:autoSpaceDE w:val="0"/>
      <w:autoSpaceDN w:val="0"/>
      <w:adjustRightInd w:val="0"/>
      <w:spacing w:after="0" w:line="322" w:lineRule="exact"/>
      <w:ind w:firstLine="547"/>
      <w:jc w:val="both"/>
    </w:pPr>
    <w:rPr>
      <w:rFonts w:ascii="Times New Roman" w:eastAsia="Times New Roman" w:hAnsi="Times New Roman" w:cs="Times New Roman"/>
      <w:sz w:val="24"/>
      <w:szCs w:val="24"/>
      <w:lang w:eastAsia="ru-RU"/>
    </w:rPr>
  </w:style>
  <w:style w:type="paragraph" w:customStyle="1" w:styleId="Style205">
    <w:name w:val="Style205"/>
    <w:basedOn w:val="a2"/>
    <w:uiPriority w:val="99"/>
    <w:rsid w:val="00F0198E"/>
    <w:pPr>
      <w:widowControl w:val="0"/>
      <w:autoSpaceDE w:val="0"/>
      <w:autoSpaceDN w:val="0"/>
      <w:adjustRightInd w:val="0"/>
      <w:spacing w:after="0" w:line="240" w:lineRule="auto"/>
      <w:jc w:val="both"/>
    </w:pPr>
    <w:rPr>
      <w:rFonts w:ascii="Times New Roman" w:eastAsia="Times New Roman" w:hAnsi="Times New Roman" w:cs="Times New Roman"/>
      <w:sz w:val="24"/>
      <w:szCs w:val="24"/>
      <w:lang w:eastAsia="ru-RU"/>
    </w:rPr>
  </w:style>
  <w:style w:type="paragraph" w:customStyle="1" w:styleId="Style155">
    <w:name w:val="Style155"/>
    <w:basedOn w:val="a2"/>
    <w:uiPriority w:val="99"/>
    <w:rsid w:val="00F0198E"/>
    <w:pPr>
      <w:widowControl w:val="0"/>
      <w:autoSpaceDE w:val="0"/>
      <w:autoSpaceDN w:val="0"/>
      <w:adjustRightInd w:val="0"/>
      <w:spacing w:after="0" w:line="240" w:lineRule="auto"/>
      <w:jc w:val="center"/>
    </w:pPr>
    <w:rPr>
      <w:rFonts w:ascii="Times New Roman" w:eastAsia="Times New Roman" w:hAnsi="Times New Roman" w:cs="Times New Roman"/>
      <w:sz w:val="24"/>
      <w:szCs w:val="24"/>
      <w:lang w:eastAsia="ru-RU"/>
    </w:rPr>
  </w:style>
  <w:style w:type="paragraph" w:customStyle="1" w:styleId="bl0">
    <w:name w:val="bl0"/>
    <w:basedOn w:val="a2"/>
    <w:uiPriority w:val="99"/>
    <w:rsid w:val="00F0198E"/>
    <w:pPr>
      <w:spacing w:before="100" w:beforeAutospacing="1" w:after="100" w:afterAutospacing="1" w:line="240" w:lineRule="auto"/>
    </w:pPr>
    <w:rPr>
      <w:rFonts w:ascii="Times New Roman" w:eastAsia="Times New Roman" w:hAnsi="Times New Roman" w:cs="Times New Roman"/>
      <w:b/>
      <w:bCs/>
      <w:sz w:val="18"/>
      <w:szCs w:val="18"/>
      <w:lang w:eastAsia="ru-RU"/>
    </w:rPr>
  </w:style>
  <w:style w:type="character" w:customStyle="1" w:styleId="FontStyle42">
    <w:name w:val="Font Style42"/>
    <w:uiPriority w:val="99"/>
    <w:rsid w:val="00F0198E"/>
    <w:rPr>
      <w:rFonts w:ascii="Times New Roman" w:hAnsi="Times New Roman"/>
      <w:sz w:val="26"/>
    </w:rPr>
  </w:style>
  <w:style w:type="paragraph" w:customStyle="1" w:styleId="Style146">
    <w:name w:val="Style146"/>
    <w:basedOn w:val="a2"/>
    <w:uiPriority w:val="99"/>
    <w:rsid w:val="00F0198E"/>
    <w:pPr>
      <w:widowControl w:val="0"/>
      <w:autoSpaceDE w:val="0"/>
      <w:autoSpaceDN w:val="0"/>
      <w:adjustRightInd w:val="0"/>
      <w:spacing w:after="0" w:line="226" w:lineRule="exact"/>
      <w:jc w:val="center"/>
    </w:pPr>
    <w:rPr>
      <w:rFonts w:ascii="Times New Roman" w:eastAsia="Times New Roman" w:hAnsi="Times New Roman" w:cs="Times New Roman"/>
      <w:sz w:val="24"/>
      <w:szCs w:val="24"/>
      <w:lang w:eastAsia="ru-RU"/>
    </w:rPr>
  </w:style>
  <w:style w:type="character" w:customStyle="1" w:styleId="FontStyle225">
    <w:name w:val="Font Style225"/>
    <w:uiPriority w:val="99"/>
    <w:rsid w:val="00F0198E"/>
    <w:rPr>
      <w:rFonts w:ascii="Times New Roman" w:hAnsi="Times New Roman"/>
      <w:sz w:val="18"/>
    </w:rPr>
  </w:style>
  <w:style w:type="character" w:customStyle="1" w:styleId="FontStyle226">
    <w:name w:val="Font Style226"/>
    <w:uiPriority w:val="99"/>
    <w:rsid w:val="00F0198E"/>
    <w:rPr>
      <w:rFonts w:ascii="Times New Roman" w:hAnsi="Times New Roman"/>
      <w:b/>
      <w:sz w:val="18"/>
    </w:rPr>
  </w:style>
  <w:style w:type="paragraph" w:customStyle="1" w:styleId="Style179">
    <w:name w:val="Style179"/>
    <w:basedOn w:val="a2"/>
    <w:uiPriority w:val="99"/>
    <w:rsid w:val="00F0198E"/>
    <w:pPr>
      <w:widowControl w:val="0"/>
      <w:autoSpaceDE w:val="0"/>
      <w:autoSpaceDN w:val="0"/>
      <w:adjustRightInd w:val="0"/>
      <w:spacing w:after="0" w:line="288" w:lineRule="exact"/>
      <w:ind w:firstLine="1349"/>
    </w:pPr>
    <w:rPr>
      <w:rFonts w:ascii="Times New Roman" w:eastAsia="Times New Roman" w:hAnsi="Times New Roman" w:cs="Times New Roman"/>
      <w:sz w:val="24"/>
      <w:szCs w:val="24"/>
      <w:lang w:eastAsia="ru-RU"/>
    </w:rPr>
  </w:style>
  <w:style w:type="character" w:customStyle="1" w:styleId="FontStyle33">
    <w:name w:val="Font Style33"/>
    <w:uiPriority w:val="99"/>
    <w:rsid w:val="00F0198E"/>
    <w:rPr>
      <w:rFonts w:ascii="Cambria" w:hAnsi="Cambria"/>
      <w:sz w:val="20"/>
    </w:rPr>
  </w:style>
  <w:style w:type="character" w:customStyle="1" w:styleId="FontStyle16">
    <w:name w:val="Font Style16"/>
    <w:basedOn w:val="a3"/>
    <w:uiPriority w:val="99"/>
    <w:rsid w:val="00F0198E"/>
    <w:rPr>
      <w:rFonts w:ascii="Times New Roman" w:hAnsi="Times New Roman" w:cs="Times New Roman"/>
      <w:sz w:val="22"/>
      <w:szCs w:val="22"/>
    </w:rPr>
  </w:style>
  <w:style w:type="paragraph" w:customStyle="1" w:styleId="afff7">
    <w:name w:val="Чертежный"/>
    <w:uiPriority w:val="99"/>
    <w:rsid w:val="00F0198E"/>
    <w:pPr>
      <w:spacing w:after="0" w:line="240" w:lineRule="auto"/>
      <w:jc w:val="both"/>
    </w:pPr>
    <w:rPr>
      <w:rFonts w:ascii="ISOCPEUR" w:eastAsia="Times New Roman" w:hAnsi="ISOCPEUR" w:cs="ISOCPEUR"/>
      <w:i/>
      <w:iCs/>
      <w:sz w:val="28"/>
      <w:szCs w:val="28"/>
      <w:lang w:val="uk-UA" w:eastAsia="ru-RU"/>
    </w:rPr>
  </w:style>
  <w:style w:type="paragraph" w:customStyle="1" w:styleId="10pt127">
    <w:name w:val="Стиль 10 pt по ширине Первая строка:  127 см"/>
    <w:basedOn w:val="a2"/>
    <w:uiPriority w:val="99"/>
    <w:rsid w:val="00F0198E"/>
    <w:pPr>
      <w:suppressAutoHyphens/>
      <w:spacing w:after="0" w:line="240" w:lineRule="auto"/>
      <w:ind w:firstLine="567"/>
      <w:jc w:val="both"/>
    </w:pPr>
    <w:rPr>
      <w:rFonts w:ascii="Times New Roman" w:eastAsia="Times New Roman" w:hAnsi="Times New Roman" w:cs="Times New Roman"/>
      <w:sz w:val="20"/>
      <w:szCs w:val="20"/>
      <w:lang w:eastAsia="ar-SA"/>
    </w:rPr>
  </w:style>
  <w:style w:type="character" w:customStyle="1" w:styleId="FontStyle110">
    <w:name w:val="Font Style110"/>
    <w:uiPriority w:val="99"/>
    <w:rsid w:val="00F0198E"/>
    <w:rPr>
      <w:rFonts w:ascii="Times New Roman" w:hAnsi="Times New Roman"/>
      <w:sz w:val="22"/>
    </w:rPr>
  </w:style>
  <w:style w:type="paragraph" w:customStyle="1" w:styleId="afff8">
    <w:name w:val="Стандарт"/>
    <w:basedOn w:val="afc"/>
    <w:link w:val="1f"/>
    <w:uiPriority w:val="99"/>
    <w:rsid w:val="00F0198E"/>
    <w:pPr>
      <w:widowControl w:val="0"/>
      <w:spacing w:line="264" w:lineRule="auto"/>
      <w:ind w:firstLine="720"/>
      <w:jc w:val="both"/>
    </w:pPr>
    <w:rPr>
      <w:rFonts w:ascii="Times New Roman" w:eastAsia="Times New Roman" w:hAnsi="Times New Roman"/>
      <w:sz w:val="28"/>
      <w:szCs w:val="28"/>
      <w:lang w:eastAsia="ru-RU"/>
    </w:rPr>
  </w:style>
  <w:style w:type="character" w:customStyle="1" w:styleId="1f">
    <w:name w:val="Стандарт Знак1"/>
    <w:link w:val="afff8"/>
    <w:uiPriority w:val="99"/>
    <w:locked/>
    <w:rsid w:val="00F0198E"/>
    <w:rPr>
      <w:rFonts w:ascii="Times New Roman" w:eastAsia="Times New Roman" w:hAnsi="Times New Roman" w:cs="Times New Roman"/>
      <w:sz w:val="28"/>
      <w:szCs w:val="28"/>
      <w:lang w:eastAsia="ru-RU"/>
    </w:rPr>
  </w:style>
  <w:style w:type="paragraph" w:customStyle="1" w:styleId="western">
    <w:name w:val="western"/>
    <w:basedOn w:val="a2"/>
    <w:uiPriority w:val="99"/>
    <w:rsid w:val="00F0198E"/>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afff9">
    <w:name w:val="АА"/>
    <w:basedOn w:val="a2"/>
    <w:link w:val="afffa"/>
    <w:uiPriority w:val="99"/>
    <w:rsid w:val="00F0198E"/>
    <w:pPr>
      <w:spacing w:after="0" w:line="276" w:lineRule="auto"/>
      <w:ind w:firstLine="284"/>
    </w:pPr>
    <w:rPr>
      <w:rFonts w:ascii="Times New Roman" w:eastAsia="Times New Roman" w:hAnsi="Times New Roman" w:cs="Times New Roman"/>
      <w:sz w:val="24"/>
      <w:szCs w:val="24"/>
    </w:rPr>
  </w:style>
  <w:style w:type="character" w:customStyle="1" w:styleId="afffa">
    <w:name w:val="АА Знак"/>
    <w:basedOn w:val="a3"/>
    <w:link w:val="afff9"/>
    <w:uiPriority w:val="99"/>
    <w:locked/>
    <w:rsid w:val="00F0198E"/>
    <w:rPr>
      <w:rFonts w:ascii="Times New Roman" w:eastAsia="Times New Roman" w:hAnsi="Times New Roman" w:cs="Times New Roman"/>
      <w:sz w:val="24"/>
      <w:szCs w:val="24"/>
    </w:rPr>
  </w:style>
  <w:style w:type="character" w:customStyle="1" w:styleId="230">
    <w:name w:val="Основной текст (23)_"/>
    <w:basedOn w:val="a3"/>
    <w:link w:val="231"/>
    <w:uiPriority w:val="99"/>
    <w:locked/>
    <w:rsid w:val="00F0198E"/>
    <w:rPr>
      <w:rFonts w:ascii="Georgia" w:hAnsi="Georgia" w:cs="Georgia"/>
      <w:spacing w:val="3"/>
      <w:sz w:val="25"/>
      <w:szCs w:val="25"/>
      <w:shd w:val="clear" w:color="auto" w:fill="FFFFFF"/>
    </w:rPr>
  </w:style>
  <w:style w:type="paragraph" w:customStyle="1" w:styleId="231">
    <w:name w:val="Основной текст (23)"/>
    <w:basedOn w:val="a2"/>
    <w:link w:val="230"/>
    <w:uiPriority w:val="99"/>
    <w:rsid w:val="00F0198E"/>
    <w:pPr>
      <w:widowControl w:val="0"/>
      <w:shd w:val="clear" w:color="auto" w:fill="FFFFFF"/>
      <w:spacing w:before="360" w:after="0" w:line="341" w:lineRule="exact"/>
      <w:jc w:val="both"/>
    </w:pPr>
    <w:rPr>
      <w:rFonts w:ascii="Georgia" w:hAnsi="Georgia" w:cs="Georgia"/>
      <w:spacing w:val="3"/>
      <w:sz w:val="25"/>
      <w:szCs w:val="25"/>
    </w:rPr>
  </w:style>
  <w:style w:type="character" w:customStyle="1" w:styleId="200">
    <w:name w:val="Основной текст (20)_"/>
    <w:basedOn w:val="a3"/>
    <w:link w:val="201"/>
    <w:uiPriority w:val="99"/>
    <w:locked/>
    <w:rsid w:val="00F0198E"/>
    <w:rPr>
      <w:rFonts w:ascii="Georgia" w:hAnsi="Georgia" w:cs="Georgia"/>
      <w:spacing w:val="-7"/>
      <w:sz w:val="8"/>
      <w:szCs w:val="8"/>
      <w:shd w:val="clear" w:color="auto" w:fill="FFFFFF"/>
      <w:lang w:val="en-US"/>
    </w:rPr>
  </w:style>
  <w:style w:type="character" w:customStyle="1" w:styleId="200pt">
    <w:name w:val="Основной текст (20) + Интервал 0 pt"/>
    <w:basedOn w:val="200"/>
    <w:uiPriority w:val="99"/>
    <w:rsid w:val="00F0198E"/>
    <w:rPr>
      <w:rFonts w:ascii="Georgia" w:hAnsi="Georgia" w:cs="Georgia"/>
      <w:color w:val="000000"/>
      <w:spacing w:val="0"/>
      <w:w w:val="100"/>
      <w:position w:val="0"/>
      <w:sz w:val="8"/>
      <w:szCs w:val="8"/>
      <w:shd w:val="clear" w:color="auto" w:fill="FFFFFF"/>
      <w:lang w:val="en-US"/>
    </w:rPr>
  </w:style>
  <w:style w:type="character" w:customStyle="1" w:styleId="2010pt">
    <w:name w:val="Основной текст (20) + 10 pt"/>
    <w:aliases w:val="Интервал 0 pt7"/>
    <w:basedOn w:val="200"/>
    <w:uiPriority w:val="99"/>
    <w:rsid w:val="00F0198E"/>
    <w:rPr>
      <w:rFonts w:ascii="Georgia" w:hAnsi="Georgia" w:cs="Georgia"/>
      <w:color w:val="000000"/>
      <w:spacing w:val="0"/>
      <w:w w:val="100"/>
      <w:position w:val="0"/>
      <w:sz w:val="20"/>
      <w:szCs w:val="20"/>
      <w:shd w:val="clear" w:color="auto" w:fill="FFFFFF"/>
      <w:lang w:val="en-US"/>
    </w:rPr>
  </w:style>
  <w:style w:type="paragraph" w:customStyle="1" w:styleId="201">
    <w:name w:val="Основной текст (20)"/>
    <w:basedOn w:val="a2"/>
    <w:link w:val="200"/>
    <w:uiPriority w:val="99"/>
    <w:rsid w:val="00F0198E"/>
    <w:pPr>
      <w:widowControl w:val="0"/>
      <w:shd w:val="clear" w:color="auto" w:fill="FFFFFF"/>
      <w:spacing w:before="120" w:after="0" w:line="240" w:lineRule="atLeast"/>
    </w:pPr>
    <w:rPr>
      <w:rFonts w:ascii="Georgia" w:hAnsi="Georgia" w:cs="Georgia"/>
      <w:spacing w:val="-7"/>
      <w:sz w:val="8"/>
      <w:szCs w:val="8"/>
      <w:lang w:val="en-US"/>
    </w:rPr>
  </w:style>
  <w:style w:type="character" w:customStyle="1" w:styleId="56">
    <w:name w:val="Подпись к таблице (5)_"/>
    <w:basedOn w:val="a3"/>
    <w:link w:val="57"/>
    <w:uiPriority w:val="99"/>
    <w:locked/>
    <w:rsid w:val="00F0198E"/>
    <w:rPr>
      <w:rFonts w:ascii="Georgia" w:hAnsi="Georgia" w:cs="Georgia"/>
      <w:spacing w:val="3"/>
      <w:sz w:val="25"/>
      <w:szCs w:val="25"/>
      <w:shd w:val="clear" w:color="auto" w:fill="FFFFFF"/>
    </w:rPr>
  </w:style>
  <w:style w:type="paragraph" w:customStyle="1" w:styleId="57">
    <w:name w:val="Подпись к таблице (5)"/>
    <w:basedOn w:val="a2"/>
    <w:link w:val="56"/>
    <w:uiPriority w:val="99"/>
    <w:rsid w:val="00F0198E"/>
    <w:pPr>
      <w:widowControl w:val="0"/>
      <w:shd w:val="clear" w:color="auto" w:fill="FFFFFF"/>
      <w:spacing w:after="0" w:line="240" w:lineRule="atLeast"/>
    </w:pPr>
    <w:rPr>
      <w:rFonts w:ascii="Georgia" w:hAnsi="Georgia" w:cs="Georgia"/>
      <w:spacing w:val="3"/>
      <w:sz w:val="25"/>
      <w:szCs w:val="25"/>
    </w:rPr>
  </w:style>
  <w:style w:type="character" w:customStyle="1" w:styleId="2395pt">
    <w:name w:val="Основной текст (23) + 9.5 pt"/>
    <w:aliases w:val="Интервал 0 pt6"/>
    <w:basedOn w:val="230"/>
    <w:uiPriority w:val="99"/>
    <w:rsid w:val="00F0198E"/>
    <w:rPr>
      <w:rFonts w:ascii="Georgia" w:hAnsi="Georgia" w:cs="Georgia"/>
      <w:color w:val="000000"/>
      <w:spacing w:val="0"/>
      <w:w w:val="100"/>
      <w:position w:val="0"/>
      <w:sz w:val="19"/>
      <w:szCs w:val="19"/>
      <w:u w:val="none"/>
      <w:shd w:val="clear" w:color="auto" w:fill="FFFFFF"/>
      <w:lang w:val="ru-RU"/>
    </w:rPr>
  </w:style>
  <w:style w:type="character" w:customStyle="1" w:styleId="2355pt">
    <w:name w:val="Основной текст (23) + 5.5 pt"/>
    <w:aliases w:val="Интервал 0 pt5,Основной текст (8) + Не курсив"/>
    <w:basedOn w:val="230"/>
    <w:uiPriority w:val="99"/>
    <w:rsid w:val="00F0198E"/>
    <w:rPr>
      <w:rFonts w:ascii="Georgia" w:hAnsi="Georgia" w:cs="Georgia"/>
      <w:color w:val="000000"/>
      <w:spacing w:val="4"/>
      <w:w w:val="100"/>
      <w:position w:val="0"/>
      <w:sz w:val="11"/>
      <w:szCs w:val="11"/>
      <w:u w:val="none"/>
      <w:shd w:val="clear" w:color="auto" w:fill="FFFFFF"/>
      <w:lang w:val="ru-RU"/>
    </w:rPr>
  </w:style>
  <w:style w:type="character" w:customStyle="1" w:styleId="23TimesNewRoman">
    <w:name w:val="Основной текст (23) + Times New Roman"/>
    <w:aliases w:val="9.5 pt,Полужирный,Интервал 0 pt4,Основной текст + Times New Roman4,14 pt,Основной текст + 12 pt1"/>
    <w:basedOn w:val="230"/>
    <w:uiPriority w:val="99"/>
    <w:rsid w:val="00F0198E"/>
    <w:rPr>
      <w:rFonts w:ascii="Times New Roman" w:hAnsi="Times New Roman" w:cs="Times New Roman"/>
      <w:b/>
      <w:bCs/>
      <w:color w:val="000000"/>
      <w:spacing w:val="1"/>
      <w:w w:val="100"/>
      <w:position w:val="0"/>
      <w:sz w:val="19"/>
      <w:szCs w:val="19"/>
      <w:u w:val="none"/>
      <w:shd w:val="clear" w:color="auto" w:fill="FFFFFF"/>
      <w:lang w:val="ru-RU"/>
    </w:rPr>
  </w:style>
  <w:style w:type="character" w:customStyle="1" w:styleId="237pt">
    <w:name w:val="Основной текст (23) + 7 pt"/>
    <w:aliases w:val="Полужирный1,Интервал 0 pt3,Основной текст + Times New Roman1,14 pt1,Полужирный3,Основной текст + 9 pt"/>
    <w:basedOn w:val="230"/>
    <w:uiPriority w:val="99"/>
    <w:rsid w:val="00F0198E"/>
    <w:rPr>
      <w:rFonts w:ascii="Georgia" w:hAnsi="Georgia" w:cs="Georgia"/>
      <w:b/>
      <w:bCs/>
      <w:color w:val="000000"/>
      <w:spacing w:val="0"/>
      <w:w w:val="100"/>
      <w:position w:val="0"/>
      <w:sz w:val="14"/>
      <w:szCs w:val="14"/>
      <w:u w:val="none"/>
      <w:shd w:val="clear" w:color="auto" w:fill="FFFFFF"/>
      <w:lang w:val="ru-RU"/>
    </w:rPr>
  </w:style>
  <w:style w:type="character" w:customStyle="1" w:styleId="2365pt">
    <w:name w:val="Основной текст (23) + 6.5 pt"/>
    <w:aliases w:val="Курсив1,Интервал 0 pt2,Основной текст (13) + Arial1,12 pt,Основной текст + 12.5 pt"/>
    <w:basedOn w:val="230"/>
    <w:uiPriority w:val="99"/>
    <w:rsid w:val="00F0198E"/>
    <w:rPr>
      <w:rFonts w:ascii="Georgia" w:hAnsi="Georgia" w:cs="Georgia"/>
      <w:i/>
      <w:iCs/>
      <w:color w:val="000000"/>
      <w:spacing w:val="0"/>
      <w:w w:val="100"/>
      <w:position w:val="0"/>
      <w:sz w:val="13"/>
      <w:szCs w:val="13"/>
      <w:u w:val="none"/>
      <w:shd w:val="clear" w:color="auto" w:fill="FFFFFF"/>
    </w:rPr>
  </w:style>
  <w:style w:type="character" w:customStyle="1" w:styleId="213">
    <w:name w:val="Основной текст (21)_"/>
    <w:basedOn w:val="a3"/>
    <w:link w:val="214"/>
    <w:uiPriority w:val="99"/>
    <w:locked/>
    <w:rsid w:val="00F0198E"/>
    <w:rPr>
      <w:spacing w:val="-2"/>
      <w:w w:val="300"/>
      <w:sz w:val="8"/>
      <w:szCs w:val="8"/>
      <w:shd w:val="clear" w:color="auto" w:fill="FFFFFF"/>
      <w:lang w:val="en-US"/>
    </w:rPr>
  </w:style>
  <w:style w:type="paragraph" w:customStyle="1" w:styleId="214">
    <w:name w:val="Основной текст (21)"/>
    <w:basedOn w:val="a2"/>
    <w:link w:val="213"/>
    <w:uiPriority w:val="99"/>
    <w:rsid w:val="00F0198E"/>
    <w:pPr>
      <w:widowControl w:val="0"/>
      <w:shd w:val="clear" w:color="auto" w:fill="FFFFFF"/>
      <w:spacing w:after="0" w:line="240" w:lineRule="atLeast"/>
      <w:jc w:val="right"/>
    </w:pPr>
    <w:rPr>
      <w:spacing w:val="-2"/>
      <w:w w:val="300"/>
      <w:sz w:val="8"/>
      <w:szCs w:val="8"/>
      <w:lang w:val="en-US"/>
    </w:rPr>
  </w:style>
  <w:style w:type="character" w:customStyle="1" w:styleId="23ArialUnicodeMS">
    <w:name w:val="Основной текст (23) + Arial Unicode MS"/>
    <w:aliases w:val="Интервал 0 pt1,Основной текст (18) + Arial,12 pt1,Не полужирный"/>
    <w:basedOn w:val="230"/>
    <w:uiPriority w:val="99"/>
    <w:rsid w:val="00F0198E"/>
    <w:rPr>
      <w:rFonts w:ascii="Arial Unicode MS" w:eastAsia="Arial Unicode MS" w:hAnsi="Georgia" w:cs="Arial Unicode MS"/>
      <w:color w:val="000000"/>
      <w:spacing w:val="-4"/>
      <w:w w:val="100"/>
      <w:position w:val="0"/>
      <w:sz w:val="25"/>
      <w:szCs w:val="25"/>
      <w:u w:val="none"/>
      <w:shd w:val="clear" w:color="auto" w:fill="FFFFFF"/>
      <w:lang w:val="ru-RU"/>
    </w:rPr>
  </w:style>
  <w:style w:type="character" w:customStyle="1" w:styleId="Heading1Char">
    <w:name w:val="Heading 1 Char"/>
    <w:basedOn w:val="a3"/>
    <w:uiPriority w:val="99"/>
    <w:locked/>
    <w:rsid w:val="00F0198E"/>
    <w:rPr>
      <w:rFonts w:ascii="Cambria" w:hAnsi="Cambria" w:cs="Cambria"/>
      <w:b/>
      <w:bCs/>
      <w:kern w:val="32"/>
      <w:sz w:val="32"/>
      <w:szCs w:val="32"/>
      <w:lang w:eastAsia="en-US"/>
    </w:rPr>
  </w:style>
  <w:style w:type="paragraph" w:customStyle="1" w:styleId="afffb">
    <w:name w:val="Рамки"/>
    <w:basedOn w:val="a2"/>
    <w:uiPriority w:val="99"/>
    <w:rsid w:val="00F0198E"/>
    <w:pPr>
      <w:spacing w:after="0" w:line="240" w:lineRule="auto"/>
      <w:jc w:val="both"/>
    </w:pPr>
    <w:rPr>
      <w:rFonts w:ascii="Arial" w:eastAsia="Times New Roman" w:hAnsi="Arial" w:cs="Arial"/>
      <w:sz w:val="18"/>
      <w:szCs w:val="18"/>
      <w:lang w:eastAsia="ru-RU"/>
    </w:rPr>
  </w:style>
  <w:style w:type="paragraph" w:customStyle="1" w:styleId="afffc">
    <w:name w:val="Большие_рамки"/>
    <w:basedOn w:val="afffb"/>
    <w:uiPriority w:val="99"/>
    <w:rsid w:val="00F0198E"/>
    <w:rPr>
      <w:sz w:val="24"/>
      <w:szCs w:val="24"/>
    </w:rPr>
  </w:style>
  <w:style w:type="paragraph" w:customStyle="1" w:styleId="afffd">
    <w:name w:val="Таблица"/>
    <w:basedOn w:val="a2"/>
    <w:next w:val="a2"/>
    <w:autoRedefine/>
    <w:uiPriority w:val="99"/>
    <w:rsid w:val="00F0198E"/>
    <w:pPr>
      <w:spacing w:after="120" w:line="240" w:lineRule="auto"/>
    </w:pPr>
    <w:rPr>
      <w:rFonts w:ascii="Arial" w:eastAsia="Times New Roman" w:hAnsi="Arial" w:cs="Arial"/>
      <w:sz w:val="24"/>
      <w:szCs w:val="24"/>
      <w:lang w:eastAsia="ru-RU"/>
    </w:rPr>
  </w:style>
  <w:style w:type="paragraph" w:customStyle="1" w:styleId="afffe">
    <w:name w:val="Продолжение_таблицы"/>
    <w:basedOn w:val="a2"/>
    <w:next w:val="a2"/>
    <w:autoRedefine/>
    <w:uiPriority w:val="99"/>
    <w:rsid w:val="00F0198E"/>
    <w:pPr>
      <w:spacing w:after="120" w:line="240" w:lineRule="auto"/>
    </w:pPr>
    <w:rPr>
      <w:rFonts w:ascii="Arial" w:eastAsia="Times New Roman" w:hAnsi="Arial" w:cs="Arial"/>
      <w:i/>
      <w:iCs/>
      <w:sz w:val="24"/>
      <w:szCs w:val="24"/>
      <w:lang w:eastAsia="ru-RU"/>
    </w:rPr>
  </w:style>
  <w:style w:type="paragraph" w:styleId="45">
    <w:name w:val="List Number 4"/>
    <w:basedOn w:val="a2"/>
    <w:uiPriority w:val="99"/>
    <w:rsid w:val="00F0198E"/>
    <w:pPr>
      <w:tabs>
        <w:tab w:val="num" w:pos="1209"/>
      </w:tabs>
      <w:spacing w:after="0" w:line="240" w:lineRule="auto"/>
      <w:ind w:left="1209" w:hanging="360"/>
      <w:jc w:val="both"/>
    </w:pPr>
    <w:rPr>
      <w:rFonts w:ascii="Arial" w:eastAsia="Times New Roman" w:hAnsi="Arial" w:cs="Arial"/>
      <w:sz w:val="24"/>
      <w:szCs w:val="24"/>
      <w:lang w:eastAsia="ru-RU"/>
    </w:rPr>
  </w:style>
  <w:style w:type="paragraph" w:customStyle="1" w:styleId="FR1">
    <w:name w:val="FR1"/>
    <w:uiPriority w:val="99"/>
    <w:rsid w:val="00F0198E"/>
    <w:pPr>
      <w:widowControl w:val="0"/>
      <w:autoSpaceDE w:val="0"/>
      <w:autoSpaceDN w:val="0"/>
      <w:adjustRightInd w:val="0"/>
      <w:spacing w:before="40" w:after="0" w:line="240" w:lineRule="auto"/>
      <w:jc w:val="both"/>
    </w:pPr>
    <w:rPr>
      <w:rFonts w:ascii="Times New Roman" w:eastAsia="Times New Roman" w:hAnsi="Times New Roman" w:cs="Times New Roman"/>
      <w:b/>
      <w:bCs/>
      <w:sz w:val="12"/>
      <w:szCs w:val="12"/>
      <w:lang w:eastAsia="ru-RU"/>
    </w:rPr>
  </w:style>
  <w:style w:type="character" w:styleId="affff">
    <w:name w:val="line number"/>
    <w:basedOn w:val="a3"/>
    <w:uiPriority w:val="99"/>
    <w:rsid w:val="00F0198E"/>
  </w:style>
  <w:style w:type="paragraph" w:styleId="2f">
    <w:name w:val="List 2"/>
    <w:basedOn w:val="a2"/>
    <w:uiPriority w:val="99"/>
    <w:rsid w:val="00F0198E"/>
    <w:pPr>
      <w:spacing w:after="0" w:line="240" w:lineRule="auto"/>
      <w:ind w:left="566" w:right="284" w:hanging="283"/>
      <w:jc w:val="both"/>
    </w:pPr>
    <w:rPr>
      <w:rFonts w:ascii="Times New Roman" w:eastAsia="Times New Roman" w:hAnsi="Times New Roman" w:cs="Times New Roman"/>
      <w:sz w:val="28"/>
      <w:szCs w:val="28"/>
      <w:lang w:eastAsia="ru-RU"/>
    </w:rPr>
  </w:style>
  <w:style w:type="paragraph" w:styleId="2f0">
    <w:name w:val="List Continue 2"/>
    <w:basedOn w:val="a2"/>
    <w:uiPriority w:val="99"/>
    <w:rsid w:val="00F0198E"/>
    <w:pPr>
      <w:spacing w:after="120" w:line="240" w:lineRule="auto"/>
      <w:ind w:left="566" w:right="284" w:firstLine="709"/>
      <w:jc w:val="both"/>
    </w:pPr>
    <w:rPr>
      <w:rFonts w:ascii="Times New Roman" w:eastAsia="Times New Roman" w:hAnsi="Times New Roman" w:cs="Times New Roman"/>
      <w:sz w:val="28"/>
      <w:szCs w:val="28"/>
      <w:lang w:eastAsia="ru-RU"/>
    </w:rPr>
  </w:style>
  <w:style w:type="character" w:customStyle="1" w:styleId="2f1">
    <w:name w:val="Заголовок 2 Знак Знак Знак Знак Знак"/>
    <w:aliases w:val="Заголовок 2 Знак Знак Знак Знак Знак Знак Знак Знак Знак Знак"/>
    <w:basedOn w:val="a3"/>
    <w:uiPriority w:val="99"/>
    <w:rsid w:val="00F0198E"/>
    <w:rPr>
      <w:rFonts w:ascii="Arial" w:hAnsi="Arial" w:cs="Arial"/>
      <w:b/>
      <w:bCs/>
      <w:i/>
      <w:iCs/>
      <w:sz w:val="28"/>
      <w:szCs w:val="28"/>
      <w:lang w:val="ru-RU" w:eastAsia="ru-RU"/>
    </w:rPr>
  </w:style>
  <w:style w:type="paragraph" w:customStyle="1" w:styleId="BodyText21">
    <w:name w:val="Body Text 21"/>
    <w:basedOn w:val="a2"/>
    <w:uiPriority w:val="99"/>
    <w:rsid w:val="00F0198E"/>
    <w:pPr>
      <w:widowControl w:val="0"/>
      <w:spacing w:after="0" w:line="240" w:lineRule="auto"/>
      <w:jc w:val="both"/>
    </w:pPr>
    <w:rPr>
      <w:rFonts w:ascii="Times New Roman" w:eastAsia="Times New Roman" w:hAnsi="Times New Roman" w:cs="Times New Roman"/>
      <w:sz w:val="28"/>
      <w:szCs w:val="28"/>
      <w:lang w:eastAsia="ru-RU"/>
    </w:rPr>
  </w:style>
  <w:style w:type="paragraph" w:customStyle="1" w:styleId="115">
    <w:name w:val="Абзац списка11"/>
    <w:basedOn w:val="a2"/>
    <w:uiPriority w:val="99"/>
    <w:rsid w:val="00F0198E"/>
    <w:pPr>
      <w:spacing w:after="0" w:line="240" w:lineRule="auto"/>
      <w:ind w:left="720"/>
    </w:pPr>
    <w:rPr>
      <w:rFonts w:ascii="Times New Roman" w:eastAsia="Times New Roman" w:hAnsi="Times New Roman" w:cs="Times New Roman"/>
      <w:sz w:val="24"/>
      <w:szCs w:val="24"/>
      <w:lang w:eastAsia="ru-RU"/>
    </w:rPr>
  </w:style>
  <w:style w:type="character" w:customStyle="1" w:styleId="mw-headline">
    <w:name w:val="mw-headline"/>
    <w:basedOn w:val="a3"/>
    <w:uiPriority w:val="99"/>
    <w:rsid w:val="00F0198E"/>
  </w:style>
  <w:style w:type="paragraph" w:customStyle="1" w:styleId="affff0">
    <w:name w:val="Абзац"/>
    <w:link w:val="affff1"/>
    <w:uiPriority w:val="99"/>
    <w:rsid w:val="00F0198E"/>
    <w:pPr>
      <w:spacing w:before="120" w:after="60" w:line="240" w:lineRule="auto"/>
      <w:ind w:firstLine="567"/>
      <w:jc w:val="both"/>
    </w:pPr>
    <w:rPr>
      <w:rFonts w:ascii="Times New Roman" w:eastAsia="Times New Roman" w:hAnsi="Times New Roman" w:cs="Times New Roman"/>
      <w:lang w:eastAsia="ru-RU"/>
    </w:rPr>
  </w:style>
  <w:style w:type="character" w:customStyle="1" w:styleId="affff1">
    <w:name w:val="Абзац Знак"/>
    <w:link w:val="affff0"/>
    <w:uiPriority w:val="99"/>
    <w:locked/>
    <w:rsid w:val="00F0198E"/>
    <w:rPr>
      <w:rFonts w:ascii="Times New Roman" w:eastAsia="Times New Roman" w:hAnsi="Times New Roman" w:cs="Times New Roman"/>
      <w:lang w:eastAsia="ru-RU"/>
    </w:rPr>
  </w:style>
  <w:style w:type="paragraph" w:customStyle="1" w:styleId="2f2">
    <w:name w:val="Список_маркерный_2_уровень"/>
    <w:basedOn w:val="a2"/>
    <w:link w:val="2f3"/>
    <w:uiPriority w:val="99"/>
    <w:rsid w:val="00F0198E"/>
    <w:pPr>
      <w:tabs>
        <w:tab w:val="num" w:pos="2149"/>
      </w:tabs>
      <w:spacing w:before="60" w:after="100" w:line="240" w:lineRule="auto"/>
      <w:ind w:left="2149" w:hanging="360"/>
      <w:jc w:val="both"/>
    </w:pPr>
    <w:rPr>
      <w:rFonts w:ascii="Times New Roman" w:eastAsia="Times New Roman" w:hAnsi="Times New Roman" w:cs="Times New Roman"/>
      <w:sz w:val="24"/>
      <w:szCs w:val="24"/>
      <w:lang w:eastAsia="ru-RU"/>
    </w:rPr>
  </w:style>
  <w:style w:type="character" w:customStyle="1" w:styleId="2f3">
    <w:name w:val="Список_маркерный_2_уровень Знак"/>
    <w:link w:val="2f2"/>
    <w:uiPriority w:val="99"/>
    <w:locked/>
    <w:rsid w:val="00F0198E"/>
    <w:rPr>
      <w:rFonts w:ascii="Times New Roman" w:eastAsia="Times New Roman" w:hAnsi="Times New Roman" w:cs="Times New Roman"/>
      <w:sz w:val="24"/>
      <w:szCs w:val="24"/>
      <w:lang w:eastAsia="ru-RU"/>
    </w:rPr>
  </w:style>
  <w:style w:type="character" w:customStyle="1" w:styleId="affff2">
    <w:name w:val="Текст_Обычный"/>
    <w:uiPriority w:val="99"/>
    <w:rsid w:val="00F0198E"/>
  </w:style>
  <w:style w:type="character" w:customStyle="1" w:styleId="116">
    <w:name w:val="Основной текст (11)_"/>
    <w:basedOn w:val="a3"/>
    <w:link w:val="117"/>
    <w:uiPriority w:val="99"/>
    <w:locked/>
    <w:rsid w:val="00F0198E"/>
    <w:rPr>
      <w:sz w:val="24"/>
      <w:szCs w:val="24"/>
      <w:shd w:val="clear" w:color="auto" w:fill="FFFFFF"/>
    </w:rPr>
  </w:style>
  <w:style w:type="paragraph" w:customStyle="1" w:styleId="117">
    <w:name w:val="Основной текст (11)"/>
    <w:basedOn w:val="a2"/>
    <w:link w:val="116"/>
    <w:uiPriority w:val="99"/>
    <w:rsid w:val="00F0198E"/>
    <w:pPr>
      <w:shd w:val="clear" w:color="auto" w:fill="FFFFFF"/>
      <w:spacing w:after="0" w:line="274" w:lineRule="exact"/>
      <w:jc w:val="center"/>
    </w:pPr>
    <w:rPr>
      <w:sz w:val="24"/>
      <w:szCs w:val="24"/>
      <w:shd w:val="clear" w:color="auto" w:fill="FFFFFF"/>
    </w:rPr>
  </w:style>
  <w:style w:type="character" w:customStyle="1" w:styleId="180">
    <w:name w:val="Основной текст (18)_"/>
    <w:basedOn w:val="a3"/>
    <w:link w:val="181"/>
    <w:uiPriority w:val="99"/>
    <w:locked/>
    <w:rsid w:val="00F0198E"/>
    <w:rPr>
      <w:sz w:val="28"/>
      <w:szCs w:val="28"/>
      <w:shd w:val="clear" w:color="auto" w:fill="FFFFFF"/>
    </w:rPr>
  </w:style>
  <w:style w:type="paragraph" w:customStyle="1" w:styleId="181">
    <w:name w:val="Основной текст (18)"/>
    <w:basedOn w:val="a2"/>
    <w:link w:val="180"/>
    <w:uiPriority w:val="99"/>
    <w:rsid w:val="00F0198E"/>
    <w:pPr>
      <w:shd w:val="clear" w:color="auto" w:fill="FFFFFF"/>
      <w:spacing w:before="120" w:after="120" w:line="240" w:lineRule="atLeast"/>
      <w:ind w:hanging="1040"/>
    </w:pPr>
    <w:rPr>
      <w:sz w:val="28"/>
      <w:szCs w:val="28"/>
      <w:shd w:val="clear" w:color="auto" w:fill="FFFFFF"/>
    </w:rPr>
  </w:style>
  <w:style w:type="character" w:customStyle="1" w:styleId="512">
    <w:name w:val="Заголовок №5 + 12"/>
    <w:aliases w:val="5 pt3"/>
    <w:basedOn w:val="54"/>
    <w:uiPriority w:val="99"/>
    <w:rsid w:val="00F0198E"/>
    <w:rPr>
      <w:rFonts w:ascii="Times New Roman" w:hAnsi="Times New Roman" w:cs="Times New Roman"/>
      <w:spacing w:val="0"/>
      <w:sz w:val="25"/>
      <w:szCs w:val="25"/>
      <w:shd w:val="clear" w:color="auto" w:fill="FFFFFF"/>
    </w:rPr>
  </w:style>
  <w:style w:type="character" w:customStyle="1" w:styleId="100">
    <w:name w:val="Основной текст (10)_"/>
    <w:basedOn w:val="a3"/>
    <w:link w:val="101"/>
    <w:uiPriority w:val="99"/>
    <w:locked/>
    <w:rsid w:val="00F0198E"/>
    <w:rPr>
      <w:b/>
      <w:bCs/>
      <w:sz w:val="26"/>
      <w:szCs w:val="26"/>
      <w:shd w:val="clear" w:color="auto" w:fill="FFFFFF"/>
    </w:rPr>
  </w:style>
  <w:style w:type="paragraph" w:customStyle="1" w:styleId="101">
    <w:name w:val="Основной текст (10)"/>
    <w:basedOn w:val="a2"/>
    <w:link w:val="100"/>
    <w:uiPriority w:val="99"/>
    <w:rsid w:val="00F0198E"/>
    <w:pPr>
      <w:widowControl w:val="0"/>
      <w:shd w:val="clear" w:color="auto" w:fill="FFFFFF"/>
      <w:spacing w:before="600" w:after="60" w:line="240" w:lineRule="atLeast"/>
    </w:pPr>
    <w:rPr>
      <w:b/>
      <w:bCs/>
      <w:sz w:val="26"/>
      <w:szCs w:val="26"/>
    </w:rPr>
  </w:style>
  <w:style w:type="paragraph" w:customStyle="1" w:styleId="38">
    <w:name w:val="Основной текст3"/>
    <w:basedOn w:val="a2"/>
    <w:uiPriority w:val="99"/>
    <w:rsid w:val="00F0198E"/>
    <w:pPr>
      <w:widowControl w:val="0"/>
      <w:shd w:val="clear" w:color="auto" w:fill="FFFFFF"/>
      <w:spacing w:after="0" w:line="490" w:lineRule="exact"/>
      <w:ind w:hanging="680"/>
      <w:jc w:val="both"/>
    </w:pPr>
    <w:rPr>
      <w:rFonts w:ascii="Times New Roman" w:eastAsia="Times New Roman" w:hAnsi="Times New Roman" w:cs="Times New Roman"/>
      <w:color w:val="000000"/>
      <w:sz w:val="26"/>
      <w:szCs w:val="26"/>
      <w:lang w:eastAsia="ru-RU"/>
    </w:rPr>
  </w:style>
  <w:style w:type="character" w:customStyle="1" w:styleId="115pt">
    <w:name w:val="Основной текст + 11.5 pt"/>
    <w:aliases w:val="Малые прописные"/>
    <w:basedOn w:val="afff"/>
    <w:uiPriority w:val="99"/>
    <w:rsid w:val="00F0198E"/>
    <w:rPr>
      <w:rFonts w:ascii="Times New Roman" w:eastAsia="Times New Roman" w:hAnsi="Times New Roman" w:cs="Times New Roman"/>
      <w:smallCaps/>
      <w:color w:val="000000"/>
      <w:spacing w:val="0"/>
      <w:w w:val="100"/>
      <w:position w:val="0"/>
      <w:sz w:val="23"/>
      <w:szCs w:val="23"/>
      <w:u w:val="none"/>
      <w:shd w:val="clear" w:color="auto" w:fill="FFFFFF"/>
      <w:lang w:val="en-US" w:eastAsia="ru-RU"/>
    </w:rPr>
  </w:style>
  <w:style w:type="character" w:customStyle="1" w:styleId="affff3">
    <w:name w:val="Оглавление_"/>
    <w:basedOn w:val="a3"/>
    <w:link w:val="affff4"/>
    <w:uiPriority w:val="99"/>
    <w:locked/>
    <w:rsid w:val="00F0198E"/>
    <w:rPr>
      <w:sz w:val="26"/>
      <w:szCs w:val="26"/>
      <w:shd w:val="clear" w:color="auto" w:fill="FFFFFF"/>
    </w:rPr>
  </w:style>
  <w:style w:type="paragraph" w:customStyle="1" w:styleId="affff4">
    <w:name w:val="Оглавление"/>
    <w:basedOn w:val="a2"/>
    <w:link w:val="affff3"/>
    <w:uiPriority w:val="99"/>
    <w:rsid w:val="00F0198E"/>
    <w:pPr>
      <w:widowControl w:val="0"/>
      <w:shd w:val="clear" w:color="auto" w:fill="FFFFFF"/>
      <w:spacing w:after="0" w:line="490" w:lineRule="exact"/>
    </w:pPr>
    <w:rPr>
      <w:sz w:val="26"/>
      <w:szCs w:val="26"/>
    </w:rPr>
  </w:style>
  <w:style w:type="character" w:customStyle="1" w:styleId="115pt2">
    <w:name w:val="Основной текст + 11.5 pt2"/>
    <w:aliases w:val="Полужирный2"/>
    <w:basedOn w:val="afff"/>
    <w:uiPriority w:val="99"/>
    <w:rsid w:val="00F0198E"/>
    <w:rPr>
      <w:rFonts w:ascii="Times New Roman" w:eastAsia="Times New Roman" w:hAnsi="Times New Roman" w:cs="Times New Roman"/>
      <w:b/>
      <w:bCs/>
      <w:color w:val="000000"/>
      <w:spacing w:val="0"/>
      <w:w w:val="100"/>
      <w:position w:val="0"/>
      <w:sz w:val="23"/>
      <w:szCs w:val="23"/>
      <w:u w:val="none"/>
      <w:shd w:val="clear" w:color="auto" w:fill="FFFFFF"/>
      <w:lang w:val="ru-RU" w:eastAsia="ru-RU"/>
    </w:rPr>
  </w:style>
  <w:style w:type="character" w:customStyle="1" w:styleId="affff5">
    <w:name w:val="Основной текст + Курсив"/>
    <w:aliases w:val="Интервал -1 pt"/>
    <w:basedOn w:val="afff"/>
    <w:uiPriority w:val="99"/>
    <w:rsid w:val="00F0198E"/>
    <w:rPr>
      <w:rFonts w:ascii="Times New Roman" w:eastAsia="Times New Roman" w:hAnsi="Times New Roman" w:cs="Times New Roman"/>
      <w:i/>
      <w:iCs/>
      <w:color w:val="000000"/>
      <w:spacing w:val="-20"/>
      <w:w w:val="100"/>
      <w:position w:val="0"/>
      <w:sz w:val="26"/>
      <w:szCs w:val="26"/>
      <w:u w:val="none"/>
      <w:shd w:val="clear" w:color="auto" w:fill="FFFFFF"/>
      <w:lang w:val="ru-RU" w:eastAsia="ru-RU"/>
    </w:rPr>
  </w:style>
  <w:style w:type="character" w:customStyle="1" w:styleId="115pt1">
    <w:name w:val="Основной текст + 11.5 pt1"/>
    <w:basedOn w:val="afff"/>
    <w:uiPriority w:val="99"/>
    <w:rsid w:val="00F0198E"/>
    <w:rPr>
      <w:rFonts w:ascii="Times New Roman" w:eastAsia="Times New Roman" w:hAnsi="Times New Roman" w:cs="Times New Roman"/>
      <w:color w:val="000000"/>
      <w:spacing w:val="0"/>
      <w:w w:val="100"/>
      <w:position w:val="0"/>
      <w:sz w:val="23"/>
      <w:szCs w:val="23"/>
      <w:u w:val="none"/>
      <w:shd w:val="clear" w:color="auto" w:fill="FFFFFF"/>
      <w:lang w:val="ru-RU" w:eastAsia="ru-RU"/>
    </w:rPr>
  </w:style>
  <w:style w:type="character" w:customStyle="1" w:styleId="12pt">
    <w:name w:val="Основной текст + 12 pt"/>
    <w:basedOn w:val="afff"/>
    <w:uiPriority w:val="99"/>
    <w:rsid w:val="00F0198E"/>
    <w:rPr>
      <w:rFonts w:ascii="Times New Roman" w:eastAsia="Times New Roman" w:hAnsi="Times New Roman" w:cs="Times New Roman"/>
      <w:color w:val="000000"/>
      <w:spacing w:val="0"/>
      <w:w w:val="100"/>
      <w:position w:val="0"/>
      <w:sz w:val="24"/>
      <w:szCs w:val="24"/>
      <w:u w:val="none"/>
      <w:shd w:val="clear" w:color="auto" w:fill="FFFFFF"/>
      <w:lang w:val="ru-RU" w:eastAsia="ru-RU"/>
    </w:rPr>
  </w:style>
  <w:style w:type="character" w:customStyle="1" w:styleId="12pt2">
    <w:name w:val="Основной текст + 12 pt2"/>
    <w:aliases w:val="Курсив4"/>
    <w:basedOn w:val="afff"/>
    <w:uiPriority w:val="99"/>
    <w:rsid w:val="00F0198E"/>
    <w:rPr>
      <w:rFonts w:ascii="Times New Roman" w:eastAsia="Times New Roman" w:hAnsi="Times New Roman" w:cs="Times New Roman"/>
      <w:i/>
      <w:iCs/>
      <w:color w:val="000000"/>
      <w:spacing w:val="0"/>
      <w:w w:val="100"/>
      <w:position w:val="0"/>
      <w:sz w:val="24"/>
      <w:szCs w:val="24"/>
      <w:u w:val="none"/>
      <w:shd w:val="clear" w:color="auto" w:fill="FFFFFF"/>
      <w:lang w:val="ru-RU" w:eastAsia="ru-RU"/>
    </w:rPr>
  </w:style>
  <w:style w:type="character" w:customStyle="1" w:styleId="2f4">
    <w:name w:val="Заголовок №2_"/>
    <w:basedOn w:val="a3"/>
    <w:link w:val="2f5"/>
    <w:uiPriority w:val="99"/>
    <w:locked/>
    <w:rsid w:val="00F0198E"/>
    <w:rPr>
      <w:b/>
      <w:bCs/>
      <w:i/>
      <w:iCs/>
      <w:sz w:val="31"/>
      <w:szCs w:val="31"/>
      <w:shd w:val="clear" w:color="auto" w:fill="FFFFFF"/>
    </w:rPr>
  </w:style>
  <w:style w:type="paragraph" w:customStyle="1" w:styleId="2f5">
    <w:name w:val="Заголовок №2"/>
    <w:basedOn w:val="a2"/>
    <w:link w:val="2f4"/>
    <w:uiPriority w:val="99"/>
    <w:rsid w:val="00F0198E"/>
    <w:pPr>
      <w:widowControl w:val="0"/>
      <w:shd w:val="clear" w:color="auto" w:fill="FFFFFF"/>
      <w:spacing w:after="420" w:line="240" w:lineRule="atLeast"/>
      <w:outlineLvl w:val="1"/>
    </w:pPr>
    <w:rPr>
      <w:b/>
      <w:bCs/>
      <w:i/>
      <w:iCs/>
      <w:sz w:val="31"/>
      <w:szCs w:val="31"/>
    </w:rPr>
  </w:style>
  <w:style w:type="character" w:customStyle="1" w:styleId="affff6">
    <w:name w:val="Подпись к таблице_"/>
    <w:basedOn w:val="a3"/>
    <w:link w:val="affff7"/>
    <w:uiPriority w:val="99"/>
    <w:locked/>
    <w:rsid w:val="00F0198E"/>
    <w:rPr>
      <w:sz w:val="26"/>
      <w:szCs w:val="26"/>
      <w:shd w:val="clear" w:color="auto" w:fill="FFFFFF"/>
    </w:rPr>
  </w:style>
  <w:style w:type="paragraph" w:customStyle="1" w:styleId="affff7">
    <w:name w:val="Подпись к таблице"/>
    <w:basedOn w:val="a2"/>
    <w:link w:val="affff6"/>
    <w:uiPriority w:val="99"/>
    <w:rsid w:val="00F0198E"/>
    <w:pPr>
      <w:widowControl w:val="0"/>
      <w:shd w:val="clear" w:color="auto" w:fill="FFFFFF"/>
      <w:spacing w:after="0" w:line="240" w:lineRule="atLeast"/>
    </w:pPr>
    <w:rPr>
      <w:sz w:val="26"/>
      <w:szCs w:val="26"/>
    </w:rPr>
  </w:style>
  <w:style w:type="character" w:customStyle="1" w:styleId="8pt">
    <w:name w:val="Основной текст + 8 pt"/>
    <w:basedOn w:val="afff"/>
    <w:uiPriority w:val="99"/>
    <w:rsid w:val="00F0198E"/>
    <w:rPr>
      <w:rFonts w:ascii="Times New Roman" w:eastAsia="Times New Roman" w:hAnsi="Times New Roman" w:cs="Times New Roman"/>
      <w:color w:val="000000"/>
      <w:spacing w:val="0"/>
      <w:w w:val="100"/>
      <w:position w:val="0"/>
      <w:sz w:val="16"/>
      <w:szCs w:val="16"/>
      <w:u w:val="none"/>
      <w:shd w:val="clear" w:color="auto" w:fill="FFFFFF"/>
      <w:lang w:val="ru-RU" w:eastAsia="ru-RU"/>
    </w:rPr>
  </w:style>
  <w:style w:type="character" w:customStyle="1" w:styleId="220">
    <w:name w:val="Основной текст (22)_"/>
    <w:basedOn w:val="a3"/>
    <w:link w:val="221"/>
    <w:uiPriority w:val="99"/>
    <w:locked/>
    <w:rsid w:val="00F0198E"/>
    <w:rPr>
      <w:rFonts w:ascii="Arial" w:hAnsi="Arial" w:cs="Arial"/>
      <w:spacing w:val="-20"/>
      <w:sz w:val="23"/>
      <w:szCs w:val="23"/>
      <w:shd w:val="clear" w:color="auto" w:fill="FFFFFF"/>
    </w:rPr>
  </w:style>
  <w:style w:type="paragraph" w:customStyle="1" w:styleId="221">
    <w:name w:val="Основной текст (22)"/>
    <w:basedOn w:val="a2"/>
    <w:link w:val="220"/>
    <w:uiPriority w:val="99"/>
    <w:rsid w:val="00F0198E"/>
    <w:pPr>
      <w:shd w:val="clear" w:color="auto" w:fill="FFFFFF"/>
      <w:spacing w:before="120" w:after="0" w:line="240" w:lineRule="atLeast"/>
    </w:pPr>
    <w:rPr>
      <w:rFonts w:ascii="Arial" w:hAnsi="Arial" w:cs="Arial"/>
      <w:spacing w:val="-20"/>
      <w:sz w:val="23"/>
      <w:szCs w:val="23"/>
    </w:rPr>
  </w:style>
  <w:style w:type="character" w:customStyle="1" w:styleId="21pt">
    <w:name w:val="Основной текст (2) + Интервал 1 pt"/>
    <w:basedOn w:val="29"/>
    <w:uiPriority w:val="99"/>
    <w:rsid w:val="00F0198E"/>
    <w:rPr>
      <w:rFonts w:ascii="Segoe UI" w:eastAsia="Segoe UI" w:hAnsi="Segoe UI" w:cs="Segoe UI"/>
      <w:spacing w:val="20"/>
      <w:sz w:val="24"/>
      <w:szCs w:val="24"/>
      <w:shd w:val="clear" w:color="auto" w:fill="FFFFFF"/>
    </w:rPr>
  </w:style>
  <w:style w:type="character" w:customStyle="1" w:styleId="22pt">
    <w:name w:val="Основной текст (2) + Интервал 2 pt"/>
    <w:basedOn w:val="29"/>
    <w:uiPriority w:val="99"/>
    <w:rsid w:val="00F0198E"/>
    <w:rPr>
      <w:rFonts w:ascii="Segoe UI" w:eastAsia="Segoe UI" w:hAnsi="Segoe UI" w:cs="Segoe UI"/>
      <w:spacing w:val="50"/>
      <w:sz w:val="24"/>
      <w:szCs w:val="24"/>
      <w:shd w:val="clear" w:color="auto" w:fill="FFFFFF"/>
      <w:lang w:val="en-US"/>
    </w:rPr>
  </w:style>
  <w:style w:type="character" w:customStyle="1" w:styleId="TimesNewRoman3">
    <w:name w:val="Основной текст + Times New Roman3"/>
    <w:aliases w:val="14 pt3,Малые прописные2"/>
    <w:basedOn w:val="afff"/>
    <w:uiPriority w:val="99"/>
    <w:rsid w:val="00F0198E"/>
    <w:rPr>
      <w:rFonts w:ascii="Times New Roman" w:eastAsia="Times New Roman" w:hAnsi="Times New Roman" w:cs="Times New Roman"/>
      <w:smallCaps/>
      <w:color w:val="000000"/>
      <w:spacing w:val="-10"/>
      <w:sz w:val="28"/>
      <w:szCs w:val="28"/>
      <w:shd w:val="clear" w:color="auto" w:fill="FFFFFF"/>
      <w:lang w:val="en-US" w:eastAsia="ru-RU"/>
    </w:rPr>
  </w:style>
  <w:style w:type="character" w:customStyle="1" w:styleId="240">
    <w:name w:val="Основной текст (24)_"/>
    <w:basedOn w:val="a3"/>
    <w:link w:val="241"/>
    <w:uiPriority w:val="99"/>
    <w:locked/>
    <w:rsid w:val="00F0198E"/>
    <w:rPr>
      <w:sz w:val="23"/>
      <w:szCs w:val="23"/>
      <w:shd w:val="clear" w:color="auto" w:fill="FFFFFF"/>
    </w:rPr>
  </w:style>
  <w:style w:type="paragraph" w:customStyle="1" w:styleId="241">
    <w:name w:val="Основной текст (24)"/>
    <w:basedOn w:val="a2"/>
    <w:link w:val="240"/>
    <w:uiPriority w:val="99"/>
    <w:rsid w:val="00F0198E"/>
    <w:pPr>
      <w:shd w:val="clear" w:color="auto" w:fill="FFFFFF"/>
      <w:spacing w:before="60" w:after="0" w:line="240" w:lineRule="atLeast"/>
    </w:pPr>
    <w:rPr>
      <w:sz w:val="23"/>
      <w:szCs w:val="23"/>
    </w:rPr>
  </w:style>
  <w:style w:type="character" w:customStyle="1" w:styleId="330">
    <w:name w:val="Основной текст (33)_"/>
    <w:basedOn w:val="a3"/>
    <w:link w:val="331"/>
    <w:uiPriority w:val="99"/>
    <w:locked/>
    <w:rsid w:val="00F0198E"/>
    <w:rPr>
      <w:rFonts w:ascii="Arial" w:hAnsi="Arial" w:cs="Arial"/>
      <w:sz w:val="28"/>
      <w:szCs w:val="28"/>
      <w:shd w:val="clear" w:color="auto" w:fill="FFFFFF"/>
    </w:rPr>
  </w:style>
  <w:style w:type="paragraph" w:customStyle="1" w:styleId="331">
    <w:name w:val="Основной текст (33)"/>
    <w:basedOn w:val="a2"/>
    <w:link w:val="330"/>
    <w:uiPriority w:val="99"/>
    <w:rsid w:val="00F0198E"/>
    <w:pPr>
      <w:shd w:val="clear" w:color="auto" w:fill="FFFFFF"/>
      <w:spacing w:after="0" w:line="240" w:lineRule="atLeast"/>
    </w:pPr>
    <w:rPr>
      <w:rFonts w:ascii="Arial" w:hAnsi="Arial" w:cs="Arial"/>
      <w:sz w:val="28"/>
      <w:szCs w:val="28"/>
    </w:rPr>
  </w:style>
  <w:style w:type="character" w:customStyle="1" w:styleId="TimesNewRoman2">
    <w:name w:val="Основной текст + Times New Roman2"/>
    <w:aliases w:val="14 pt2,Малые прописные1,Интервал 1 pt"/>
    <w:basedOn w:val="afff"/>
    <w:uiPriority w:val="99"/>
    <w:rsid w:val="00F0198E"/>
    <w:rPr>
      <w:rFonts w:ascii="Times New Roman" w:eastAsia="Times New Roman" w:hAnsi="Times New Roman" w:cs="Times New Roman"/>
      <w:smallCaps/>
      <w:color w:val="000000"/>
      <w:spacing w:val="20"/>
      <w:sz w:val="28"/>
      <w:szCs w:val="28"/>
      <w:shd w:val="clear" w:color="auto" w:fill="FFFFFF"/>
      <w:lang w:val="en-US" w:eastAsia="ru-RU"/>
    </w:rPr>
  </w:style>
  <w:style w:type="character" w:customStyle="1" w:styleId="2f6">
    <w:name w:val="Подпись к картинке (2)_"/>
    <w:basedOn w:val="a3"/>
    <w:link w:val="2f7"/>
    <w:uiPriority w:val="99"/>
    <w:locked/>
    <w:rsid w:val="00F0198E"/>
    <w:rPr>
      <w:rFonts w:ascii="Arial" w:hAnsi="Arial" w:cs="Arial"/>
      <w:spacing w:val="-10"/>
      <w:shd w:val="clear" w:color="auto" w:fill="FFFFFF"/>
    </w:rPr>
  </w:style>
  <w:style w:type="paragraph" w:customStyle="1" w:styleId="2f7">
    <w:name w:val="Подпись к картинке (2)"/>
    <w:basedOn w:val="a2"/>
    <w:link w:val="2f6"/>
    <w:uiPriority w:val="99"/>
    <w:rsid w:val="00F0198E"/>
    <w:pPr>
      <w:shd w:val="clear" w:color="auto" w:fill="FFFFFF"/>
      <w:spacing w:after="0" w:line="240" w:lineRule="atLeast"/>
    </w:pPr>
    <w:rPr>
      <w:rFonts w:ascii="Arial" w:hAnsi="Arial" w:cs="Arial"/>
      <w:spacing w:val="-10"/>
    </w:rPr>
  </w:style>
  <w:style w:type="character" w:customStyle="1" w:styleId="131">
    <w:name w:val="Основной текст (13)_"/>
    <w:basedOn w:val="a3"/>
    <w:link w:val="132"/>
    <w:uiPriority w:val="99"/>
    <w:locked/>
    <w:rsid w:val="00F0198E"/>
    <w:rPr>
      <w:shd w:val="clear" w:color="auto" w:fill="FFFFFF"/>
    </w:rPr>
  </w:style>
  <w:style w:type="paragraph" w:customStyle="1" w:styleId="132">
    <w:name w:val="Основной текст (13)"/>
    <w:basedOn w:val="a2"/>
    <w:link w:val="131"/>
    <w:uiPriority w:val="99"/>
    <w:rsid w:val="00F0198E"/>
    <w:pPr>
      <w:shd w:val="clear" w:color="auto" w:fill="FFFFFF"/>
      <w:spacing w:after="0" w:line="240" w:lineRule="atLeast"/>
    </w:pPr>
  </w:style>
  <w:style w:type="character" w:customStyle="1" w:styleId="170">
    <w:name w:val="Основной текст (17)_"/>
    <w:basedOn w:val="a3"/>
    <w:link w:val="171"/>
    <w:uiPriority w:val="99"/>
    <w:locked/>
    <w:rsid w:val="00F0198E"/>
    <w:rPr>
      <w:sz w:val="16"/>
      <w:szCs w:val="16"/>
      <w:shd w:val="clear" w:color="auto" w:fill="FFFFFF"/>
    </w:rPr>
  </w:style>
  <w:style w:type="paragraph" w:customStyle="1" w:styleId="171">
    <w:name w:val="Основной текст (17)"/>
    <w:basedOn w:val="a2"/>
    <w:link w:val="170"/>
    <w:uiPriority w:val="99"/>
    <w:rsid w:val="00F0198E"/>
    <w:pPr>
      <w:shd w:val="clear" w:color="auto" w:fill="FFFFFF"/>
      <w:spacing w:after="120" w:line="432" w:lineRule="exact"/>
      <w:ind w:hanging="1040"/>
    </w:pPr>
    <w:rPr>
      <w:sz w:val="16"/>
      <w:szCs w:val="16"/>
    </w:rPr>
  </w:style>
  <w:style w:type="character" w:customStyle="1" w:styleId="430">
    <w:name w:val="Основной текст (43)_"/>
    <w:basedOn w:val="a3"/>
    <w:link w:val="431"/>
    <w:uiPriority w:val="99"/>
    <w:locked/>
    <w:rsid w:val="00F0198E"/>
    <w:rPr>
      <w:sz w:val="19"/>
      <w:szCs w:val="19"/>
      <w:shd w:val="clear" w:color="auto" w:fill="FFFFFF"/>
    </w:rPr>
  </w:style>
  <w:style w:type="paragraph" w:customStyle="1" w:styleId="431">
    <w:name w:val="Основной текст (43)"/>
    <w:basedOn w:val="a2"/>
    <w:link w:val="430"/>
    <w:uiPriority w:val="99"/>
    <w:rsid w:val="00F0198E"/>
    <w:pPr>
      <w:shd w:val="clear" w:color="auto" w:fill="FFFFFF"/>
      <w:spacing w:after="420" w:line="240" w:lineRule="atLeast"/>
    </w:pPr>
    <w:rPr>
      <w:sz w:val="19"/>
      <w:szCs w:val="19"/>
    </w:rPr>
  </w:style>
  <w:style w:type="character" w:customStyle="1" w:styleId="46">
    <w:name w:val="Подпись к картинке (4)_"/>
    <w:basedOn w:val="a3"/>
    <w:link w:val="47"/>
    <w:uiPriority w:val="99"/>
    <w:locked/>
    <w:rsid w:val="00F0198E"/>
    <w:rPr>
      <w:rFonts w:ascii="Arial" w:hAnsi="Arial" w:cs="Arial"/>
      <w:shd w:val="clear" w:color="auto" w:fill="FFFFFF"/>
    </w:rPr>
  </w:style>
  <w:style w:type="paragraph" w:customStyle="1" w:styleId="47">
    <w:name w:val="Подпись к картинке (4)"/>
    <w:basedOn w:val="a2"/>
    <w:link w:val="46"/>
    <w:uiPriority w:val="99"/>
    <w:rsid w:val="00F0198E"/>
    <w:pPr>
      <w:shd w:val="clear" w:color="auto" w:fill="FFFFFF"/>
      <w:spacing w:after="0" w:line="240" w:lineRule="atLeast"/>
    </w:pPr>
    <w:rPr>
      <w:rFonts w:ascii="Arial" w:hAnsi="Arial" w:cs="Arial"/>
    </w:rPr>
  </w:style>
  <w:style w:type="character" w:customStyle="1" w:styleId="13Arial">
    <w:name w:val="Основной текст (13) + Arial"/>
    <w:aliases w:val="9,5 pt2"/>
    <w:basedOn w:val="131"/>
    <w:uiPriority w:val="99"/>
    <w:rsid w:val="00F0198E"/>
    <w:rPr>
      <w:rFonts w:ascii="Arial" w:hAnsi="Arial" w:cs="Arial"/>
      <w:sz w:val="19"/>
      <w:szCs w:val="19"/>
      <w:shd w:val="clear" w:color="auto" w:fill="FFFFFF"/>
    </w:rPr>
  </w:style>
  <w:style w:type="character" w:customStyle="1" w:styleId="13Arial2">
    <w:name w:val="Основной текст (13) + Arial2"/>
    <w:aliases w:val="91,5 pt1,Интервал -1 pt1"/>
    <w:basedOn w:val="131"/>
    <w:uiPriority w:val="99"/>
    <w:rsid w:val="00F0198E"/>
    <w:rPr>
      <w:rFonts w:ascii="Arial" w:hAnsi="Arial" w:cs="Arial"/>
      <w:spacing w:val="-20"/>
      <w:sz w:val="19"/>
      <w:szCs w:val="19"/>
      <w:shd w:val="clear" w:color="auto" w:fill="FFFFFF"/>
    </w:rPr>
  </w:style>
  <w:style w:type="character" w:customStyle="1" w:styleId="58">
    <w:name w:val="Подпись к картинке (5)_"/>
    <w:basedOn w:val="a3"/>
    <w:link w:val="59"/>
    <w:uiPriority w:val="99"/>
    <w:locked/>
    <w:rsid w:val="00F0198E"/>
    <w:rPr>
      <w:shd w:val="clear" w:color="auto" w:fill="FFFFFF"/>
    </w:rPr>
  </w:style>
  <w:style w:type="paragraph" w:customStyle="1" w:styleId="59">
    <w:name w:val="Подпись к картинке (5)"/>
    <w:basedOn w:val="a2"/>
    <w:link w:val="58"/>
    <w:uiPriority w:val="99"/>
    <w:rsid w:val="00F0198E"/>
    <w:pPr>
      <w:shd w:val="clear" w:color="auto" w:fill="FFFFFF"/>
      <w:spacing w:after="0" w:line="240" w:lineRule="atLeast"/>
    </w:pPr>
  </w:style>
  <w:style w:type="character" w:customStyle="1" w:styleId="affff8">
    <w:name w:val="Подпись к картинке_"/>
    <w:basedOn w:val="a3"/>
    <w:link w:val="affff9"/>
    <w:uiPriority w:val="99"/>
    <w:locked/>
    <w:rsid w:val="00F0198E"/>
    <w:rPr>
      <w:sz w:val="16"/>
      <w:szCs w:val="16"/>
      <w:shd w:val="clear" w:color="auto" w:fill="FFFFFF"/>
    </w:rPr>
  </w:style>
  <w:style w:type="paragraph" w:customStyle="1" w:styleId="affff9">
    <w:name w:val="Подпись к картинке"/>
    <w:basedOn w:val="a2"/>
    <w:link w:val="affff8"/>
    <w:uiPriority w:val="99"/>
    <w:rsid w:val="00F0198E"/>
    <w:pPr>
      <w:shd w:val="clear" w:color="auto" w:fill="FFFFFF"/>
      <w:spacing w:after="0" w:line="240" w:lineRule="atLeast"/>
    </w:pPr>
    <w:rPr>
      <w:sz w:val="16"/>
      <w:szCs w:val="16"/>
    </w:rPr>
  </w:style>
  <w:style w:type="character" w:customStyle="1" w:styleId="48">
    <w:name w:val="Основной текст4"/>
    <w:basedOn w:val="afff"/>
    <w:uiPriority w:val="99"/>
    <w:rsid w:val="00F0198E"/>
    <w:rPr>
      <w:rFonts w:ascii="Arial" w:eastAsia="Times New Roman" w:hAnsi="Arial" w:cs="Arial"/>
      <w:strike/>
      <w:color w:val="000000"/>
      <w:spacing w:val="-10"/>
      <w:sz w:val="24"/>
      <w:szCs w:val="24"/>
      <w:shd w:val="clear" w:color="auto" w:fill="FFFFFF"/>
      <w:lang w:val="ru-RU" w:eastAsia="ru-RU"/>
    </w:rPr>
  </w:style>
  <w:style w:type="character" w:customStyle="1" w:styleId="64">
    <w:name w:val="Подпись к картинке (6)_"/>
    <w:basedOn w:val="a3"/>
    <w:link w:val="65"/>
    <w:uiPriority w:val="99"/>
    <w:locked/>
    <w:rsid w:val="00F0198E"/>
    <w:rPr>
      <w:sz w:val="19"/>
      <w:szCs w:val="19"/>
      <w:shd w:val="clear" w:color="auto" w:fill="FFFFFF"/>
    </w:rPr>
  </w:style>
  <w:style w:type="paragraph" w:customStyle="1" w:styleId="65">
    <w:name w:val="Подпись к картинке (6)"/>
    <w:basedOn w:val="a2"/>
    <w:link w:val="64"/>
    <w:uiPriority w:val="99"/>
    <w:rsid w:val="00F0198E"/>
    <w:pPr>
      <w:shd w:val="clear" w:color="auto" w:fill="FFFFFF"/>
      <w:spacing w:after="0" w:line="240" w:lineRule="atLeast"/>
    </w:pPr>
    <w:rPr>
      <w:sz w:val="19"/>
      <w:szCs w:val="19"/>
    </w:rPr>
  </w:style>
  <w:style w:type="character" w:customStyle="1" w:styleId="440">
    <w:name w:val="Основной текст (44)_"/>
    <w:basedOn w:val="a3"/>
    <w:link w:val="441"/>
    <w:uiPriority w:val="99"/>
    <w:locked/>
    <w:rsid w:val="00F0198E"/>
    <w:rPr>
      <w:rFonts w:ascii="Arial" w:hAnsi="Arial" w:cs="Arial"/>
      <w:sz w:val="11"/>
      <w:szCs w:val="11"/>
      <w:shd w:val="clear" w:color="auto" w:fill="FFFFFF"/>
    </w:rPr>
  </w:style>
  <w:style w:type="paragraph" w:customStyle="1" w:styleId="441">
    <w:name w:val="Основной текст (44)"/>
    <w:basedOn w:val="a2"/>
    <w:link w:val="440"/>
    <w:uiPriority w:val="99"/>
    <w:rsid w:val="00F0198E"/>
    <w:pPr>
      <w:shd w:val="clear" w:color="auto" w:fill="FFFFFF"/>
      <w:spacing w:before="360" w:after="180" w:line="240" w:lineRule="atLeast"/>
    </w:pPr>
    <w:rPr>
      <w:rFonts w:ascii="Arial" w:hAnsi="Arial" w:cs="Arial"/>
      <w:sz w:val="11"/>
      <w:szCs w:val="11"/>
    </w:rPr>
  </w:style>
  <w:style w:type="character" w:customStyle="1" w:styleId="4411pt">
    <w:name w:val="Основной текст (44) + 11 pt"/>
    <w:aliases w:val="Курсив3"/>
    <w:basedOn w:val="440"/>
    <w:uiPriority w:val="99"/>
    <w:rsid w:val="00F0198E"/>
    <w:rPr>
      <w:rFonts w:ascii="Arial" w:hAnsi="Arial" w:cs="Arial"/>
      <w:i/>
      <w:iCs/>
      <w:sz w:val="22"/>
      <w:szCs w:val="22"/>
      <w:shd w:val="clear" w:color="auto" w:fill="FFFFFF"/>
    </w:rPr>
  </w:style>
  <w:style w:type="character" w:customStyle="1" w:styleId="5a">
    <w:name w:val="Основной текст5"/>
    <w:basedOn w:val="afff"/>
    <w:uiPriority w:val="99"/>
    <w:rsid w:val="00F0198E"/>
    <w:rPr>
      <w:rFonts w:ascii="Arial" w:eastAsia="Times New Roman" w:hAnsi="Arial" w:cs="Arial"/>
      <w:color w:val="000000"/>
      <w:spacing w:val="-10"/>
      <w:sz w:val="24"/>
      <w:szCs w:val="24"/>
      <w:u w:val="single"/>
      <w:shd w:val="clear" w:color="auto" w:fill="FFFFFF"/>
      <w:lang w:val="en-US" w:eastAsia="ru-RU"/>
    </w:rPr>
  </w:style>
  <w:style w:type="character" w:customStyle="1" w:styleId="118">
    <w:name w:val="Основной текст (11) + Не полужирный"/>
    <w:aliases w:val="Курсив2"/>
    <w:basedOn w:val="116"/>
    <w:uiPriority w:val="99"/>
    <w:rsid w:val="00F0198E"/>
    <w:rPr>
      <w:rFonts w:ascii="Times New Roman" w:hAnsi="Times New Roman" w:cs="Times New Roman"/>
      <w:b/>
      <w:bCs/>
      <w:i/>
      <w:iCs/>
      <w:spacing w:val="0"/>
      <w:sz w:val="24"/>
      <w:szCs w:val="24"/>
      <w:shd w:val="clear" w:color="auto" w:fill="FFFFFF"/>
      <w:lang w:val="en-US"/>
    </w:rPr>
  </w:style>
  <w:style w:type="character" w:customStyle="1" w:styleId="111pt">
    <w:name w:val="Основной текст (11) + Интервал 1 pt"/>
    <w:basedOn w:val="116"/>
    <w:uiPriority w:val="99"/>
    <w:rsid w:val="00F0198E"/>
    <w:rPr>
      <w:rFonts w:ascii="Times New Roman" w:hAnsi="Times New Roman" w:cs="Times New Roman"/>
      <w:spacing w:val="30"/>
      <w:sz w:val="24"/>
      <w:szCs w:val="24"/>
      <w:shd w:val="clear" w:color="auto" w:fill="FFFFFF"/>
    </w:rPr>
  </w:style>
  <w:style w:type="character" w:customStyle="1" w:styleId="124">
    <w:name w:val="Заголовок №1 (2)_"/>
    <w:basedOn w:val="a3"/>
    <w:link w:val="125"/>
    <w:uiPriority w:val="99"/>
    <w:locked/>
    <w:rsid w:val="00F0198E"/>
    <w:rPr>
      <w:rFonts w:ascii="Consolas" w:hAnsi="Consolas" w:cs="Consolas"/>
      <w:spacing w:val="-30"/>
      <w:sz w:val="26"/>
      <w:szCs w:val="26"/>
      <w:shd w:val="clear" w:color="auto" w:fill="FFFFFF"/>
      <w:lang w:val="en-US"/>
    </w:rPr>
  </w:style>
  <w:style w:type="paragraph" w:customStyle="1" w:styleId="125">
    <w:name w:val="Заголовок №1 (2)"/>
    <w:basedOn w:val="a2"/>
    <w:link w:val="124"/>
    <w:uiPriority w:val="99"/>
    <w:rsid w:val="00F0198E"/>
    <w:pPr>
      <w:shd w:val="clear" w:color="auto" w:fill="FFFFFF"/>
      <w:spacing w:after="120" w:line="240" w:lineRule="atLeast"/>
      <w:outlineLvl w:val="0"/>
    </w:pPr>
    <w:rPr>
      <w:rFonts w:ascii="Consolas" w:hAnsi="Consolas" w:cs="Consolas"/>
      <w:spacing w:val="-30"/>
      <w:sz w:val="26"/>
      <w:szCs w:val="26"/>
      <w:lang w:val="en-US"/>
    </w:rPr>
  </w:style>
  <w:style w:type="character" w:customStyle="1" w:styleId="460">
    <w:name w:val="Основной текст (46)_"/>
    <w:basedOn w:val="a3"/>
    <w:link w:val="461"/>
    <w:uiPriority w:val="99"/>
    <w:locked/>
    <w:rsid w:val="00F0198E"/>
    <w:rPr>
      <w:rFonts w:ascii="Arial" w:hAnsi="Arial" w:cs="Arial"/>
      <w:sz w:val="8"/>
      <w:szCs w:val="8"/>
      <w:shd w:val="clear" w:color="auto" w:fill="FFFFFF"/>
    </w:rPr>
  </w:style>
  <w:style w:type="paragraph" w:customStyle="1" w:styleId="461">
    <w:name w:val="Основной текст (46)"/>
    <w:basedOn w:val="a2"/>
    <w:link w:val="460"/>
    <w:uiPriority w:val="99"/>
    <w:rsid w:val="00F0198E"/>
    <w:pPr>
      <w:shd w:val="clear" w:color="auto" w:fill="FFFFFF"/>
      <w:spacing w:after="0" w:line="240" w:lineRule="atLeast"/>
    </w:pPr>
    <w:rPr>
      <w:rFonts w:ascii="Arial" w:hAnsi="Arial" w:cs="Arial"/>
      <w:sz w:val="8"/>
      <w:szCs w:val="8"/>
    </w:rPr>
  </w:style>
  <w:style w:type="character" w:customStyle="1" w:styleId="450">
    <w:name w:val="Основной текст (45)_"/>
    <w:basedOn w:val="a3"/>
    <w:link w:val="451"/>
    <w:uiPriority w:val="99"/>
    <w:locked/>
    <w:rsid w:val="00F0198E"/>
    <w:rPr>
      <w:rFonts w:ascii="Arial" w:hAnsi="Arial" w:cs="Arial"/>
      <w:sz w:val="8"/>
      <w:szCs w:val="8"/>
      <w:shd w:val="clear" w:color="auto" w:fill="FFFFFF"/>
    </w:rPr>
  </w:style>
  <w:style w:type="paragraph" w:customStyle="1" w:styleId="451">
    <w:name w:val="Основной текст (45)"/>
    <w:basedOn w:val="a2"/>
    <w:link w:val="450"/>
    <w:uiPriority w:val="99"/>
    <w:rsid w:val="00F0198E"/>
    <w:pPr>
      <w:shd w:val="clear" w:color="auto" w:fill="FFFFFF"/>
      <w:spacing w:after="0" w:line="240" w:lineRule="atLeast"/>
    </w:pPr>
    <w:rPr>
      <w:rFonts w:ascii="Arial" w:hAnsi="Arial" w:cs="Arial"/>
      <w:sz w:val="8"/>
      <w:szCs w:val="8"/>
    </w:rPr>
  </w:style>
  <w:style w:type="paragraph" w:customStyle="1" w:styleId="10">
    <w:name w:val="Стиль1"/>
    <w:basedOn w:val="a6"/>
    <w:link w:val="1f0"/>
    <w:uiPriority w:val="99"/>
    <w:rsid w:val="00F0198E"/>
    <w:pPr>
      <w:numPr>
        <w:ilvl w:val="2"/>
        <w:numId w:val="20"/>
      </w:numPr>
      <w:tabs>
        <w:tab w:val="clear" w:pos="0"/>
        <w:tab w:val="num" w:pos="1440"/>
      </w:tabs>
      <w:spacing w:after="0" w:line="276" w:lineRule="auto"/>
      <w:ind w:hanging="360"/>
      <w:contextualSpacing w:val="0"/>
      <w:jc w:val="center"/>
    </w:pPr>
    <w:rPr>
      <w:rFonts w:ascii="Times New Roman" w:eastAsia="Times New Roman" w:hAnsi="Times New Roman" w:cs="Times New Roman"/>
      <w:sz w:val="24"/>
      <w:szCs w:val="24"/>
    </w:rPr>
  </w:style>
  <w:style w:type="character" w:customStyle="1" w:styleId="1f0">
    <w:name w:val="Стиль1 Знак"/>
    <w:basedOn w:val="a7"/>
    <w:link w:val="10"/>
    <w:uiPriority w:val="99"/>
    <w:locked/>
    <w:rsid w:val="00F0198E"/>
    <w:rPr>
      <w:rFonts w:ascii="Times New Roman" w:eastAsia="Times New Roman" w:hAnsi="Times New Roman" w:cs="Times New Roman"/>
      <w:sz w:val="24"/>
      <w:szCs w:val="24"/>
    </w:rPr>
  </w:style>
  <w:style w:type="paragraph" w:customStyle="1" w:styleId="2f8">
    <w:name w:val="Стиль2"/>
    <w:basedOn w:val="aff3"/>
    <w:link w:val="2f9"/>
    <w:uiPriority w:val="99"/>
    <w:rsid w:val="00F0198E"/>
    <w:pPr>
      <w:tabs>
        <w:tab w:val="num" w:pos="1854"/>
      </w:tabs>
      <w:suppressAutoHyphens w:val="0"/>
      <w:overflowPunct w:val="0"/>
      <w:autoSpaceDE w:val="0"/>
      <w:autoSpaceDN w:val="0"/>
      <w:adjustRightInd w:val="0"/>
      <w:spacing w:after="240"/>
      <w:ind w:left="1854" w:hanging="720"/>
      <w:jc w:val="center"/>
      <w:textAlignment w:val="baseline"/>
    </w:pPr>
    <w:rPr>
      <w:sz w:val="24"/>
      <w:szCs w:val="24"/>
      <w:u w:val="single"/>
      <w:lang w:eastAsia="ru-RU"/>
    </w:rPr>
  </w:style>
  <w:style w:type="character" w:customStyle="1" w:styleId="2f9">
    <w:name w:val="Стиль2 Знак"/>
    <w:link w:val="2f8"/>
    <w:uiPriority w:val="99"/>
    <w:locked/>
    <w:rsid w:val="00F0198E"/>
    <w:rPr>
      <w:rFonts w:ascii="Times New Roman" w:eastAsia="Times New Roman" w:hAnsi="Times New Roman" w:cs="Times New Roman"/>
      <w:sz w:val="24"/>
      <w:szCs w:val="24"/>
      <w:u w:val="single"/>
      <w:lang w:eastAsia="ru-RU"/>
    </w:rPr>
  </w:style>
  <w:style w:type="paragraph" w:customStyle="1" w:styleId="39">
    <w:name w:val="Стиль3"/>
    <w:basedOn w:val="2f8"/>
    <w:link w:val="3a"/>
    <w:uiPriority w:val="99"/>
    <w:rsid w:val="00F0198E"/>
  </w:style>
  <w:style w:type="character" w:customStyle="1" w:styleId="3a">
    <w:name w:val="Стиль3 Знак"/>
    <w:basedOn w:val="2f9"/>
    <w:link w:val="39"/>
    <w:uiPriority w:val="99"/>
    <w:locked/>
    <w:rsid w:val="00F0198E"/>
    <w:rPr>
      <w:rFonts w:ascii="Times New Roman" w:eastAsia="Times New Roman" w:hAnsi="Times New Roman" w:cs="Times New Roman"/>
      <w:sz w:val="24"/>
      <w:szCs w:val="24"/>
      <w:u w:val="single"/>
      <w:lang w:eastAsia="ru-RU"/>
    </w:rPr>
  </w:style>
  <w:style w:type="paragraph" w:customStyle="1" w:styleId="4">
    <w:name w:val="Стиль4"/>
    <w:basedOn w:val="a6"/>
    <w:link w:val="49"/>
    <w:uiPriority w:val="99"/>
    <w:rsid w:val="00F0198E"/>
    <w:pPr>
      <w:numPr>
        <w:numId w:val="20"/>
      </w:numPr>
      <w:tabs>
        <w:tab w:val="clear" w:pos="330"/>
        <w:tab w:val="num" w:pos="0"/>
        <w:tab w:val="num" w:pos="720"/>
      </w:tabs>
      <w:spacing w:after="0" w:line="276" w:lineRule="auto"/>
      <w:ind w:left="360"/>
      <w:contextualSpacing w:val="0"/>
      <w:jc w:val="center"/>
    </w:pPr>
    <w:rPr>
      <w:rFonts w:ascii="Times New Roman" w:eastAsia="Times New Roman" w:hAnsi="Times New Roman" w:cs="Times New Roman"/>
      <w:sz w:val="28"/>
      <w:szCs w:val="28"/>
    </w:rPr>
  </w:style>
  <w:style w:type="character" w:customStyle="1" w:styleId="49">
    <w:name w:val="Стиль4 Знак"/>
    <w:link w:val="4"/>
    <w:uiPriority w:val="99"/>
    <w:locked/>
    <w:rsid w:val="00F0198E"/>
    <w:rPr>
      <w:rFonts w:ascii="Times New Roman" w:eastAsia="Times New Roman" w:hAnsi="Times New Roman" w:cs="Times New Roman"/>
      <w:sz w:val="28"/>
      <w:szCs w:val="28"/>
    </w:rPr>
  </w:style>
  <w:style w:type="paragraph" w:customStyle="1" w:styleId="5b">
    <w:name w:val="Стиль5"/>
    <w:basedOn w:val="10"/>
    <w:link w:val="5c"/>
    <w:uiPriority w:val="99"/>
    <w:rsid w:val="00F0198E"/>
    <w:pPr>
      <w:ind w:left="0" w:firstLine="0"/>
    </w:pPr>
    <w:rPr>
      <w:sz w:val="26"/>
      <w:szCs w:val="26"/>
    </w:rPr>
  </w:style>
  <w:style w:type="character" w:customStyle="1" w:styleId="5c">
    <w:name w:val="Стиль5 Знак"/>
    <w:basedOn w:val="1f0"/>
    <w:link w:val="5b"/>
    <w:uiPriority w:val="99"/>
    <w:locked/>
    <w:rsid w:val="00F0198E"/>
    <w:rPr>
      <w:rFonts w:ascii="Times New Roman" w:eastAsia="Times New Roman" w:hAnsi="Times New Roman" w:cs="Times New Roman"/>
      <w:sz w:val="26"/>
      <w:szCs w:val="26"/>
    </w:rPr>
  </w:style>
  <w:style w:type="paragraph" w:customStyle="1" w:styleId="66">
    <w:name w:val="Стиль6"/>
    <w:basedOn w:val="2f8"/>
    <w:link w:val="67"/>
    <w:uiPriority w:val="99"/>
    <w:rsid w:val="00F0198E"/>
    <w:pPr>
      <w:ind w:left="0" w:firstLine="0"/>
    </w:pPr>
  </w:style>
  <w:style w:type="character" w:customStyle="1" w:styleId="67">
    <w:name w:val="Стиль6 Знак"/>
    <w:link w:val="66"/>
    <w:uiPriority w:val="99"/>
    <w:locked/>
    <w:rsid w:val="00F0198E"/>
    <w:rPr>
      <w:rFonts w:ascii="Times New Roman" w:eastAsia="Times New Roman" w:hAnsi="Times New Roman" w:cs="Times New Roman"/>
      <w:sz w:val="24"/>
      <w:szCs w:val="24"/>
      <w:u w:val="single"/>
      <w:lang w:eastAsia="ru-RU"/>
    </w:rPr>
  </w:style>
  <w:style w:type="paragraph" w:customStyle="1" w:styleId="affffa">
    <w:name w:val="А"/>
    <w:basedOn w:val="a2"/>
    <w:link w:val="affffb"/>
    <w:uiPriority w:val="99"/>
    <w:rsid w:val="00F0198E"/>
    <w:pPr>
      <w:spacing w:after="0" w:line="276" w:lineRule="auto"/>
    </w:pPr>
    <w:rPr>
      <w:rFonts w:ascii="Times New Roman" w:eastAsia="Times New Roman" w:hAnsi="Times New Roman" w:cs="Times New Roman"/>
      <w:sz w:val="24"/>
      <w:szCs w:val="24"/>
    </w:rPr>
  </w:style>
  <w:style w:type="character" w:customStyle="1" w:styleId="affffb">
    <w:name w:val="А Знак"/>
    <w:link w:val="affffa"/>
    <w:uiPriority w:val="99"/>
    <w:locked/>
    <w:rsid w:val="00F0198E"/>
    <w:rPr>
      <w:rFonts w:ascii="Times New Roman" w:eastAsia="Times New Roman" w:hAnsi="Times New Roman" w:cs="Times New Roman"/>
      <w:sz w:val="24"/>
      <w:szCs w:val="24"/>
    </w:rPr>
  </w:style>
  <w:style w:type="paragraph" w:customStyle="1" w:styleId="affffc">
    <w:name w:val="б формулы"/>
    <w:basedOn w:val="a2"/>
    <w:link w:val="affffd"/>
    <w:uiPriority w:val="99"/>
    <w:rsid w:val="00F0198E"/>
    <w:pPr>
      <w:spacing w:after="0" w:line="360" w:lineRule="auto"/>
      <w:ind w:firstLine="3261"/>
    </w:pPr>
    <w:rPr>
      <w:rFonts w:ascii="Times New Roman" w:eastAsia="Times New Roman" w:hAnsi="Times New Roman" w:cs="Times New Roman"/>
      <w:sz w:val="24"/>
      <w:szCs w:val="24"/>
    </w:rPr>
  </w:style>
  <w:style w:type="character" w:customStyle="1" w:styleId="affffd">
    <w:name w:val="б формулы Знак"/>
    <w:link w:val="affffc"/>
    <w:uiPriority w:val="99"/>
    <w:locked/>
    <w:rsid w:val="00F0198E"/>
    <w:rPr>
      <w:rFonts w:ascii="Times New Roman" w:eastAsia="Times New Roman" w:hAnsi="Times New Roman" w:cs="Times New Roman"/>
      <w:sz w:val="24"/>
      <w:szCs w:val="24"/>
    </w:rPr>
  </w:style>
  <w:style w:type="paragraph" w:customStyle="1" w:styleId="affffe">
    <w:name w:val="в формулы"/>
    <w:basedOn w:val="a2"/>
    <w:link w:val="afffff"/>
    <w:uiPriority w:val="99"/>
    <w:rsid w:val="00F0198E"/>
    <w:pPr>
      <w:spacing w:before="120" w:after="120" w:line="276" w:lineRule="auto"/>
      <w:jc w:val="center"/>
    </w:pPr>
    <w:rPr>
      <w:rFonts w:ascii="Times New Roman" w:eastAsia="Times New Roman" w:hAnsi="Times New Roman" w:cs="Times New Roman"/>
      <w:sz w:val="24"/>
      <w:szCs w:val="24"/>
      <w:lang w:val="en-US"/>
    </w:rPr>
  </w:style>
  <w:style w:type="character" w:customStyle="1" w:styleId="afffff">
    <w:name w:val="в формулы Знак"/>
    <w:link w:val="affffe"/>
    <w:uiPriority w:val="99"/>
    <w:locked/>
    <w:rsid w:val="00F0198E"/>
    <w:rPr>
      <w:rFonts w:ascii="Times New Roman" w:eastAsia="Times New Roman" w:hAnsi="Times New Roman" w:cs="Times New Roman"/>
      <w:sz w:val="24"/>
      <w:szCs w:val="24"/>
      <w:lang w:val="en-US"/>
    </w:rPr>
  </w:style>
  <w:style w:type="paragraph" w:customStyle="1" w:styleId="afffff0">
    <w:name w:val="АБ"/>
    <w:basedOn w:val="afff9"/>
    <w:link w:val="afffff1"/>
    <w:uiPriority w:val="99"/>
    <w:rsid w:val="00F0198E"/>
    <w:pPr>
      <w:ind w:firstLine="0"/>
    </w:pPr>
  </w:style>
  <w:style w:type="character" w:customStyle="1" w:styleId="afffff1">
    <w:name w:val="АБ Знак"/>
    <w:basedOn w:val="afffa"/>
    <w:link w:val="afffff0"/>
    <w:uiPriority w:val="99"/>
    <w:locked/>
    <w:rsid w:val="00F0198E"/>
    <w:rPr>
      <w:rFonts w:ascii="Times New Roman" w:eastAsia="Times New Roman" w:hAnsi="Times New Roman" w:cs="Times New Roman"/>
      <w:sz w:val="24"/>
      <w:szCs w:val="24"/>
    </w:rPr>
  </w:style>
  <w:style w:type="character" w:customStyle="1" w:styleId="313">
    <w:name w:val="Знак Знак31"/>
    <w:uiPriority w:val="99"/>
    <w:locked/>
    <w:rsid w:val="00F0198E"/>
    <w:rPr>
      <w:rFonts w:ascii="Courier New" w:hAnsi="Courier New" w:cs="Courier New"/>
    </w:rPr>
  </w:style>
  <w:style w:type="paragraph" w:customStyle="1" w:styleId="1f1">
    <w:name w:val="1уровень"/>
    <w:basedOn w:val="a6"/>
    <w:link w:val="1f2"/>
    <w:uiPriority w:val="99"/>
    <w:rsid w:val="00F0198E"/>
    <w:pPr>
      <w:spacing w:after="0" w:line="360" w:lineRule="auto"/>
      <w:ind w:hanging="360"/>
      <w:contextualSpacing w:val="0"/>
    </w:pPr>
    <w:rPr>
      <w:rFonts w:ascii="Times New Roman" w:eastAsia="Times New Roman" w:hAnsi="Times New Roman" w:cs="Times New Roman"/>
      <w:sz w:val="24"/>
      <w:szCs w:val="24"/>
    </w:rPr>
  </w:style>
  <w:style w:type="character" w:customStyle="1" w:styleId="1f2">
    <w:name w:val="1уровень Знак"/>
    <w:basedOn w:val="a7"/>
    <w:link w:val="1f1"/>
    <w:uiPriority w:val="99"/>
    <w:locked/>
    <w:rsid w:val="00F0198E"/>
    <w:rPr>
      <w:rFonts w:ascii="Times New Roman" w:eastAsia="Times New Roman" w:hAnsi="Times New Roman" w:cs="Times New Roman"/>
      <w:sz w:val="24"/>
      <w:szCs w:val="24"/>
    </w:rPr>
  </w:style>
  <w:style w:type="paragraph" w:customStyle="1" w:styleId="1f3">
    <w:name w:val="1й"/>
    <w:basedOn w:val="a6"/>
    <w:link w:val="1f4"/>
    <w:uiPriority w:val="99"/>
    <w:rsid w:val="00F0198E"/>
    <w:pPr>
      <w:tabs>
        <w:tab w:val="num" w:pos="435"/>
      </w:tabs>
      <w:spacing w:after="0" w:line="276" w:lineRule="auto"/>
      <w:ind w:left="435" w:hanging="435"/>
      <w:contextualSpacing w:val="0"/>
    </w:pPr>
    <w:rPr>
      <w:rFonts w:ascii="Times New Roman" w:eastAsia="Times New Roman" w:hAnsi="Times New Roman" w:cs="Times New Roman"/>
      <w:sz w:val="24"/>
      <w:szCs w:val="24"/>
    </w:rPr>
  </w:style>
  <w:style w:type="character" w:customStyle="1" w:styleId="1f4">
    <w:name w:val="1й Знак"/>
    <w:basedOn w:val="a7"/>
    <w:link w:val="1f3"/>
    <w:uiPriority w:val="99"/>
    <w:locked/>
    <w:rsid w:val="00F0198E"/>
    <w:rPr>
      <w:rFonts w:ascii="Times New Roman" w:eastAsia="Times New Roman" w:hAnsi="Times New Roman" w:cs="Times New Roman"/>
      <w:sz w:val="24"/>
      <w:szCs w:val="24"/>
    </w:rPr>
  </w:style>
  <w:style w:type="paragraph" w:customStyle="1" w:styleId="2fa">
    <w:name w:val="2й"/>
    <w:basedOn w:val="a6"/>
    <w:link w:val="2fb"/>
    <w:uiPriority w:val="99"/>
    <w:rsid w:val="00F0198E"/>
    <w:pPr>
      <w:tabs>
        <w:tab w:val="num" w:pos="1620"/>
      </w:tabs>
      <w:spacing w:after="0" w:line="276" w:lineRule="auto"/>
      <w:ind w:left="1620" w:hanging="720"/>
      <w:contextualSpacing w:val="0"/>
    </w:pPr>
    <w:rPr>
      <w:rFonts w:ascii="Times New Roman" w:eastAsia="Times New Roman" w:hAnsi="Times New Roman" w:cs="Times New Roman"/>
      <w:sz w:val="24"/>
      <w:szCs w:val="24"/>
    </w:rPr>
  </w:style>
  <w:style w:type="character" w:customStyle="1" w:styleId="2fb">
    <w:name w:val="2й Знак"/>
    <w:basedOn w:val="a7"/>
    <w:link w:val="2fa"/>
    <w:uiPriority w:val="99"/>
    <w:locked/>
    <w:rsid w:val="00F0198E"/>
    <w:rPr>
      <w:rFonts w:ascii="Times New Roman" w:eastAsia="Times New Roman" w:hAnsi="Times New Roman" w:cs="Times New Roman"/>
      <w:sz w:val="24"/>
      <w:szCs w:val="24"/>
    </w:rPr>
  </w:style>
  <w:style w:type="paragraph" w:customStyle="1" w:styleId="3b">
    <w:name w:val="3й"/>
    <w:basedOn w:val="a6"/>
    <w:link w:val="3c"/>
    <w:uiPriority w:val="99"/>
    <w:rsid w:val="00F0198E"/>
    <w:pPr>
      <w:numPr>
        <w:ilvl w:val="2"/>
      </w:numPr>
      <w:tabs>
        <w:tab w:val="num" w:pos="0"/>
      </w:tabs>
      <w:spacing w:after="0" w:line="276" w:lineRule="auto"/>
      <w:ind w:left="1080" w:hanging="720"/>
      <w:contextualSpacing w:val="0"/>
      <w:jc w:val="both"/>
    </w:pPr>
    <w:rPr>
      <w:rFonts w:ascii="Times New Roman" w:eastAsia="Times New Roman" w:hAnsi="Times New Roman" w:cs="Times New Roman"/>
      <w:sz w:val="24"/>
      <w:szCs w:val="24"/>
    </w:rPr>
  </w:style>
  <w:style w:type="character" w:customStyle="1" w:styleId="3c">
    <w:name w:val="3й Знак"/>
    <w:basedOn w:val="a7"/>
    <w:link w:val="3b"/>
    <w:uiPriority w:val="99"/>
    <w:locked/>
    <w:rsid w:val="00F0198E"/>
    <w:rPr>
      <w:rFonts w:ascii="Times New Roman" w:eastAsia="Times New Roman" w:hAnsi="Times New Roman" w:cs="Times New Roman"/>
      <w:sz w:val="24"/>
      <w:szCs w:val="24"/>
    </w:rPr>
  </w:style>
  <w:style w:type="paragraph" w:customStyle="1" w:styleId="72">
    <w:name w:val="Стиль7"/>
    <w:basedOn w:val="afffff0"/>
    <w:link w:val="73"/>
    <w:uiPriority w:val="99"/>
    <w:rsid w:val="00F0198E"/>
    <w:pPr>
      <w:jc w:val="center"/>
    </w:pPr>
    <w:rPr>
      <w:rFonts w:ascii="ISOCPEUR" w:hAnsi="ISOCPEUR" w:cs="ISOCPEUR"/>
      <w:i/>
      <w:iCs/>
      <w:sz w:val="28"/>
      <w:szCs w:val="28"/>
    </w:rPr>
  </w:style>
  <w:style w:type="character" w:customStyle="1" w:styleId="73">
    <w:name w:val="Стиль7 Знак"/>
    <w:link w:val="72"/>
    <w:uiPriority w:val="99"/>
    <w:locked/>
    <w:rsid w:val="00F0198E"/>
    <w:rPr>
      <w:rFonts w:ascii="ISOCPEUR" w:eastAsia="Times New Roman" w:hAnsi="ISOCPEUR" w:cs="ISOCPEUR"/>
      <w:i/>
      <w:iCs/>
      <w:sz w:val="28"/>
      <w:szCs w:val="28"/>
    </w:rPr>
  </w:style>
  <w:style w:type="paragraph" w:customStyle="1" w:styleId="3d">
    <w:name w:val="Абзац списка3"/>
    <w:basedOn w:val="a2"/>
    <w:uiPriority w:val="99"/>
    <w:rsid w:val="00F0198E"/>
    <w:pPr>
      <w:spacing w:after="0" w:line="240" w:lineRule="auto"/>
      <w:ind w:left="720"/>
    </w:pPr>
    <w:rPr>
      <w:rFonts w:ascii="Times New Roman" w:eastAsia="Times New Roman" w:hAnsi="Times New Roman" w:cs="Times New Roman"/>
      <w:sz w:val="24"/>
      <w:szCs w:val="24"/>
      <w:lang w:eastAsia="ru-RU"/>
    </w:rPr>
  </w:style>
  <w:style w:type="paragraph" w:customStyle="1" w:styleId="4a">
    <w:name w:val="Абзац списка4"/>
    <w:basedOn w:val="a2"/>
    <w:uiPriority w:val="99"/>
    <w:rsid w:val="00F0198E"/>
    <w:pPr>
      <w:spacing w:after="0" w:line="240" w:lineRule="auto"/>
      <w:ind w:left="720"/>
    </w:pPr>
    <w:rPr>
      <w:rFonts w:ascii="Times New Roman" w:eastAsia="Times New Roman" w:hAnsi="Times New Roman" w:cs="Times New Roman"/>
      <w:sz w:val="24"/>
      <w:szCs w:val="24"/>
      <w:lang w:eastAsia="ru-RU"/>
    </w:rPr>
  </w:style>
  <w:style w:type="paragraph" w:customStyle="1" w:styleId="5d">
    <w:name w:val="Абзац списка5"/>
    <w:basedOn w:val="a2"/>
    <w:uiPriority w:val="99"/>
    <w:rsid w:val="00F0198E"/>
    <w:pPr>
      <w:spacing w:after="0" w:line="240" w:lineRule="auto"/>
      <w:ind w:left="720"/>
    </w:pPr>
    <w:rPr>
      <w:rFonts w:ascii="Times New Roman" w:eastAsia="Times New Roman" w:hAnsi="Times New Roman" w:cs="Times New Roman"/>
      <w:sz w:val="24"/>
      <w:szCs w:val="24"/>
      <w:lang w:eastAsia="ru-RU"/>
    </w:rPr>
  </w:style>
  <w:style w:type="paragraph" w:customStyle="1" w:styleId="82">
    <w:name w:val="Стиль8"/>
    <w:basedOn w:val="a2"/>
    <w:uiPriority w:val="99"/>
    <w:rsid w:val="00F0198E"/>
    <w:pPr>
      <w:spacing w:after="0" w:line="360" w:lineRule="auto"/>
      <w:jc w:val="both"/>
    </w:pPr>
    <w:rPr>
      <w:rFonts w:ascii="Times New Roman" w:eastAsia="Times New Roman" w:hAnsi="Times New Roman" w:cs="Times New Roman"/>
      <w:sz w:val="20"/>
      <w:szCs w:val="20"/>
      <w:lang w:val="en-US"/>
    </w:rPr>
  </w:style>
  <w:style w:type="paragraph" w:customStyle="1" w:styleId="92">
    <w:name w:val="Стиль9"/>
    <w:basedOn w:val="afff9"/>
    <w:uiPriority w:val="99"/>
    <w:rsid w:val="00F0198E"/>
    <w:pPr>
      <w:spacing w:line="360" w:lineRule="auto"/>
      <w:ind w:firstLine="0"/>
      <w:jc w:val="both"/>
    </w:pPr>
    <w:rPr>
      <w:sz w:val="20"/>
      <w:szCs w:val="20"/>
    </w:rPr>
  </w:style>
  <w:style w:type="paragraph" w:customStyle="1" w:styleId="afffff2">
    <w:name w:val="Содержимое таблицы"/>
    <w:basedOn w:val="a2"/>
    <w:rsid w:val="00F0198E"/>
    <w:pPr>
      <w:suppressLineNumbers/>
      <w:suppressAutoHyphens/>
      <w:spacing w:after="0" w:line="240" w:lineRule="auto"/>
    </w:pPr>
    <w:rPr>
      <w:rFonts w:ascii="Times New Roman" w:eastAsia="Times New Roman" w:hAnsi="Times New Roman" w:cs="Times New Roman"/>
      <w:sz w:val="24"/>
      <w:szCs w:val="24"/>
      <w:lang w:eastAsia="zh-CN"/>
    </w:rPr>
  </w:style>
  <w:style w:type="paragraph" w:customStyle="1" w:styleId="-2">
    <w:name w:val="Нормальный-2"/>
    <w:basedOn w:val="a2"/>
    <w:link w:val="-20"/>
    <w:uiPriority w:val="99"/>
    <w:rsid w:val="00F0198E"/>
    <w:pPr>
      <w:overflowPunct w:val="0"/>
      <w:autoSpaceDE w:val="0"/>
      <w:autoSpaceDN w:val="0"/>
      <w:adjustRightInd w:val="0"/>
      <w:spacing w:before="120" w:after="0" w:line="240" w:lineRule="auto"/>
      <w:ind w:left="284" w:right="170" w:firstLine="851"/>
      <w:jc w:val="both"/>
      <w:textAlignment w:val="baseline"/>
    </w:pPr>
    <w:rPr>
      <w:rFonts w:ascii="Times New Roman" w:eastAsia="Times New Roman" w:hAnsi="Times New Roman" w:cs="Times New Roman"/>
      <w:sz w:val="26"/>
      <w:szCs w:val="20"/>
      <w:lang w:eastAsia="ru-RU"/>
    </w:rPr>
  </w:style>
  <w:style w:type="character" w:customStyle="1" w:styleId="-20">
    <w:name w:val="Нормальный-2 Знак"/>
    <w:link w:val="-2"/>
    <w:uiPriority w:val="99"/>
    <w:locked/>
    <w:rsid w:val="00F0198E"/>
    <w:rPr>
      <w:rFonts w:ascii="Times New Roman" w:eastAsia="Times New Roman" w:hAnsi="Times New Roman" w:cs="Times New Roman"/>
      <w:sz w:val="26"/>
      <w:szCs w:val="20"/>
      <w:lang w:eastAsia="ru-RU"/>
    </w:rPr>
  </w:style>
  <w:style w:type="paragraph" w:customStyle="1" w:styleId="Web">
    <w:name w:val="Обычный (Web)"/>
    <w:basedOn w:val="a2"/>
    <w:uiPriority w:val="99"/>
    <w:rsid w:val="00F0198E"/>
    <w:pPr>
      <w:spacing w:before="100" w:after="100" w:line="240" w:lineRule="auto"/>
    </w:pPr>
    <w:rPr>
      <w:rFonts w:ascii="Times New Roman" w:eastAsia="Times New Roman" w:hAnsi="Times New Roman" w:cs="Times New Roman"/>
      <w:sz w:val="24"/>
      <w:szCs w:val="20"/>
      <w:lang w:eastAsia="ru-RU"/>
    </w:rPr>
  </w:style>
  <w:style w:type="character" w:customStyle="1" w:styleId="afffff3">
    <w:name w:val="Буквица"/>
    <w:rsid w:val="00F0198E"/>
    <w:rPr>
      <w:lang w:val="ru-RU"/>
    </w:rPr>
  </w:style>
  <w:style w:type="table" w:customStyle="1" w:styleId="TableGrid1">
    <w:name w:val="TableGrid1"/>
    <w:rsid w:val="00F0198E"/>
    <w:pPr>
      <w:spacing w:after="0" w:line="240" w:lineRule="auto"/>
    </w:pPr>
    <w:rPr>
      <w:rFonts w:eastAsia="Times New Roman"/>
      <w:lang w:eastAsia="ru-RU"/>
    </w:rPr>
    <w:tblPr>
      <w:tblCellMar>
        <w:top w:w="0" w:type="dxa"/>
        <w:left w:w="0" w:type="dxa"/>
        <w:bottom w:w="0" w:type="dxa"/>
        <w:right w:w="0" w:type="dxa"/>
      </w:tblCellMar>
    </w:tblPr>
  </w:style>
  <w:style w:type="table" w:customStyle="1" w:styleId="74">
    <w:name w:val="Сетка таблицы7"/>
    <w:basedOn w:val="a4"/>
    <w:next w:val="af2"/>
    <w:uiPriority w:val="99"/>
    <w:rsid w:val="00F0198E"/>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413">
    <w:name w:val="Заголовок 4 Знак1"/>
    <w:basedOn w:val="a3"/>
    <w:uiPriority w:val="9"/>
    <w:semiHidden/>
    <w:rsid w:val="00F0198E"/>
    <w:rPr>
      <w:rFonts w:asciiTheme="majorHAnsi" w:eastAsiaTheme="majorEastAsia" w:hAnsiTheme="majorHAnsi" w:cstheme="majorBidi"/>
      <w:i/>
      <w:iCs/>
      <w:color w:val="2E74B5" w:themeColor="accent1" w:themeShade="BF"/>
    </w:rPr>
  </w:style>
  <w:style w:type="table" w:customStyle="1" w:styleId="710">
    <w:name w:val="Сетка таблицы71"/>
    <w:basedOn w:val="a4"/>
    <w:next w:val="af2"/>
    <w:uiPriority w:val="99"/>
    <w:rsid w:val="000C4D84"/>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3">
    <w:name w:val="Сетка таблицы8"/>
    <w:basedOn w:val="a4"/>
    <w:next w:val="af2"/>
    <w:uiPriority w:val="99"/>
    <w:rsid w:val="00134D3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0">
    <w:name w:val="Сетка таблицы112"/>
    <w:basedOn w:val="a4"/>
    <w:next w:val="af2"/>
    <w:rsid w:val="009B29D1"/>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30">
    <w:name w:val="Сетка таблицы113"/>
    <w:basedOn w:val="a4"/>
    <w:next w:val="af2"/>
    <w:rsid w:val="00CC246C"/>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0">
    <w:name w:val="Сетка таблицы15"/>
    <w:rsid w:val="009A6BDD"/>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126">
    <w:name w:val="Обычный12"/>
    <w:basedOn w:val="a6"/>
    <w:link w:val="127"/>
    <w:qFormat/>
    <w:rsid w:val="00A46D87"/>
    <w:pPr>
      <w:spacing w:after="120" w:line="276" w:lineRule="auto"/>
      <w:ind w:left="0" w:firstLine="709"/>
      <w:jc w:val="both"/>
    </w:pPr>
    <w:rPr>
      <w:rFonts w:ascii="Times New Roman" w:eastAsia="Calibri" w:hAnsi="Times New Roman" w:cs="Times New Roman"/>
      <w:sz w:val="24"/>
      <w:szCs w:val="28"/>
    </w:rPr>
  </w:style>
  <w:style w:type="character" w:customStyle="1" w:styleId="127">
    <w:name w:val="Обычный12 Знак"/>
    <w:link w:val="126"/>
    <w:rsid w:val="00A46D87"/>
    <w:rPr>
      <w:rFonts w:ascii="Times New Roman" w:eastAsia="Calibri" w:hAnsi="Times New Roman" w:cs="Times New Roman"/>
      <w:sz w:val="24"/>
      <w:szCs w:val="28"/>
    </w:rPr>
  </w:style>
  <w:style w:type="table" w:customStyle="1" w:styleId="1140">
    <w:name w:val="Сетка таблицы114"/>
    <w:basedOn w:val="a4"/>
    <w:next w:val="af2"/>
    <w:rsid w:val="000B7ACA"/>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0">
    <w:name w:val="Сетка таблицы16"/>
    <w:rsid w:val="005209B5"/>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93">
    <w:name w:val="Сетка таблицы9"/>
    <w:basedOn w:val="a4"/>
    <w:next w:val="af2"/>
    <w:uiPriority w:val="99"/>
    <w:rsid w:val="00A058BE"/>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2">
    <w:name w:val="Сетка таблицы10"/>
    <w:basedOn w:val="a4"/>
    <w:next w:val="af2"/>
    <w:uiPriority w:val="99"/>
    <w:rsid w:val="00A058BE"/>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2">
    <w:name w:val="Сетка таблицы17"/>
    <w:rsid w:val="0074640D"/>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82">
    <w:name w:val="Сетка таблицы18"/>
    <w:rsid w:val="00D5764A"/>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90">
    <w:name w:val="Сетка таблицы19"/>
    <w:rsid w:val="000246AF"/>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244pt0pt">
    <w:name w:val="Основной текст (24) + 4 pt;Курсив;Интервал 0 pt"/>
    <w:rsid w:val="00571D12"/>
    <w:rPr>
      <w:rFonts w:ascii="Times New Roman" w:eastAsia="Times New Roman" w:hAnsi="Times New Roman"/>
      <w:i/>
      <w:iCs/>
      <w:color w:val="000000"/>
      <w:spacing w:val="-10"/>
      <w:w w:val="100"/>
      <w:position w:val="0"/>
      <w:sz w:val="8"/>
      <w:szCs w:val="8"/>
      <w:shd w:val="clear" w:color="auto" w:fill="FFFFFF"/>
      <w:lang w:val="ru-RU" w:eastAsia="ru-RU" w:bidi="ru-RU"/>
    </w:rPr>
  </w:style>
  <w:style w:type="table" w:customStyle="1" w:styleId="1100">
    <w:name w:val="Сетка таблицы110"/>
    <w:rsid w:val="00EA7A17"/>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50">
    <w:name w:val="Сетка таблицы115"/>
    <w:rsid w:val="008C15BB"/>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60">
    <w:name w:val="Сетка таблицы116"/>
    <w:rsid w:val="00C37DE0"/>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Standard">
    <w:name w:val="Standard"/>
    <w:rsid w:val="00702AD2"/>
    <w:pPr>
      <w:suppressAutoHyphens/>
      <w:spacing w:after="0" w:line="240" w:lineRule="auto"/>
      <w:jc w:val="both"/>
      <w:textAlignment w:val="baseline"/>
    </w:pPr>
    <w:rPr>
      <w:rFonts w:ascii="Times New Roman" w:eastAsia="Times New Roman" w:hAnsi="Times New Roman" w:cs="Times New Roman"/>
      <w:kern w:val="1"/>
      <w:sz w:val="24"/>
      <w:szCs w:val="24"/>
      <w:lang w:eastAsia="ar-SA"/>
    </w:rPr>
  </w:style>
  <w:style w:type="table" w:customStyle="1" w:styleId="1170">
    <w:name w:val="Сетка таблицы117"/>
    <w:rsid w:val="006F155B"/>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80">
    <w:name w:val="Сетка таблицы118"/>
    <w:rsid w:val="006F155B"/>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134182">
      <w:bodyDiv w:val="1"/>
      <w:marLeft w:val="0"/>
      <w:marRight w:val="0"/>
      <w:marTop w:val="0"/>
      <w:marBottom w:val="0"/>
      <w:divBdr>
        <w:top w:val="none" w:sz="0" w:space="0" w:color="auto"/>
        <w:left w:val="none" w:sz="0" w:space="0" w:color="auto"/>
        <w:bottom w:val="none" w:sz="0" w:space="0" w:color="auto"/>
        <w:right w:val="none" w:sz="0" w:space="0" w:color="auto"/>
      </w:divBdr>
    </w:div>
    <w:div w:id="63139589">
      <w:bodyDiv w:val="1"/>
      <w:marLeft w:val="0"/>
      <w:marRight w:val="0"/>
      <w:marTop w:val="0"/>
      <w:marBottom w:val="0"/>
      <w:divBdr>
        <w:top w:val="none" w:sz="0" w:space="0" w:color="auto"/>
        <w:left w:val="none" w:sz="0" w:space="0" w:color="auto"/>
        <w:bottom w:val="none" w:sz="0" w:space="0" w:color="auto"/>
        <w:right w:val="none" w:sz="0" w:space="0" w:color="auto"/>
      </w:divBdr>
    </w:div>
    <w:div w:id="84883031">
      <w:bodyDiv w:val="1"/>
      <w:marLeft w:val="0"/>
      <w:marRight w:val="0"/>
      <w:marTop w:val="0"/>
      <w:marBottom w:val="0"/>
      <w:divBdr>
        <w:top w:val="none" w:sz="0" w:space="0" w:color="auto"/>
        <w:left w:val="none" w:sz="0" w:space="0" w:color="auto"/>
        <w:bottom w:val="none" w:sz="0" w:space="0" w:color="auto"/>
        <w:right w:val="none" w:sz="0" w:space="0" w:color="auto"/>
      </w:divBdr>
    </w:div>
    <w:div w:id="89667344">
      <w:bodyDiv w:val="1"/>
      <w:marLeft w:val="0"/>
      <w:marRight w:val="0"/>
      <w:marTop w:val="0"/>
      <w:marBottom w:val="0"/>
      <w:divBdr>
        <w:top w:val="none" w:sz="0" w:space="0" w:color="auto"/>
        <w:left w:val="none" w:sz="0" w:space="0" w:color="auto"/>
        <w:bottom w:val="none" w:sz="0" w:space="0" w:color="auto"/>
        <w:right w:val="none" w:sz="0" w:space="0" w:color="auto"/>
      </w:divBdr>
    </w:div>
    <w:div w:id="183062797">
      <w:bodyDiv w:val="1"/>
      <w:marLeft w:val="0"/>
      <w:marRight w:val="0"/>
      <w:marTop w:val="0"/>
      <w:marBottom w:val="0"/>
      <w:divBdr>
        <w:top w:val="none" w:sz="0" w:space="0" w:color="auto"/>
        <w:left w:val="none" w:sz="0" w:space="0" w:color="auto"/>
        <w:bottom w:val="none" w:sz="0" w:space="0" w:color="auto"/>
        <w:right w:val="none" w:sz="0" w:space="0" w:color="auto"/>
      </w:divBdr>
    </w:div>
    <w:div w:id="189952097">
      <w:bodyDiv w:val="1"/>
      <w:marLeft w:val="0"/>
      <w:marRight w:val="0"/>
      <w:marTop w:val="0"/>
      <w:marBottom w:val="0"/>
      <w:divBdr>
        <w:top w:val="none" w:sz="0" w:space="0" w:color="auto"/>
        <w:left w:val="none" w:sz="0" w:space="0" w:color="auto"/>
        <w:bottom w:val="none" w:sz="0" w:space="0" w:color="auto"/>
        <w:right w:val="none" w:sz="0" w:space="0" w:color="auto"/>
      </w:divBdr>
    </w:div>
    <w:div w:id="203445287">
      <w:bodyDiv w:val="1"/>
      <w:marLeft w:val="0"/>
      <w:marRight w:val="0"/>
      <w:marTop w:val="0"/>
      <w:marBottom w:val="0"/>
      <w:divBdr>
        <w:top w:val="none" w:sz="0" w:space="0" w:color="auto"/>
        <w:left w:val="none" w:sz="0" w:space="0" w:color="auto"/>
        <w:bottom w:val="none" w:sz="0" w:space="0" w:color="auto"/>
        <w:right w:val="none" w:sz="0" w:space="0" w:color="auto"/>
      </w:divBdr>
    </w:div>
    <w:div w:id="206767814">
      <w:bodyDiv w:val="1"/>
      <w:marLeft w:val="0"/>
      <w:marRight w:val="0"/>
      <w:marTop w:val="0"/>
      <w:marBottom w:val="0"/>
      <w:divBdr>
        <w:top w:val="none" w:sz="0" w:space="0" w:color="auto"/>
        <w:left w:val="none" w:sz="0" w:space="0" w:color="auto"/>
        <w:bottom w:val="none" w:sz="0" w:space="0" w:color="auto"/>
        <w:right w:val="none" w:sz="0" w:space="0" w:color="auto"/>
      </w:divBdr>
    </w:div>
    <w:div w:id="209415552">
      <w:bodyDiv w:val="1"/>
      <w:marLeft w:val="0"/>
      <w:marRight w:val="0"/>
      <w:marTop w:val="0"/>
      <w:marBottom w:val="0"/>
      <w:divBdr>
        <w:top w:val="none" w:sz="0" w:space="0" w:color="auto"/>
        <w:left w:val="none" w:sz="0" w:space="0" w:color="auto"/>
        <w:bottom w:val="none" w:sz="0" w:space="0" w:color="auto"/>
        <w:right w:val="none" w:sz="0" w:space="0" w:color="auto"/>
      </w:divBdr>
    </w:div>
    <w:div w:id="213198813">
      <w:bodyDiv w:val="1"/>
      <w:marLeft w:val="0"/>
      <w:marRight w:val="0"/>
      <w:marTop w:val="0"/>
      <w:marBottom w:val="0"/>
      <w:divBdr>
        <w:top w:val="none" w:sz="0" w:space="0" w:color="auto"/>
        <w:left w:val="none" w:sz="0" w:space="0" w:color="auto"/>
        <w:bottom w:val="none" w:sz="0" w:space="0" w:color="auto"/>
        <w:right w:val="none" w:sz="0" w:space="0" w:color="auto"/>
      </w:divBdr>
      <w:divsChild>
        <w:div w:id="111167773">
          <w:marLeft w:val="-150"/>
          <w:marRight w:val="-150"/>
          <w:marTop w:val="0"/>
          <w:marBottom w:val="0"/>
          <w:divBdr>
            <w:top w:val="none" w:sz="0" w:space="0" w:color="auto"/>
            <w:left w:val="none" w:sz="0" w:space="0" w:color="auto"/>
            <w:bottom w:val="none" w:sz="0" w:space="0" w:color="auto"/>
            <w:right w:val="none" w:sz="0" w:space="0" w:color="auto"/>
          </w:divBdr>
          <w:divsChild>
            <w:div w:id="217788806">
              <w:marLeft w:val="0"/>
              <w:marRight w:val="0"/>
              <w:marTop w:val="0"/>
              <w:marBottom w:val="0"/>
              <w:divBdr>
                <w:top w:val="none" w:sz="0" w:space="0" w:color="auto"/>
                <w:left w:val="none" w:sz="0" w:space="0" w:color="auto"/>
                <w:bottom w:val="none" w:sz="0" w:space="0" w:color="auto"/>
                <w:right w:val="none" w:sz="0" w:space="0" w:color="auto"/>
              </w:divBdr>
              <w:divsChild>
                <w:div w:id="559026462">
                  <w:marLeft w:val="0"/>
                  <w:marRight w:val="0"/>
                  <w:marTop w:val="0"/>
                  <w:marBottom w:val="180"/>
                  <w:divBdr>
                    <w:top w:val="none" w:sz="0" w:space="0" w:color="auto"/>
                    <w:left w:val="none" w:sz="0" w:space="0" w:color="auto"/>
                    <w:bottom w:val="none" w:sz="0" w:space="0" w:color="auto"/>
                    <w:right w:val="none" w:sz="0" w:space="0" w:color="auto"/>
                  </w:divBdr>
                </w:div>
                <w:div w:id="1210874041">
                  <w:marLeft w:val="0"/>
                  <w:marRight w:val="0"/>
                  <w:marTop w:val="0"/>
                  <w:marBottom w:val="105"/>
                  <w:divBdr>
                    <w:top w:val="none" w:sz="0" w:space="0" w:color="auto"/>
                    <w:left w:val="none" w:sz="0" w:space="0" w:color="auto"/>
                    <w:bottom w:val="none" w:sz="0" w:space="0" w:color="auto"/>
                    <w:right w:val="none" w:sz="0" w:space="0" w:color="auto"/>
                  </w:divBdr>
                </w:div>
              </w:divsChild>
            </w:div>
            <w:div w:id="769005444">
              <w:marLeft w:val="0"/>
              <w:marRight w:val="0"/>
              <w:marTop w:val="0"/>
              <w:marBottom w:val="0"/>
              <w:divBdr>
                <w:top w:val="none" w:sz="0" w:space="0" w:color="auto"/>
                <w:left w:val="none" w:sz="0" w:space="0" w:color="auto"/>
                <w:bottom w:val="none" w:sz="0" w:space="0" w:color="auto"/>
                <w:right w:val="none" w:sz="0" w:space="0" w:color="auto"/>
              </w:divBdr>
              <w:divsChild>
                <w:div w:id="895122227">
                  <w:marLeft w:val="0"/>
                  <w:marRight w:val="0"/>
                  <w:marTop w:val="0"/>
                  <w:marBottom w:val="180"/>
                  <w:divBdr>
                    <w:top w:val="none" w:sz="0" w:space="0" w:color="auto"/>
                    <w:left w:val="none" w:sz="0" w:space="0" w:color="auto"/>
                    <w:bottom w:val="none" w:sz="0" w:space="0" w:color="auto"/>
                    <w:right w:val="none" w:sz="0" w:space="0" w:color="auto"/>
                  </w:divBdr>
                </w:div>
                <w:div w:id="1843003520">
                  <w:marLeft w:val="0"/>
                  <w:marRight w:val="0"/>
                  <w:marTop w:val="0"/>
                  <w:marBottom w:val="105"/>
                  <w:divBdr>
                    <w:top w:val="none" w:sz="0" w:space="0" w:color="auto"/>
                    <w:left w:val="none" w:sz="0" w:space="0" w:color="auto"/>
                    <w:bottom w:val="none" w:sz="0" w:space="0" w:color="auto"/>
                    <w:right w:val="none" w:sz="0" w:space="0" w:color="auto"/>
                  </w:divBdr>
                </w:div>
              </w:divsChild>
            </w:div>
          </w:divsChild>
        </w:div>
        <w:div w:id="206727230">
          <w:marLeft w:val="-150"/>
          <w:marRight w:val="-150"/>
          <w:marTop w:val="0"/>
          <w:marBottom w:val="0"/>
          <w:divBdr>
            <w:top w:val="none" w:sz="0" w:space="0" w:color="auto"/>
            <w:left w:val="none" w:sz="0" w:space="0" w:color="auto"/>
            <w:bottom w:val="none" w:sz="0" w:space="0" w:color="auto"/>
            <w:right w:val="none" w:sz="0" w:space="0" w:color="auto"/>
          </w:divBdr>
          <w:divsChild>
            <w:div w:id="199443451">
              <w:marLeft w:val="0"/>
              <w:marRight w:val="0"/>
              <w:marTop w:val="0"/>
              <w:marBottom w:val="0"/>
              <w:divBdr>
                <w:top w:val="none" w:sz="0" w:space="0" w:color="auto"/>
                <w:left w:val="none" w:sz="0" w:space="0" w:color="auto"/>
                <w:bottom w:val="none" w:sz="0" w:space="0" w:color="auto"/>
                <w:right w:val="none" w:sz="0" w:space="0" w:color="auto"/>
              </w:divBdr>
              <w:divsChild>
                <w:div w:id="216749480">
                  <w:marLeft w:val="0"/>
                  <w:marRight w:val="0"/>
                  <w:marTop w:val="0"/>
                  <w:marBottom w:val="105"/>
                  <w:divBdr>
                    <w:top w:val="none" w:sz="0" w:space="0" w:color="auto"/>
                    <w:left w:val="none" w:sz="0" w:space="0" w:color="auto"/>
                    <w:bottom w:val="none" w:sz="0" w:space="0" w:color="auto"/>
                    <w:right w:val="none" w:sz="0" w:space="0" w:color="auto"/>
                  </w:divBdr>
                </w:div>
                <w:div w:id="1006784548">
                  <w:marLeft w:val="0"/>
                  <w:marRight w:val="0"/>
                  <w:marTop w:val="0"/>
                  <w:marBottom w:val="0"/>
                  <w:divBdr>
                    <w:top w:val="none" w:sz="0" w:space="0" w:color="auto"/>
                    <w:left w:val="none" w:sz="0" w:space="0" w:color="auto"/>
                    <w:bottom w:val="none" w:sz="0" w:space="0" w:color="auto"/>
                    <w:right w:val="none" w:sz="0" w:space="0" w:color="auto"/>
                  </w:divBdr>
                </w:div>
                <w:div w:id="1236553574">
                  <w:marLeft w:val="0"/>
                  <w:marRight w:val="0"/>
                  <w:marTop w:val="0"/>
                  <w:marBottom w:val="180"/>
                  <w:divBdr>
                    <w:top w:val="none" w:sz="0" w:space="0" w:color="auto"/>
                    <w:left w:val="none" w:sz="0" w:space="0" w:color="auto"/>
                    <w:bottom w:val="none" w:sz="0" w:space="0" w:color="auto"/>
                    <w:right w:val="none" w:sz="0" w:space="0" w:color="auto"/>
                  </w:divBdr>
                  <w:divsChild>
                    <w:div w:id="2143880638">
                      <w:marLeft w:val="0"/>
                      <w:marRight w:val="0"/>
                      <w:marTop w:val="0"/>
                      <w:marBottom w:val="0"/>
                      <w:divBdr>
                        <w:top w:val="single" w:sz="6" w:space="3" w:color="346DF1"/>
                        <w:left w:val="single" w:sz="6" w:space="6" w:color="346DF1"/>
                        <w:bottom w:val="single" w:sz="6" w:space="2" w:color="346DF1"/>
                        <w:right w:val="single" w:sz="6" w:space="6" w:color="346DF1"/>
                      </w:divBdr>
                    </w:div>
                  </w:divsChild>
                </w:div>
              </w:divsChild>
            </w:div>
            <w:div w:id="918564247">
              <w:marLeft w:val="0"/>
              <w:marRight w:val="0"/>
              <w:marTop w:val="0"/>
              <w:marBottom w:val="0"/>
              <w:divBdr>
                <w:top w:val="none" w:sz="0" w:space="0" w:color="auto"/>
                <w:left w:val="none" w:sz="0" w:space="0" w:color="auto"/>
                <w:bottom w:val="none" w:sz="0" w:space="0" w:color="auto"/>
                <w:right w:val="none" w:sz="0" w:space="0" w:color="auto"/>
              </w:divBdr>
              <w:divsChild>
                <w:div w:id="602886077">
                  <w:marLeft w:val="0"/>
                  <w:marRight w:val="0"/>
                  <w:marTop w:val="0"/>
                  <w:marBottom w:val="180"/>
                  <w:divBdr>
                    <w:top w:val="none" w:sz="0" w:space="0" w:color="auto"/>
                    <w:left w:val="none" w:sz="0" w:space="0" w:color="auto"/>
                    <w:bottom w:val="none" w:sz="0" w:space="0" w:color="auto"/>
                    <w:right w:val="none" w:sz="0" w:space="0" w:color="auto"/>
                  </w:divBdr>
                  <w:divsChild>
                    <w:div w:id="1961498446">
                      <w:marLeft w:val="0"/>
                      <w:marRight w:val="0"/>
                      <w:marTop w:val="0"/>
                      <w:marBottom w:val="0"/>
                      <w:divBdr>
                        <w:top w:val="none" w:sz="0" w:space="0" w:color="auto"/>
                        <w:left w:val="none" w:sz="0" w:space="0" w:color="auto"/>
                        <w:bottom w:val="none" w:sz="0" w:space="0" w:color="auto"/>
                        <w:right w:val="none" w:sz="0" w:space="0" w:color="auto"/>
                      </w:divBdr>
                    </w:div>
                  </w:divsChild>
                </w:div>
                <w:div w:id="883062580">
                  <w:marLeft w:val="0"/>
                  <w:marRight w:val="0"/>
                  <w:marTop w:val="0"/>
                  <w:marBottom w:val="105"/>
                  <w:divBdr>
                    <w:top w:val="none" w:sz="0" w:space="0" w:color="auto"/>
                    <w:left w:val="none" w:sz="0" w:space="0" w:color="auto"/>
                    <w:bottom w:val="none" w:sz="0" w:space="0" w:color="auto"/>
                    <w:right w:val="none" w:sz="0" w:space="0" w:color="auto"/>
                  </w:divBdr>
                </w:div>
              </w:divsChild>
            </w:div>
            <w:div w:id="2086225184">
              <w:marLeft w:val="0"/>
              <w:marRight w:val="0"/>
              <w:marTop w:val="0"/>
              <w:marBottom w:val="0"/>
              <w:divBdr>
                <w:top w:val="none" w:sz="0" w:space="0" w:color="auto"/>
                <w:left w:val="none" w:sz="0" w:space="0" w:color="auto"/>
                <w:bottom w:val="none" w:sz="0" w:space="0" w:color="auto"/>
                <w:right w:val="none" w:sz="0" w:space="0" w:color="auto"/>
              </w:divBdr>
              <w:divsChild>
                <w:div w:id="36005284">
                  <w:marLeft w:val="0"/>
                  <w:marRight w:val="0"/>
                  <w:marTop w:val="0"/>
                  <w:marBottom w:val="105"/>
                  <w:divBdr>
                    <w:top w:val="none" w:sz="0" w:space="0" w:color="auto"/>
                    <w:left w:val="none" w:sz="0" w:space="0" w:color="auto"/>
                    <w:bottom w:val="none" w:sz="0" w:space="0" w:color="auto"/>
                    <w:right w:val="none" w:sz="0" w:space="0" w:color="auto"/>
                  </w:divBdr>
                </w:div>
                <w:div w:id="1701973046">
                  <w:marLeft w:val="0"/>
                  <w:marRight w:val="0"/>
                  <w:marTop w:val="0"/>
                  <w:marBottom w:val="0"/>
                  <w:divBdr>
                    <w:top w:val="none" w:sz="0" w:space="0" w:color="auto"/>
                    <w:left w:val="none" w:sz="0" w:space="0" w:color="auto"/>
                    <w:bottom w:val="none" w:sz="0" w:space="0" w:color="auto"/>
                    <w:right w:val="none" w:sz="0" w:space="0" w:color="auto"/>
                  </w:divBdr>
                </w:div>
                <w:div w:id="1922445702">
                  <w:marLeft w:val="0"/>
                  <w:marRight w:val="0"/>
                  <w:marTop w:val="0"/>
                  <w:marBottom w:val="180"/>
                  <w:divBdr>
                    <w:top w:val="none" w:sz="0" w:space="0" w:color="auto"/>
                    <w:left w:val="none" w:sz="0" w:space="0" w:color="auto"/>
                    <w:bottom w:val="none" w:sz="0" w:space="0" w:color="auto"/>
                    <w:right w:val="none" w:sz="0" w:space="0" w:color="auto"/>
                  </w:divBdr>
                  <w:divsChild>
                    <w:div w:id="3252100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96508053">
          <w:marLeft w:val="0"/>
          <w:marRight w:val="0"/>
          <w:marTop w:val="240"/>
          <w:marBottom w:val="150"/>
          <w:divBdr>
            <w:top w:val="none" w:sz="0" w:space="0" w:color="auto"/>
            <w:left w:val="none" w:sz="0" w:space="0" w:color="auto"/>
            <w:bottom w:val="none" w:sz="0" w:space="0" w:color="auto"/>
            <w:right w:val="none" w:sz="0" w:space="0" w:color="auto"/>
          </w:divBdr>
          <w:divsChild>
            <w:div w:id="1870101539">
              <w:marLeft w:val="0"/>
              <w:marRight w:val="0"/>
              <w:marTop w:val="0"/>
              <w:marBottom w:val="0"/>
              <w:divBdr>
                <w:top w:val="none" w:sz="0" w:space="0" w:color="auto"/>
                <w:left w:val="none" w:sz="0" w:space="0" w:color="auto"/>
                <w:bottom w:val="none" w:sz="0" w:space="0" w:color="auto"/>
                <w:right w:val="none" w:sz="0" w:space="0" w:color="auto"/>
              </w:divBdr>
              <w:divsChild>
                <w:div w:id="2842335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3544823">
      <w:bodyDiv w:val="1"/>
      <w:marLeft w:val="0"/>
      <w:marRight w:val="0"/>
      <w:marTop w:val="0"/>
      <w:marBottom w:val="0"/>
      <w:divBdr>
        <w:top w:val="none" w:sz="0" w:space="0" w:color="auto"/>
        <w:left w:val="none" w:sz="0" w:space="0" w:color="auto"/>
        <w:bottom w:val="none" w:sz="0" w:space="0" w:color="auto"/>
        <w:right w:val="none" w:sz="0" w:space="0" w:color="auto"/>
      </w:divBdr>
      <w:divsChild>
        <w:div w:id="1069422010">
          <w:marLeft w:val="0"/>
          <w:marRight w:val="0"/>
          <w:marTop w:val="0"/>
          <w:marBottom w:val="0"/>
          <w:divBdr>
            <w:top w:val="none" w:sz="0" w:space="0" w:color="auto"/>
            <w:left w:val="none" w:sz="0" w:space="0" w:color="auto"/>
            <w:bottom w:val="none" w:sz="0" w:space="0" w:color="auto"/>
            <w:right w:val="none" w:sz="0" w:space="0" w:color="auto"/>
          </w:divBdr>
          <w:divsChild>
            <w:div w:id="232200178">
              <w:marLeft w:val="0"/>
              <w:marRight w:val="0"/>
              <w:marTop w:val="0"/>
              <w:marBottom w:val="0"/>
              <w:divBdr>
                <w:top w:val="none" w:sz="0" w:space="0" w:color="auto"/>
                <w:left w:val="none" w:sz="0" w:space="0" w:color="auto"/>
                <w:bottom w:val="none" w:sz="0" w:space="0" w:color="auto"/>
                <w:right w:val="none" w:sz="0" w:space="0" w:color="auto"/>
              </w:divBdr>
            </w:div>
            <w:div w:id="1042243400">
              <w:marLeft w:val="0"/>
              <w:marRight w:val="0"/>
              <w:marTop w:val="0"/>
              <w:marBottom w:val="0"/>
              <w:divBdr>
                <w:top w:val="none" w:sz="0" w:space="0" w:color="auto"/>
                <w:left w:val="none" w:sz="0" w:space="0" w:color="auto"/>
                <w:bottom w:val="none" w:sz="0" w:space="0" w:color="auto"/>
                <w:right w:val="none" w:sz="0" w:space="0" w:color="auto"/>
              </w:divBdr>
            </w:div>
            <w:div w:id="17010071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36744739">
      <w:bodyDiv w:val="1"/>
      <w:marLeft w:val="0"/>
      <w:marRight w:val="0"/>
      <w:marTop w:val="0"/>
      <w:marBottom w:val="0"/>
      <w:divBdr>
        <w:top w:val="none" w:sz="0" w:space="0" w:color="auto"/>
        <w:left w:val="none" w:sz="0" w:space="0" w:color="auto"/>
        <w:bottom w:val="none" w:sz="0" w:space="0" w:color="auto"/>
        <w:right w:val="none" w:sz="0" w:space="0" w:color="auto"/>
      </w:divBdr>
    </w:div>
    <w:div w:id="241380860">
      <w:bodyDiv w:val="1"/>
      <w:marLeft w:val="0"/>
      <w:marRight w:val="0"/>
      <w:marTop w:val="0"/>
      <w:marBottom w:val="0"/>
      <w:divBdr>
        <w:top w:val="none" w:sz="0" w:space="0" w:color="auto"/>
        <w:left w:val="none" w:sz="0" w:space="0" w:color="auto"/>
        <w:bottom w:val="none" w:sz="0" w:space="0" w:color="auto"/>
        <w:right w:val="none" w:sz="0" w:space="0" w:color="auto"/>
      </w:divBdr>
    </w:div>
    <w:div w:id="309403467">
      <w:bodyDiv w:val="1"/>
      <w:marLeft w:val="0"/>
      <w:marRight w:val="0"/>
      <w:marTop w:val="0"/>
      <w:marBottom w:val="0"/>
      <w:divBdr>
        <w:top w:val="none" w:sz="0" w:space="0" w:color="auto"/>
        <w:left w:val="none" w:sz="0" w:space="0" w:color="auto"/>
        <w:bottom w:val="none" w:sz="0" w:space="0" w:color="auto"/>
        <w:right w:val="none" w:sz="0" w:space="0" w:color="auto"/>
      </w:divBdr>
    </w:div>
    <w:div w:id="334773522">
      <w:bodyDiv w:val="1"/>
      <w:marLeft w:val="0"/>
      <w:marRight w:val="0"/>
      <w:marTop w:val="0"/>
      <w:marBottom w:val="0"/>
      <w:divBdr>
        <w:top w:val="none" w:sz="0" w:space="0" w:color="auto"/>
        <w:left w:val="none" w:sz="0" w:space="0" w:color="auto"/>
        <w:bottom w:val="none" w:sz="0" w:space="0" w:color="auto"/>
        <w:right w:val="none" w:sz="0" w:space="0" w:color="auto"/>
      </w:divBdr>
    </w:div>
    <w:div w:id="372923734">
      <w:bodyDiv w:val="1"/>
      <w:marLeft w:val="0"/>
      <w:marRight w:val="0"/>
      <w:marTop w:val="0"/>
      <w:marBottom w:val="0"/>
      <w:divBdr>
        <w:top w:val="none" w:sz="0" w:space="0" w:color="auto"/>
        <w:left w:val="none" w:sz="0" w:space="0" w:color="auto"/>
        <w:bottom w:val="none" w:sz="0" w:space="0" w:color="auto"/>
        <w:right w:val="none" w:sz="0" w:space="0" w:color="auto"/>
      </w:divBdr>
    </w:div>
    <w:div w:id="391582375">
      <w:bodyDiv w:val="1"/>
      <w:marLeft w:val="0"/>
      <w:marRight w:val="0"/>
      <w:marTop w:val="0"/>
      <w:marBottom w:val="0"/>
      <w:divBdr>
        <w:top w:val="none" w:sz="0" w:space="0" w:color="auto"/>
        <w:left w:val="none" w:sz="0" w:space="0" w:color="auto"/>
        <w:bottom w:val="none" w:sz="0" w:space="0" w:color="auto"/>
        <w:right w:val="none" w:sz="0" w:space="0" w:color="auto"/>
      </w:divBdr>
    </w:div>
    <w:div w:id="400256291">
      <w:bodyDiv w:val="1"/>
      <w:marLeft w:val="0"/>
      <w:marRight w:val="0"/>
      <w:marTop w:val="0"/>
      <w:marBottom w:val="0"/>
      <w:divBdr>
        <w:top w:val="none" w:sz="0" w:space="0" w:color="auto"/>
        <w:left w:val="none" w:sz="0" w:space="0" w:color="auto"/>
        <w:bottom w:val="none" w:sz="0" w:space="0" w:color="auto"/>
        <w:right w:val="none" w:sz="0" w:space="0" w:color="auto"/>
      </w:divBdr>
    </w:div>
    <w:div w:id="422918785">
      <w:bodyDiv w:val="1"/>
      <w:marLeft w:val="0"/>
      <w:marRight w:val="0"/>
      <w:marTop w:val="0"/>
      <w:marBottom w:val="0"/>
      <w:divBdr>
        <w:top w:val="none" w:sz="0" w:space="0" w:color="auto"/>
        <w:left w:val="none" w:sz="0" w:space="0" w:color="auto"/>
        <w:bottom w:val="none" w:sz="0" w:space="0" w:color="auto"/>
        <w:right w:val="none" w:sz="0" w:space="0" w:color="auto"/>
      </w:divBdr>
    </w:div>
    <w:div w:id="432021897">
      <w:bodyDiv w:val="1"/>
      <w:marLeft w:val="0"/>
      <w:marRight w:val="0"/>
      <w:marTop w:val="0"/>
      <w:marBottom w:val="0"/>
      <w:divBdr>
        <w:top w:val="none" w:sz="0" w:space="0" w:color="auto"/>
        <w:left w:val="none" w:sz="0" w:space="0" w:color="auto"/>
        <w:bottom w:val="none" w:sz="0" w:space="0" w:color="auto"/>
        <w:right w:val="none" w:sz="0" w:space="0" w:color="auto"/>
      </w:divBdr>
    </w:div>
    <w:div w:id="451241610">
      <w:bodyDiv w:val="1"/>
      <w:marLeft w:val="0"/>
      <w:marRight w:val="0"/>
      <w:marTop w:val="0"/>
      <w:marBottom w:val="0"/>
      <w:divBdr>
        <w:top w:val="none" w:sz="0" w:space="0" w:color="auto"/>
        <w:left w:val="none" w:sz="0" w:space="0" w:color="auto"/>
        <w:bottom w:val="none" w:sz="0" w:space="0" w:color="auto"/>
        <w:right w:val="none" w:sz="0" w:space="0" w:color="auto"/>
      </w:divBdr>
    </w:div>
    <w:div w:id="468716724">
      <w:bodyDiv w:val="1"/>
      <w:marLeft w:val="0"/>
      <w:marRight w:val="0"/>
      <w:marTop w:val="0"/>
      <w:marBottom w:val="0"/>
      <w:divBdr>
        <w:top w:val="none" w:sz="0" w:space="0" w:color="auto"/>
        <w:left w:val="none" w:sz="0" w:space="0" w:color="auto"/>
        <w:bottom w:val="none" w:sz="0" w:space="0" w:color="auto"/>
        <w:right w:val="none" w:sz="0" w:space="0" w:color="auto"/>
      </w:divBdr>
    </w:div>
    <w:div w:id="469784212">
      <w:bodyDiv w:val="1"/>
      <w:marLeft w:val="0"/>
      <w:marRight w:val="0"/>
      <w:marTop w:val="0"/>
      <w:marBottom w:val="0"/>
      <w:divBdr>
        <w:top w:val="none" w:sz="0" w:space="0" w:color="auto"/>
        <w:left w:val="none" w:sz="0" w:space="0" w:color="auto"/>
        <w:bottom w:val="none" w:sz="0" w:space="0" w:color="auto"/>
        <w:right w:val="none" w:sz="0" w:space="0" w:color="auto"/>
      </w:divBdr>
    </w:div>
    <w:div w:id="495730936">
      <w:bodyDiv w:val="1"/>
      <w:marLeft w:val="0"/>
      <w:marRight w:val="0"/>
      <w:marTop w:val="0"/>
      <w:marBottom w:val="0"/>
      <w:divBdr>
        <w:top w:val="none" w:sz="0" w:space="0" w:color="auto"/>
        <w:left w:val="none" w:sz="0" w:space="0" w:color="auto"/>
        <w:bottom w:val="none" w:sz="0" w:space="0" w:color="auto"/>
        <w:right w:val="none" w:sz="0" w:space="0" w:color="auto"/>
      </w:divBdr>
    </w:div>
    <w:div w:id="522859421">
      <w:bodyDiv w:val="1"/>
      <w:marLeft w:val="0"/>
      <w:marRight w:val="0"/>
      <w:marTop w:val="0"/>
      <w:marBottom w:val="0"/>
      <w:divBdr>
        <w:top w:val="none" w:sz="0" w:space="0" w:color="auto"/>
        <w:left w:val="none" w:sz="0" w:space="0" w:color="auto"/>
        <w:bottom w:val="none" w:sz="0" w:space="0" w:color="auto"/>
        <w:right w:val="none" w:sz="0" w:space="0" w:color="auto"/>
      </w:divBdr>
    </w:div>
    <w:div w:id="528491064">
      <w:bodyDiv w:val="1"/>
      <w:marLeft w:val="0"/>
      <w:marRight w:val="0"/>
      <w:marTop w:val="0"/>
      <w:marBottom w:val="0"/>
      <w:divBdr>
        <w:top w:val="none" w:sz="0" w:space="0" w:color="auto"/>
        <w:left w:val="none" w:sz="0" w:space="0" w:color="auto"/>
        <w:bottom w:val="none" w:sz="0" w:space="0" w:color="auto"/>
        <w:right w:val="none" w:sz="0" w:space="0" w:color="auto"/>
      </w:divBdr>
      <w:divsChild>
        <w:div w:id="1580672303">
          <w:marLeft w:val="0"/>
          <w:marRight w:val="0"/>
          <w:marTop w:val="0"/>
          <w:marBottom w:val="0"/>
          <w:divBdr>
            <w:top w:val="none" w:sz="0" w:space="0" w:color="auto"/>
            <w:left w:val="none" w:sz="0" w:space="0" w:color="auto"/>
            <w:bottom w:val="none" w:sz="0" w:space="0" w:color="auto"/>
            <w:right w:val="none" w:sz="0" w:space="0" w:color="auto"/>
          </w:divBdr>
        </w:div>
      </w:divsChild>
    </w:div>
    <w:div w:id="542639897">
      <w:bodyDiv w:val="1"/>
      <w:marLeft w:val="0"/>
      <w:marRight w:val="0"/>
      <w:marTop w:val="0"/>
      <w:marBottom w:val="0"/>
      <w:divBdr>
        <w:top w:val="none" w:sz="0" w:space="0" w:color="auto"/>
        <w:left w:val="none" w:sz="0" w:space="0" w:color="auto"/>
        <w:bottom w:val="none" w:sz="0" w:space="0" w:color="auto"/>
        <w:right w:val="none" w:sz="0" w:space="0" w:color="auto"/>
      </w:divBdr>
    </w:div>
    <w:div w:id="660085757">
      <w:bodyDiv w:val="1"/>
      <w:marLeft w:val="0"/>
      <w:marRight w:val="0"/>
      <w:marTop w:val="0"/>
      <w:marBottom w:val="0"/>
      <w:divBdr>
        <w:top w:val="none" w:sz="0" w:space="0" w:color="auto"/>
        <w:left w:val="none" w:sz="0" w:space="0" w:color="auto"/>
        <w:bottom w:val="none" w:sz="0" w:space="0" w:color="auto"/>
        <w:right w:val="none" w:sz="0" w:space="0" w:color="auto"/>
      </w:divBdr>
    </w:div>
    <w:div w:id="663553369">
      <w:bodyDiv w:val="1"/>
      <w:marLeft w:val="0"/>
      <w:marRight w:val="0"/>
      <w:marTop w:val="0"/>
      <w:marBottom w:val="0"/>
      <w:divBdr>
        <w:top w:val="none" w:sz="0" w:space="0" w:color="auto"/>
        <w:left w:val="none" w:sz="0" w:space="0" w:color="auto"/>
        <w:bottom w:val="none" w:sz="0" w:space="0" w:color="auto"/>
        <w:right w:val="none" w:sz="0" w:space="0" w:color="auto"/>
      </w:divBdr>
    </w:div>
    <w:div w:id="668824822">
      <w:bodyDiv w:val="1"/>
      <w:marLeft w:val="0"/>
      <w:marRight w:val="0"/>
      <w:marTop w:val="0"/>
      <w:marBottom w:val="0"/>
      <w:divBdr>
        <w:top w:val="none" w:sz="0" w:space="0" w:color="auto"/>
        <w:left w:val="none" w:sz="0" w:space="0" w:color="auto"/>
        <w:bottom w:val="none" w:sz="0" w:space="0" w:color="auto"/>
        <w:right w:val="none" w:sz="0" w:space="0" w:color="auto"/>
      </w:divBdr>
    </w:div>
    <w:div w:id="688485886">
      <w:bodyDiv w:val="1"/>
      <w:marLeft w:val="0"/>
      <w:marRight w:val="0"/>
      <w:marTop w:val="0"/>
      <w:marBottom w:val="0"/>
      <w:divBdr>
        <w:top w:val="none" w:sz="0" w:space="0" w:color="auto"/>
        <w:left w:val="none" w:sz="0" w:space="0" w:color="auto"/>
        <w:bottom w:val="none" w:sz="0" w:space="0" w:color="auto"/>
        <w:right w:val="none" w:sz="0" w:space="0" w:color="auto"/>
      </w:divBdr>
      <w:divsChild>
        <w:div w:id="337541933">
          <w:marLeft w:val="0"/>
          <w:marRight w:val="0"/>
          <w:marTop w:val="0"/>
          <w:marBottom w:val="0"/>
          <w:divBdr>
            <w:top w:val="none" w:sz="0" w:space="0" w:color="auto"/>
            <w:left w:val="none" w:sz="0" w:space="0" w:color="auto"/>
            <w:bottom w:val="none" w:sz="0" w:space="0" w:color="auto"/>
            <w:right w:val="none" w:sz="0" w:space="0" w:color="auto"/>
          </w:divBdr>
        </w:div>
        <w:div w:id="342440551">
          <w:marLeft w:val="0"/>
          <w:marRight w:val="0"/>
          <w:marTop w:val="0"/>
          <w:marBottom w:val="0"/>
          <w:divBdr>
            <w:top w:val="none" w:sz="0" w:space="0" w:color="auto"/>
            <w:left w:val="none" w:sz="0" w:space="0" w:color="auto"/>
            <w:bottom w:val="none" w:sz="0" w:space="0" w:color="auto"/>
            <w:right w:val="none" w:sz="0" w:space="0" w:color="auto"/>
          </w:divBdr>
        </w:div>
        <w:div w:id="870997669">
          <w:marLeft w:val="0"/>
          <w:marRight w:val="0"/>
          <w:marTop w:val="0"/>
          <w:marBottom w:val="0"/>
          <w:divBdr>
            <w:top w:val="none" w:sz="0" w:space="0" w:color="auto"/>
            <w:left w:val="none" w:sz="0" w:space="0" w:color="auto"/>
            <w:bottom w:val="none" w:sz="0" w:space="0" w:color="auto"/>
            <w:right w:val="none" w:sz="0" w:space="0" w:color="auto"/>
          </w:divBdr>
        </w:div>
      </w:divsChild>
    </w:div>
    <w:div w:id="699283294">
      <w:bodyDiv w:val="1"/>
      <w:marLeft w:val="0"/>
      <w:marRight w:val="0"/>
      <w:marTop w:val="0"/>
      <w:marBottom w:val="0"/>
      <w:divBdr>
        <w:top w:val="none" w:sz="0" w:space="0" w:color="auto"/>
        <w:left w:val="none" w:sz="0" w:space="0" w:color="auto"/>
        <w:bottom w:val="none" w:sz="0" w:space="0" w:color="auto"/>
        <w:right w:val="none" w:sz="0" w:space="0" w:color="auto"/>
      </w:divBdr>
    </w:div>
    <w:div w:id="702709525">
      <w:bodyDiv w:val="1"/>
      <w:marLeft w:val="0"/>
      <w:marRight w:val="0"/>
      <w:marTop w:val="0"/>
      <w:marBottom w:val="0"/>
      <w:divBdr>
        <w:top w:val="none" w:sz="0" w:space="0" w:color="auto"/>
        <w:left w:val="none" w:sz="0" w:space="0" w:color="auto"/>
        <w:bottom w:val="none" w:sz="0" w:space="0" w:color="auto"/>
        <w:right w:val="none" w:sz="0" w:space="0" w:color="auto"/>
      </w:divBdr>
    </w:div>
    <w:div w:id="707532719">
      <w:bodyDiv w:val="1"/>
      <w:marLeft w:val="0"/>
      <w:marRight w:val="0"/>
      <w:marTop w:val="0"/>
      <w:marBottom w:val="0"/>
      <w:divBdr>
        <w:top w:val="none" w:sz="0" w:space="0" w:color="auto"/>
        <w:left w:val="none" w:sz="0" w:space="0" w:color="auto"/>
        <w:bottom w:val="none" w:sz="0" w:space="0" w:color="auto"/>
        <w:right w:val="none" w:sz="0" w:space="0" w:color="auto"/>
      </w:divBdr>
      <w:divsChild>
        <w:div w:id="787700091">
          <w:marLeft w:val="0"/>
          <w:marRight w:val="0"/>
          <w:marTop w:val="0"/>
          <w:marBottom w:val="0"/>
          <w:divBdr>
            <w:top w:val="none" w:sz="0" w:space="0" w:color="auto"/>
            <w:left w:val="none" w:sz="0" w:space="0" w:color="auto"/>
            <w:bottom w:val="none" w:sz="0" w:space="0" w:color="auto"/>
            <w:right w:val="none" w:sz="0" w:space="0" w:color="auto"/>
          </w:divBdr>
        </w:div>
        <w:div w:id="903292828">
          <w:marLeft w:val="0"/>
          <w:marRight w:val="0"/>
          <w:marTop w:val="0"/>
          <w:marBottom w:val="0"/>
          <w:divBdr>
            <w:top w:val="none" w:sz="0" w:space="0" w:color="auto"/>
            <w:left w:val="none" w:sz="0" w:space="0" w:color="auto"/>
            <w:bottom w:val="none" w:sz="0" w:space="0" w:color="auto"/>
            <w:right w:val="none" w:sz="0" w:space="0" w:color="auto"/>
          </w:divBdr>
        </w:div>
        <w:div w:id="1547253952">
          <w:marLeft w:val="0"/>
          <w:marRight w:val="0"/>
          <w:marTop w:val="0"/>
          <w:marBottom w:val="0"/>
          <w:divBdr>
            <w:top w:val="none" w:sz="0" w:space="0" w:color="auto"/>
            <w:left w:val="none" w:sz="0" w:space="0" w:color="auto"/>
            <w:bottom w:val="none" w:sz="0" w:space="0" w:color="auto"/>
            <w:right w:val="none" w:sz="0" w:space="0" w:color="auto"/>
          </w:divBdr>
        </w:div>
        <w:div w:id="1755857750">
          <w:marLeft w:val="0"/>
          <w:marRight w:val="0"/>
          <w:marTop w:val="0"/>
          <w:marBottom w:val="0"/>
          <w:divBdr>
            <w:top w:val="none" w:sz="0" w:space="0" w:color="auto"/>
            <w:left w:val="none" w:sz="0" w:space="0" w:color="auto"/>
            <w:bottom w:val="none" w:sz="0" w:space="0" w:color="auto"/>
            <w:right w:val="none" w:sz="0" w:space="0" w:color="auto"/>
          </w:divBdr>
        </w:div>
      </w:divsChild>
    </w:div>
    <w:div w:id="723677923">
      <w:bodyDiv w:val="1"/>
      <w:marLeft w:val="0"/>
      <w:marRight w:val="0"/>
      <w:marTop w:val="0"/>
      <w:marBottom w:val="0"/>
      <w:divBdr>
        <w:top w:val="none" w:sz="0" w:space="0" w:color="auto"/>
        <w:left w:val="none" w:sz="0" w:space="0" w:color="auto"/>
        <w:bottom w:val="none" w:sz="0" w:space="0" w:color="auto"/>
        <w:right w:val="none" w:sz="0" w:space="0" w:color="auto"/>
      </w:divBdr>
    </w:div>
    <w:div w:id="728845366">
      <w:bodyDiv w:val="1"/>
      <w:marLeft w:val="0"/>
      <w:marRight w:val="0"/>
      <w:marTop w:val="0"/>
      <w:marBottom w:val="0"/>
      <w:divBdr>
        <w:top w:val="none" w:sz="0" w:space="0" w:color="auto"/>
        <w:left w:val="none" w:sz="0" w:space="0" w:color="auto"/>
        <w:bottom w:val="none" w:sz="0" w:space="0" w:color="auto"/>
        <w:right w:val="none" w:sz="0" w:space="0" w:color="auto"/>
      </w:divBdr>
    </w:div>
    <w:div w:id="748581970">
      <w:bodyDiv w:val="1"/>
      <w:marLeft w:val="0"/>
      <w:marRight w:val="0"/>
      <w:marTop w:val="0"/>
      <w:marBottom w:val="0"/>
      <w:divBdr>
        <w:top w:val="none" w:sz="0" w:space="0" w:color="auto"/>
        <w:left w:val="none" w:sz="0" w:space="0" w:color="auto"/>
        <w:bottom w:val="none" w:sz="0" w:space="0" w:color="auto"/>
        <w:right w:val="none" w:sz="0" w:space="0" w:color="auto"/>
      </w:divBdr>
    </w:div>
    <w:div w:id="756831918">
      <w:bodyDiv w:val="1"/>
      <w:marLeft w:val="0"/>
      <w:marRight w:val="0"/>
      <w:marTop w:val="0"/>
      <w:marBottom w:val="0"/>
      <w:divBdr>
        <w:top w:val="none" w:sz="0" w:space="0" w:color="auto"/>
        <w:left w:val="none" w:sz="0" w:space="0" w:color="auto"/>
        <w:bottom w:val="none" w:sz="0" w:space="0" w:color="auto"/>
        <w:right w:val="none" w:sz="0" w:space="0" w:color="auto"/>
      </w:divBdr>
    </w:div>
    <w:div w:id="775716683">
      <w:bodyDiv w:val="1"/>
      <w:marLeft w:val="0"/>
      <w:marRight w:val="0"/>
      <w:marTop w:val="0"/>
      <w:marBottom w:val="0"/>
      <w:divBdr>
        <w:top w:val="none" w:sz="0" w:space="0" w:color="auto"/>
        <w:left w:val="none" w:sz="0" w:space="0" w:color="auto"/>
        <w:bottom w:val="none" w:sz="0" w:space="0" w:color="auto"/>
        <w:right w:val="none" w:sz="0" w:space="0" w:color="auto"/>
      </w:divBdr>
    </w:div>
    <w:div w:id="780495793">
      <w:bodyDiv w:val="1"/>
      <w:marLeft w:val="0"/>
      <w:marRight w:val="0"/>
      <w:marTop w:val="0"/>
      <w:marBottom w:val="0"/>
      <w:divBdr>
        <w:top w:val="none" w:sz="0" w:space="0" w:color="auto"/>
        <w:left w:val="none" w:sz="0" w:space="0" w:color="auto"/>
        <w:bottom w:val="none" w:sz="0" w:space="0" w:color="auto"/>
        <w:right w:val="none" w:sz="0" w:space="0" w:color="auto"/>
      </w:divBdr>
    </w:div>
    <w:div w:id="843206603">
      <w:bodyDiv w:val="1"/>
      <w:marLeft w:val="0"/>
      <w:marRight w:val="0"/>
      <w:marTop w:val="0"/>
      <w:marBottom w:val="0"/>
      <w:divBdr>
        <w:top w:val="none" w:sz="0" w:space="0" w:color="auto"/>
        <w:left w:val="none" w:sz="0" w:space="0" w:color="auto"/>
        <w:bottom w:val="none" w:sz="0" w:space="0" w:color="auto"/>
        <w:right w:val="none" w:sz="0" w:space="0" w:color="auto"/>
      </w:divBdr>
    </w:div>
    <w:div w:id="843593079">
      <w:bodyDiv w:val="1"/>
      <w:marLeft w:val="0"/>
      <w:marRight w:val="0"/>
      <w:marTop w:val="0"/>
      <w:marBottom w:val="0"/>
      <w:divBdr>
        <w:top w:val="none" w:sz="0" w:space="0" w:color="auto"/>
        <w:left w:val="none" w:sz="0" w:space="0" w:color="auto"/>
        <w:bottom w:val="none" w:sz="0" w:space="0" w:color="auto"/>
        <w:right w:val="none" w:sz="0" w:space="0" w:color="auto"/>
      </w:divBdr>
    </w:div>
    <w:div w:id="881984996">
      <w:bodyDiv w:val="1"/>
      <w:marLeft w:val="0"/>
      <w:marRight w:val="0"/>
      <w:marTop w:val="0"/>
      <w:marBottom w:val="0"/>
      <w:divBdr>
        <w:top w:val="none" w:sz="0" w:space="0" w:color="auto"/>
        <w:left w:val="none" w:sz="0" w:space="0" w:color="auto"/>
        <w:bottom w:val="none" w:sz="0" w:space="0" w:color="auto"/>
        <w:right w:val="none" w:sz="0" w:space="0" w:color="auto"/>
      </w:divBdr>
    </w:div>
    <w:div w:id="893395830">
      <w:bodyDiv w:val="1"/>
      <w:marLeft w:val="0"/>
      <w:marRight w:val="0"/>
      <w:marTop w:val="0"/>
      <w:marBottom w:val="0"/>
      <w:divBdr>
        <w:top w:val="none" w:sz="0" w:space="0" w:color="auto"/>
        <w:left w:val="none" w:sz="0" w:space="0" w:color="auto"/>
        <w:bottom w:val="none" w:sz="0" w:space="0" w:color="auto"/>
        <w:right w:val="none" w:sz="0" w:space="0" w:color="auto"/>
      </w:divBdr>
    </w:div>
    <w:div w:id="899362042">
      <w:bodyDiv w:val="1"/>
      <w:marLeft w:val="0"/>
      <w:marRight w:val="0"/>
      <w:marTop w:val="0"/>
      <w:marBottom w:val="0"/>
      <w:divBdr>
        <w:top w:val="none" w:sz="0" w:space="0" w:color="auto"/>
        <w:left w:val="none" w:sz="0" w:space="0" w:color="auto"/>
        <w:bottom w:val="none" w:sz="0" w:space="0" w:color="auto"/>
        <w:right w:val="none" w:sz="0" w:space="0" w:color="auto"/>
      </w:divBdr>
    </w:div>
    <w:div w:id="906258422">
      <w:bodyDiv w:val="1"/>
      <w:marLeft w:val="0"/>
      <w:marRight w:val="0"/>
      <w:marTop w:val="0"/>
      <w:marBottom w:val="0"/>
      <w:divBdr>
        <w:top w:val="none" w:sz="0" w:space="0" w:color="auto"/>
        <w:left w:val="none" w:sz="0" w:space="0" w:color="auto"/>
        <w:bottom w:val="none" w:sz="0" w:space="0" w:color="auto"/>
        <w:right w:val="none" w:sz="0" w:space="0" w:color="auto"/>
      </w:divBdr>
    </w:div>
    <w:div w:id="955596944">
      <w:bodyDiv w:val="1"/>
      <w:marLeft w:val="0"/>
      <w:marRight w:val="0"/>
      <w:marTop w:val="0"/>
      <w:marBottom w:val="0"/>
      <w:divBdr>
        <w:top w:val="none" w:sz="0" w:space="0" w:color="auto"/>
        <w:left w:val="none" w:sz="0" w:space="0" w:color="auto"/>
        <w:bottom w:val="none" w:sz="0" w:space="0" w:color="auto"/>
        <w:right w:val="none" w:sz="0" w:space="0" w:color="auto"/>
      </w:divBdr>
    </w:div>
    <w:div w:id="959646068">
      <w:bodyDiv w:val="1"/>
      <w:marLeft w:val="0"/>
      <w:marRight w:val="0"/>
      <w:marTop w:val="0"/>
      <w:marBottom w:val="0"/>
      <w:divBdr>
        <w:top w:val="none" w:sz="0" w:space="0" w:color="auto"/>
        <w:left w:val="none" w:sz="0" w:space="0" w:color="auto"/>
        <w:bottom w:val="none" w:sz="0" w:space="0" w:color="auto"/>
        <w:right w:val="none" w:sz="0" w:space="0" w:color="auto"/>
      </w:divBdr>
    </w:div>
    <w:div w:id="980618641">
      <w:bodyDiv w:val="1"/>
      <w:marLeft w:val="0"/>
      <w:marRight w:val="0"/>
      <w:marTop w:val="0"/>
      <w:marBottom w:val="0"/>
      <w:divBdr>
        <w:top w:val="none" w:sz="0" w:space="0" w:color="auto"/>
        <w:left w:val="none" w:sz="0" w:space="0" w:color="auto"/>
        <w:bottom w:val="none" w:sz="0" w:space="0" w:color="auto"/>
        <w:right w:val="none" w:sz="0" w:space="0" w:color="auto"/>
      </w:divBdr>
    </w:div>
    <w:div w:id="1021738129">
      <w:bodyDiv w:val="1"/>
      <w:marLeft w:val="0"/>
      <w:marRight w:val="0"/>
      <w:marTop w:val="0"/>
      <w:marBottom w:val="0"/>
      <w:divBdr>
        <w:top w:val="none" w:sz="0" w:space="0" w:color="auto"/>
        <w:left w:val="none" w:sz="0" w:space="0" w:color="auto"/>
        <w:bottom w:val="none" w:sz="0" w:space="0" w:color="auto"/>
        <w:right w:val="none" w:sz="0" w:space="0" w:color="auto"/>
      </w:divBdr>
    </w:div>
    <w:div w:id="1029993662">
      <w:bodyDiv w:val="1"/>
      <w:marLeft w:val="0"/>
      <w:marRight w:val="0"/>
      <w:marTop w:val="0"/>
      <w:marBottom w:val="0"/>
      <w:divBdr>
        <w:top w:val="none" w:sz="0" w:space="0" w:color="auto"/>
        <w:left w:val="none" w:sz="0" w:space="0" w:color="auto"/>
        <w:bottom w:val="none" w:sz="0" w:space="0" w:color="auto"/>
        <w:right w:val="none" w:sz="0" w:space="0" w:color="auto"/>
      </w:divBdr>
    </w:div>
    <w:div w:id="1030110703">
      <w:bodyDiv w:val="1"/>
      <w:marLeft w:val="0"/>
      <w:marRight w:val="0"/>
      <w:marTop w:val="0"/>
      <w:marBottom w:val="0"/>
      <w:divBdr>
        <w:top w:val="none" w:sz="0" w:space="0" w:color="auto"/>
        <w:left w:val="none" w:sz="0" w:space="0" w:color="auto"/>
        <w:bottom w:val="none" w:sz="0" w:space="0" w:color="auto"/>
        <w:right w:val="none" w:sz="0" w:space="0" w:color="auto"/>
      </w:divBdr>
    </w:div>
    <w:div w:id="1038354055">
      <w:bodyDiv w:val="1"/>
      <w:marLeft w:val="0"/>
      <w:marRight w:val="0"/>
      <w:marTop w:val="0"/>
      <w:marBottom w:val="0"/>
      <w:divBdr>
        <w:top w:val="none" w:sz="0" w:space="0" w:color="auto"/>
        <w:left w:val="none" w:sz="0" w:space="0" w:color="auto"/>
        <w:bottom w:val="none" w:sz="0" w:space="0" w:color="auto"/>
        <w:right w:val="none" w:sz="0" w:space="0" w:color="auto"/>
      </w:divBdr>
    </w:div>
    <w:div w:id="1050567868">
      <w:bodyDiv w:val="1"/>
      <w:marLeft w:val="0"/>
      <w:marRight w:val="0"/>
      <w:marTop w:val="0"/>
      <w:marBottom w:val="0"/>
      <w:divBdr>
        <w:top w:val="none" w:sz="0" w:space="0" w:color="auto"/>
        <w:left w:val="none" w:sz="0" w:space="0" w:color="auto"/>
        <w:bottom w:val="none" w:sz="0" w:space="0" w:color="auto"/>
        <w:right w:val="none" w:sz="0" w:space="0" w:color="auto"/>
      </w:divBdr>
    </w:div>
    <w:div w:id="1075250355">
      <w:bodyDiv w:val="1"/>
      <w:marLeft w:val="0"/>
      <w:marRight w:val="0"/>
      <w:marTop w:val="0"/>
      <w:marBottom w:val="0"/>
      <w:divBdr>
        <w:top w:val="none" w:sz="0" w:space="0" w:color="auto"/>
        <w:left w:val="none" w:sz="0" w:space="0" w:color="auto"/>
        <w:bottom w:val="none" w:sz="0" w:space="0" w:color="auto"/>
        <w:right w:val="none" w:sz="0" w:space="0" w:color="auto"/>
      </w:divBdr>
    </w:div>
    <w:div w:id="1100369979">
      <w:bodyDiv w:val="1"/>
      <w:marLeft w:val="0"/>
      <w:marRight w:val="0"/>
      <w:marTop w:val="0"/>
      <w:marBottom w:val="0"/>
      <w:divBdr>
        <w:top w:val="none" w:sz="0" w:space="0" w:color="auto"/>
        <w:left w:val="none" w:sz="0" w:space="0" w:color="auto"/>
        <w:bottom w:val="none" w:sz="0" w:space="0" w:color="auto"/>
        <w:right w:val="none" w:sz="0" w:space="0" w:color="auto"/>
      </w:divBdr>
    </w:div>
    <w:div w:id="1182167636">
      <w:bodyDiv w:val="1"/>
      <w:marLeft w:val="0"/>
      <w:marRight w:val="0"/>
      <w:marTop w:val="0"/>
      <w:marBottom w:val="0"/>
      <w:divBdr>
        <w:top w:val="none" w:sz="0" w:space="0" w:color="auto"/>
        <w:left w:val="none" w:sz="0" w:space="0" w:color="auto"/>
        <w:bottom w:val="none" w:sz="0" w:space="0" w:color="auto"/>
        <w:right w:val="none" w:sz="0" w:space="0" w:color="auto"/>
      </w:divBdr>
    </w:div>
    <w:div w:id="1213270317">
      <w:bodyDiv w:val="1"/>
      <w:marLeft w:val="0"/>
      <w:marRight w:val="0"/>
      <w:marTop w:val="0"/>
      <w:marBottom w:val="0"/>
      <w:divBdr>
        <w:top w:val="none" w:sz="0" w:space="0" w:color="auto"/>
        <w:left w:val="none" w:sz="0" w:space="0" w:color="auto"/>
        <w:bottom w:val="none" w:sz="0" w:space="0" w:color="auto"/>
        <w:right w:val="none" w:sz="0" w:space="0" w:color="auto"/>
      </w:divBdr>
      <w:divsChild>
        <w:div w:id="359167216">
          <w:marLeft w:val="0"/>
          <w:marRight w:val="0"/>
          <w:marTop w:val="0"/>
          <w:marBottom w:val="0"/>
          <w:divBdr>
            <w:top w:val="none" w:sz="0" w:space="0" w:color="auto"/>
            <w:left w:val="none" w:sz="0" w:space="0" w:color="auto"/>
            <w:bottom w:val="none" w:sz="0" w:space="0" w:color="auto"/>
            <w:right w:val="none" w:sz="0" w:space="0" w:color="auto"/>
          </w:divBdr>
          <w:divsChild>
            <w:div w:id="1221331292">
              <w:marLeft w:val="0"/>
              <w:marRight w:val="0"/>
              <w:marTop w:val="450"/>
              <w:marBottom w:val="150"/>
              <w:divBdr>
                <w:top w:val="none" w:sz="0" w:space="0" w:color="auto"/>
                <w:left w:val="none" w:sz="0" w:space="0" w:color="auto"/>
                <w:bottom w:val="none" w:sz="0" w:space="0" w:color="auto"/>
                <w:right w:val="none" w:sz="0" w:space="0" w:color="auto"/>
              </w:divBdr>
            </w:div>
          </w:divsChild>
        </w:div>
        <w:div w:id="1393890771">
          <w:marLeft w:val="0"/>
          <w:marRight w:val="0"/>
          <w:marTop w:val="0"/>
          <w:marBottom w:val="0"/>
          <w:divBdr>
            <w:top w:val="none" w:sz="0" w:space="0" w:color="auto"/>
            <w:left w:val="none" w:sz="0" w:space="0" w:color="auto"/>
            <w:bottom w:val="none" w:sz="0" w:space="0" w:color="auto"/>
            <w:right w:val="none" w:sz="0" w:space="0" w:color="auto"/>
          </w:divBdr>
          <w:divsChild>
            <w:div w:id="1979260649">
              <w:marLeft w:val="0"/>
              <w:marRight w:val="0"/>
              <w:marTop w:val="0"/>
              <w:marBottom w:val="0"/>
              <w:divBdr>
                <w:top w:val="none" w:sz="0" w:space="0" w:color="auto"/>
                <w:left w:val="none" w:sz="0" w:space="0" w:color="auto"/>
                <w:bottom w:val="none" w:sz="0" w:space="0" w:color="auto"/>
                <w:right w:val="none" w:sz="0" w:space="0" w:color="auto"/>
              </w:divBdr>
              <w:divsChild>
                <w:div w:id="935090663">
                  <w:marLeft w:val="0"/>
                  <w:marRight w:val="0"/>
                  <w:marTop w:val="0"/>
                  <w:marBottom w:val="0"/>
                  <w:divBdr>
                    <w:top w:val="none" w:sz="0" w:space="0" w:color="auto"/>
                    <w:left w:val="none" w:sz="0" w:space="0" w:color="auto"/>
                    <w:bottom w:val="none" w:sz="0" w:space="0" w:color="auto"/>
                    <w:right w:val="none" w:sz="0" w:space="0" w:color="auto"/>
                  </w:divBdr>
                  <w:divsChild>
                    <w:div w:id="1389572221">
                      <w:marLeft w:val="0"/>
                      <w:marRight w:val="150"/>
                      <w:marTop w:val="0"/>
                      <w:marBottom w:val="0"/>
                      <w:divBdr>
                        <w:top w:val="none" w:sz="0" w:space="0" w:color="auto"/>
                        <w:left w:val="none" w:sz="0" w:space="0" w:color="auto"/>
                        <w:bottom w:val="none" w:sz="0" w:space="0" w:color="auto"/>
                        <w:right w:val="none" w:sz="0" w:space="0" w:color="auto"/>
                      </w:divBdr>
                    </w:div>
                  </w:divsChild>
                </w:div>
                <w:div w:id="1872330023">
                  <w:marLeft w:val="0"/>
                  <w:marRight w:val="0"/>
                  <w:marTop w:val="0"/>
                  <w:marBottom w:val="0"/>
                  <w:divBdr>
                    <w:top w:val="none" w:sz="0" w:space="0" w:color="auto"/>
                    <w:left w:val="none" w:sz="0" w:space="0" w:color="auto"/>
                    <w:bottom w:val="none" w:sz="0" w:space="0" w:color="auto"/>
                    <w:right w:val="none" w:sz="0" w:space="0" w:color="auto"/>
                  </w:divBdr>
                  <w:divsChild>
                    <w:div w:id="1018582158">
                      <w:marLeft w:val="150"/>
                      <w:marRight w:val="0"/>
                      <w:marTop w:val="0"/>
                      <w:marBottom w:val="0"/>
                      <w:divBdr>
                        <w:top w:val="none" w:sz="0" w:space="0" w:color="auto"/>
                        <w:left w:val="none" w:sz="0" w:space="0" w:color="auto"/>
                        <w:bottom w:val="none" w:sz="0" w:space="0" w:color="auto"/>
                        <w:right w:val="none" w:sz="0" w:space="0" w:color="auto"/>
                      </w:divBdr>
                      <w:divsChild>
                        <w:div w:id="5918156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216354583">
      <w:bodyDiv w:val="1"/>
      <w:marLeft w:val="0"/>
      <w:marRight w:val="0"/>
      <w:marTop w:val="0"/>
      <w:marBottom w:val="0"/>
      <w:divBdr>
        <w:top w:val="none" w:sz="0" w:space="0" w:color="auto"/>
        <w:left w:val="none" w:sz="0" w:space="0" w:color="auto"/>
        <w:bottom w:val="none" w:sz="0" w:space="0" w:color="auto"/>
        <w:right w:val="none" w:sz="0" w:space="0" w:color="auto"/>
      </w:divBdr>
    </w:div>
    <w:div w:id="1219783716">
      <w:bodyDiv w:val="1"/>
      <w:marLeft w:val="0"/>
      <w:marRight w:val="0"/>
      <w:marTop w:val="0"/>
      <w:marBottom w:val="0"/>
      <w:divBdr>
        <w:top w:val="none" w:sz="0" w:space="0" w:color="auto"/>
        <w:left w:val="none" w:sz="0" w:space="0" w:color="auto"/>
        <w:bottom w:val="none" w:sz="0" w:space="0" w:color="auto"/>
        <w:right w:val="none" w:sz="0" w:space="0" w:color="auto"/>
      </w:divBdr>
    </w:div>
    <w:div w:id="1245844146">
      <w:bodyDiv w:val="1"/>
      <w:marLeft w:val="0"/>
      <w:marRight w:val="0"/>
      <w:marTop w:val="0"/>
      <w:marBottom w:val="0"/>
      <w:divBdr>
        <w:top w:val="none" w:sz="0" w:space="0" w:color="auto"/>
        <w:left w:val="none" w:sz="0" w:space="0" w:color="auto"/>
        <w:bottom w:val="none" w:sz="0" w:space="0" w:color="auto"/>
        <w:right w:val="none" w:sz="0" w:space="0" w:color="auto"/>
      </w:divBdr>
    </w:div>
    <w:div w:id="1278441612">
      <w:bodyDiv w:val="1"/>
      <w:marLeft w:val="0"/>
      <w:marRight w:val="0"/>
      <w:marTop w:val="0"/>
      <w:marBottom w:val="0"/>
      <w:divBdr>
        <w:top w:val="none" w:sz="0" w:space="0" w:color="auto"/>
        <w:left w:val="none" w:sz="0" w:space="0" w:color="auto"/>
        <w:bottom w:val="none" w:sz="0" w:space="0" w:color="auto"/>
        <w:right w:val="none" w:sz="0" w:space="0" w:color="auto"/>
      </w:divBdr>
    </w:div>
    <w:div w:id="1282033319">
      <w:bodyDiv w:val="1"/>
      <w:marLeft w:val="0"/>
      <w:marRight w:val="0"/>
      <w:marTop w:val="0"/>
      <w:marBottom w:val="0"/>
      <w:divBdr>
        <w:top w:val="none" w:sz="0" w:space="0" w:color="auto"/>
        <w:left w:val="none" w:sz="0" w:space="0" w:color="auto"/>
        <w:bottom w:val="none" w:sz="0" w:space="0" w:color="auto"/>
        <w:right w:val="none" w:sz="0" w:space="0" w:color="auto"/>
      </w:divBdr>
    </w:div>
    <w:div w:id="1347292779">
      <w:bodyDiv w:val="1"/>
      <w:marLeft w:val="0"/>
      <w:marRight w:val="0"/>
      <w:marTop w:val="0"/>
      <w:marBottom w:val="0"/>
      <w:divBdr>
        <w:top w:val="none" w:sz="0" w:space="0" w:color="auto"/>
        <w:left w:val="none" w:sz="0" w:space="0" w:color="auto"/>
        <w:bottom w:val="none" w:sz="0" w:space="0" w:color="auto"/>
        <w:right w:val="none" w:sz="0" w:space="0" w:color="auto"/>
      </w:divBdr>
    </w:div>
    <w:div w:id="1370955832">
      <w:bodyDiv w:val="1"/>
      <w:marLeft w:val="0"/>
      <w:marRight w:val="0"/>
      <w:marTop w:val="0"/>
      <w:marBottom w:val="0"/>
      <w:divBdr>
        <w:top w:val="none" w:sz="0" w:space="0" w:color="auto"/>
        <w:left w:val="none" w:sz="0" w:space="0" w:color="auto"/>
        <w:bottom w:val="none" w:sz="0" w:space="0" w:color="auto"/>
        <w:right w:val="none" w:sz="0" w:space="0" w:color="auto"/>
      </w:divBdr>
      <w:divsChild>
        <w:div w:id="363679438">
          <w:marLeft w:val="0"/>
          <w:marRight w:val="0"/>
          <w:marTop w:val="0"/>
          <w:marBottom w:val="0"/>
          <w:divBdr>
            <w:top w:val="none" w:sz="0" w:space="0" w:color="auto"/>
            <w:left w:val="none" w:sz="0" w:space="0" w:color="auto"/>
            <w:bottom w:val="none" w:sz="0" w:space="0" w:color="auto"/>
            <w:right w:val="none" w:sz="0" w:space="0" w:color="auto"/>
          </w:divBdr>
          <w:divsChild>
            <w:div w:id="1151093649">
              <w:marLeft w:val="0"/>
              <w:marRight w:val="0"/>
              <w:marTop w:val="0"/>
              <w:marBottom w:val="0"/>
              <w:divBdr>
                <w:top w:val="none" w:sz="0" w:space="0" w:color="auto"/>
                <w:left w:val="none" w:sz="0" w:space="0" w:color="auto"/>
                <w:bottom w:val="none" w:sz="0" w:space="0" w:color="auto"/>
                <w:right w:val="none" w:sz="0" w:space="0" w:color="auto"/>
              </w:divBdr>
              <w:divsChild>
                <w:div w:id="15470034">
                  <w:marLeft w:val="0"/>
                  <w:marRight w:val="0"/>
                  <w:marTop w:val="0"/>
                  <w:marBottom w:val="0"/>
                  <w:divBdr>
                    <w:top w:val="none" w:sz="0" w:space="0" w:color="auto"/>
                    <w:left w:val="none" w:sz="0" w:space="0" w:color="auto"/>
                    <w:bottom w:val="none" w:sz="0" w:space="0" w:color="auto"/>
                    <w:right w:val="none" w:sz="0" w:space="0" w:color="auto"/>
                  </w:divBdr>
                  <w:divsChild>
                    <w:div w:id="5518424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20882446">
          <w:marLeft w:val="0"/>
          <w:marRight w:val="0"/>
          <w:marTop w:val="0"/>
          <w:marBottom w:val="0"/>
          <w:divBdr>
            <w:top w:val="none" w:sz="0" w:space="0" w:color="auto"/>
            <w:left w:val="none" w:sz="0" w:space="0" w:color="auto"/>
            <w:bottom w:val="none" w:sz="0" w:space="0" w:color="auto"/>
            <w:right w:val="none" w:sz="0" w:space="0" w:color="auto"/>
          </w:divBdr>
          <w:divsChild>
            <w:div w:id="1216819465">
              <w:marLeft w:val="0"/>
              <w:marRight w:val="0"/>
              <w:marTop w:val="0"/>
              <w:marBottom w:val="0"/>
              <w:divBdr>
                <w:top w:val="none" w:sz="0" w:space="0" w:color="auto"/>
                <w:left w:val="none" w:sz="0" w:space="0" w:color="auto"/>
                <w:bottom w:val="none" w:sz="0" w:space="0" w:color="auto"/>
                <w:right w:val="none" w:sz="0" w:space="0" w:color="auto"/>
              </w:divBdr>
              <w:divsChild>
                <w:div w:id="1347368846">
                  <w:marLeft w:val="0"/>
                  <w:marRight w:val="0"/>
                  <w:marTop w:val="0"/>
                  <w:marBottom w:val="0"/>
                  <w:divBdr>
                    <w:top w:val="none" w:sz="0" w:space="0" w:color="auto"/>
                    <w:left w:val="none" w:sz="0" w:space="0" w:color="auto"/>
                    <w:bottom w:val="none" w:sz="0" w:space="0" w:color="auto"/>
                    <w:right w:val="none" w:sz="0" w:space="0" w:color="auto"/>
                  </w:divBdr>
                  <w:divsChild>
                    <w:div w:id="301662221">
                      <w:marLeft w:val="0"/>
                      <w:marRight w:val="0"/>
                      <w:marTop w:val="0"/>
                      <w:marBottom w:val="0"/>
                      <w:divBdr>
                        <w:top w:val="none" w:sz="0" w:space="0" w:color="auto"/>
                        <w:left w:val="none" w:sz="0" w:space="0" w:color="auto"/>
                        <w:bottom w:val="none" w:sz="0" w:space="0" w:color="auto"/>
                        <w:right w:val="none" w:sz="0" w:space="0" w:color="auto"/>
                      </w:divBdr>
                    </w:div>
                    <w:div w:id="1178885495">
                      <w:marLeft w:val="0"/>
                      <w:marRight w:val="0"/>
                      <w:marTop w:val="0"/>
                      <w:marBottom w:val="0"/>
                      <w:divBdr>
                        <w:top w:val="none" w:sz="0" w:space="0" w:color="auto"/>
                        <w:left w:val="none" w:sz="0" w:space="0" w:color="auto"/>
                        <w:bottom w:val="none" w:sz="0" w:space="0" w:color="auto"/>
                        <w:right w:val="none" w:sz="0" w:space="0" w:color="auto"/>
                      </w:divBdr>
                    </w:div>
                    <w:div w:id="14353962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03332654">
      <w:bodyDiv w:val="1"/>
      <w:marLeft w:val="0"/>
      <w:marRight w:val="0"/>
      <w:marTop w:val="0"/>
      <w:marBottom w:val="0"/>
      <w:divBdr>
        <w:top w:val="none" w:sz="0" w:space="0" w:color="auto"/>
        <w:left w:val="none" w:sz="0" w:space="0" w:color="auto"/>
        <w:bottom w:val="none" w:sz="0" w:space="0" w:color="auto"/>
        <w:right w:val="none" w:sz="0" w:space="0" w:color="auto"/>
      </w:divBdr>
      <w:divsChild>
        <w:div w:id="391656854">
          <w:marLeft w:val="0"/>
          <w:marRight w:val="0"/>
          <w:marTop w:val="0"/>
          <w:marBottom w:val="0"/>
          <w:divBdr>
            <w:top w:val="none" w:sz="0" w:space="0" w:color="auto"/>
            <w:left w:val="none" w:sz="0" w:space="0" w:color="auto"/>
            <w:bottom w:val="none" w:sz="0" w:space="0" w:color="auto"/>
            <w:right w:val="none" w:sz="0" w:space="0" w:color="auto"/>
          </w:divBdr>
        </w:div>
      </w:divsChild>
    </w:div>
    <w:div w:id="1404528895">
      <w:bodyDiv w:val="1"/>
      <w:marLeft w:val="0"/>
      <w:marRight w:val="0"/>
      <w:marTop w:val="0"/>
      <w:marBottom w:val="0"/>
      <w:divBdr>
        <w:top w:val="none" w:sz="0" w:space="0" w:color="auto"/>
        <w:left w:val="none" w:sz="0" w:space="0" w:color="auto"/>
        <w:bottom w:val="none" w:sz="0" w:space="0" w:color="auto"/>
        <w:right w:val="none" w:sz="0" w:space="0" w:color="auto"/>
      </w:divBdr>
    </w:div>
    <w:div w:id="1407339144">
      <w:bodyDiv w:val="1"/>
      <w:marLeft w:val="0"/>
      <w:marRight w:val="0"/>
      <w:marTop w:val="0"/>
      <w:marBottom w:val="0"/>
      <w:divBdr>
        <w:top w:val="none" w:sz="0" w:space="0" w:color="auto"/>
        <w:left w:val="none" w:sz="0" w:space="0" w:color="auto"/>
        <w:bottom w:val="none" w:sz="0" w:space="0" w:color="auto"/>
        <w:right w:val="none" w:sz="0" w:space="0" w:color="auto"/>
      </w:divBdr>
    </w:div>
    <w:div w:id="1424643663">
      <w:bodyDiv w:val="1"/>
      <w:marLeft w:val="0"/>
      <w:marRight w:val="0"/>
      <w:marTop w:val="0"/>
      <w:marBottom w:val="0"/>
      <w:divBdr>
        <w:top w:val="none" w:sz="0" w:space="0" w:color="auto"/>
        <w:left w:val="none" w:sz="0" w:space="0" w:color="auto"/>
        <w:bottom w:val="none" w:sz="0" w:space="0" w:color="auto"/>
        <w:right w:val="none" w:sz="0" w:space="0" w:color="auto"/>
      </w:divBdr>
    </w:div>
    <w:div w:id="1434091131">
      <w:bodyDiv w:val="1"/>
      <w:marLeft w:val="0"/>
      <w:marRight w:val="0"/>
      <w:marTop w:val="0"/>
      <w:marBottom w:val="0"/>
      <w:divBdr>
        <w:top w:val="none" w:sz="0" w:space="0" w:color="auto"/>
        <w:left w:val="none" w:sz="0" w:space="0" w:color="auto"/>
        <w:bottom w:val="none" w:sz="0" w:space="0" w:color="auto"/>
        <w:right w:val="none" w:sz="0" w:space="0" w:color="auto"/>
      </w:divBdr>
      <w:divsChild>
        <w:div w:id="1610117280">
          <w:marLeft w:val="0"/>
          <w:marRight w:val="0"/>
          <w:marTop w:val="0"/>
          <w:marBottom w:val="0"/>
          <w:divBdr>
            <w:top w:val="none" w:sz="0" w:space="0" w:color="auto"/>
            <w:left w:val="none" w:sz="0" w:space="0" w:color="auto"/>
            <w:bottom w:val="none" w:sz="0" w:space="0" w:color="auto"/>
            <w:right w:val="none" w:sz="0" w:space="0" w:color="auto"/>
          </w:divBdr>
        </w:div>
      </w:divsChild>
    </w:div>
    <w:div w:id="1444882680">
      <w:bodyDiv w:val="1"/>
      <w:marLeft w:val="0"/>
      <w:marRight w:val="0"/>
      <w:marTop w:val="0"/>
      <w:marBottom w:val="0"/>
      <w:divBdr>
        <w:top w:val="none" w:sz="0" w:space="0" w:color="auto"/>
        <w:left w:val="none" w:sz="0" w:space="0" w:color="auto"/>
        <w:bottom w:val="none" w:sz="0" w:space="0" w:color="auto"/>
        <w:right w:val="none" w:sz="0" w:space="0" w:color="auto"/>
      </w:divBdr>
    </w:div>
    <w:div w:id="1449738839">
      <w:bodyDiv w:val="1"/>
      <w:marLeft w:val="0"/>
      <w:marRight w:val="0"/>
      <w:marTop w:val="0"/>
      <w:marBottom w:val="0"/>
      <w:divBdr>
        <w:top w:val="none" w:sz="0" w:space="0" w:color="auto"/>
        <w:left w:val="none" w:sz="0" w:space="0" w:color="auto"/>
        <w:bottom w:val="none" w:sz="0" w:space="0" w:color="auto"/>
        <w:right w:val="none" w:sz="0" w:space="0" w:color="auto"/>
      </w:divBdr>
    </w:div>
    <w:div w:id="1461535582">
      <w:bodyDiv w:val="1"/>
      <w:marLeft w:val="0"/>
      <w:marRight w:val="0"/>
      <w:marTop w:val="0"/>
      <w:marBottom w:val="0"/>
      <w:divBdr>
        <w:top w:val="none" w:sz="0" w:space="0" w:color="auto"/>
        <w:left w:val="none" w:sz="0" w:space="0" w:color="auto"/>
        <w:bottom w:val="none" w:sz="0" w:space="0" w:color="auto"/>
        <w:right w:val="none" w:sz="0" w:space="0" w:color="auto"/>
      </w:divBdr>
      <w:divsChild>
        <w:div w:id="22026620">
          <w:marLeft w:val="0"/>
          <w:marRight w:val="0"/>
          <w:marTop w:val="0"/>
          <w:marBottom w:val="0"/>
          <w:divBdr>
            <w:top w:val="none" w:sz="0" w:space="0" w:color="auto"/>
            <w:left w:val="none" w:sz="0" w:space="0" w:color="auto"/>
            <w:bottom w:val="none" w:sz="0" w:space="0" w:color="auto"/>
            <w:right w:val="none" w:sz="0" w:space="0" w:color="auto"/>
          </w:divBdr>
        </w:div>
        <w:div w:id="229923387">
          <w:marLeft w:val="0"/>
          <w:marRight w:val="0"/>
          <w:marTop w:val="0"/>
          <w:marBottom w:val="0"/>
          <w:divBdr>
            <w:top w:val="none" w:sz="0" w:space="0" w:color="auto"/>
            <w:left w:val="none" w:sz="0" w:space="0" w:color="auto"/>
            <w:bottom w:val="none" w:sz="0" w:space="0" w:color="auto"/>
            <w:right w:val="none" w:sz="0" w:space="0" w:color="auto"/>
          </w:divBdr>
        </w:div>
        <w:div w:id="310645041">
          <w:marLeft w:val="0"/>
          <w:marRight w:val="0"/>
          <w:marTop w:val="0"/>
          <w:marBottom w:val="0"/>
          <w:divBdr>
            <w:top w:val="none" w:sz="0" w:space="0" w:color="auto"/>
            <w:left w:val="none" w:sz="0" w:space="0" w:color="auto"/>
            <w:bottom w:val="none" w:sz="0" w:space="0" w:color="auto"/>
            <w:right w:val="none" w:sz="0" w:space="0" w:color="auto"/>
          </w:divBdr>
        </w:div>
        <w:div w:id="569735842">
          <w:marLeft w:val="0"/>
          <w:marRight w:val="0"/>
          <w:marTop w:val="0"/>
          <w:marBottom w:val="105"/>
          <w:divBdr>
            <w:top w:val="none" w:sz="0" w:space="0" w:color="auto"/>
            <w:left w:val="none" w:sz="0" w:space="0" w:color="auto"/>
            <w:bottom w:val="none" w:sz="0" w:space="0" w:color="auto"/>
            <w:right w:val="none" w:sz="0" w:space="0" w:color="auto"/>
          </w:divBdr>
        </w:div>
        <w:div w:id="733044047">
          <w:marLeft w:val="0"/>
          <w:marRight w:val="0"/>
          <w:marTop w:val="0"/>
          <w:marBottom w:val="0"/>
          <w:divBdr>
            <w:top w:val="none" w:sz="0" w:space="0" w:color="auto"/>
            <w:left w:val="none" w:sz="0" w:space="0" w:color="auto"/>
            <w:bottom w:val="none" w:sz="0" w:space="0" w:color="auto"/>
            <w:right w:val="none" w:sz="0" w:space="0" w:color="auto"/>
          </w:divBdr>
        </w:div>
        <w:div w:id="779105295">
          <w:marLeft w:val="0"/>
          <w:marRight w:val="0"/>
          <w:marTop w:val="0"/>
          <w:marBottom w:val="0"/>
          <w:divBdr>
            <w:top w:val="none" w:sz="0" w:space="0" w:color="auto"/>
            <w:left w:val="none" w:sz="0" w:space="0" w:color="auto"/>
            <w:bottom w:val="none" w:sz="0" w:space="0" w:color="auto"/>
            <w:right w:val="none" w:sz="0" w:space="0" w:color="auto"/>
          </w:divBdr>
        </w:div>
        <w:div w:id="895360478">
          <w:marLeft w:val="0"/>
          <w:marRight w:val="0"/>
          <w:marTop w:val="0"/>
          <w:marBottom w:val="0"/>
          <w:divBdr>
            <w:top w:val="none" w:sz="0" w:space="0" w:color="auto"/>
            <w:left w:val="none" w:sz="0" w:space="0" w:color="auto"/>
            <w:bottom w:val="none" w:sz="0" w:space="0" w:color="auto"/>
            <w:right w:val="none" w:sz="0" w:space="0" w:color="auto"/>
          </w:divBdr>
        </w:div>
        <w:div w:id="949094113">
          <w:marLeft w:val="0"/>
          <w:marRight w:val="0"/>
          <w:marTop w:val="0"/>
          <w:marBottom w:val="0"/>
          <w:divBdr>
            <w:top w:val="none" w:sz="0" w:space="0" w:color="auto"/>
            <w:left w:val="none" w:sz="0" w:space="0" w:color="auto"/>
            <w:bottom w:val="none" w:sz="0" w:space="0" w:color="auto"/>
            <w:right w:val="none" w:sz="0" w:space="0" w:color="auto"/>
          </w:divBdr>
        </w:div>
        <w:div w:id="959146937">
          <w:marLeft w:val="0"/>
          <w:marRight w:val="0"/>
          <w:marTop w:val="0"/>
          <w:marBottom w:val="0"/>
          <w:divBdr>
            <w:top w:val="none" w:sz="0" w:space="0" w:color="auto"/>
            <w:left w:val="none" w:sz="0" w:space="0" w:color="auto"/>
            <w:bottom w:val="none" w:sz="0" w:space="0" w:color="auto"/>
            <w:right w:val="none" w:sz="0" w:space="0" w:color="auto"/>
          </w:divBdr>
        </w:div>
        <w:div w:id="970407368">
          <w:marLeft w:val="0"/>
          <w:marRight w:val="0"/>
          <w:marTop w:val="0"/>
          <w:marBottom w:val="0"/>
          <w:divBdr>
            <w:top w:val="none" w:sz="0" w:space="0" w:color="auto"/>
            <w:left w:val="none" w:sz="0" w:space="0" w:color="auto"/>
            <w:bottom w:val="none" w:sz="0" w:space="0" w:color="auto"/>
            <w:right w:val="none" w:sz="0" w:space="0" w:color="auto"/>
          </w:divBdr>
        </w:div>
        <w:div w:id="1036007088">
          <w:marLeft w:val="0"/>
          <w:marRight w:val="0"/>
          <w:marTop w:val="0"/>
          <w:marBottom w:val="0"/>
          <w:divBdr>
            <w:top w:val="none" w:sz="0" w:space="0" w:color="auto"/>
            <w:left w:val="none" w:sz="0" w:space="0" w:color="auto"/>
            <w:bottom w:val="none" w:sz="0" w:space="0" w:color="auto"/>
            <w:right w:val="none" w:sz="0" w:space="0" w:color="auto"/>
          </w:divBdr>
        </w:div>
        <w:div w:id="1063135363">
          <w:marLeft w:val="0"/>
          <w:marRight w:val="0"/>
          <w:marTop w:val="0"/>
          <w:marBottom w:val="0"/>
          <w:divBdr>
            <w:top w:val="none" w:sz="0" w:space="0" w:color="auto"/>
            <w:left w:val="none" w:sz="0" w:space="0" w:color="auto"/>
            <w:bottom w:val="none" w:sz="0" w:space="0" w:color="auto"/>
            <w:right w:val="none" w:sz="0" w:space="0" w:color="auto"/>
          </w:divBdr>
        </w:div>
        <w:div w:id="1071974155">
          <w:marLeft w:val="0"/>
          <w:marRight w:val="0"/>
          <w:marTop w:val="0"/>
          <w:marBottom w:val="0"/>
          <w:divBdr>
            <w:top w:val="none" w:sz="0" w:space="0" w:color="auto"/>
            <w:left w:val="none" w:sz="0" w:space="0" w:color="auto"/>
            <w:bottom w:val="none" w:sz="0" w:space="0" w:color="auto"/>
            <w:right w:val="none" w:sz="0" w:space="0" w:color="auto"/>
          </w:divBdr>
        </w:div>
        <w:div w:id="1200170576">
          <w:marLeft w:val="0"/>
          <w:marRight w:val="0"/>
          <w:marTop w:val="0"/>
          <w:marBottom w:val="0"/>
          <w:divBdr>
            <w:top w:val="none" w:sz="0" w:space="0" w:color="auto"/>
            <w:left w:val="none" w:sz="0" w:space="0" w:color="auto"/>
            <w:bottom w:val="none" w:sz="0" w:space="0" w:color="auto"/>
            <w:right w:val="none" w:sz="0" w:space="0" w:color="auto"/>
          </w:divBdr>
        </w:div>
        <w:div w:id="1203058143">
          <w:marLeft w:val="0"/>
          <w:marRight w:val="0"/>
          <w:marTop w:val="0"/>
          <w:marBottom w:val="0"/>
          <w:divBdr>
            <w:top w:val="none" w:sz="0" w:space="0" w:color="auto"/>
            <w:left w:val="none" w:sz="0" w:space="0" w:color="auto"/>
            <w:bottom w:val="none" w:sz="0" w:space="0" w:color="auto"/>
            <w:right w:val="none" w:sz="0" w:space="0" w:color="auto"/>
          </w:divBdr>
        </w:div>
        <w:div w:id="1209998194">
          <w:marLeft w:val="0"/>
          <w:marRight w:val="0"/>
          <w:marTop w:val="0"/>
          <w:marBottom w:val="0"/>
          <w:divBdr>
            <w:top w:val="none" w:sz="0" w:space="0" w:color="auto"/>
            <w:left w:val="none" w:sz="0" w:space="0" w:color="auto"/>
            <w:bottom w:val="none" w:sz="0" w:space="0" w:color="auto"/>
            <w:right w:val="none" w:sz="0" w:space="0" w:color="auto"/>
          </w:divBdr>
        </w:div>
        <w:div w:id="1276642897">
          <w:marLeft w:val="0"/>
          <w:marRight w:val="0"/>
          <w:marTop w:val="0"/>
          <w:marBottom w:val="0"/>
          <w:divBdr>
            <w:top w:val="none" w:sz="0" w:space="0" w:color="auto"/>
            <w:left w:val="none" w:sz="0" w:space="0" w:color="auto"/>
            <w:bottom w:val="none" w:sz="0" w:space="0" w:color="auto"/>
            <w:right w:val="none" w:sz="0" w:space="0" w:color="auto"/>
          </w:divBdr>
        </w:div>
        <w:div w:id="1533493208">
          <w:marLeft w:val="0"/>
          <w:marRight w:val="0"/>
          <w:marTop w:val="0"/>
          <w:marBottom w:val="105"/>
          <w:divBdr>
            <w:top w:val="none" w:sz="0" w:space="0" w:color="auto"/>
            <w:left w:val="none" w:sz="0" w:space="0" w:color="auto"/>
            <w:bottom w:val="none" w:sz="0" w:space="0" w:color="auto"/>
            <w:right w:val="none" w:sz="0" w:space="0" w:color="auto"/>
          </w:divBdr>
        </w:div>
        <w:div w:id="1534730383">
          <w:marLeft w:val="0"/>
          <w:marRight w:val="0"/>
          <w:marTop w:val="0"/>
          <w:marBottom w:val="105"/>
          <w:divBdr>
            <w:top w:val="none" w:sz="0" w:space="0" w:color="auto"/>
            <w:left w:val="none" w:sz="0" w:space="0" w:color="auto"/>
            <w:bottom w:val="none" w:sz="0" w:space="0" w:color="auto"/>
            <w:right w:val="none" w:sz="0" w:space="0" w:color="auto"/>
          </w:divBdr>
        </w:div>
        <w:div w:id="1804076514">
          <w:marLeft w:val="0"/>
          <w:marRight w:val="0"/>
          <w:marTop w:val="0"/>
          <w:marBottom w:val="0"/>
          <w:divBdr>
            <w:top w:val="none" w:sz="0" w:space="0" w:color="auto"/>
            <w:left w:val="none" w:sz="0" w:space="0" w:color="auto"/>
            <w:bottom w:val="none" w:sz="0" w:space="0" w:color="auto"/>
            <w:right w:val="none" w:sz="0" w:space="0" w:color="auto"/>
          </w:divBdr>
        </w:div>
        <w:div w:id="1835610225">
          <w:marLeft w:val="0"/>
          <w:marRight w:val="0"/>
          <w:marTop w:val="0"/>
          <w:marBottom w:val="105"/>
          <w:divBdr>
            <w:top w:val="none" w:sz="0" w:space="0" w:color="auto"/>
            <w:left w:val="none" w:sz="0" w:space="0" w:color="auto"/>
            <w:bottom w:val="none" w:sz="0" w:space="0" w:color="auto"/>
            <w:right w:val="none" w:sz="0" w:space="0" w:color="auto"/>
          </w:divBdr>
        </w:div>
        <w:div w:id="1865439929">
          <w:marLeft w:val="0"/>
          <w:marRight w:val="0"/>
          <w:marTop w:val="0"/>
          <w:marBottom w:val="0"/>
          <w:divBdr>
            <w:top w:val="none" w:sz="0" w:space="0" w:color="auto"/>
            <w:left w:val="none" w:sz="0" w:space="0" w:color="auto"/>
            <w:bottom w:val="none" w:sz="0" w:space="0" w:color="auto"/>
            <w:right w:val="none" w:sz="0" w:space="0" w:color="auto"/>
          </w:divBdr>
        </w:div>
        <w:div w:id="2140878960">
          <w:marLeft w:val="0"/>
          <w:marRight w:val="0"/>
          <w:marTop w:val="0"/>
          <w:marBottom w:val="0"/>
          <w:divBdr>
            <w:top w:val="none" w:sz="0" w:space="0" w:color="auto"/>
            <w:left w:val="none" w:sz="0" w:space="0" w:color="auto"/>
            <w:bottom w:val="none" w:sz="0" w:space="0" w:color="auto"/>
            <w:right w:val="none" w:sz="0" w:space="0" w:color="auto"/>
          </w:divBdr>
        </w:div>
      </w:divsChild>
    </w:div>
    <w:div w:id="1505853313">
      <w:bodyDiv w:val="1"/>
      <w:marLeft w:val="0"/>
      <w:marRight w:val="0"/>
      <w:marTop w:val="0"/>
      <w:marBottom w:val="0"/>
      <w:divBdr>
        <w:top w:val="none" w:sz="0" w:space="0" w:color="auto"/>
        <w:left w:val="none" w:sz="0" w:space="0" w:color="auto"/>
        <w:bottom w:val="none" w:sz="0" w:space="0" w:color="auto"/>
        <w:right w:val="none" w:sz="0" w:space="0" w:color="auto"/>
      </w:divBdr>
    </w:div>
    <w:div w:id="1542783070">
      <w:bodyDiv w:val="1"/>
      <w:marLeft w:val="0"/>
      <w:marRight w:val="0"/>
      <w:marTop w:val="0"/>
      <w:marBottom w:val="0"/>
      <w:divBdr>
        <w:top w:val="none" w:sz="0" w:space="0" w:color="auto"/>
        <w:left w:val="none" w:sz="0" w:space="0" w:color="auto"/>
        <w:bottom w:val="none" w:sz="0" w:space="0" w:color="auto"/>
        <w:right w:val="none" w:sz="0" w:space="0" w:color="auto"/>
      </w:divBdr>
    </w:div>
    <w:div w:id="1545560623">
      <w:bodyDiv w:val="1"/>
      <w:marLeft w:val="0"/>
      <w:marRight w:val="0"/>
      <w:marTop w:val="0"/>
      <w:marBottom w:val="0"/>
      <w:divBdr>
        <w:top w:val="none" w:sz="0" w:space="0" w:color="auto"/>
        <w:left w:val="none" w:sz="0" w:space="0" w:color="auto"/>
        <w:bottom w:val="none" w:sz="0" w:space="0" w:color="auto"/>
        <w:right w:val="none" w:sz="0" w:space="0" w:color="auto"/>
      </w:divBdr>
    </w:div>
    <w:div w:id="1565989373">
      <w:bodyDiv w:val="1"/>
      <w:marLeft w:val="0"/>
      <w:marRight w:val="0"/>
      <w:marTop w:val="0"/>
      <w:marBottom w:val="0"/>
      <w:divBdr>
        <w:top w:val="none" w:sz="0" w:space="0" w:color="auto"/>
        <w:left w:val="none" w:sz="0" w:space="0" w:color="auto"/>
        <w:bottom w:val="none" w:sz="0" w:space="0" w:color="auto"/>
        <w:right w:val="none" w:sz="0" w:space="0" w:color="auto"/>
      </w:divBdr>
    </w:div>
    <w:div w:id="1569457742">
      <w:bodyDiv w:val="1"/>
      <w:marLeft w:val="0"/>
      <w:marRight w:val="0"/>
      <w:marTop w:val="0"/>
      <w:marBottom w:val="0"/>
      <w:divBdr>
        <w:top w:val="none" w:sz="0" w:space="0" w:color="auto"/>
        <w:left w:val="none" w:sz="0" w:space="0" w:color="auto"/>
        <w:bottom w:val="none" w:sz="0" w:space="0" w:color="auto"/>
        <w:right w:val="none" w:sz="0" w:space="0" w:color="auto"/>
      </w:divBdr>
    </w:div>
    <w:div w:id="1571885922">
      <w:bodyDiv w:val="1"/>
      <w:marLeft w:val="0"/>
      <w:marRight w:val="0"/>
      <w:marTop w:val="0"/>
      <w:marBottom w:val="0"/>
      <w:divBdr>
        <w:top w:val="none" w:sz="0" w:space="0" w:color="auto"/>
        <w:left w:val="none" w:sz="0" w:space="0" w:color="auto"/>
        <w:bottom w:val="none" w:sz="0" w:space="0" w:color="auto"/>
        <w:right w:val="none" w:sz="0" w:space="0" w:color="auto"/>
      </w:divBdr>
    </w:div>
    <w:div w:id="1576234313">
      <w:bodyDiv w:val="1"/>
      <w:marLeft w:val="0"/>
      <w:marRight w:val="0"/>
      <w:marTop w:val="0"/>
      <w:marBottom w:val="0"/>
      <w:divBdr>
        <w:top w:val="none" w:sz="0" w:space="0" w:color="auto"/>
        <w:left w:val="none" w:sz="0" w:space="0" w:color="auto"/>
        <w:bottom w:val="none" w:sz="0" w:space="0" w:color="auto"/>
        <w:right w:val="none" w:sz="0" w:space="0" w:color="auto"/>
      </w:divBdr>
    </w:div>
    <w:div w:id="1583687118">
      <w:bodyDiv w:val="1"/>
      <w:marLeft w:val="0"/>
      <w:marRight w:val="0"/>
      <w:marTop w:val="0"/>
      <w:marBottom w:val="0"/>
      <w:divBdr>
        <w:top w:val="none" w:sz="0" w:space="0" w:color="auto"/>
        <w:left w:val="none" w:sz="0" w:space="0" w:color="auto"/>
        <w:bottom w:val="none" w:sz="0" w:space="0" w:color="auto"/>
        <w:right w:val="none" w:sz="0" w:space="0" w:color="auto"/>
      </w:divBdr>
    </w:div>
    <w:div w:id="1596480342">
      <w:bodyDiv w:val="1"/>
      <w:marLeft w:val="0"/>
      <w:marRight w:val="0"/>
      <w:marTop w:val="0"/>
      <w:marBottom w:val="0"/>
      <w:divBdr>
        <w:top w:val="none" w:sz="0" w:space="0" w:color="auto"/>
        <w:left w:val="none" w:sz="0" w:space="0" w:color="auto"/>
        <w:bottom w:val="none" w:sz="0" w:space="0" w:color="auto"/>
        <w:right w:val="none" w:sz="0" w:space="0" w:color="auto"/>
      </w:divBdr>
    </w:div>
    <w:div w:id="1617171682">
      <w:bodyDiv w:val="1"/>
      <w:marLeft w:val="0"/>
      <w:marRight w:val="0"/>
      <w:marTop w:val="0"/>
      <w:marBottom w:val="0"/>
      <w:divBdr>
        <w:top w:val="none" w:sz="0" w:space="0" w:color="auto"/>
        <w:left w:val="none" w:sz="0" w:space="0" w:color="auto"/>
        <w:bottom w:val="none" w:sz="0" w:space="0" w:color="auto"/>
        <w:right w:val="none" w:sz="0" w:space="0" w:color="auto"/>
      </w:divBdr>
    </w:div>
    <w:div w:id="1618832106">
      <w:bodyDiv w:val="1"/>
      <w:marLeft w:val="0"/>
      <w:marRight w:val="0"/>
      <w:marTop w:val="0"/>
      <w:marBottom w:val="0"/>
      <w:divBdr>
        <w:top w:val="none" w:sz="0" w:space="0" w:color="auto"/>
        <w:left w:val="none" w:sz="0" w:space="0" w:color="auto"/>
        <w:bottom w:val="none" w:sz="0" w:space="0" w:color="auto"/>
        <w:right w:val="none" w:sz="0" w:space="0" w:color="auto"/>
      </w:divBdr>
    </w:div>
    <w:div w:id="1659268533">
      <w:bodyDiv w:val="1"/>
      <w:marLeft w:val="0"/>
      <w:marRight w:val="0"/>
      <w:marTop w:val="0"/>
      <w:marBottom w:val="0"/>
      <w:divBdr>
        <w:top w:val="none" w:sz="0" w:space="0" w:color="auto"/>
        <w:left w:val="none" w:sz="0" w:space="0" w:color="auto"/>
        <w:bottom w:val="none" w:sz="0" w:space="0" w:color="auto"/>
        <w:right w:val="none" w:sz="0" w:space="0" w:color="auto"/>
      </w:divBdr>
    </w:div>
    <w:div w:id="1695645143">
      <w:bodyDiv w:val="1"/>
      <w:marLeft w:val="0"/>
      <w:marRight w:val="0"/>
      <w:marTop w:val="0"/>
      <w:marBottom w:val="0"/>
      <w:divBdr>
        <w:top w:val="none" w:sz="0" w:space="0" w:color="auto"/>
        <w:left w:val="none" w:sz="0" w:space="0" w:color="auto"/>
        <w:bottom w:val="none" w:sz="0" w:space="0" w:color="auto"/>
        <w:right w:val="none" w:sz="0" w:space="0" w:color="auto"/>
      </w:divBdr>
    </w:div>
    <w:div w:id="1705253317">
      <w:bodyDiv w:val="1"/>
      <w:marLeft w:val="0"/>
      <w:marRight w:val="0"/>
      <w:marTop w:val="0"/>
      <w:marBottom w:val="0"/>
      <w:divBdr>
        <w:top w:val="none" w:sz="0" w:space="0" w:color="auto"/>
        <w:left w:val="none" w:sz="0" w:space="0" w:color="auto"/>
        <w:bottom w:val="none" w:sz="0" w:space="0" w:color="auto"/>
        <w:right w:val="none" w:sz="0" w:space="0" w:color="auto"/>
      </w:divBdr>
    </w:div>
    <w:div w:id="1706179066">
      <w:bodyDiv w:val="1"/>
      <w:marLeft w:val="0"/>
      <w:marRight w:val="0"/>
      <w:marTop w:val="0"/>
      <w:marBottom w:val="0"/>
      <w:divBdr>
        <w:top w:val="none" w:sz="0" w:space="0" w:color="auto"/>
        <w:left w:val="none" w:sz="0" w:space="0" w:color="auto"/>
        <w:bottom w:val="none" w:sz="0" w:space="0" w:color="auto"/>
        <w:right w:val="none" w:sz="0" w:space="0" w:color="auto"/>
      </w:divBdr>
    </w:div>
    <w:div w:id="1746534974">
      <w:bodyDiv w:val="1"/>
      <w:marLeft w:val="0"/>
      <w:marRight w:val="0"/>
      <w:marTop w:val="0"/>
      <w:marBottom w:val="0"/>
      <w:divBdr>
        <w:top w:val="none" w:sz="0" w:space="0" w:color="auto"/>
        <w:left w:val="none" w:sz="0" w:space="0" w:color="auto"/>
        <w:bottom w:val="none" w:sz="0" w:space="0" w:color="auto"/>
        <w:right w:val="none" w:sz="0" w:space="0" w:color="auto"/>
      </w:divBdr>
    </w:div>
    <w:div w:id="1768233132">
      <w:bodyDiv w:val="1"/>
      <w:marLeft w:val="0"/>
      <w:marRight w:val="0"/>
      <w:marTop w:val="0"/>
      <w:marBottom w:val="0"/>
      <w:divBdr>
        <w:top w:val="none" w:sz="0" w:space="0" w:color="auto"/>
        <w:left w:val="none" w:sz="0" w:space="0" w:color="auto"/>
        <w:bottom w:val="none" w:sz="0" w:space="0" w:color="auto"/>
        <w:right w:val="none" w:sz="0" w:space="0" w:color="auto"/>
      </w:divBdr>
    </w:div>
    <w:div w:id="1793013570">
      <w:bodyDiv w:val="1"/>
      <w:marLeft w:val="0"/>
      <w:marRight w:val="0"/>
      <w:marTop w:val="0"/>
      <w:marBottom w:val="0"/>
      <w:divBdr>
        <w:top w:val="none" w:sz="0" w:space="0" w:color="auto"/>
        <w:left w:val="none" w:sz="0" w:space="0" w:color="auto"/>
        <w:bottom w:val="none" w:sz="0" w:space="0" w:color="auto"/>
        <w:right w:val="none" w:sz="0" w:space="0" w:color="auto"/>
      </w:divBdr>
    </w:div>
    <w:div w:id="1818372730">
      <w:bodyDiv w:val="1"/>
      <w:marLeft w:val="0"/>
      <w:marRight w:val="0"/>
      <w:marTop w:val="0"/>
      <w:marBottom w:val="0"/>
      <w:divBdr>
        <w:top w:val="none" w:sz="0" w:space="0" w:color="auto"/>
        <w:left w:val="none" w:sz="0" w:space="0" w:color="auto"/>
        <w:bottom w:val="none" w:sz="0" w:space="0" w:color="auto"/>
        <w:right w:val="none" w:sz="0" w:space="0" w:color="auto"/>
      </w:divBdr>
    </w:div>
    <w:div w:id="1831363768">
      <w:bodyDiv w:val="1"/>
      <w:marLeft w:val="0"/>
      <w:marRight w:val="0"/>
      <w:marTop w:val="0"/>
      <w:marBottom w:val="0"/>
      <w:divBdr>
        <w:top w:val="none" w:sz="0" w:space="0" w:color="auto"/>
        <w:left w:val="none" w:sz="0" w:space="0" w:color="auto"/>
        <w:bottom w:val="none" w:sz="0" w:space="0" w:color="auto"/>
        <w:right w:val="none" w:sz="0" w:space="0" w:color="auto"/>
      </w:divBdr>
    </w:div>
    <w:div w:id="1886484538">
      <w:bodyDiv w:val="1"/>
      <w:marLeft w:val="0"/>
      <w:marRight w:val="0"/>
      <w:marTop w:val="0"/>
      <w:marBottom w:val="0"/>
      <w:divBdr>
        <w:top w:val="none" w:sz="0" w:space="0" w:color="auto"/>
        <w:left w:val="none" w:sz="0" w:space="0" w:color="auto"/>
        <w:bottom w:val="none" w:sz="0" w:space="0" w:color="auto"/>
        <w:right w:val="none" w:sz="0" w:space="0" w:color="auto"/>
      </w:divBdr>
    </w:div>
    <w:div w:id="1887401586">
      <w:bodyDiv w:val="1"/>
      <w:marLeft w:val="0"/>
      <w:marRight w:val="0"/>
      <w:marTop w:val="0"/>
      <w:marBottom w:val="0"/>
      <w:divBdr>
        <w:top w:val="none" w:sz="0" w:space="0" w:color="auto"/>
        <w:left w:val="none" w:sz="0" w:space="0" w:color="auto"/>
        <w:bottom w:val="none" w:sz="0" w:space="0" w:color="auto"/>
        <w:right w:val="none" w:sz="0" w:space="0" w:color="auto"/>
      </w:divBdr>
    </w:div>
    <w:div w:id="1939167602">
      <w:bodyDiv w:val="1"/>
      <w:marLeft w:val="0"/>
      <w:marRight w:val="0"/>
      <w:marTop w:val="0"/>
      <w:marBottom w:val="0"/>
      <w:divBdr>
        <w:top w:val="none" w:sz="0" w:space="0" w:color="auto"/>
        <w:left w:val="none" w:sz="0" w:space="0" w:color="auto"/>
        <w:bottom w:val="none" w:sz="0" w:space="0" w:color="auto"/>
        <w:right w:val="none" w:sz="0" w:space="0" w:color="auto"/>
      </w:divBdr>
    </w:div>
    <w:div w:id="1940717970">
      <w:bodyDiv w:val="1"/>
      <w:marLeft w:val="0"/>
      <w:marRight w:val="0"/>
      <w:marTop w:val="0"/>
      <w:marBottom w:val="0"/>
      <w:divBdr>
        <w:top w:val="none" w:sz="0" w:space="0" w:color="auto"/>
        <w:left w:val="none" w:sz="0" w:space="0" w:color="auto"/>
        <w:bottom w:val="none" w:sz="0" w:space="0" w:color="auto"/>
        <w:right w:val="none" w:sz="0" w:space="0" w:color="auto"/>
      </w:divBdr>
    </w:div>
    <w:div w:id="1947426556">
      <w:bodyDiv w:val="1"/>
      <w:marLeft w:val="0"/>
      <w:marRight w:val="0"/>
      <w:marTop w:val="0"/>
      <w:marBottom w:val="0"/>
      <w:divBdr>
        <w:top w:val="none" w:sz="0" w:space="0" w:color="auto"/>
        <w:left w:val="none" w:sz="0" w:space="0" w:color="auto"/>
        <w:bottom w:val="none" w:sz="0" w:space="0" w:color="auto"/>
        <w:right w:val="none" w:sz="0" w:space="0" w:color="auto"/>
      </w:divBdr>
    </w:div>
    <w:div w:id="1962682430">
      <w:bodyDiv w:val="1"/>
      <w:marLeft w:val="0"/>
      <w:marRight w:val="0"/>
      <w:marTop w:val="0"/>
      <w:marBottom w:val="0"/>
      <w:divBdr>
        <w:top w:val="none" w:sz="0" w:space="0" w:color="auto"/>
        <w:left w:val="none" w:sz="0" w:space="0" w:color="auto"/>
        <w:bottom w:val="none" w:sz="0" w:space="0" w:color="auto"/>
        <w:right w:val="none" w:sz="0" w:space="0" w:color="auto"/>
      </w:divBdr>
    </w:div>
    <w:div w:id="1985617521">
      <w:bodyDiv w:val="1"/>
      <w:marLeft w:val="0"/>
      <w:marRight w:val="0"/>
      <w:marTop w:val="0"/>
      <w:marBottom w:val="0"/>
      <w:divBdr>
        <w:top w:val="none" w:sz="0" w:space="0" w:color="auto"/>
        <w:left w:val="none" w:sz="0" w:space="0" w:color="auto"/>
        <w:bottom w:val="none" w:sz="0" w:space="0" w:color="auto"/>
        <w:right w:val="none" w:sz="0" w:space="0" w:color="auto"/>
      </w:divBdr>
    </w:div>
    <w:div w:id="1988702075">
      <w:bodyDiv w:val="1"/>
      <w:marLeft w:val="0"/>
      <w:marRight w:val="0"/>
      <w:marTop w:val="0"/>
      <w:marBottom w:val="0"/>
      <w:divBdr>
        <w:top w:val="none" w:sz="0" w:space="0" w:color="auto"/>
        <w:left w:val="none" w:sz="0" w:space="0" w:color="auto"/>
        <w:bottom w:val="none" w:sz="0" w:space="0" w:color="auto"/>
        <w:right w:val="none" w:sz="0" w:space="0" w:color="auto"/>
      </w:divBdr>
    </w:div>
    <w:div w:id="2060279064">
      <w:bodyDiv w:val="1"/>
      <w:marLeft w:val="0"/>
      <w:marRight w:val="0"/>
      <w:marTop w:val="0"/>
      <w:marBottom w:val="0"/>
      <w:divBdr>
        <w:top w:val="none" w:sz="0" w:space="0" w:color="auto"/>
        <w:left w:val="none" w:sz="0" w:space="0" w:color="auto"/>
        <w:bottom w:val="none" w:sz="0" w:space="0" w:color="auto"/>
        <w:right w:val="none" w:sz="0" w:space="0" w:color="auto"/>
      </w:divBdr>
    </w:div>
    <w:div w:id="211015261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3.jpg"/><Relationship Id="rId21" Type="http://schemas.openxmlformats.org/officeDocument/2006/relationships/image" Target="media/image8.jpg"/><Relationship Id="rId42" Type="http://schemas.openxmlformats.org/officeDocument/2006/relationships/header" Target="header16.xml"/><Relationship Id="rId47" Type="http://schemas.openxmlformats.org/officeDocument/2006/relationships/image" Target="media/image17.png"/><Relationship Id="rId63" Type="http://schemas.openxmlformats.org/officeDocument/2006/relationships/image" Target="media/image25.jpeg"/><Relationship Id="rId68" Type="http://schemas.openxmlformats.org/officeDocument/2006/relationships/header" Target="header28.xml"/><Relationship Id="rId16" Type="http://schemas.openxmlformats.org/officeDocument/2006/relationships/image" Target="media/image4.jpeg"/><Relationship Id="rId11" Type="http://schemas.openxmlformats.org/officeDocument/2006/relationships/footer" Target="footer2.xml"/><Relationship Id="rId24" Type="http://schemas.openxmlformats.org/officeDocument/2006/relationships/image" Target="media/image11.jpg"/><Relationship Id="rId32" Type="http://schemas.openxmlformats.org/officeDocument/2006/relationships/header" Target="header6.xml"/><Relationship Id="rId37" Type="http://schemas.openxmlformats.org/officeDocument/2006/relationships/header" Target="header11.xml"/><Relationship Id="rId40" Type="http://schemas.openxmlformats.org/officeDocument/2006/relationships/header" Target="header14.xml"/><Relationship Id="rId45" Type="http://schemas.openxmlformats.org/officeDocument/2006/relationships/header" Target="header19.xml"/><Relationship Id="rId53" Type="http://schemas.openxmlformats.org/officeDocument/2006/relationships/header" Target="header23.xml"/><Relationship Id="rId58" Type="http://schemas.openxmlformats.org/officeDocument/2006/relationships/chart" Target="charts/chart1.xml"/><Relationship Id="rId66" Type="http://schemas.openxmlformats.org/officeDocument/2006/relationships/chart" Target="charts/chart3.xml"/><Relationship Id="rId74" Type="http://schemas.openxmlformats.org/officeDocument/2006/relationships/header" Target="header32.xml"/><Relationship Id="rId5" Type="http://schemas.openxmlformats.org/officeDocument/2006/relationships/webSettings" Target="webSettings.xml"/><Relationship Id="rId61" Type="http://schemas.openxmlformats.org/officeDocument/2006/relationships/chart" Target="charts/chart2.xml"/><Relationship Id="rId19" Type="http://schemas.openxmlformats.org/officeDocument/2006/relationships/image" Target="media/image6.jpg"/><Relationship Id="rId14" Type="http://schemas.openxmlformats.org/officeDocument/2006/relationships/image" Target="media/image2.jpeg"/><Relationship Id="rId22" Type="http://schemas.openxmlformats.org/officeDocument/2006/relationships/image" Target="media/image9.jpg"/><Relationship Id="rId27" Type="http://schemas.openxmlformats.org/officeDocument/2006/relationships/header" Target="header4.xml"/><Relationship Id="rId30" Type="http://schemas.openxmlformats.org/officeDocument/2006/relationships/image" Target="media/image15.png"/><Relationship Id="rId35" Type="http://schemas.openxmlformats.org/officeDocument/2006/relationships/header" Target="header9.xml"/><Relationship Id="rId43" Type="http://schemas.openxmlformats.org/officeDocument/2006/relationships/header" Target="header17.xml"/><Relationship Id="rId48" Type="http://schemas.openxmlformats.org/officeDocument/2006/relationships/image" Target="media/image18.png"/><Relationship Id="rId56" Type="http://schemas.openxmlformats.org/officeDocument/2006/relationships/header" Target="header26.xml"/><Relationship Id="rId64" Type="http://schemas.openxmlformats.org/officeDocument/2006/relationships/image" Target="media/image26.jpeg"/><Relationship Id="rId69" Type="http://schemas.openxmlformats.org/officeDocument/2006/relationships/chart" Target="charts/chart5.xml"/><Relationship Id="rId77" Type="http://schemas.openxmlformats.org/officeDocument/2006/relationships/glossaryDocument" Target="glossary/document.xml"/><Relationship Id="rId8" Type="http://schemas.openxmlformats.org/officeDocument/2006/relationships/image" Target="media/image1.png"/><Relationship Id="rId51" Type="http://schemas.openxmlformats.org/officeDocument/2006/relationships/header" Target="header21.xml"/><Relationship Id="rId72" Type="http://schemas.openxmlformats.org/officeDocument/2006/relationships/header" Target="header31.xml"/><Relationship Id="rId3" Type="http://schemas.openxmlformats.org/officeDocument/2006/relationships/styles" Target="styles.xml"/><Relationship Id="rId12" Type="http://schemas.openxmlformats.org/officeDocument/2006/relationships/header" Target="header2.xml"/><Relationship Id="rId17" Type="http://schemas.openxmlformats.org/officeDocument/2006/relationships/header" Target="header3.xml"/><Relationship Id="rId25" Type="http://schemas.openxmlformats.org/officeDocument/2006/relationships/image" Target="media/image12.jpg"/><Relationship Id="rId33" Type="http://schemas.openxmlformats.org/officeDocument/2006/relationships/header" Target="header7.xml"/><Relationship Id="rId38" Type="http://schemas.openxmlformats.org/officeDocument/2006/relationships/header" Target="header12.xml"/><Relationship Id="rId46" Type="http://schemas.openxmlformats.org/officeDocument/2006/relationships/header" Target="header20.xml"/><Relationship Id="rId59" Type="http://schemas.openxmlformats.org/officeDocument/2006/relationships/image" Target="media/image21.jpeg"/><Relationship Id="rId67" Type="http://schemas.openxmlformats.org/officeDocument/2006/relationships/chart" Target="charts/chart4.xml"/><Relationship Id="rId20" Type="http://schemas.openxmlformats.org/officeDocument/2006/relationships/image" Target="media/image7.jpg"/><Relationship Id="rId41" Type="http://schemas.openxmlformats.org/officeDocument/2006/relationships/header" Target="header15.xml"/><Relationship Id="rId54" Type="http://schemas.openxmlformats.org/officeDocument/2006/relationships/header" Target="header24.xml"/><Relationship Id="rId62" Type="http://schemas.openxmlformats.org/officeDocument/2006/relationships/image" Target="media/image24.jpeg"/><Relationship Id="rId70" Type="http://schemas.openxmlformats.org/officeDocument/2006/relationships/header" Target="header29.xml"/><Relationship Id="rId75" Type="http://schemas.openxmlformats.org/officeDocument/2006/relationships/header" Target="header33.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3.jpeg"/><Relationship Id="rId23" Type="http://schemas.openxmlformats.org/officeDocument/2006/relationships/image" Target="media/image10.jpg"/><Relationship Id="rId28" Type="http://schemas.openxmlformats.org/officeDocument/2006/relationships/image" Target="media/image14.jpeg"/><Relationship Id="rId36" Type="http://schemas.openxmlformats.org/officeDocument/2006/relationships/header" Target="header10.xml"/><Relationship Id="rId49" Type="http://schemas.openxmlformats.org/officeDocument/2006/relationships/image" Target="media/image19.png"/><Relationship Id="rId57" Type="http://schemas.openxmlformats.org/officeDocument/2006/relationships/header" Target="header27.xml"/><Relationship Id="rId10" Type="http://schemas.openxmlformats.org/officeDocument/2006/relationships/footer" Target="footer1.xml"/><Relationship Id="rId31" Type="http://schemas.openxmlformats.org/officeDocument/2006/relationships/image" Target="media/image16.jpeg"/><Relationship Id="rId44" Type="http://schemas.openxmlformats.org/officeDocument/2006/relationships/header" Target="header18.xml"/><Relationship Id="rId52" Type="http://schemas.openxmlformats.org/officeDocument/2006/relationships/header" Target="header22.xml"/><Relationship Id="rId60" Type="http://schemas.openxmlformats.org/officeDocument/2006/relationships/image" Target="media/image22.jpeg"/><Relationship Id="rId65" Type="http://schemas.openxmlformats.org/officeDocument/2006/relationships/image" Target="media/image27.jpeg"/><Relationship Id="rId73" Type="http://schemas.openxmlformats.org/officeDocument/2006/relationships/chart" Target="charts/chart6.xml"/><Relationship Id="rId78"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eader" Target="header1.xml"/><Relationship Id="rId13" Type="http://schemas.openxmlformats.org/officeDocument/2006/relationships/footer" Target="footer3.xml"/><Relationship Id="rId18" Type="http://schemas.openxmlformats.org/officeDocument/2006/relationships/image" Target="media/image5.jpg"/><Relationship Id="rId39" Type="http://schemas.openxmlformats.org/officeDocument/2006/relationships/header" Target="header13.xml"/><Relationship Id="rId34" Type="http://schemas.openxmlformats.org/officeDocument/2006/relationships/header" Target="header8.xml"/><Relationship Id="rId50" Type="http://schemas.openxmlformats.org/officeDocument/2006/relationships/image" Target="media/image20.png"/><Relationship Id="rId55" Type="http://schemas.openxmlformats.org/officeDocument/2006/relationships/header" Target="header25.xml"/><Relationship Id="rId76" Type="http://schemas.openxmlformats.org/officeDocument/2006/relationships/fontTable" Target="fontTable.xml"/><Relationship Id="rId7" Type="http://schemas.openxmlformats.org/officeDocument/2006/relationships/endnotes" Target="endnotes.xml"/><Relationship Id="rId71" Type="http://schemas.openxmlformats.org/officeDocument/2006/relationships/header" Target="header30.xml"/><Relationship Id="rId2" Type="http://schemas.openxmlformats.org/officeDocument/2006/relationships/numbering" Target="numbering.xml"/><Relationship Id="rId29" Type="http://schemas.openxmlformats.org/officeDocument/2006/relationships/header" Target="header5.xml"/></Relationships>
</file>

<file path=word/charts/_rels/chart1.xml.rels><?xml version="1.0" encoding="UTF-8" standalone="yes"?>
<Relationships xmlns="http://schemas.openxmlformats.org/package/2006/relationships"><Relationship Id="rId2" Type="http://schemas.openxmlformats.org/officeDocument/2006/relationships/package" Target="../embeddings/Microsoft_Excel_Worksheet.xlsx"/><Relationship Id="rId1" Type="http://schemas.openxmlformats.org/officeDocument/2006/relationships/themeOverride" Target="../theme/themeOverride1.xml"/></Relationships>
</file>

<file path=word/charts/_rels/chart2.xml.rels><?xml version="1.0" encoding="UTF-8" standalone="yes"?>
<Relationships xmlns="http://schemas.openxmlformats.org/package/2006/relationships"><Relationship Id="rId3" Type="http://schemas.openxmlformats.org/officeDocument/2006/relationships/oleObject" Target="file:///D:\&#1050;&#1054;&#1053;&#1058;&#1048;&#1053;&#1045;&#1053;&#1058;%20&#1055;&#1051;&#1070;&#1057;\&#1058;&#1045;&#1055;&#1051;&#1054;\&#1048;&#1053;&#1060;&#1054;&#1056;&#1052;&#1040;&#1062;&#1048;&#1071;%20&#1044;&#1051;&#1071;%20&#1056;&#1040;&#1057;&#1063;&#1045;&#1058;&#1054;&#1042;%20&#1055;&#1054;%20&#1058;&#1045;&#1055;&#1051;&#1059;\&#1042;&#1088;&#1077;&#1084;&#1103;%20&#1085;&#1072;%20&#1091;&#1089;&#1090;&#1088;%20&#1040;&#1074;&#1072;&#1088;&#1080;&#1081;\&#1056;&#1072;&#1089;&#1095;&#1077;&#1090;%20&#1074;&#1088;&#1077;&#1084;&#1077;&#1085;&#1080;%20&#1086;&#1089;&#1090;&#1099;&#1074;&#1072;&#1085;&#1080;&#1103;%20&#1087;&#1086;&#1084;&#1077;&#1097;&#1077;&#1085;&#1080;&#1103;.xls" TargetMode="External"/><Relationship Id="rId2" Type="http://schemas.openxmlformats.org/officeDocument/2006/relationships/image" Target="../media/image23.jpeg"/><Relationship Id="rId1" Type="http://schemas.openxmlformats.org/officeDocument/2006/relationships/themeOverride" Target="../theme/themeOverride2.xml"/></Relationships>
</file>

<file path=word/charts/_rels/chart3.xml.rels><?xml version="1.0" encoding="UTF-8" standalone="yes"?>
<Relationships xmlns="http://schemas.openxmlformats.org/package/2006/relationships"><Relationship Id="rId1" Type="http://schemas.openxmlformats.org/officeDocument/2006/relationships/package" Target="../embeddings/Microsoft_Excel_Worksheet1.xlsx"/></Relationships>
</file>

<file path=word/charts/_rels/chart4.xml.rels><?xml version="1.0" encoding="UTF-8" standalone="yes"?>
<Relationships xmlns="http://schemas.openxmlformats.org/package/2006/relationships"><Relationship Id="rId1" Type="http://schemas.openxmlformats.org/officeDocument/2006/relationships/package" Target="../embeddings/Microsoft_Excel_Worksheet2.xlsx"/></Relationships>
</file>

<file path=word/charts/_rels/chart5.xml.rels><?xml version="1.0" encoding="UTF-8" standalone="yes"?>
<Relationships xmlns="http://schemas.openxmlformats.org/package/2006/relationships"><Relationship Id="rId1" Type="http://schemas.openxmlformats.org/officeDocument/2006/relationships/package" Target="../embeddings/Microsoft_Excel_Worksheet3.xlsx"/></Relationships>
</file>

<file path=word/charts/_rels/chart6.xml.rels><?xml version="1.0" encoding="UTF-8" standalone="yes"?>
<Relationships xmlns="http://schemas.openxmlformats.org/package/2006/relationships"><Relationship Id="rId2" Type="http://schemas.openxmlformats.org/officeDocument/2006/relationships/package" Target="../embeddings/Microsoft_Excel_Worksheet4.xlsx"/><Relationship Id="rId1" Type="http://schemas.openxmlformats.org/officeDocument/2006/relationships/themeOverride" Target="../theme/themeOverride3.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lgn="ctr">
              <a:defRPr sz="1410" b="0" i="0" u="none" strike="noStrike" kern="1200" spc="0" baseline="0">
                <a:solidFill>
                  <a:schemeClr val="tx1"/>
                </a:solidFill>
                <a:latin typeface="Times New Roman" panose="02020603050405020304" pitchFamily="18" charset="0"/>
                <a:ea typeface="+mn-ea"/>
                <a:cs typeface="Times New Roman" panose="02020603050405020304" pitchFamily="18" charset="0"/>
              </a:defRPr>
            </a:pPr>
            <a:r>
              <a:rPr lang="ru-RU">
                <a:solidFill>
                  <a:schemeClr val="tx1"/>
                </a:solidFill>
                <a:latin typeface="Times New Roman" panose="02020603050405020304" pitchFamily="18" charset="0"/>
                <a:cs typeface="Times New Roman" panose="02020603050405020304" pitchFamily="18" charset="0"/>
              </a:rPr>
              <a:t>Продолжительность</a:t>
            </a:r>
            <a:r>
              <a:rPr lang="ru-RU" baseline="0">
                <a:solidFill>
                  <a:schemeClr val="tx1"/>
                </a:solidFill>
                <a:latin typeface="Times New Roman" panose="02020603050405020304" pitchFamily="18" charset="0"/>
                <a:cs typeface="Times New Roman" panose="02020603050405020304" pitchFamily="18" charset="0"/>
              </a:rPr>
              <a:t> работы участка теплосети, лет</a:t>
            </a:r>
            <a:endParaRPr lang="ru-RU">
              <a:solidFill>
                <a:schemeClr val="tx1"/>
              </a:solidFill>
              <a:latin typeface="Times New Roman" panose="02020603050405020304" pitchFamily="18" charset="0"/>
              <a:cs typeface="Times New Roman" panose="02020603050405020304" pitchFamily="18" charset="0"/>
            </a:endParaRPr>
          </a:p>
        </c:rich>
      </c:tx>
      <c:layout>
        <c:manualLayout>
          <c:xMode val="edge"/>
          <c:yMode val="edge"/>
          <c:x val="0.13582200329224248"/>
          <c:y val="1.9841183974140641E-2"/>
        </c:manualLayout>
      </c:layout>
      <c:overlay val="0"/>
      <c:spPr>
        <a:noFill/>
        <a:ln w="25578">
          <a:noFill/>
        </a:ln>
      </c:spPr>
    </c:title>
    <c:autoTitleDeleted val="0"/>
    <c:plotArea>
      <c:layout/>
      <c:lineChart>
        <c:grouping val="standard"/>
        <c:varyColors val="0"/>
        <c:ser>
          <c:idx val="0"/>
          <c:order val="0"/>
          <c:tx>
            <c:strRef>
              <c:f>Лист1!$B$1</c:f>
              <c:strCache>
                <c:ptCount val="1"/>
                <c:pt idx="0">
                  <c:v>Ряд 1</c:v>
                </c:pt>
              </c:strCache>
            </c:strRef>
          </c:tx>
          <c:spPr>
            <a:ln w="28776" cap="rnd">
              <a:solidFill>
                <a:schemeClr val="accent1"/>
              </a:solidFill>
              <a:round/>
            </a:ln>
            <a:effectLst>
              <a:glow rad="12700">
                <a:schemeClr val="accent1">
                  <a:alpha val="40000"/>
                </a:schemeClr>
              </a:glow>
              <a:softEdge rad="0"/>
            </a:effectLst>
          </c:spPr>
          <c:marker>
            <c:symbol val="none"/>
          </c:marker>
          <c:cat>
            <c:numRef>
              <c:f>Лист1!$A$2:$A$12</c:f>
              <c:numCache>
                <c:formatCode>\О\с\н\о\в\н\о\й</c:formatCode>
                <c:ptCount val="11"/>
                <c:pt idx="0">
                  <c:v>1</c:v>
                </c:pt>
                <c:pt idx="1">
                  <c:v>3</c:v>
                </c:pt>
                <c:pt idx="2">
                  <c:v>4</c:v>
                </c:pt>
                <c:pt idx="3">
                  <c:v>5</c:v>
                </c:pt>
                <c:pt idx="4">
                  <c:v>10</c:v>
                </c:pt>
                <c:pt idx="5">
                  <c:v>15</c:v>
                </c:pt>
                <c:pt idx="6">
                  <c:v>20</c:v>
                </c:pt>
                <c:pt idx="7">
                  <c:v>25</c:v>
                </c:pt>
                <c:pt idx="8">
                  <c:v>30</c:v>
                </c:pt>
                <c:pt idx="9">
                  <c:v>35</c:v>
                </c:pt>
                <c:pt idx="10">
                  <c:v>42</c:v>
                </c:pt>
              </c:numCache>
            </c:numRef>
          </c:cat>
          <c:val>
            <c:numRef>
              <c:f>Лист1!$B$2:$B$12</c:f>
              <c:numCache>
                <c:formatCode>\О\с\н\о\в\н\о\й</c:formatCode>
                <c:ptCount val="11"/>
                <c:pt idx="0">
                  <c:v>7.9000000000000056E-2</c:v>
                </c:pt>
                <c:pt idx="1">
                  <c:v>6.3600000000000004E-2</c:v>
                </c:pt>
                <c:pt idx="2">
                  <c:v>5.0000000000000031E-2</c:v>
                </c:pt>
                <c:pt idx="3">
                  <c:v>5.0000000000000031E-2</c:v>
                </c:pt>
                <c:pt idx="4">
                  <c:v>5.0000000000000031E-2</c:v>
                </c:pt>
                <c:pt idx="5">
                  <c:v>5.0000000000000031E-2</c:v>
                </c:pt>
                <c:pt idx="6">
                  <c:v>5.0000000000000031E-2</c:v>
                </c:pt>
                <c:pt idx="7">
                  <c:v>5.0000000000000031E-2</c:v>
                </c:pt>
                <c:pt idx="8">
                  <c:v>0.10600000000000002</c:v>
                </c:pt>
                <c:pt idx="9">
                  <c:v>0.21800000000000011</c:v>
                </c:pt>
                <c:pt idx="10">
                  <c:v>0.71100000000000041</c:v>
                </c:pt>
              </c:numCache>
            </c:numRef>
          </c:val>
          <c:smooth val="0"/>
          <c:extLst>
            <c:ext xmlns:c16="http://schemas.microsoft.com/office/drawing/2014/chart" uri="{C3380CC4-5D6E-409C-BE32-E72D297353CC}">
              <c16:uniqueId val="{00000000-4EB5-41D7-9ED0-E5C9CE8C2231}"/>
            </c:ext>
          </c:extLst>
        </c:ser>
        <c:dLbls>
          <c:showLegendKey val="0"/>
          <c:showVal val="0"/>
          <c:showCatName val="0"/>
          <c:showSerName val="0"/>
          <c:showPercent val="0"/>
          <c:showBubbleSize val="0"/>
        </c:dLbls>
        <c:smooth val="0"/>
        <c:axId val="285920968"/>
        <c:axId val="285921360"/>
      </c:lineChart>
      <c:catAx>
        <c:axId val="285920968"/>
        <c:scaling>
          <c:orientation val="minMax"/>
        </c:scaling>
        <c:delete val="0"/>
        <c:axPos val="t"/>
        <c:numFmt formatCode="#,##0.00" sourceLinked="0"/>
        <c:majorTickMark val="none"/>
        <c:minorTickMark val="none"/>
        <c:tickLblPos val="nextTo"/>
        <c:spPr>
          <a:noFill/>
          <a:ln w="9592" cap="flat" cmpd="sng" algn="ctr">
            <a:solidFill>
              <a:schemeClr val="tx1">
                <a:lumMod val="15000"/>
                <a:lumOff val="85000"/>
              </a:schemeClr>
            </a:solidFill>
            <a:round/>
          </a:ln>
          <a:effectLst/>
        </c:spPr>
        <c:txPr>
          <a:bodyPr rot="-60000000" spcFirstLastPara="1" vertOverflow="ellipsis" vert="horz" wrap="square" anchor="ctr" anchorCtr="1"/>
          <a:lstStyle/>
          <a:p>
            <a:pPr>
              <a:defRPr sz="906" b="1" i="1"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ru-RU"/>
          </a:p>
        </c:txPr>
        <c:crossAx val="285921360"/>
        <c:crosses val="max"/>
        <c:auto val="1"/>
        <c:lblAlgn val="ctr"/>
        <c:lblOffset val="100"/>
        <c:noMultiLvlLbl val="0"/>
      </c:catAx>
      <c:valAx>
        <c:axId val="285921360"/>
        <c:scaling>
          <c:orientation val="minMax"/>
        </c:scaling>
        <c:delete val="0"/>
        <c:axPos val="l"/>
        <c:majorGridlines>
          <c:spPr>
            <a:ln w="9592" cap="flat" cmpd="sng" algn="ctr">
              <a:solidFill>
                <a:schemeClr val="tx1">
                  <a:lumMod val="15000"/>
                  <a:lumOff val="85000"/>
                </a:schemeClr>
              </a:solidFill>
              <a:round/>
            </a:ln>
            <a:effectLst/>
          </c:spPr>
        </c:majorGridlines>
        <c:numFmt formatCode="#,##0" sourceLinked="0"/>
        <c:majorTickMark val="none"/>
        <c:minorTickMark val="none"/>
        <c:tickLblPos val="nextTo"/>
        <c:spPr>
          <a:ln w="6394">
            <a:noFill/>
          </a:ln>
        </c:spPr>
        <c:txPr>
          <a:bodyPr rot="-60000000" spcFirstLastPara="1" vertOverflow="ellipsis" vert="horz" wrap="square" anchor="ctr" anchorCtr="1"/>
          <a:lstStyle/>
          <a:p>
            <a:pPr>
              <a:defRPr sz="906" b="0" i="0" u="none" strike="noStrike" kern="1200" baseline="0">
                <a:solidFill>
                  <a:schemeClr val="tx1">
                    <a:lumMod val="65000"/>
                    <a:lumOff val="35000"/>
                  </a:schemeClr>
                </a:solidFill>
                <a:latin typeface="+mn-lt"/>
                <a:ea typeface="+mn-ea"/>
                <a:cs typeface="+mn-cs"/>
              </a:defRPr>
            </a:pPr>
            <a:endParaRPr lang="ru-RU"/>
          </a:p>
        </c:txPr>
        <c:crossAx val="285920968"/>
        <c:crosses val="autoZero"/>
        <c:crossBetween val="between"/>
        <c:majorUnit val="0.1"/>
        <c:dispUnits>
          <c:custUnit val="0.1"/>
          <c:dispUnitsLbl>
            <c:layout>
              <c:manualLayout>
                <c:xMode val="edge"/>
                <c:yMode val="edge"/>
                <c:x val="2.5462907770338886E-2"/>
                <c:y val="0.21995181002240927"/>
              </c:manualLayout>
            </c:layout>
            <c:tx>
              <c:rich>
                <a:bodyPr rot="-5400000" vert="horz"/>
                <a:lstStyle/>
                <a:p>
                  <a:pPr algn="ctr">
                    <a:defRPr sz="1100" b="0" i="0" u="none" strike="noStrike" baseline="0">
                      <a:solidFill>
                        <a:srgbClr val="000000"/>
                      </a:solidFill>
                      <a:latin typeface="Calibri"/>
                      <a:ea typeface="Calibri"/>
                      <a:cs typeface="Calibri"/>
                    </a:defRPr>
                  </a:pPr>
                  <a:r>
                    <a:rPr lang="ru-RU" sz="1005" b="0" i="0" u="none" strike="noStrike" baseline="0">
                      <a:solidFill>
                        <a:srgbClr val="000000"/>
                      </a:solidFill>
                      <a:latin typeface="Times New Roman"/>
                      <a:cs typeface="Times New Roman"/>
                    </a:rPr>
                    <a:t>Интенсивность отказов t 1/(км.год)</a:t>
                  </a:r>
                  <a:r>
                    <a:rPr lang="ru-RU" sz="1005" b="0" i="0" u="none" strike="noStrike" baseline="0">
                      <a:solidFill>
                        <a:srgbClr val="000000"/>
                      </a:solidFill>
                      <a:latin typeface="Calibri"/>
                      <a:cs typeface="Calibri"/>
                    </a:rPr>
                    <a:t>x 0,1</a:t>
                  </a:r>
                </a:p>
              </c:rich>
            </c:tx>
            <c:spPr>
              <a:noFill/>
              <a:ln w="25578">
                <a:noFill/>
              </a:ln>
            </c:spPr>
          </c:dispUnitsLbl>
        </c:dispUnits>
      </c:valAx>
      <c:spPr>
        <a:noFill/>
        <a:ln w="19050">
          <a:solidFill>
            <a:sysClr val="windowText" lastClr="000000"/>
          </a:solidFill>
        </a:ln>
      </c:spPr>
    </c:plotArea>
    <c:plotVisOnly val="1"/>
    <c:dispBlanksAs val="gap"/>
    <c:showDLblsOverMax val="0"/>
  </c:chart>
  <c:spPr>
    <a:solidFill>
      <a:schemeClr val="bg1"/>
    </a:solidFill>
    <a:ln w="19050" cap="flat" cmpd="sng" algn="ctr">
      <a:solidFill>
        <a:sysClr val="windowText" lastClr="000000">
          <a:lumMod val="95000"/>
          <a:lumOff val="5000"/>
        </a:sysClr>
      </a:solidFill>
      <a:round/>
    </a:ln>
    <a:effectLst>
      <a:glow rad="12700">
        <a:schemeClr val="accent1">
          <a:alpha val="40000"/>
        </a:schemeClr>
      </a:glow>
      <a:softEdge rad="25400"/>
    </a:effectLst>
  </c:spPr>
  <c:txPr>
    <a:bodyPr/>
    <a:lstStyle/>
    <a:p>
      <a:pPr>
        <a:defRPr/>
      </a:pPr>
      <a:endParaRPr lang="ru-RU"/>
    </a:p>
  </c:txPr>
  <c:externalData r:id="rId2">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200" b="0" i="0" u="sng" strike="noStrike" baseline="0">
                <a:solidFill>
                  <a:srgbClr val="800080"/>
                </a:solidFill>
                <a:latin typeface="Arial Black"/>
                <a:ea typeface="Arial Black"/>
                <a:cs typeface="Arial Black"/>
              </a:defRPr>
            </a:pPr>
            <a:r>
              <a:rPr lang="ru-RU" sz="1200" b="0" i="0" u="sng" strike="noStrike" baseline="0">
                <a:solidFill>
                  <a:srgbClr val="800080"/>
                </a:solidFill>
                <a:latin typeface="Arial Black"/>
              </a:rPr>
              <a:t>Зависимость температуры воздуха в помещении от времени после отключения отопления /t</a:t>
            </a:r>
            <a:r>
              <a:rPr lang="ru-RU" sz="1200" b="0" i="0" u="sng" strike="noStrike" baseline="-25000">
                <a:solidFill>
                  <a:srgbClr val="800080"/>
                </a:solidFill>
                <a:latin typeface="Arial Black"/>
              </a:rPr>
              <a:t>2</a:t>
            </a:r>
            <a:r>
              <a:rPr lang="ru-RU" sz="1200" b="0" i="0" u="sng" strike="noStrike" baseline="0">
                <a:solidFill>
                  <a:srgbClr val="800080"/>
                </a:solidFill>
                <a:latin typeface="Arial Black"/>
              </a:rPr>
              <a:t>=f(z) при t</a:t>
            </a:r>
            <a:r>
              <a:rPr lang="ru-RU" sz="1200" b="0" i="0" u="sng" strike="noStrike" baseline="-25000">
                <a:solidFill>
                  <a:srgbClr val="800080"/>
                </a:solidFill>
                <a:latin typeface="Arial Black"/>
              </a:rPr>
              <a:t>н</a:t>
            </a:r>
            <a:r>
              <a:rPr lang="ru-RU" sz="1200" b="0" i="0" u="sng" strike="noStrike" baseline="0">
                <a:solidFill>
                  <a:srgbClr val="800080"/>
                </a:solidFill>
                <a:latin typeface="Arial Black"/>
              </a:rPr>
              <a:t>=const/</a:t>
            </a:r>
          </a:p>
        </c:rich>
      </c:tx>
      <c:layout>
        <c:manualLayout>
          <c:xMode val="edge"/>
          <c:yMode val="edge"/>
          <c:x val="0.18030326838020694"/>
          <c:y val="1.4286165489555209E-2"/>
        </c:manualLayout>
      </c:layout>
      <c:overlay val="0"/>
      <c:spPr>
        <a:noFill/>
        <a:ln w="25400">
          <a:noFill/>
        </a:ln>
      </c:spPr>
    </c:title>
    <c:autoTitleDeleted val="0"/>
    <c:plotArea>
      <c:layout>
        <c:manualLayout>
          <c:layoutTarget val="inner"/>
          <c:xMode val="edge"/>
          <c:yMode val="edge"/>
          <c:x val="0.11338659145559406"/>
          <c:y val="0.21429248234332823"/>
          <c:w val="0.86248161369501131"/>
          <c:h val="0.64049641944839208"/>
        </c:manualLayout>
      </c:layout>
      <c:scatterChart>
        <c:scatterStyle val="smoothMarker"/>
        <c:varyColors val="0"/>
        <c:ser>
          <c:idx val="0"/>
          <c:order val="0"/>
          <c:tx>
            <c:v>t2=f(z)</c:v>
          </c:tx>
          <c:spPr>
            <a:ln w="38100">
              <a:solidFill>
                <a:srgbClr val="003300"/>
              </a:solidFill>
              <a:prstDash val="solid"/>
            </a:ln>
          </c:spPr>
          <c:marker>
            <c:symbol val="circle"/>
            <c:size val="6"/>
            <c:spPr>
              <a:solidFill>
                <a:srgbClr val="FFFFFF"/>
              </a:solidFill>
              <a:ln>
                <a:solidFill>
                  <a:srgbClr val="000000"/>
                </a:solidFill>
                <a:prstDash val="solid"/>
              </a:ln>
            </c:spPr>
          </c:marker>
          <c:xVal>
            <c:numRef>
              <c:f>'1'!$G$17:$V$17</c:f>
              <c:numCache>
                <c:formatCode>#,##0</c:formatCode>
                <c:ptCount val="16"/>
                <c:pt idx="0">
                  <c:v>0</c:v>
                </c:pt>
                <c:pt idx="1">
                  <c:v>2</c:v>
                </c:pt>
                <c:pt idx="2">
                  <c:v>4</c:v>
                </c:pt>
                <c:pt idx="3">
                  <c:v>6</c:v>
                </c:pt>
                <c:pt idx="4">
                  <c:v>8</c:v>
                </c:pt>
                <c:pt idx="5">
                  <c:v>10</c:v>
                </c:pt>
                <c:pt idx="6">
                  <c:v>12</c:v>
                </c:pt>
                <c:pt idx="7">
                  <c:v>14</c:v>
                </c:pt>
                <c:pt idx="8">
                  <c:v>16</c:v>
                </c:pt>
                <c:pt idx="9">
                  <c:v>18</c:v>
                </c:pt>
                <c:pt idx="10">
                  <c:v>20</c:v>
                </c:pt>
                <c:pt idx="11">
                  <c:v>22</c:v>
                </c:pt>
                <c:pt idx="12">
                  <c:v>24</c:v>
                </c:pt>
                <c:pt idx="13">
                  <c:v>26</c:v>
                </c:pt>
                <c:pt idx="14">
                  <c:v>28</c:v>
                </c:pt>
                <c:pt idx="15">
                  <c:v>30</c:v>
                </c:pt>
              </c:numCache>
            </c:numRef>
          </c:xVal>
          <c:yVal>
            <c:numRef>
              <c:f>'1'!$G$16:$V$16</c:f>
              <c:numCache>
                <c:formatCode>#,##0.0</c:formatCode>
                <c:ptCount val="16"/>
                <c:pt idx="0">
                  <c:v>20</c:v>
                </c:pt>
                <c:pt idx="1">
                  <c:v>17.805324102532126</c:v>
                </c:pt>
                <c:pt idx="2">
                  <c:v>15.71768381161818</c:v>
                </c:pt>
                <c:pt idx="3">
                  <c:v>13.731858939127605</c:v>
                </c:pt>
                <c:pt idx="4">
                  <c:v>11.842883888509192</c:v>
                </c:pt>
                <c:pt idx="5">
                  <c:v>10.046035238213229</c:v>
                </c:pt>
                <c:pt idx="6">
                  <c:v>8.3368199306773008</c:v>
                </c:pt>
                <c:pt idx="7">
                  <c:v>6.7109640373421087</c:v>
                </c:pt>
                <c:pt idx="8">
                  <c:v>5.1644020716037655</c:v>
                </c:pt>
                <c:pt idx="9">
                  <c:v>3.6932668229797976</c:v>
                </c:pt>
                <c:pt idx="10">
                  <c:v>2.2938796870685039</c:v>
                </c:pt>
                <c:pt idx="11">
                  <c:v>0.96274146712190201</c:v>
                </c:pt>
                <c:pt idx="12">
                  <c:v>-0.30347637576881026</c:v>
                </c:pt>
                <c:pt idx="13">
                  <c:v>-1.5079400457542778</c:v>
                </c:pt>
                <c:pt idx="14">
                  <c:v>-2.6536613293865732</c:v>
                </c:pt>
                <c:pt idx="15">
                  <c:v>-3.7435051266543411</c:v>
                </c:pt>
              </c:numCache>
            </c:numRef>
          </c:yVal>
          <c:smooth val="1"/>
          <c:extLst>
            <c:ext xmlns:c16="http://schemas.microsoft.com/office/drawing/2014/chart" uri="{C3380CC4-5D6E-409C-BE32-E72D297353CC}">
              <c16:uniqueId val="{00000000-D0E9-4501-BBE0-003F9741C29D}"/>
            </c:ext>
          </c:extLst>
        </c:ser>
        <c:ser>
          <c:idx val="1"/>
          <c:order val="1"/>
          <c:tx>
            <c:v>t2=+8</c:v>
          </c:tx>
          <c:spPr>
            <a:ln w="38100">
              <a:solidFill>
                <a:srgbClr val="FF0000"/>
              </a:solidFill>
              <a:prstDash val="solid"/>
            </a:ln>
          </c:spPr>
          <c:marker>
            <c:symbol val="none"/>
          </c:marker>
          <c:xVal>
            <c:numRef>
              <c:f>'1'!$G$17:$V$17</c:f>
              <c:numCache>
                <c:formatCode>#,##0</c:formatCode>
                <c:ptCount val="16"/>
                <c:pt idx="0">
                  <c:v>0</c:v>
                </c:pt>
                <c:pt idx="1">
                  <c:v>2</c:v>
                </c:pt>
                <c:pt idx="2">
                  <c:v>4</c:v>
                </c:pt>
                <c:pt idx="3">
                  <c:v>6</c:v>
                </c:pt>
                <c:pt idx="4">
                  <c:v>8</c:v>
                </c:pt>
                <c:pt idx="5">
                  <c:v>10</c:v>
                </c:pt>
                <c:pt idx="6">
                  <c:v>12</c:v>
                </c:pt>
                <c:pt idx="7">
                  <c:v>14</c:v>
                </c:pt>
                <c:pt idx="8">
                  <c:v>16</c:v>
                </c:pt>
                <c:pt idx="9">
                  <c:v>18</c:v>
                </c:pt>
                <c:pt idx="10">
                  <c:v>20</c:v>
                </c:pt>
                <c:pt idx="11">
                  <c:v>22</c:v>
                </c:pt>
                <c:pt idx="12">
                  <c:v>24</c:v>
                </c:pt>
                <c:pt idx="13">
                  <c:v>26</c:v>
                </c:pt>
                <c:pt idx="14">
                  <c:v>28</c:v>
                </c:pt>
                <c:pt idx="15">
                  <c:v>30</c:v>
                </c:pt>
              </c:numCache>
            </c:numRef>
          </c:xVal>
          <c:yVal>
            <c:numRef>
              <c:f>'1'!$G$15:$V$15</c:f>
              <c:numCache>
                <c:formatCode>General</c:formatCode>
                <c:ptCount val="16"/>
                <c:pt idx="0">
                  <c:v>8</c:v>
                </c:pt>
                <c:pt idx="1">
                  <c:v>8</c:v>
                </c:pt>
                <c:pt idx="2">
                  <c:v>8</c:v>
                </c:pt>
                <c:pt idx="3">
                  <c:v>8</c:v>
                </c:pt>
                <c:pt idx="4">
                  <c:v>8</c:v>
                </c:pt>
                <c:pt idx="5">
                  <c:v>8</c:v>
                </c:pt>
                <c:pt idx="6">
                  <c:v>8</c:v>
                </c:pt>
                <c:pt idx="7">
                  <c:v>8</c:v>
                </c:pt>
                <c:pt idx="8">
                  <c:v>8</c:v>
                </c:pt>
                <c:pt idx="9">
                  <c:v>8</c:v>
                </c:pt>
                <c:pt idx="10">
                  <c:v>8</c:v>
                </c:pt>
                <c:pt idx="11">
                  <c:v>8</c:v>
                </c:pt>
                <c:pt idx="12">
                  <c:v>8</c:v>
                </c:pt>
                <c:pt idx="13">
                  <c:v>8</c:v>
                </c:pt>
                <c:pt idx="14">
                  <c:v>8</c:v>
                </c:pt>
                <c:pt idx="15">
                  <c:v>8</c:v>
                </c:pt>
              </c:numCache>
            </c:numRef>
          </c:yVal>
          <c:smooth val="1"/>
          <c:extLst>
            <c:ext xmlns:c16="http://schemas.microsoft.com/office/drawing/2014/chart" uri="{C3380CC4-5D6E-409C-BE32-E72D297353CC}">
              <c16:uniqueId val="{00000001-D0E9-4501-BBE0-003F9741C29D}"/>
            </c:ext>
          </c:extLst>
        </c:ser>
        <c:ser>
          <c:idx val="2"/>
          <c:order val="2"/>
          <c:tx>
            <c:v>t2=0</c:v>
          </c:tx>
          <c:spPr>
            <a:ln w="38100">
              <a:solidFill>
                <a:srgbClr val="0000FF"/>
              </a:solidFill>
              <a:prstDash val="solid"/>
            </a:ln>
          </c:spPr>
          <c:marker>
            <c:symbol val="none"/>
          </c:marker>
          <c:xVal>
            <c:numRef>
              <c:f>'1'!$G$17:$V$17</c:f>
              <c:numCache>
                <c:formatCode>#,##0</c:formatCode>
                <c:ptCount val="16"/>
                <c:pt idx="0">
                  <c:v>0</c:v>
                </c:pt>
                <c:pt idx="1">
                  <c:v>2</c:v>
                </c:pt>
                <c:pt idx="2">
                  <c:v>4</c:v>
                </c:pt>
                <c:pt idx="3">
                  <c:v>6</c:v>
                </c:pt>
                <c:pt idx="4">
                  <c:v>8</c:v>
                </c:pt>
                <c:pt idx="5">
                  <c:v>10</c:v>
                </c:pt>
                <c:pt idx="6">
                  <c:v>12</c:v>
                </c:pt>
                <c:pt idx="7">
                  <c:v>14</c:v>
                </c:pt>
                <c:pt idx="8">
                  <c:v>16</c:v>
                </c:pt>
                <c:pt idx="9">
                  <c:v>18</c:v>
                </c:pt>
                <c:pt idx="10">
                  <c:v>20</c:v>
                </c:pt>
                <c:pt idx="11">
                  <c:v>22</c:v>
                </c:pt>
                <c:pt idx="12">
                  <c:v>24</c:v>
                </c:pt>
                <c:pt idx="13">
                  <c:v>26</c:v>
                </c:pt>
                <c:pt idx="14">
                  <c:v>28</c:v>
                </c:pt>
                <c:pt idx="15">
                  <c:v>30</c:v>
                </c:pt>
              </c:numCache>
            </c:numRef>
          </c:xVal>
          <c:yVal>
            <c:numRef>
              <c:f>'1'!$G$14:$V$14</c:f>
              <c:numCache>
                <c:formatCode>General</c:formatCode>
                <c:ptCount val="16"/>
                <c:pt idx="0">
                  <c:v>0</c:v>
                </c:pt>
                <c:pt idx="1">
                  <c:v>0</c:v>
                </c:pt>
                <c:pt idx="2">
                  <c:v>0</c:v>
                </c:pt>
                <c:pt idx="3">
                  <c:v>0</c:v>
                </c:pt>
                <c:pt idx="4">
                  <c:v>0</c:v>
                </c:pt>
                <c:pt idx="5">
                  <c:v>0</c:v>
                </c:pt>
                <c:pt idx="6">
                  <c:v>0</c:v>
                </c:pt>
                <c:pt idx="7">
                  <c:v>0</c:v>
                </c:pt>
                <c:pt idx="8">
                  <c:v>0</c:v>
                </c:pt>
                <c:pt idx="9">
                  <c:v>0</c:v>
                </c:pt>
                <c:pt idx="10">
                  <c:v>0</c:v>
                </c:pt>
                <c:pt idx="11">
                  <c:v>0</c:v>
                </c:pt>
                <c:pt idx="12">
                  <c:v>0</c:v>
                </c:pt>
                <c:pt idx="13">
                  <c:v>0</c:v>
                </c:pt>
                <c:pt idx="14">
                  <c:v>0</c:v>
                </c:pt>
                <c:pt idx="15">
                  <c:v>0</c:v>
                </c:pt>
              </c:numCache>
            </c:numRef>
          </c:yVal>
          <c:smooth val="1"/>
          <c:extLst>
            <c:ext xmlns:c16="http://schemas.microsoft.com/office/drawing/2014/chart" uri="{C3380CC4-5D6E-409C-BE32-E72D297353CC}">
              <c16:uniqueId val="{00000002-D0E9-4501-BBE0-003F9741C29D}"/>
            </c:ext>
          </c:extLst>
        </c:ser>
        <c:dLbls>
          <c:showLegendKey val="0"/>
          <c:showVal val="0"/>
          <c:showCatName val="0"/>
          <c:showSerName val="0"/>
          <c:showPercent val="0"/>
          <c:showBubbleSize val="0"/>
        </c:dLbls>
        <c:axId val="285922928"/>
        <c:axId val="285923320"/>
      </c:scatterChart>
      <c:valAx>
        <c:axId val="285922928"/>
        <c:scaling>
          <c:orientation val="minMax"/>
        </c:scaling>
        <c:delete val="0"/>
        <c:axPos val="b"/>
        <c:majorGridlines>
          <c:spPr>
            <a:ln w="3175">
              <a:solidFill>
                <a:srgbClr val="000000"/>
              </a:solidFill>
              <a:prstDash val="solid"/>
            </a:ln>
          </c:spPr>
        </c:majorGridlines>
        <c:title>
          <c:tx>
            <c:rich>
              <a:bodyPr/>
              <a:lstStyle/>
              <a:p>
                <a:pPr>
                  <a:defRPr sz="1175" b="0" i="0" u="none" strike="noStrike" baseline="0">
                    <a:solidFill>
                      <a:srgbClr val="000080"/>
                    </a:solidFill>
                    <a:latin typeface="Arial Black"/>
                    <a:ea typeface="Arial Black"/>
                    <a:cs typeface="Arial Black"/>
                  </a:defRPr>
                </a:pPr>
                <a:r>
                  <a:rPr lang="ru-RU"/>
                  <a:t>ВРЕМЯ (</a:t>
                </a:r>
                <a:r>
                  <a:rPr lang="en-US"/>
                  <a:t>z), </a:t>
                </a:r>
                <a:r>
                  <a:rPr lang="ru-RU"/>
                  <a:t>час</a:t>
                </a:r>
              </a:p>
            </c:rich>
          </c:tx>
          <c:layout>
            <c:manualLayout>
              <c:xMode val="edge"/>
              <c:yMode val="edge"/>
              <c:x val="0.41822923077883056"/>
              <c:y val="0.89526637067879244"/>
            </c:manualLayout>
          </c:layout>
          <c:overlay val="0"/>
          <c:spPr>
            <a:noFill/>
            <a:ln w="25400">
              <a:noFill/>
            </a:ln>
          </c:spPr>
        </c:title>
        <c:numFmt formatCode="#,##0" sourceLinked="0"/>
        <c:majorTickMark val="out"/>
        <c:minorTickMark val="none"/>
        <c:tickLblPos val="nextTo"/>
        <c:spPr>
          <a:ln w="3175">
            <a:solidFill>
              <a:srgbClr val="000000"/>
            </a:solidFill>
            <a:prstDash val="solid"/>
          </a:ln>
        </c:spPr>
        <c:txPr>
          <a:bodyPr rot="0" vert="horz"/>
          <a:lstStyle/>
          <a:p>
            <a:pPr>
              <a:defRPr sz="950" b="1" i="0" u="none" strike="noStrike" baseline="0">
                <a:solidFill>
                  <a:srgbClr val="000000"/>
                </a:solidFill>
                <a:latin typeface="Arial Cyr"/>
                <a:ea typeface="Arial Cyr"/>
                <a:cs typeface="Arial Cyr"/>
              </a:defRPr>
            </a:pPr>
            <a:endParaRPr lang="ru-RU"/>
          </a:p>
        </c:txPr>
        <c:crossAx val="285923320"/>
        <c:crossesAt val="-30"/>
        <c:crossBetween val="midCat"/>
        <c:majorUnit val="2"/>
      </c:valAx>
      <c:valAx>
        <c:axId val="285923320"/>
        <c:scaling>
          <c:orientation val="minMax"/>
        </c:scaling>
        <c:delete val="0"/>
        <c:axPos val="l"/>
        <c:majorGridlines>
          <c:spPr>
            <a:ln w="3175">
              <a:solidFill>
                <a:srgbClr val="000000"/>
              </a:solidFill>
              <a:prstDash val="solid"/>
            </a:ln>
          </c:spPr>
        </c:majorGridlines>
        <c:title>
          <c:tx>
            <c:rich>
              <a:bodyPr/>
              <a:lstStyle/>
              <a:p>
                <a:pPr>
                  <a:defRPr sz="1175" b="0" i="0" u="none" strike="noStrike" baseline="0">
                    <a:solidFill>
                      <a:srgbClr val="000080"/>
                    </a:solidFill>
                    <a:latin typeface="Arial Black"/>
                    <a:ea typeface="Arial Black"/>
                    <a:cs typeface="Arial Black"/>
                  </a:defRPr>
                </a:pPr>
                <a:r>
                  <a:rPr lang="ru-RU" sz="1175" b="0" i="0" u="none" strike="noStrike" baseline="0">
                    <a:solidFill>
                      <a:srgbClr val="000080"/>
                    </a:solidFill>
                    <a:latin typeface="Arial Black"/>
                  </a:rPr>
                  <a:t>ТЕМПЕРАТУРА (t</a:t>
                </a:r>
                <a:r>
                  <a:rPr lang="ru-RU" sz="1175" b="0" i="0" u="none" strike="noStrike" baseline="-25000">
                    <a:solidFill>
                      <a:srgbClr val="000080"/>
                    </a:solidFill>
                    <a:latin typeface="Arial Black"/>
                  </a:rPr>
                  <a:t>2</a:t>
                </a:r>
                <a:r>
                  <a:rPr lang="ru-RU" sz="1175" b="0" i="0" u="none" strike="noStrike" baseline="0">
                    <a:solidFill>
                      <a:srgbClr val="000080"/>
                    </a:solidFill>
                    <a:latin typeface="Arial Black"/>
                  </a:rPr>
                  <a:t>), С </a:t>
                </a:r>
              </a:p>
            </c:rich>
          </c:tx>
          <c:layout>
            <c:manualLayout>
              <c:xMode val="edge"/>
              <c:yMode val="edge"/>
              <c:x val="9.2939829061962406E-3"/>
              <c:y val="0.30000947528065969"/>
            </c:manualLayout>
          </c:layout>
          <c:overlay val="0"/>
          <c:spPr>
            <a:noFill/>
            <a:ln w="25400">
              <a:noFill/>
            </a:ln>
          </c:spPr>
        </c:title>
        <c:numFmt formatCode="#,##0" sourceLinked="0"/>
        <c:majorTickMark val="out"/>
        <c:minorTickMark val="none"/>
        <c:tickLblPos val="nextTo"/>
        <c:spPr>
          <a:ln w="3175">
            <a:solidFill>
              <a:srgbClr val="000000"/>
            </a:solidFill>
            <a:prstDash val="solid"/>
          </a:ln>
        </c:spPr>
        <c:txPr>
          <a:bodyPr rot="0" vert="horz"/>
          <a:lstStyle/>
          <a:p>
            <a:pPr>
              <a:defRPr sz="950" b="1" i="0" u="none" strike="noStrike" baseline="0">
                <a:solidFill>
                  <a:srgbClr val="000000"/>
                </a:solidFill>
                <a:latin typeface="Arial Cyr"/>
                <a:ea typeface="Arial Cyr"/>
                <a:cs typeface="Arial Cyr"/>
              </a:defRPr>
            </a:pPr>
            <a:endParaRPr lang="ru-RU"/>
          </a:p>
        </c:txPr>
        <c:crossAx val="285922928"/>
        <c:crosses val="autoZero"/>
        <c:crossBetween val="midCat"/>
        <c:majorUnit val="2"/>
      </c:valAx>
      <c:spPr>
        <a:gradFill rotWithShape="0">
          <a:gsLst>
            <a:gs pos="0">
              <a:srgbClr val="00FFFF"/>
            </a:gs>
            <a:gs pos="50000">
              <a:srgbClr val="CCFFFF"/>
            </a:gs>
            <a:gs pos="100000">
              <a:srgbClr val="00FFFF"/>
            </a:gs>
          </a:gsLst>
          <a:lin ang="18900000" scaled="1"/>
        </a:gradFill>
        <a:ln w="38100">
          <a:solidFill>
            <a:srgbClr val="000000"/>
          </a:solidFill>
          <a:prstDash val="solid"/>
        </a:ln>
      </c:spPr>
    </c:plotArea>
    <c:plotVisOnly val="1"/>
    <c:dispBlanksAs val="gap"/>
    <c:showDLblsOverMax val="0"/>
  </c:chart>
  <c:spPr>
    <a:blipFill dpi="0" rotWithShape="0">
      <a:blip xmlns:r="http://schemas.openxmlformats.org/officeDocument/2006/relationships" r:embed="rId2"/>
      <a:srcRect/>
      <a:tile tx="0" ty="0" sx="100000" sy="100000" flip="none" algn="tl"/>
    </a:blipFill>
    <a:ln w="38100">
      <a:solidFill>
        <a:srgbClr val="000000"/>
      </a:solidFill>
      <a:prstDash val="solid"/>
    </a:ln>
  </c:spPr>
  <c:txPr>
    <a:bodyPr/>
    <a:lstStyle/>
    <a:p>
      <a:pPr>
        <a:defRPr sz="575" b="0" i="0" u="none" strike="noStrike" baseline="0">
          <a:solidFill>
            <a:srgbClr val="000000"/>
          </a:solidFill>
          <a:latin typeface="Arial Cyr"/>
          <a:ea typeface="Arial Cyr"/>
          <a:cs typeface="Arial Cyr"/>
        </a:defRPr>
      </a:pPr>
      <a:endParaRPr lang="ru-RU"/>
    </a:p>
  </c:txPr>
  <c:externalData r:id="rId3">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3.4204252930925695E-2"/>
          <c:y val="1.2757699872076218E-2"/>
          <c:w val="0.94382225259678243"/>
          <c:h val="0.86347821616396081"/>
        </c:manualLayout>
      </c:layout>
      <c:lineChart>
        <c:grouping val="standard"/>
        <c:varyColors val="0"/>
        <c:ser>
          <c:idx val="0"/>
          <c:order val="0"/>
          <c:tx>
            <c:strRef>
              <c:f>Лист1!$B$1</c:f>
              <c:strCache>
                <c:ptCount val="1"/>
                <c:pt idx="0">
                  <c:v>Показатель ВБР</c:v>
                </c:pt>
              </c:strCache>
            </c:strRef>
          </c:tx>
          <c:spPr>
            <a:ln w="28575" cap="rnd">
              <a:solidFill>
                <a:schemeClr val="accent1"/>
              </a:solidFill>
              <a:round/>
            </a:ln>
            <a:effectLst/>
          </c:spPr>
          <c:marker>
            <c:symbol val="none"/>
          </c:marker>
          <c:cat>
            <c:numRef>
              <c:f>Лист1!$A$2:$A$3</c:f>
              <c:numCache>
                <c:formatCode>0</c:formatCode>
                <c:ptCount val="2"/>
                <c:pt idx="0">
                  <c:v>3</c:v>
                </c:pt>
                <c:pt idx="1">
                  <c:v>3</c:v>
                </c:pt>
              </c:numCache>
            </c:numRef>
          </c:cat>
          <c:val>
            <c:numRef>
              <c:f>Лист1!$B$2:$B$3</c:f>
              <c:numCache>
                <c:formatCode>General</c:formatCode>
                <c:ptCount val="2"/>
                <c:pt idx="0">
                  <c:v>0.93272999999999995</c:v>
                </c:pt>
                <c:pt idx="1">
                  <c:v>0.93272999999999995</c:v>
                </c:pt>
              </c:numCache>
            </c:numRef>
          </c:val>
          <c:smooth val="0"/>
          <c:extLst>
            <c:ext xmlns:c16="http://schemas.microsoft.com/office/drawing/2014/chart" uri="{C3380CC4-5D6E-409C-BE32-E72D297353CC}">
              <c16:uniqueId val="{00000000-E0CA-4860-AFAE-FFCF55EF54B4}"/>
            </c:ext>
          </c:extLst>
        </c:ser>
        <c:ser>
          <c:idx val="1"/>
          <c:order val="1"/>
          <c:tx>
            <c:strRef>
              <c:f>Лист1!$C$1</c:f>
              <c:strCache>
                <c:ptCount val="1"/>
                <c:pt idx="0">
                  <c:v>Минимально допустимый ВБР</c:v>
                </c:pt>
              </c:strCache>
            </c:strRef>
          </c:tx>
          <c:spPr>
            <a:ln w="28575" cap="rnd">
              <a:solidFill>
                <a:srgbClr val="C00000"/>
              </a:solidFill>
              <a:round/>
            </a:ln>
            <a:effectLst/>
          </c:spPr>
          <c:marker>
            <c:symbol val="none"/>
          </c:marker>
          <c:cat>
            <c:numRef>
              <c:f>Лист1!$A$2:$A$3</c:f>
              <c:numCache>
                <c:formatCode>0</c:formatCode>
                <c:ptCount val="2"/>
                <c:pt idx="0">
                  <c:v>3</c:v>
                </c:pt>
                <c:pt idx="1">
                  <c:v>3</c:v>
                </c:pt>
              </c:numCache>
            </c:numRef>
          </c:cat>
          <c:val>
            <c:numRef>
              <c:f>Лист1!$C$2:$C$3</c:f>
              <c:numCache>
                <c:formatCode>General</c:formatCode>
                <c:ptCount val="2"/>
                <c:pt idx="0">
                  <c:v>0.9</c:v>
                </c:pt>
                <c:pt idx="1">
                  <c:v>0.9</c:v>
                </c:pt>
              </c:numCache>
            </c:numRef>
          </c:val>
          <c:smooth val="0"/>
          <c:extLst>
            <c:ext xmlns:c16="http://schemas.microsoft.com/office/drawing/2014/chart" uri="{C3380CC4-5D6E-409C-BE32-E72D297353CC}">
              <c16:uniqueId val="{00000001-E0CA-4860-AFAE-FFCF55EF54B4}"/>
            </c:ext>
          </c:extLst>
        </c:ser>
        <c:dLbls>
          <c:showLegendKey val="0"/>
          <c:showVal val="0"/>
          <c:showCatName val="0"/>
          <c:showSerName val="0"/>
          <c:showPercent val="0"/>
          <c:showBubbleSize val="0"/>
        </c:dLbls>
        <c:smooth val="0"/>
        <c:axId val="464546424"/>
        <c:axId val="464544856"/>
      </c:lineChart>
      <c:catAx>
        <c:axId val="464546424"/>
        <c:scaling>
          <c:orientation val="minMax"/>
        </c:scaling>
        <c:delete val="0"/>
        <c:axPos val="b"/>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b="1" i="1">
                    <a:solidFill>
                      <a:schemeClr val="tx1"/>
                    </a:solidFill>
                    <a:latin typeface="Times New Roman" panose="02020603050405020304" pitchFamily="18" charset="0"/>
                    <a:cs typeface="Times New Roman" panose="02020603050405020304" pitchFamily="18" charset="0"/>
                  </a:rPr>
                  <a:t>Sys</a:t>
                </a:r>
                <a:endParaRPr lang="ru-RU" b="1" i="1">
                  <a:solidFill>
                    <a:schemeClr val="tx1"/>
                  </a:solidFill>
                  <a:latin typeface="Times New Roman" panose="02020603050405020304" pitchFamily="18" charset="0"/>
                  <a:cs typeface="Times New Roman" panose="02020603050405020304" pitchFamily="18" charset="0"/>
                </a:endParaRPr>
              </a:p>
            </c:rich>
          </c:tx>
          <c:overlay val="0"/>
          <c:spPr>
            <a:noFill/>
            <a:ln>
              <a:noFill/>
            </a:ln>
            <a:effectLst/>
          </c:spPr>
        </c:title>
        <c:numFmt formatCode="0"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1" i="1"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ru-RU"/>
          </a:p>
        </c:txPr>
        <c:crossAx val="464544856"/>
        <c:crosses val="autoZero"/>
        <c:auto val="1"/>
        <c:lblAlgn val="ctr"/>
        <c:lblOffset val="100"/>
        <c:noMultiLvlLbl val="0"/>
      </c:catAx>
      <c:valAx>
        <c:axId val="464544856"/>
        <c:scaling>
          <c:orientation val="minMax"/>
          <c:max val="1.2"/>
          <c:min val="0.5"/>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ru-RU" b="1" i="1">
                    <a:solidFill>
                      <a:schemeClr val="tx1"/>
                    </a:solidFill>
                    <a:latin typeface="Times New Roman" panose="02020603050405020304" pitchFamily="18" charset="0"/>
                    <a:cs typeface="Times New Roman" panose="02020603050405020304" pitchFamily="18" charset="0"/>
                  </a:rPr>
                  <a:t>Показатель</a:t>
                </a:r>
                <a:r>
                  <a:rPr lang="ru-RU" b="1" i="1" baseline="0">
                    <a:solidFill>
                      <a:schemeClr val="tx1"/>
                    </a:solidFill>
                    <a:latin typeface="Times New Roman" panose="02020603050405020304" pitchFamily="18" charset="0"/>
                    <a:cs typeface="Times New Roman" panose="02020603050405020304" pitchFamily="18" charset="0"/>
                  </a:rPr>
                  <a:t> ВБР</a:t>
                </a:r>
                <a:endParaRPr lang="ru-RU" b="1" i="1">
                  <a:solidFill>
                    <a:schemeClr val="tx1"/>
                  </a:solidFill>
                  <a:latin typeface="Times New Roman" panose="02020603050405020304" pitchFamily="18" charset="0"/>
                  <a:cs typeface="Times New Roman" panose="02020603050405020304" pitchFamily="18" charset="0"/>
                </a:endParaRPr>
              </a:p>
            </c:rich>
          </c:tx>
          <c:layout>
            <c:manualLayout>
              <c:xMode val="edge"/>
              <c:yMode val="edge"/>
              <c:x val="2.5565123789020452E-2"/>
              <c:y val="0.34040647300344706"/>
            </c:manualLayout>
          </c:layout>
          <c:overlay val="0"/>
          <c:spPr>
            <a:noFill/>
            <a:ln>
              <a:noFill/>
            </a:ln>
            <a:effectLst/>
          </c:sp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1" i="1"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ru-RU"/>
          </a:p>
        </c:txPr>
        <c:crossAx val="464546424"/>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1" i="1"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ru-RU"/>
        </a:p>
      </c:txPr>
    </c:legend>
    <c:plotVisOnly val="1"/>
    <c:dispBlanksAs val="gap"/>
    <c:showDLblsOverMax val="0"/>
  </c:chart>
  <c:spPr>
    <a:solidFill>
      <a:schemeClr val="bg1"/>
    </a:solidFill>
    <a:ln w="19050" cap="flat" cmpd="sng" algn="ctr">
      <a:solidFill>
        <a:schemeClr val="tx1"/>
      </a:solidFill>
      <a:round/>
    </a:ln>
    <a:effectLst/>
  </c:spPr>
  <c:txPr>
    <a:bodyPr/>
    <a:lstStyle/>
    <a:p>
      <a:pPr>
        <a:defRPr/>
      </a:pPr>
      <a:endParaRPr lang="ru-RU"/>
    </a:p>
  </c:txPr>
  <c:externalData r:id="rId1">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3.4204252930925695E-2"/>
          <c:y val="1.2757699872076218E-2"/>
          <c:w val="0.94382225259678243"/>
          <c:h val="0.86347821616396081"/>
        </c:manualLayout>
      </c:layout>
      <c:lineChart>
        <c:grouping val="standard"/>
        <c:varyColors val="0"/>
        <c:ser>
          <c:idx val="0"/>
          <c:order val="0"/>
          <c:tx>
            <c:strRef>
              <c:f>Лист1!$B$1</c:f>
              <c:strCache>
                <c:ptCount val="1"/>
                <c:pt idx="0">
                  <c:v>Показатель ВБР</c:v>
                </c:pt>
              </c:strCache>
            </c:strRef>
          </c:tx>
          <c:spPr>
            <a:ln w="28575" cap="rnd">
              <a:solidFill>
                <a:schemeClr val="accent1"/>
              </a:solidFill>
              <a:round/>
            </a:ln>
            <a:effectLst/>
          </c:spPr>
          <c:marker>
            <c:symbol val="none"/>
          </c:marker>
          <c:cat>
            <c:numRef>
              <c:f>Лист1!$A$2:$A$3</c:f>
              <c:numCache>
                <c:formatCode>0</c:formatCode>
                <c:ptCount val="2"/>
                <c:pt idx="0">
                  <c:v>4</c:v>
                </c:pt>
                <c:pt idx="1">
                  <c:v>5</c:v>
                </c:pt>
              </c:numCache>
            </c:numRef>
          </c:cat>
          <c:val>
            <c:numRef>
              <c:f>Лист1!$B$2:$B$3</c:f>
              <c:numCache>
                <c:formatCode>0.00000</c:formatCode>
                <c:ptCount val="2"/>
                <c:pt idx="0">
                  <c:v>0.95689999999999997</c:v>
                </c:pt>
                <c:pt idx="1">
                  <c:v>0.92918999999999996</c:v>
                </c:pt>
              </c:numCache>
            </c:numRef>
          </c:val>
          <c:smooth val="0"/>
          <c:extLst>
            <c:ext xmlns:c16="http://schemas.microsoft.com/office/drawing/2014/chart" uri="{C3380CC4-5D6E-409C-BE32-E72D297353CC}">
              <c16:uniqueId val="{00000000-D721-4BED-AFBE-D71D2B4E4248}"/>
            </c:ext>
          </c:extLst>
        </c:ser>
        <c:ser>
          <c:idx val="1"/>
          <c:order val="1"/>
          <c:tx>
            <c:strRef>
              <c:f>Лист1!$C$1</c:f>
              <c:strCache>
                <c:ptCount val="1"/>
                <c:pt idx="0">
                  <c:v>Минимально допустимый ВБР</c:v>
                </c:pt>
              </c:strCache>
            </c:strRef>
          </c:tx>
          <c:spPr>
            <a:ln w="28575" cap="rnd">
              <a:solidFill>
                <a:srgbClr val="C00000"/>
              </a:solidFill>
              <a:round/>
            </a:ln>
            <a:effectLst/>
          </c:spPr>
          <c:marker>
            <c:symbol val="none"/>
          </c:marker>
          <c:cat>
            <c:numRef>
              <c:f>Лист1!$A$2:$A$3</c:f>
              <c:numCache>
                <c:formatCode>0</c:formatCode>
                <c:ptCount val="2"/>
                <c:pt idx="0">
                  <c:v>4</c:v>
                </c:pt>
                <c:pt idx="1">
                  <c:v>5</c:v>
                </c:pt>
              </c:numCache>
            </c:numRef>
          </c:cat>
          <c:val>
            <c:numRef>
              <c:f>Лист1!$C$2:$C$3</c:f>
              <c:numCache>
                <c:formatCode>General</c:formatCode>
                <c:ptCount val="2"/>
                <c:pt idx="0">
                  <c:v>0.9</c:v>
                </c:pt>
                <c:pt idx="1">
                  <c:v>0.9</c:v>
                </c:pt>
              </c:numCache>
            </c:numRef>
          </c:val>
          <c:smooth val="0"/>
          <c:extLst>
            <c:ext xmlns:c16="http://schemas.microsoft.com/office/drawing/2014/chart" uri="{C3380CC4-5D6E-409C-BE32-E72D297353CC}">
              <c16:uniqueId val="{00000001-D721-4BED-AFBE-D71D2B4E4248}"/>
            </c:ext>
          </c:extLst>
        </c:ser>
        <c:dLbls>
          <c:showLegendKey val="0"/>
          <c:showVal val="0"/>
          <c:showCatName val="0"/>
          <c:showSerName val="0"/>
          <c:showPercent val="0"/>
          <c:showBubbleSize val="0"/>
        </c:dLbls>
        <c:smooth val="0"/>
        <c:axId val="464546816"/>
        <c:axId val="464544072"/>
      </c:lineChart>
      <c:catAx>
        <c:axId val="464546816"/>
        <c:scaling>
          <c:orientation val="minMax"/>
        </c:scaling>
        <c:delete val="0"/>
        <c:axPos val="b"/>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b="1" i="1">
                    <a:solidFill>
                      <a:schemeClr val="tx1"/>
                    </a:solidFill>
                    <a:latin typeface="Times New Roman" panose="02020603050405020304" pitchFamily="18" charset="0"/>
                    <a:cs typeface="Times New Roman" panose="02020603050405020304" pitchFamily="18" charset="0"/>
                  </a:rPr>
                  <a:t>Sys</a:t>
                </a:r>
                <a:endParaRPr lang="ru-RU" b="1" i="1">
                  <a:solidFill>
                    <a:schemeClr val="tx1"/>
                  </a:solidFill>
                  <a:latin typeface="Times New Roman" panose="02020603050405020304" pitchFamily="18" charset="0"/>
                  <a:cs typeface="Times New Roman" panose="02020603050405020304" pitchFamily="18" charset="0"/>
                </a:endParaRPr>
              </a:p>
            </c:rich>
          </c:tx>
          <c:overlay val="0"/>
          <c:spPr>
            <a:noFill/>
            <a:ln>
              <a:noFill/>
            </a:ln>
            <a:effectLst/>
          </c:spPr>
        </c:title>
        <c:numFmt formatCode="0"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1" i="1"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ru-RU"/>
          </a:p>
        </c:txPr>
        <c:crossAx val="464544072"/>
        <c:crosses val="autoZero"/>
        <c:auto val="1"/>
        <c:lblAlgn val="ctr"/>
        <c:lblOffset val="100"/>
        <c:noMultiLvlLbl val="0"/>
      </c:catAx>
      <c:valAx>
        <c:axId val="464544072"/>
        <c:scaling>
          <c:orientation val="minMax"/>
          <c:max val="1.2"/>
          <c:min val="0.5"/>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ru-RU" b="1" i="1">
                    <a:solidFill>
                      <a:schemeClr val="tx1"/>
                    </a:solidFill>
                    <a:latin typeface="Times New Roman" panose="02020603050405020304" pitchFamily="18" charset="0"/>
                    <a:cs typeface="Times New Roman" panose="02020603050405020304" pitchFamily="18" charset="0"/>
                  </a:rPr>
                  <a:t>Показатель</a:t>
                </a:r>
                <a:r>
                  <a:rPr lang="ru-RU" b="1" i="1" baseline="0">
                    <a:solidFill>
                      <a:schemeClr val="tx1"/>
                    </a:solidFill>
                    <a:latin typeface="Times New Roman" panose="02020603050405020304" pitchFamily="18" charset="0"/>
                    <a:cs typeface="Times New Roman" panose="02020603050405020304" pitchFamily="18" charset="0"/>
                  </a:rPr>
                  <a:t> ВБР</a:t>
                </a:r>
                <a:endParaRPr lang="ru-RU" b="1" i="1">
                  <a:solidFill>
                    <a:schemeClr val="tx1"/>
                  </a:solidFill>
                  <a:latin typeface="Times New Roman" panose="02020603050405020304" pitchFamily="18" charset="0"/>
                  <a:cs typeface="Times New Roman" panose="02020603050405020304" pitchFamily="18" charset="0"/>
                </a:endParaRPr>
              </a:p>
            </c:rich>
          </c:tx>
          <c:layout>
            <c:manualLayout>
              <c:xMode val="edge"/>
              <c:yMode val="edge"/>
              <c:x val="2.5565123789020452E-2"/>
              <c:y val="0.34040647300344706"/>
            </c:manualLayout>
          </c:layout>
          <c:overlay val="0"/>
          <c:spPr>
            <a:noFill/>
            <a:ln>
              <a:noFill/>
            </a:ln>
            <a:effectLst/>
          </c:spPr>
        </c:title>
        <c:numFmt formatCode="0.00000" sourceLinked="1"/>
        <c:majorTickMark val="none"/>
        <c:minorTickMark val="none"/>
        <c:tickLblPos val="nextTo"/>
        <c:spPr>
          <a:noFill/>
          <a:ln>
            <a:noFill/>
          </a:ln>
          <a:effectLst/>
        </c:spPr>
        <c:txPr>
          <a:bodyPr rot="-60000000" spcFirstLastPara="1" vertOverflow="ellipsis" vert="horz" wrap="square" anchor="ctr" anchorCtr="1"/>
          <a:lstStyle/>
          <a:p>
            <a:pPr>
              <a:defRPr sz="900" b="1" i="1"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ru-RU"/>
          </a:p>
        </c:txPr>
        <c:crossAx val="464546816"/>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1" i="1"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ru-RU"/>
        </a:p>
      </c:txPr>
    </c:legend>
    <c:plotVisOnly val="1"/>
    <c:dispBlanksAs val="gap"/>
    <c:showDLblsOverMax val="0"/>
  </c:chart>
  <c:spPr>
    <a:solidFill>
      <a:schemeClr val="bg1"/>
    </a:solidFill>
    <a:ln w="19050" cap="flat" cmpd="sng" algn="ctr">
      <a:solidFill>
        <a:schemeClr val="tx1"/>
      </a:solidFill>
      <a:round/>
    </a:ln>
    <a:effectLst/>
  </c:spPr>
  <c:txPr>
    <a:bodyPr/>
    <a:lstStyle/>
    <a:p>
      <a:pPr>
        <a:defRPr/>
      </a:pPr>
      <a:endParaRPr lang="ru-RU"/>
    </a:p>
  </c:txPr>
  <c:externalData r:id="rId1">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3.4204252930925695E-2"/>
          <c:y val="1.2757699872076218E-2"/>
          <c:w val="0.94382225259678243"/>
          <c:h val="0.86347821616396081"/>
        </c:manualLayout>
      </c:layout>
      <c:lineChart>
        <c:grouping val="standard"/>
        <c:varyColors val="0"/>
        <c:ser>
          <c:idx val="0"/>
          <c:order val="0"/>
          <c:tx>
            <c:strRef>
              <c:f>Лист1!$B$1</c:f>
              <c:strCache>
                <c:ptCount val="1"/>
                <c:pt idx="0">
                  <c:v>Показатель ВБР</c:v>
                </c:pt>
              </c:strCache>
            </c:strRef>
          </c:tx>
          <c:spPr>
            <a:ln w="28575" cap="rnd">
              <a:solidFill>
                <a:schemeClr val="accent1"/>
              </a:solidFill>
              <a:round/>
            </a:ln>
            <a:effectLst/>
          </c:spPr>
          <c:marker>
            <c:symbol val="none"/>
          </c:marker>
          <c:cat>
            <c:numRef>
              <c:f>Лист1!$A$2:$A$102</c:f>
              <c:numCache>
                <c:formatCode>0</c:formatCode>
                <c:ptCount val="101"/>
                <c:pt idx="0">
                  <c:v>3</c:v>
                </c:pt>
                <c:pt idx="1">
                  <c:v>5</c:v>
                </c:pt>
                <c:pt idx="2">
                  <c:v>7</c:v>
                </c:pt>
                <c:pt idx="3">
                  <c:v>9</c:v>
                </c:pt>
                <c:pt idx="4">
                  <c:v>11</c:v>
                </c:pt>
                <c:pt idx="5">
                  <c:v>13</c:v>
                </c:pt>
                <c:pt idx="6">
                  <c:v>15</c:v>
                </c:pt>
                <c:pt idx="7">
                  <c:v>17</c:v>
                </c:pt>
                <c:pt idx="8">
                  <c:v>19</c:v>
                </c:pt>
                <c:pt idx="9">
                  <c:v>21</c:v>
                </c:pt>
                <c:pt idx="10">
                  <c:v>23</c:v>
                </c:pt>
                <c:pt idx="11">
                  <c:v>25</c:v>
                </c:pt>
                <c:pt idx="12">
                  <c:v>27</c:v>
                </c:pt>
                <c:pt idx="13">
                  <c:v>29</c:v>
                </c:pt>
                <c:pt idx="14">
                  <c:v>31</c:v>
                </c:pt>
                <c:pt idx="15">
                  <c:v>33</c:v>
                </c:pt>
                <c:pt idx="16">
                  <c:v>35</c:v>
                </c:pt>
                <c:pt idx="17">
                  <c:v>37</c:v>
                </c:pt>
                <c:pt idx="18">
                  <c:v>39</c:v>
                </c:pt>
                <c:pt idx="19">
                  <c:v>41</c:v>
                </c:pt>
                <c:pt idx="20">
                  <c:v>43</c:v>
                </c:pt>
                <c:pt idx="21">
                  <c:v>45</c:v>
                </c:pt>
                <c:pt idx="22">
                  <c:v>47</c:v>
                </c:pt>
                <c:pt idx="23">
                  <c:v>51</c:v>
                </c:pt>
                <c:pt idx="24">
                  <c:v>53</c:v>
                </c:pt>
                <c:pt idx="25">
                  <c:v>55</c:v>
                </c:pt>
                <c:pt idx="26">
                  <c:v>57</c:v>
                </c:pt>
                <c:pt idx="27">
                  <c:v>59</c:v>
                </c:pt>
                <c:pt idx="28">
                  <c:v>61</c:v>
                </c:pt>
                <c:pt idx="29">
                  <c:v>65</c:v>
                </c:pt>
                <c:pt idx="30">
                  <c:v>67</c:v>
                </c:pt>
                <c:pt idx="31">
                  <c:v>69</c:v>
                </c:pt>
                <c:pt idx="32">
                  <c:v>73</c:v>
                </c:pt>
                <c:pt idx="33">
                  <c:v>75</c:v>
                </c:pt>
                <c:pt idx="34">
                  <c:v>77</c:v>
                </c:pt>
                <c:pt idx="35">
                  <c:v>81</c:v>
                </c:pt>
                <c:pt idx="36">
                  <c:v>83</c:v>
                </c:pt>
                <c:pt idx="37">
                  <c:v>87</c:v>
                </c:pt>
                <c:pt idx="38">
                  <c:v>89</c:v>
                </c:pt>
                <c:pt idx="39">
                  <c:v>91</c:v>
                </c:pt>
                <c:pt idx="40">
                  <c:v>93</c:v>
                </c:pt>
                <c:pt idx="41">
                  <c:v>95</c:v>
                </c:pt>
                <c:pt idx="42">
                  <c:v>96</c:v>
                </c:pt>
                <c:pt idx="43">
                  <c:v>98</c:v>
                </c:pt>
                <c:pt idx="44">
                  <c:v>100</c:v>
                </c:pt>
                <c:pt idx="45">
                  <c:v>102</c:v>
                </c:pt>
                <c:pt idx="46">
                  <c:v>104</c:v>
                </c:pt>
                <c:pt idx="47">
                  <c:v>106</c:v>
                </c:pt>
                <c:pt idx="48">
                  <c:v>108</c:v>
                </c:pt>
                <c:pt idx="49">
                  <c:v>110</c:v>
                </c:pt>
                <c:pt idx="50">
                  <c:v>112</c:v>
                </c:pt>
                <c:pt idx="51">
                  <c:v>114</c:v>
                </c:pt>
                <c:pt idx="52">
                  <c:v>116</c:v>
                </c:pt>
                <c:pt idx="53">
                  <c:v>118</c:v>
                </c:pt>
                <c:pt idx="54">
                  <c:v>120</c:v>
                </c:pt>
                <c:pt idx="55">
                  <c:v>122</c:v>
                </c:pt>
                <c:pt idx="56">
                  <c:v>126</c:v>
                </c:pt>
                <c:pt idx="57">
                  <c:v>128</c:v>
                </c:pt>
                <c:pt idx="58">
                  <c:v>130</c:v>
                </c:pt>
                <c:pt idx="59">
                  <c:v>132</c:v>
                </c:pt>
                <c:pt idx="60">
                  <c:v>134</c:v>
                </c:pt>
                <c:pt idx="61">
                  <c:v>138</c:v>
                </c:pt>
                <c:pt idx="62">
                  <c:v>140</c:v>
                </c:pt>
                <c:pt idx="63">
                  <c:v>142</c:v>
                </c:pt>
                <c:pt idx="64">
                  <c:v>144</c:v>
                </c:pt>
                <c:pt idx="65">
                  <c:v>146</c:v>
                </c:pt>
                <c:pt idx="66">
                  <c:v>148</c:v>
                </c:pt>
                <c:pt idx="67">
                  <c:v>150</c:v>
                </c:pt>
                <c:pt idx="68">
                  <c:v>152</c:v>
                </c:pt>
                <c:pt idx="69">
                  <c:v>154</c:v>
                </c:pt>
                <c:pt idx="70">
                  <c:v>156</c:v>
                </c:pt>
                <c:pt idx="71">
                  <c:v>158</c:v>
                </c:pt>
                <c:pt idx="72">
                  <c:v>160</c:v>
                </c:pt>
                <c:pt idx="73">
                  <c:v>162</c:v>
                </c:pt>
                <c:pt idx="74">
                  <c:v>163</c:v>
                </c:pt>
                <c:pt idx="75">
                  <c:v>165</c:v>
                </c:pt>
                <c:pt idx="76">
                  <c:v>168</c:v>
                </c:pt>
                <c:pt idx="77">
                  <c:v>170</c:v>
                </c:pt>
                <c:pt idx="78">
                  <c:v>172</c:v>
                </c:pt>
                <c:pt idx="79">
                  <c:v>174</c:v>
                </c:pt>
                <c:pt idx="80">
                  <c:v>176</c:v>
                </c:pt>
                <c:pt idx="81">
                  <c:v>180</c:v>
                </c:pt>
                <c:pt idx="82">
                  <c:v>182</c:v>
                </c:pt>
                <c:pt idx="83">
                  <c:v>184</c:v>
                </c:pt>
                <c:pt idx="84">
                  <c:v>186</c:v>
                </c:pt>
                <c:pt idx="85">
                  <c:v>188</c:v>
                </c:pt>
                <c:pt idx="86">
                  <c:v>190</c:v>
                </c:pt>
                <c:pt idx="87">
                  <c:v>192</c:v>
                </c:pt>
                <c:pt idx="88">
                  <c:v>194</c:v>
                </c:pt>
                <c:pt idx="89">
                  <c:v>195</c:v>
                </c:pt>
                <c:pt idx="90">
                  <c:v>206</c:v>
                </c:pt>
                <c:pt idx="91">
                  <c:v>208</c:v>
                </c:pt>
                <c:pt idx="92">
                  <c:v>209</c:v>
                </c:pt>
                <c:pt idx="93">
                  <c:v>211</c:v>
                </c:pt>
                <c:pt idx="94">
                  <c:v>213</c:v>
                </c:pt>
                <c:pt idx="95">
                  <c:v>214</c:v>
                </c:pt>
                <c:pt idx="96">
                  <c:v>216</c:v>
                </c:pt>
                <c:pt idx="97">
                  <c:v>217</c:v>
                </c:pt>
                <c:pt idx="98">
                  <c:v>219</c:v>
                </c:pt>
                <c:pt idx="99">
                  <c:v>220</c:v>
                </c:pt>
                <c:pt idx="100">
                  <c:v>222</c:v>
                </c:pt>
              </c:numCache>
            </c:numRef>
          </c:cat>
          <c:val>
            <c:numRef>
              <c:f>Лист1!$B$2:$B$102</c:f>
              <c:numCache>
                <c:formatCode>General</c:formatCode>
                <c:ptCount val="101"/>
                <c:pt idx="0">
                  <c:v>0.99087999999999998</c:v>
                </c:pt>
                <c:pt idx="1">
                  <c:v>0.94635199999999997</c:v>
                </c:pt>
                <c:pt idx="2">
                  <c:v>0.99998900000000002</c:v>
                </c:pt>
                <c:pt idx="3">
                  <c:v>0.97585900000000003</c:v>
                </c:pt>
                <c:pt idx="4">
                  <c:v>0.964943</c:v>
                </c:pt>
                <c:pt idx="5">
                  <c:v>0.976491</c:v>
                </c:pt>
                <c:pt idx="6">
                  <c:v>0.99807400000000002</c:v>
                </c:pt>
                <c:pt idx="7">
                  <c:v>0.96686899999999998</c:v>
                </c:pt>
                <c:pt idx="8">
                  <c:v>0.99793600000000005</c:v>
                </c:pt>
                <c:pt idx="9">
                  <c:v>0.99401499999999998</c:v>
                </c:pt>
                <c:pt idx="10">
                  <c:v>0.98761699999999997</c:v>
                </c:pt>
                <c:pt idx="11">
                  <c:v>0.99463400000000002</c:v>
                </c:pt>
                <c:pt idx="12">
                  <c:v>0.96070500000000003</c:v>
                </c:pt>
                <c:pt idx="13">
                  <c:v>0.99462300000000003</c:v>
                </c:pt>
                <c:pt idx="14">
                  <c:v>0.99689799999999995</c:v>
                </c:pt>
                <c:pt idx="15">
                  <c:v>0.99524400000000002</c:v>
                </c:pt>
                <c:pt idx="16">
                  <c:v>0.95877900000000005</c:v>
                </c:pt>
                <c:pt idx="17">
                  <c:v>0.99358199999999997</c:v>
                </c:pt>
                <c:pt idx="18">
                  <c:v>0.96725399999999995</c:v>
                </c:pt>
                <c:pt idx="19">
                  <c:v>0.99316899999999997</c:v>
                </c:pt>
                <c:pt idx="20">
                  <c:v>0.98728700000000003</c:v>
                </c:pt>
                <c:pt idx="21">
                  <c:v>0.99255000000000004</c:v>
                </c:pt>
                <c:pt idx="22">
                  <c:v>0.99834500000000004</c:v>
                </c:pt>
                <c:pt idx="23">
                  <c:v>0.97418899999999997</c:v>
                </c:pt>
                <c:pt idx="24">
                  <c:v>0.99793100000000001</c:v>
                </c:pt>
                <c:pt idx="25">
                  <c:v>0.99420799999999998</c:v>
                </c:pt>
                <c:pt idx="26">
                  <c:v>0.99689700000000003</c:v>
                </c:pt>
                <c:pt idx="27">
                  <c:v>0.94799199999999995</c:v>
                </c:pt>
                <c:pt idx="28">
                  <c:v>0.99998699999999996</c:v>
                </c:pt>
                <c:pt idx="29">
                  <c:v>0.99998699999999996</c:v>
                </c:pt>
                <c:pt idx="30">
                  <c:v>0.99998699999999996</c:v>
                </c:pt>
                <c:pt idx="31">
                  <c:v>0.99997499999999995</c:v>
                </c:pt>
                <c:pt idx="32">
                  <c:v>0.99772400000000006</c:v>
                </c:pt>
                <c:pt idx="33">
                  <c:v>0.99524100000000004</c:v>
                </c:pt>
                <c:pt idx="34">
                  <c:v>0.99668999999999996</c:v>
                </c:pt>
                <c:pt idx="35">
                  <c:v>0.99868800000000002</c:v>
                </c:pt>
                <c:pt idx="36">
                  <c:v>0.99999099999999996</c:v>
                </c:pt>
                <c:pt idx="37">
                  <c:v>0.99998200000000004</c:v>
                </c:pt>
                <c:pt idx="38">
                  <c:v>0.99998699999999996</c:v>
                </c:pt>
                <c:pt idx="39">
                  <c:v>0.99999199999999999</c:v>
                </c:pt>
                <c:pt idx="40">
                  <c:v>0.99999199999999999</c:v>
                </c:pt>
                <c:pt idx="41">
                  <c:v>0.96532799999999996</c:v>
                </c:pt>
                <c:pt idx="42">
                  <c:v>0.95954899999999999</c:v>
                </c:pt>
                <c:pt idx="43">
                  <c:v>0.98714500000000005</c:v>
                </c:pt>
                <c:pt idx="44">
                  <c:v>0.99997599999999998</c:v>
                </c:pt>
                <c:pt idx="45">
                  <c:v>0.99912800000000002</c:v>
                </c:pt>
                <c:pt idx="46">
                  <c:v>0.95107399999999997</c:v>
                </c:pt>
                <c:pt idx="47">
                  <c:v>0.99994700000000003</c:v>
                </c:pt>
                <c:pt idx="48">
                  <c:v>0.99999000000000005</c:v>
                </c:pt>
                <c:pt idx="49">
                  <c:v>0.99998399999999998</c:v>
                </c:pt>
                <c:pt idx="50">
                  <c:v>0.99998699999999996</c:v>
                </c:pt>
                <c:pt idx="51">
                  <c:v>0.99992400000000004</c:v>
                </c:pt>
                <c:pt idx="52">
                  <c:v>0.97572999999999999</c:v>
                </c:pt>
                <c:pt idx="53">
                  <c:v>0.99668599999999996</c:v>
                </c:pt>
                <c:pt idx="54">
                  <c:v>0.97457400000000005</c:v>
                </c:pt>
                <c:pt idx="55">
                  <c:v>0.99999400000000005</c:v>
                </c:pt>
                <c:pt idx="56">
                  <c:v>0.99998699999999996</c:v>
                </c:pt>
                <c:pt idx="57">
                  <c:v>0.99999099999999996</c:v>
                </c:pt>
                <c:pt idx="58">
                  <c:v>0.99998399999999998</c:v>
                </c:pt>
                <c:pt idx="59">
                  <c:v>0.999996</c:v>
                </c:pt>
                <c:pt idx="60">
                  <c:v>0.99614800000000003</c:v>
                </c:pt>
                <c:pt idx="61">
                  <c:v>0.97919699999999998</c:v>
                </c:pt>
                <c:pt idx="62">
                  <c:v>0.980738</c:v>
                </c:pt>
                <c:pt idx="63">
                  <c:v>0.97919699999999998</c:v>
                </c:pt>
                <c:pt idx="64">
                  <c:v>0.999996</c:v>
                </c:pt>
                <c:pt idx="65">
                  <c:v>0.99856</c:v>
                </c:pt>
                <c:pt idx="66">
                  <c:v>0.99835399999999996</c:v>
                </c:pt>
                <c:pt idx="67">
                  <c:v>0.982514</c:v>
                </c:pt>
                <c:pt idx="68">
                  <c:v>0.99997499999999995</c:v>
                </c:pt>
                <c:pt idx="69">
                  <c:v>0.99878199999999995</c:v>
                </c:pt>
                <c:pt idx="70">
                  <c:v>0.99998399999999998</c:v>
                </c:pt>
                <c:pt idx="71">
                  <c:v>0.99878199999999995</c:v>
                </c:pt>
                <c:pt idx="72">
                  <c:v>0.99999099999999996</c:v>
                </c:pt>
                <c:pt idx="73">
                  <c:v>0.99878199999999995</c:v>
                </c:pt>
                <c:pt idx="74">
                  <c:v>0.99609099999999995</c:v>
                </c:pt>
                <c:pt idx="75">
                  <c:v>0.99998200000000004</c:v>
                </c:pt>
                <c:pt idx="76">
                  <c:v>0.99878</c:v>
                </c:pt>
                <c:pt idx="77">
                  <c:v>0.96417200000000003</c:v>
                </c:pt>
                <c:pt idx="78">
                  <c:v>0.99578199999999994</c:v>
                </c:pt>
                <c:pt idx="79">
                  <c:v>0.99614800000000003</c:v>
                </c:pt>
                <c:pt idx="80">
                  <c:v>0.99512</c:v>
                </c:pt>
                <c:pt idx="81">
                  <c:v>0.98458999999999997</c:v>
                </c:pt>
                <c:pt idx="82">
                  <c:v>0.99998200000000004</c:v>
                </c:pt>
                <c:pt idx="83">
                  <c:v>0.99036900000000005</c:v>
                </c:pt>
                <c:pt idx="84">
                  <c:v>0.99997899999999995</c:v>
                </c:pt>
                <c:pt idx="85">
                  <c:v>0.97741500000000003</c:v>
                </c:pt>
                <c:pt idx="86">
                  <c:v>0.88568599999999997</c:v>
                </c:pt>
                <c:pt idx="87">
                  <c:v>0.99399599999999999</c:v>
                </c:pt>
                <c:pt idx="88">
                  <c:v>0.98009599999999997</c:v>
                </c:pt>
                <c:pt idx="89">
                  <c:v>0.99399599999999999</c:v>
                </c:pt>
                <c:pt idx="90">
                  <c:v>0.999996</c:v>
                </c:pt>
                <c:pt idx="91">
                  <c:v>0.99999199999999999</c:v>
                </c:pt>
                <c:pt idx="92">
                  <c:v>0.999996</c:v>
                </c:pt>
                <c:pt idx="93">
                  <c:v>0.99998900000000002</c:v>
                </c:pt>
                <c:pt idx="94">
                  <c:v>0.99979300000000004</c:v>
                </c:pt>
                <c:pt idx="95">
                  <c:v>0.99973800000000002</c:v>
                </c:pt>
                <c:pt idx="96">
                  <c:v>0.99979399999999996</c:v>
                </c:pt>
                <c:pt idx="97">
                  <c:v>0.99979300000000004</c:v>
                </c:pt>
                <c:pt idx="98">
                  <c:v>0.99826000000000004</c:v>
                </c:pt>
                <c:pt idx="99">
                  <c:v>0.999996</c:v>
                </c:pt>
                <c:pt idx="100">
                  <c:v>0.99999199999999999</c:v>
                </c:pt>
              </c:numCache>
            </c:numRef>
          </c:val>
          <c:smooth val="0"/>
          <c:extLst>
            <c:ext xmlns:c16="http://schemas.microsoft.com/office/drawing/2014/chart" uri="{C3380CC4-5D6E-409C-BE32-E72D297353CC}">
              <c16:uniqueId val="{00000000-564D-4F05-8BA3-311B8F07BD2E}"/>
            </c:ext>
          </c:extLst>
        </c:ser>
        <c:ser>
          <c:idx val="1"/>
          <c:order val="1"/>
          <c:tx>
            <c:strRef>
              <c:f>Лист1!$C$1</c:f>
              <c:strCache>
                <c:ptCount val="1"/>
                <c:pt idx="0">
                  <c:v>Минимально допустимый ВБР</c:v>
                </c:pt>
              </c:strCache>
            </c:strRef>
          </c:tx>
          <c:spPr>
            <a:ln w="28575" cap="rnd">
              <a:solidFill>
                <a:srgbClr val="C00000"/>
              </a:solidFill>
              <a:round/>
            </a:ln>
            <a:effectLst/>
          </c:spPr>
          <c:marker>
            <c:symbol val="none"/>
          </c:marker>
          <c:cat>
            <c:numRef>
              <c:f>Лист1!$A$2:$A$102</c:f>
              <c:numCache>
                <c:formatCode>0</c:formatCode>
                <c:ptCount val="101"/>
                <c:pt idx="0">
                  <c:v>3</c:v>
                </c:pt>
                <c:pt idx="1">
                  <c:v>5</c:v>
                </c:pt>
                <c:pt idx="2">
                  <c:v>7</c:v>
                </c:pt>
                <c:pt idx="3">
                  <c:v>9</c:v>
                </c:pt>
                <c:pt idx="4">
                  <c:v>11</c:v>
                </c:pt>
                <c:pt idx="5">
                  <c:v>13</c:v>
                </c:pt>
                <c:pt idx="6">
                  <c:v>15</c:v>
                </c:pt>
                <c:pt idx="7">
                  <c:v>17</c:v>
                </c:pt>
                <c:pt idx="8">
                  <c:v>19</c:v>
                </c:pt>
                <c:pt idx="9">
                  <c:v>21</c:v>
                </c:pt>
                <c:pt idx="10">
                  <c:v>23</c:v>
                </c:pt>
                <c:pt idx="11">
                  <c:v>25</c:v>
                </c:pt>
                <c:pt idx="12">
                  <c:v>27</c:v>
                </c:pt>
                <c:pt idx="13">
                  <c:v>29</c:v>
                </c:pt>
                <c:pt idx="14">
                  <c:v>31</c:v>
                </c:pt>
                <c:pt idx="15">
                  <c:v>33</c:v>
                </c:pt>
                <c:pt idx="16">
                  <c:v>35</c:v>
                </c:pt>
                <c:pt idx="17">
                  <c:v>37</c:v>
                </c:pt>
                <c:pt idx="18">
                  <c:v>39</c:v>
                </c:pt>
                <c:pt idx="19">
                  <c:v>41</c:v>
                </c:pt>
                <c:pt idx="20">
                  <c:v>43</c:v>
                </c:pt>
                <c:pt idx="21">
                  <c:v>45</c:v>
                </c:pt>
                <c:pt idx="22">
                  <c:v>47</c:v>
                </c:pt>
                <c:pt idx="23">
                  <c:v>51</c:v>
                </c:pt>
                <c:pt idx="24">
                  <c:v>53</c:v>
                </c:pt>
                <c:pt idx="25">
                  <c:v>55</c:v>
                </c:pt>
                <c:pt idx="26">
                  <c:v>57</c:v>
                </c:pt>
                <c:pt idx="27">
                  <c:v>59</c:v>
                </c:pt>
                <c:pt idx="28">
                  <c:v>61</c:v>
                </c:pt>
                <c:pt idx="29">
                  <c:v>65</c:v>
                </c:pt>
                <c:pt idx="30">
                  <c:v>67</c:v>
                </c:pt>
                <c:pt idx="31">
                  <c:v>69</c:v>
                </c:pt>
                <c:pt idx="32">
                  <c:v>73</c:v>
                </c:pt>
                <c:pt idx="33">
                  <c:v>75</c:v>
                </c:pt>
                <c:pt idx="34">
                  <c:v>77</c:v>
                </c:pt>
                <c:pt idx="35">
                  <c:v>81</c:v>
                </c:pt>
                <c:pt idx="36">
                  <c:v>83</c:v>
                </c:pt>
                <c:pt idx="37">
                  <c:v>87</c:v>
                </c:pt>
                <c:pt idx="38">
                  <c:v>89</c:v>
                </c:pt>
                <c:pt idx="39">
                  <c:v>91</c:v>
                </c:pt>
                <c:pt idx="40">
                  <c:v>93</c:v>
                </c:pt>
                <c:pt idx="41">
                  <c:v>95</c:v>
                </c:pt>
                <c:pt idx="42">
                  <c:v>96</c:v>
                </c:pt>
                <c:pt idx="43">
                  <c:v>98</c:v>
                </c:pt>
                <c:pt idx="44">
                  <c:v>100</c:v>
                </c:pt>
                <c:pt idx="45">
                  <c:v>102</c:v>
                </c:pt>
                <c:pt idx="46">
                  <c:v>104</c:v>
                </c:pt>
                <c:pt idx="47">
                  <c:v>106</c:v>
                </c:pt>
                <c:pt idx="48">
                  <c:v>108</c:v>
                </c:pt>
                <c:pt idx="49">
                  <c:v>110</c:v>
                </c:pt>
                <c:pt idx="50">
                  <c:v>112</c:v>
                </c:pt>
                <c:pt idx="51">
                  <c:v>114</c:v>
                </c:pt>
                <c:pt idx="52">
                  <c:v>116</c:v>
                </c:pt>
                <c:pt idx="53">
                  <c:v>118</c:v>
                </c:pt>
                <c:pt idx="54">
                  <c:v>120</c:v>
                </c:pt>
                <c:pt idx="55">
                  <c:v>122</c:v>
                </c:pt>
                <c:pt idx="56">
                  <c:v>126</c:v>
                </c:pt>
                <c:pt idx="57">
                  <c:v>128</c:v>
                </c:pt>
                <c:pt idx="58">
                  <c:v>130</c:v>
                </c:pt>
                <c:pt idx="59">
                  <c:v>132</c:v>
                </c:pt>
                <c:pt idx="60">
                  <c:v>134</c:v>
                </c:pt>
                <c:pt idx="61">
                  <c:v>138</c:v>
                </c:pt>
                <c:pt idx="62">
                  <c:v>140</c:v>
                </c:pt>
                <c:pt idx="63">
                  <c:v>142</c:v>
                </c:pt>
                <c:pt idx="64">
                  <c:v>144</c:v>
                </c:pt>
                <c:pt idx="65">
                  <c:v>146</c:v>
                </c:pt>
                <c:pt idx="66">
                  <c:v>148</c:v>
                </c:pt>
                <c:pt idx="67">
                  <c:v>150</c:v>
                </c:pt>
                <c:pt idx="68">
                  <c:v>152</c:v>
                </c:pt>
                <c:pt idx="69">
                  <c:v>154</c:v>
                </c:pt>
                <c:pt idx="70">
                  <c:v>156</c:v>
                </c:pt>
                <c:pt idx="71">
                  <c:v>158</c:v>
                </c:pt>
                <c:pt idx="72">
                  <c:v>160</c:v>
                </c:pt>
                <c:pt idx="73">
                  <c:v>162</c:v>
                </c:pt>
                <c:pt idx="74">
                  <c:v>163</c:v>
                </c:pt>
                <c:pt idx="75">
                  <c:v>165</c:v>
                </c:pt>
                <c:pt idx="76">
                  <c:v>168</c:v>
                </c:pt>
                <c:pt idx="77">
                  <c:v>170</c:v>
                </c:pt>
                <c:pt idx="78">
                  <c:v>172</c:v>
                </c:pt>
                <c:pt idx="79">
                  <c:v>174</c:v>
                </c:pt>
                <c:pt idx="80">
                  <c:v>176</c:v>
                </c:pt>
                <c:pt idx="81">
                  <c:v>180</c:v>
                </c:pt>
                <c:pt idx="82">
                  <c:v>182</c:v>
                </c:pt>
                <c:pt idx="83">
                  <c:v>184</c:v>
                </c:pt>
                <c:pt idx="84">
                  <c:v>186</c:v>
                </c:pt>
                <c:pt idx="85">
                  <c:v>188</c:v>
                </c:pt>
                <c:pt idx="86">
                  <c:v>190</c:v>
                </c:pt>
                <c:pt idx="87">
                  <c:v>192</c:v>
                </c:pt>
                <c:pt idx="88">
                  <c:v>194</c:v>
                </c:pt>
                <c:pt idx="89">
                  <c:v>195</c:v>
                </c:pt>
                <c:pt idx="90">
                  <c:v>206</c:v>
                </c:pt>
                <c:pt idx="91">
                  <c:v>208</c:v>
                </c:pt>
                <c:pt idx="92">
                  <c:v>209</c:v>
                </c:pt>
                <c:pt idx="93">
                  <c:v>211</c:v>
                </c:pt>
                <c:pt idx="94">
                  <c:v>213</c:v>
                </c:pt>
                <c:pt idx="95">
                  <c:v>214</c:v>
                </c:pt>
                <c:pt idx="96">
                  <c:v>216</c:v>
                </c:pt>
                <c:pt idx="97">
                  <c:v>217</c:v>
                </c:pt>
                <c:pt idx="98">
                  <c:v>219</c:v>
                </c:pt>
                <c:pt idx="99">
                  <c:v>220</c:v>
                </c:pt>
                <c:pt idx="100">
                  <c:v>222</c:v>
                </c:pt>
              </c:numCache>
            </c:numRef>
          </c:cat>
          <c:val>
            <c:numRef>
              <c:f>Лист1!$C$2:$C$102</c:f>
              <c:numCache>
                <c:formatCode>General</c:formatCode>
                <c:ptCount val="101"/>
                <c:pt idx="0">
                  <c:v>0.9</c:v>
                </c:pt>
                <c:pt idx="1">
                  <c:v>0.9</c:v>
                </c:pt>
                <c:pt idx="2">
                  <c:v>0.9</c:v>
                </c:pt>
                <c:pt idx="3">
                  <c:v>0.9</c:v>
                </c:pt>
                <c:pt idx="4">
                  <c:v>0.9</c:v>
                </c:pt>
                <c:pt idx="5">
                  <c:v>0.9</c:v>
                </c:pt>
                <c:pt idx="6">
                  <c:v>0.9</c:v>
                </c:pt>
                <c:pt idx="7">
                  <c:v>0.9</c:v>
                </c:pt>
                <c:pt idx="8">
                  <c:v>0.9</c:v>
                </c:pt>
                <c:pt idx="9">
                  <c:v>0.9</c:v>
                </c:pt>
                <c:pt idx="10">
                  <c:v>0.9</c:v>
                </c:pt>
                <c:pt idx="11">
                  <c:v>0.9</c:v>
                </c:pt>
                <c:pt idx="12">
                  <c:v>0.9</c:v>
                </c:pt>
                <c:pt idx="13">
                  <c:v>0.9</c:v>
                </c:pt>
                <c:pt idx="14">
                  <c:v>0.9</c:v>
                </c:pt>
                <c:pt idx="15">
                  <c:v>0.9</c:v>
                </c:pt>
                <c:pt idx="16">
                  <c:v>0.9</c:v>
                </c:pt>
                <c:pt idx="17">
                  <c:v>0.9</c:v>
                </c:pt>
                <c:pt idx="18">
                  <c:v>0.9</c:v>
                </c:pt>
                <c:pt idx="19">
                  <c:v>0.9</c:v>
                </c:pt>
                <c:pt idx="20">
                  <c:v>0.9</c:v>
                </c:pt>
                <c:pt idx="21">
                  <c:v>0.9</c:v>
                </c:pt>
                <c:pt idx="22">
                  <c:v>0.9</c:v>
                </c:pt>
                <c:pt idx="23">
                  <c:v>0.9</c:v>
                </c:pt>
                <c:pt idx="24">
                  <c:v>0.9</c:v>
                </c:pt>
                <c:pt idx="25">
                  <c:v>0.9</c:v>
                </c:pt>
                <c:pt idx="26">
                  <c:v>0.9</c:v>
                </c:pt>
                <c:pt idx="27">
                  <c:v>0.9</c:v>
                </c:pt>
                <c:pt idx="28">
                  <c:v>0.9</c:v>
                </c:pt>
                <c:pt idx="29">
                  <c:v>0.9</c:v>
                </c:pt>
                <c:pt idx="30">
                  <c:v>0.9</c:v>
                </c:pt>
                <c:pt idx="31">
                  <c:v>0.9</c:v>
                </c:pt>
                <c:pt idx="32">
                  <c:v>0.9</c:v>
                </c:pt>
                <c:pt idx="33">
                  <c:v>0.9</c:v>
                </c:pt>
                <c:pt idx="34">
                  <c:v>0.9</c:v>
                </c:pt>
                <c:pt idx="35">
                  <c:v>0.9</c:v>
                </c:pt>
                <c:pt idx="36">
                  <c:v>0.9</c:v>
                </c:pt>
                <c:pt idx="37">
                  <c:v>0.9</c:v>
                </c:pt>
                <c:pt idx="38">
                  <c:v>0.9</c:v>
                </c:pt>
                <c:pt idx="39">
                  <c:v>0.9</c:v>
                </c:pt>
                <c:pt idx="40">
                  <c:v>0.9</c:v>
                </c:pt>
                <c:pt idx="41">
                  <c:v>0.9</c:v>
                </c:pt>
                <c:pt idx="42">
                  <c:v>0.9</c:v>
                </c:pt>
                <c:pt idx="43">
                  <c:v>0.9</c:v>
                </c:pt>
                <c:pt idx="44">
                  <c:v>0.9</c:v>
                </c:pt>
                <c:pt idx="45">
                  <c:v>0.9</c:v>
                </c:pt>
                <c:pt idx="46">
                  <c:v>0.9</c:v>
                </c:pt>
                <c:pt idx="47">
                  <c:v>0.9</c:v>
                </c:pt>
                <c:pt idx="48">
                  <c:v>0.9</c:v>
                </c:pt>
                <c:pt idx="49">
                  <c:v>0.9</c:v>
                </c:pt>
                <c:pt idx="50">
                  <c:v>0.9</c:v>
                </c:pt>
                <c:pt idx="51">
                  <c:v>0.9</c:v>
                </c:pt>
                <c:pt idx="52">
                  <c:v>0.9</c:v>
                </c:pt>
                <c:pt idx="53">
                  <c:v>0.9</c:v>
                </c:pt>
                <c:pt idx="54">
                  <c:v>0.9</c:v>
                </c:pt>
                <c:pt idx="55">
                  <c:v>0.9</c:v>
                </c:pt>
                <c:pt idx="56">
                  <c:v>0.9</c:v>
                </c:pt>
                <c:pt idx="57">
                  <c:v>0.9</c:v>
                </c:pt>
                <c:pt idx="58">
                  <c:v>0.9</c:v>
                </c:pt>
                <c:pt idx="59">
                  <c:v>0.9</c:v>
                </c:pt>
                <c:pt idx="60">
                  <c:v>0.9</c:v>
                </c:pt>
                <c:pt idx="61">
                  <c:v>0.9</c:v>
                </c:pt>
                <c:pt idx="62">
                  <c:v>0.9</c:v>
                </c:pt>
                <c:pt idx="63">
                  <c:v>0.9</c:v>
                </c:pt>
                <c:pt idx="64">
                  <c:v>0.9</c:v>
                </c:pt>
                <c:pt idx="65">
                  <c:v>0.9</c:v>
                </c:pt>
                <c:pt idx="66">
                  <c:v>0.9</c:v>
                </c:pt>
                <c:pt idx="67">
                  <c:v>0.9</c:v>
                </c:pt>
                <c:pt idx="68">
                  <c:v>0.9</c:v>
                </c:pt>
                <c:pt idx="69">
                  <c:v>0.9</c:v>
                </c:pt>
                <c:pt idx="70">
                  <c:v>0.9</c:v>
                </c:pt>
                <c:pt idx="71">
                  <c:v>0.9</c:v>
                </c:pt>
                <c:pt idx="72">
                  <c:v>0.9</c:v>
                </c:pt>
                <c:pt idx="73">
                  <c:v>0.9</c:v>
                </c:pt>
                <c:pt idx="74">
                  <c:v>0.9</c:v>
                </c:pt>
                <c:pt idx="75">
                  <c:v>0.9</c:v>
                </c:pt>
                <c:pt idx="76">
                  <c:v>0.9</c:v>
                </c:pt>
                <c:pt idx="77">
                  <c:v>0.9</c:v>
                </c:pt>
                <c:pt idx="78">
                  <c:v>0.9</c:v>
                </c:pt>
                <c:pt idx="79">
                  <c:v>0.9</c:v>
                </c:pt>
                <c:pt idx="80">
                  <c:v>0.9</c:v>
                </c:pt>
                <c:pt idx="81">
                  <c:v>0.9</c:v>
                </c:pt>
                <c:pt idx="82">
                  <c:v>0.9</c:v>
                </c:pt>
                <c:pt idx="83">
                  <c:v>0.9</c:v>
                </c:pt>
                <c:pt idx="84">
                  <c:v>0.9</c:v>
                </c:pt>
                <c:pt idx="85">
                  <c:v>0.9</c:v>
                </c:pt>
                <c:pt idx="86">
                  <c:v>0.9</c:v>
                </c:pt>
                <c:pt idx="87">
                  <c:v>0.9</c:v>
                </c:pt>
                <c:pt idx="88">
                  <c:v>0.9</c:v>
                </c:pt>
                <c:pt idx="89">
                  <c:v>0.9</c:v>
                </c:pt>
                <c:pt idx="90">
                  <c:v>0.9</c:v>
                </c:pt>
                <c:pt idx="91">
                  <c:v>0.9</c:v>
                </c:pt>
                <c:pt idx="92">
                  <c:v>0.9</c:v>
                </c:pt>
                <c:pt idx="93">
                  <c:v>0.9</c:v>
                </c:pt>
                <c:pt idx="94">
                  <c:v>0.9</c:v>
                </c:pt>
                <c:pt idx="95">
                  <c:v>0.9</c:v>
                </c:pt>
                <c:pt idx="96">
                  <c:v>0.9</c:v>
                </c:pt>
                <c:pt idx="97">
                  <c:v>0.9</c:v>
                </c:pt>
                <c:pt idx="98">
                  <c:v>0.9</c:v>
                </c:pt>
                <c:pt idx="99">
                  <c:v>0.9</c:v>
                </c:pt>
                <c:pt idx="100">
                  <c:v>0.9</c:v>
                </c:pt>
              </c:numCache>
            </c:numRef>
          </c:val>
          <c:smooth val="0"/>
          <c:extLst>
            <c:ext xmlns:c16="http://schemas.microsoft.com/office/drawing/2014/chart" uri="{C3380CC4-5D6E-409C-BE32-E72D297353CC}">
              <c16:uniqueId val="{00000001-564D-4F05-8BA3-311B8F07BD2E}"/>
            </c:ext>
          </c:extLst>
        </c:ser>
        <c:dLbls>
          <c:showLegendKey val="0"/>
          <c:showVal val="0"/>
          <c:showCatName val="0"/>
          <c:showSerName val="0"/>
          <c:showPercent val="0"/>
          <c:showBubbleSize val="0"/>
        </c:dLbls>
        <c:smooth val="0"/>
        <c:axId val="464541328"/>
        <c:axId val="464539760"/>
      </c:lineChart>
      <c:catAx>
        <c:axId val="464541328"/>
        <c:scaling>
          <c:orientation val="minMax"/>
        </c:scaling>
        <c:delete val="0"/>
        <c:axPos val="b"/>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b="1" i="1">
                    <a:solidFill>
                      <a:schemeClr val="tx1"/>
                    </a:solidFill>
                    <a:latin typeface="Times New Roman" panose="02020603050405020304" pitchFamily="18" charset="0"/>
                    <a:cs typeface="Times New Roman" panose="02020603050405020304" pitchFamily="18" charset="0"/>
                  </a:rPr>
                  <a:t>Sys</a:t>
                </a:r>
                <a:endParaRPr lang="ru-RU" b="1" i="1">
                  <a:solidFill>
                    <a:schemeClr val="tx1"/>
                  </a:solidFill>
                  <a:latin typeface="Times New Roman" panose="02020603050405020304" pitchFamily="18" charset="0"/>
                  <a:cs typeface="Times New Roman" panose="02020603050405020304" pitchFamily="18" charset="0"/>
                </a:endParaRPr>
              </a:p>
            </c:rich>
          </c:tx>
          <c:overlay val="0"/>
          <c:spPr>
            <a:noFill/>
            <a:ln>
              <a:noFill/>
            </a:ln>
            <a:effectLst/>
          </c:spPr>
        </c:title>
        <c:numFmt formatCode="0"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1" i="1"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ru-RU"/>
          </a:p>
        </c:txPr>
        <c:crossAx val="464539760"/>
        <c:crosses val="autoZero"/>
        <c:auto val="1"/>
        <c:lblAlgn val="ctr"/>
        <c:lblOffset val="100"/>
        <c:noMultiLvlLbl val="0"/>
      </c:catAx>
      <c:valAx>
        <c:axId val="464539760"/>
        <c:scaling>
          <c:orientation val="minMax"/>
          <c:max val="1.2"/>
          <c:min val="0.5"/>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ru-RU" b="1" i="1">
                    <a:solidFill>
                      <a:schemeClr val="tx1"/>
                    </a:solidFill>
                    <a:latin typeface="Times New Roman" panose="02020603050405020304" pitchFamily="18" charset="0"/>
                    <a:cs typeface="Times New Roman" panose="02020603050405020304" pitchFamily="18" charset="0"/>
                  </a:rPr>
                  <a:t>Показатель</a:t>
                </a:r>
                <a:r>
                  <a:rPr lang="ru-RU" b="1" i="1" baseline="0">
                    <a:solidFill>
                      <a:schemeClr val="tx1"/>
                    </a:solidFill>
                    <a:latin typeface="Times New Roman" panose="02020603050405020304" pitchFamily="18" charset="0"/>
                    <a:cs typeface="Times New Roman" panose="02020603050405020304" pitchFamily="18" charset="0"/>
                  </a:rPr>
                  <a:t> ВБР</a:t>
                </a:r>
                <a:endParaRPr lang="ru-RU" b="1" i="1">
                  <a:solidFill>
                    <a:schemeClr val="tx1"/>
                  </a:solidFill>
                  <a:latin typeface="Times New Roman" panose="02020603050405020304" pitchFamily="18" charset="0"/>
                  <a:cs typeface="Times New Roman" panose="02020603050405020304" pitchFamily="18" charset="0"/>
                </a:endParaRPr>
              </a:p>
            </c:rich>
          </c:tx>
          <c:layout>
            <c:manualLayout>
              <c:xMode val="edge"/>
              <c:yMode val="edge"/>
              <c:x val="2.5565123789020452E-2"/>
              <c:y val="0.34040647300344706"/>
            </c:manualLayout>
          </c:layout>
          <c:overlay val="0"/>
          <c:spPr>
            <a:noFill/>
            <a:ln>
              <a:noFill/>
            </a:ln>
            <a:effectLst/>
          </c:sp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1" i="1"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ru-RU"/>
          </a:p>
        </c:txPr>
        <c:crossAx val="464541328"/>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1" i="1"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ru-RU"/>
        </a:p>
      </c:txPr>
    </c:legend>
    <c:plotVisOnly val="1"/>
    <c:dispBlanksAs val="gap"/>
    <c:showDLblsOverMax val="0"/>
  </c:chart>
  <c:spPr>
    <a:solidFill>
      <a:schemeClr val="bg1"/>
    </a:solidFill>
    <a:ln w="19050" cap="flat" cmpd="sng" algn="ctr">
      <a:solidFill>
        <a:schemeClr val="tx1"/>
      </a:solidFill>
      <a:round/>
    </a:ln>
    <a:effectLst/>
  </c:spPr>
  <c:txPr>
    <a:bodyPr/>
    <a:lstStyle/>
    <a:p>
      <a:pPr>
        <a:defRPr/>
      </a:pPr>
      <a:endParaRPr lang="ru-RU"/>
    </a:p>
  </c:txPr>
  <c:externalData r:id="rId1">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397" b="0" i="0" u="none" strike="noStrike" kern="1200" spc="0" baseline="0">
                <a:solidFill>
                  <a:schemeClr val="tx1">
                    <a:lumMod val="65000"/>
                    <a:lumOff val="35000"/>
                  </a:schemeClr>
                </a:solidFill>
                <a:latin typeface="+mn-lt"/>
                <a:ea typeface="+mn-ea"/>
                <a:cs typeface="+mn-cs"/>
              </a:defRPr>
            </a:pPr>
            <a:r>
              <a:rPr lang="ru-RU" sz="998" b="1" i="1" u="none" strike="noStrike" baseline="0">
                <a:solidFill>
                  <a:schemeClr val="tx1"/>
                </a:solidFill>
                <a:effectLst/>
                <a:latin typeface="Times New Roman" panose="02020603050405020304" pitchFamily="18" charset="0"/>
                <a:cs typeface="Times New Roman" panose="02020603050405020304" pitchFamily="18" charset="0"/>
              </a:rPr>
              <a:t>Тариф на передачу тепловой энергии для потребителей Кулуевского сельского поселения</a:t>
            </a:r>
            <a:endParaRPr lang="ru-RU" sz="1000">
              <a:solidFill>
                <a:schemeClr val="tx1"/>
              </a:solidFill>
              <a:latin typeface="Times New Roman" panose="02020603050405020304" pitchFamily="18" charset="0"/>
              <a:cs typeface="Times New Roman" panose="02020603050405020304" pitchFamily="18" charset="0"/>
            </a:endParaRPr>
          </a:p>
        </c:rich>
      </c:tx>
      <c:overlay val="0"/>
      <c:spPr>
        <a:noFill/>
        <a:ln w="25347">
          <a:noFill/>
        </a:ln>
      </c:spPr>
    </c:title>
    <c:autoTitleDeleted val="0"/>
    <c:plotArea>
      <c:layout/>
      <c:lineChart>
        <c:grouping val="standard"/>
        <c:varyColors val="0"/>
        <c:ser>
          <c:idx val="0"/>
          <c:order val="0"/>
          <c:tx>
            <c:strRef>
              <c:f>Лист1!$B$1</c:f>
              <c:strCache>
                <c:ptCount val="1"/>
                <c:pt idx="0">
                  <c:v>Котельная ООО"Центр"(Тариф руб./Гкал
с НДС)</c:v>
                </c:pt>
              </c:strCache>
            </c:strRef>
          </c:tx>
          <c:spPr>
            <a:ln w="28515" cap="rnd">
              <a:solidFill>
                <a:schemeClr val="accent1"/>
              </a:solidFill>
              <a:round/>
            </a:ln>
            <a:effectLst/>
          </c:spPr>
          <c:marker>
            <c:symbol val="none"/>
          </c:marker>
          <c:cat>
            <c:numRef>
              <c:f>Лист1!$A$2:$A$4</c:f>
              <c:numCache>
                <c:formatCode>General</c:formatCode>
                <c:ptCount val="3"/>
                <c:pt idx="0">
                  <c:v>2023</c:v>
                </c:pt>
                <c:pt idx="1">
                  <c:v>2024</c:v>
                </c:pt>
                <c:pt idx="2">
                  <c:v>2025</c:v>
                </c:pt>
              </c:numCache>
            </c:numRef>
          </c:cat>
          <c:val>
            <c:numRef>
              <c:f>Лист1!$B$2:$B$4</c:f>
              <c:numCache>
                <c:formatCode>General</c:formatCode>
                <c:ptCount val="3"/>
                <c:pt idx="0">
                  <c:v>2484.19</c:v>
                </c:pt>
                <c:pt idx="1">
                  <c:v>3429.86</c:v>
                </c:pt>
                <c:pt idx="2">
                  <c:v>3601.3530000000001</c:v>
                </c:pt>
              </c:numCache>
            </c:numRef>
          </c:val>
          <c:smooth val="0"/>
          <c:extLst>
            <c:ext xmlns:c16="http://schemas.microsoft.com/office/drawing/2014/chart" uri="{C3380CC4-5D6E-409C-BE32-E72D297353CC}">
              <c16:uniqueId val="{00000000-9E37-481D-B391-1B27B32AE5C7}"/>
            </c:ext>
          </c:extLst>
        </c:ser>
        <c:ser>
          <c:idx val="1"/>
          <c:order val="1"/>
          <c:tx>
            <c:strRef>
              <c:f>Лист1!$C$1</c:f>
              <c:strCache>
                <c:ptCount val="1"/>
                <c:pt idx="0">
                  <c:v>Котельная ООО"Центр"Льготный тариф, руб./Гкал с НДС</c:v>
                </c:pt>
              </c:strCache>
            </c:strRef>
          </c:tx>
          <c:spPr>
            <a:ln w="28515" cap="rnd">
              <a:solidFill>
                <a:schemeClr val="accent2"/>
              </a:solidFill>
              <a:round/>
            </a:ln>
            <a:effectLst/>
          </c:spPr>
          <c:marker>
            <c:symbol val="none"/>
          </c:marker>
          <c:cat>
            <c:numRef>
              <c:f>Лист1!$A$2:$A$4</c:f>
              <c:numCache>
                <c:formatCode>General</c:formatCode>
                <c:ptCount val="3"/>
                <c:pt idx="0">
                  <c:v>2023</c:v>
                </c:pt>
                <c:pt idx="1">
                  <c:v>2024</c:v>
                </c:pt>
                <c:pt idx="2">
                  <c:v>2025</c:v>
                </c:pt>
              </c:numCache>
            </c:numRef>
          </c:cat>
          <c:val>
            <c:numRef>
              <c:f>Лист1!$C$2:$C$4</c:f>
              <c:numCache>
                <c:formatCode>General</c:formatCode>
                <c:ptCount val="3"/>
                <c:pt idx="0">
                  <c:v>2035.94</c:v>
                </c:pt>
                <c:pt idx="1">
                  <c:v>2263.42</c:v>
                </c:pt>
                <c:pt idx="2">
                  <c:v>2376.5909999999999</c:v>
                </c:pt>
              </c:numCache>
            </c:numRef>
          </c:val>
          <c:smooth val="0"/>
          <c:extLst>
            <c:ext xmlns:c16="http://schemas.microsoft.com/office/drawing/2014/chart" uri="{C3380CC4-5D6E-409C-BE32-E72D297353CC}">
              <c16:uniqueId val="{00000001-9E37-481D-B391-1B27B32AE5C7}"/>
            </c:ext>
          </c:extLst>
        </c:ser>
        <c:ser>
          <c:idx val="2"/>
          <c:order val="2"/>
          <c:tx>
            <c:strRef>
              <c:f>Лист1!$D$1</c:f>
              <c:strCache>
                <c:ptCount val="1"/>
                <c:pt idx="0">
                  <c:v>Котелньая больницы</c:v>
                </c:pt>
              </c:strCache>
            </c:strRef>
          </c:tx>
          <c:marker>
            <c:symbol val="none"/>
          </c:marker>
          <c:cat>
            <c:numRef>
              <c:f>Лист1!$A$2:$A$4</c:f>
              <c:numCache>
                <c:formatCode>General</c:formatCode>
                <c:ptCount val="3"/>
                <c:pt idx="0">
                  <c:v>2023</c:v>
                </c:pt>
                <c:pt idx="1">
                  <c:v>2024</c:v>
                </c:pt>
                <c:pt idx="2">
                  <c:v>2025</c:v>
                </c:pt>
              </c:numCache>
            </c:numRef>
          </c:cat>
          <c:val>
            <c:numRef>
              <c:f>Лист1!$D$2:$D$4</c:f>
              <c:numCache>
                <c:formatCode>General</c:formatCode>
                <c:ptCount val="3"/>
                <c:pt idx="0">
                  <c:v>6660.04</c:v>
                </c:pt>
                <c:pt idx="1">
                  <c:v>6892.14</c:v>
                </c:pt>
                <c:pt idx="2">
                  <c:v>7168.9</c:v>
                </c:pt>
              </c:numCache>
            </c:numRef>
          </c:val>
          <c:smooth val="0"/>
          <c:extLst>
            <c:ext xmlns:c16="http://schemas.microsoft.com/office/drawing/2014/chart" uri="{C3380CC4-5D6E-409C-BE32-E72D297353CC}">
              <c16:uniqueId val="{00000002-9E37-481D-B391-1B27B32AE5C7}"/>
            </c:ext>
          </c:extLst>
        </c:ser>
        <c:ser>
          <c:idx val="3"/>
          <c:order val="3"/>
          <c:tx>
            <c:strRef>
              <c:f>Лист1!$E$1</c:f>
              <c:strCache>
                <c:ptCount val="1"/>
                <c:pt idx="0">
                  <c:v>Котельная ООШ д. Б. Куйсарина</c:v>
                </c:pt>
              </c:strCache>
            </c:strRef>
          </c:tx>
          <c:marker>
            <c:symbol val="none"/>
          </c:marker>
          <c:cat>
            <c:numRef>
              <c:f>Лист1!$A$2:$A$4</c:f>
              <c:numCache>
                <c:formatCode>General</c:formatCode>
                <c:ptCount val="3"/>
                <c:pt idx="0">
                  <c:v>2023</c:v>
                </c:pt>
                <c:pt idx="1">
                  <c:v>2024</c:v>
                </c:pt>
                <c:pt idx="2">
                  <c:v>2025</c:v>
                </c:pt>
              </c:numCache>
            </c:numRef>
          </c:cat>
          <c:val>
            <c:numRef>
              <c:f>Лист1!$E$2:$E$4</c:f>
              <c:numCache>
                <c:formatCode>General</c:formatCode>
                <c:ptCount val="3"/>
                <c:pt idx="0">
                  <c:v>5290.13</c:v>
                </c:pt>
                <c:pt idx="1">
                  <c:v>5475.3</c:v>
                </c:pt>
                <c:pt idx="2">
                  <c:v>5694.3</c:v>
                </c:pt>
              </c:numCache>
            </c:numRef>
          </c:val>
          <c:smooth val="0"/>
          <c:extLst>
            <c:ext xmlns:c16="http://schemas.microsoft.com/office/drawing/2014/chart" uri="{C3380CC4-5D6E-409C-BE32-E72D297353CC}">
              <c16:uniqueId val="{00000003-9E37-481D-B391-1B27B32AE5C7}"/>
            </c:ext>
          </c:extLst>
        </c:ser>
        <c:dLbls>
          <c:showLegendKey val="0"/>
          <c:showVal val="0"/>
          <c:showCatName val="0"/>
          <c:showSerName val="0"/>
          <c:showPercent val="0"/>
          <c:showBubbleSize val="0"/>
        </c:dLbls>
        <c:smooth val="0"/>
        <c:axId val="464545248"/>
        <c:axId val="464540936"/>
      </c:lineChart>
      <c:catAx>
        <c:axId val="464545248"/>
        <c:scaling>
          <c:orientation val="minMax"/>
        </c:scaling>
        <c:delete val="0"/>
        <c:axPos val="b"/>
        <c:numFmt formatCode="General" sourceLinked="1"/>
        <c:majorTickMark val="none"/>
        <c:minorTickMark val="none"/>
        <c:tickLblPos val="nextTo"/>
        <c:spPr>
          <a:noFill/>
          <a:ln w="9505" cap="flat" cmpd="sng" algn="ctr">
            <a:solidFill>
              <a:schemeClr val="tx1">
                <a:lumMod val="15000"/>
                <a:lumOff val="85000"/>
              </a:schemeClr>
            </a:solidFill>
            <a:round/>
          </a:ln>
          <a:effectLst/>
        </c:spPr>
        <c:txPr>
          <a:bodyPr rot="-60000000" spcFirstLastPara="1" vertOverflow="ellipsis" vert="horz" wrap="square" anchor="ctr" anchorCtr="1"/>
          <a:lstStyle/>
          <a:p>
            <a:pPr>
              <a:defRPr sz="798"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ru-RU"/>
          </a:p>
        </c:txPr>
        <c:crossAx val="464540936"/>
        <c:crosses val="autoZero"/>
        <c:auto val="1"/>
        <c:lblAlgn val="ctr"/>
        <c:lblOffset val="100"/>
        <c:noMultiLvlLbl val="0"/>
      </c:catAx>
      <c:valAx>
        <c:axId val="464540936"/>
        <c:scaling>
          <c:orientation val="minMax"/>
          <c:max val="7500"/>
          <c:min val="1800"/>
        </c:scaling>
        <c:delete val="0"/>
        <c:axPos val="l"/>
        <c:majorGridlines>
          <c:spPr>
            <a:ln w="9505" cap="flat" cmpd="sng" algn="ctr">
              <a:solidFill>
                <a:schemeClr val="tx1">
                  <a:lumMod val="15000"/>
                  <a:lumOff val="85000"/>
                </a:schemeClr>
              </a:solidFill>
              <a:round/>
            </a:ln>
            <a:effectLst/>
          </c:spPr>
        </c:majorGridlines>
        <c:numFmt formatCode="General" sourceLinked="1"/>
        <c:majorTickMark val="none"/>
        <c:minorTickMark val="none"/>
        <c:tickLblPos val="nextTo"/>
        <c:spPr>
          <a:ln w="9505">
            <a:noFill/>
          </a:ln>
        </c:spPr>
        <c:txPr>
          <a:bodyPr rot="-60000000" spcFirstLastPara="1" vertOverflow="ellipsis" vert="horz" wrap="square" anchor="ctr" anchorCtr="1"/>
          <a:lstStyle/>
          <a:p>
            <a:pPr>
              <a:defRPr sz="798"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ru-RU"/>
          </a:p>
        </c:txPr>
        <c:crossAx val="464545248"/>
        <c:crosses val="autoZero"/>
        <c:crossBetween val="between"/>
        <c:majorUnit val="500"/>
      </c:valAx>
      <c:spPr>
        <a:noFill/>
        <a:ln w="25347">
          <a:noFill/>
        </a:ln>
      </c:spPr>
    </c:plotArea>
    <c:legend>
      <c:legendPos val="b"/>
      <c:overlay val="0"/>
      <c:spPr>
        <a:noFill/>
        <a:ln w="25347">
          <a:noFill/>
        </a:ln>
      </c:spPr>
      <c:txPr>
        <a:bodyPr rot="0" spcFirstLastPara="1" vertOverflow="ellipsis" vert="horz" wrap="square" anchor="ctr" anchorCtr="1"/>
        <a:lstStyle/>
        <a:p>
          <a:pPr>
            <a:defRPr sz="798"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legend>
    <c:plotVisOnly val="1"/>
    <c:dispBlanksAs val="gap"/>
    <c:showDLblsOverMax val="0"/>
  </c:chart>
  <c:spPr>
    <a:solidFill>
      <a:schemeClr val="bg1"/>
    </a:solidFill>
    <a:ln w="19050" cap="flat" cmpd="sng" algn="ctr">
      <a:solidFill>
        <a:sysClr val="windowText" lastClr="000000"/>
      </a:solidFill>
      <a:round/>
    </a:ln>
    <a:effectLst/>
  </c:spPr>
  <c:txPr>
    <a:bodyPr/>
    <a:lstStyle/>
    <a:p>
      <a:pPr>
        <a:defRPr/>
      </a:pPr>
      <a:endParaRPr lang="ru-RU"/>
    </a:p>
  </c:txPr>
  <c:externalData r:id="rId2">
    <c:autoUpdate val="0"/>
  </c:externalData>
</c:chartSpace>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C46525AB7DDC4784B930F33AE48146B9"/>
        <w:category>
          <w:name w:val="Общие"/>
          <w:gallery w:val="placeholder"/>
        </w:category>
        <w:types>
          <w:type w:val="bbPlcHdr"/>
        </w:types>
        <w:behaviors>
          <w:behavior w:val="content"/>
        </w:behaviors>
        <w:guid w:val="{9AF45BB2-72B9-4024-85F6-FB13AB0FD659}"/>
      </w:docPartPr>
      <w:docPartBody>
        <w:p w:rsidR="002662AF" w:rsidRDefault="002662AF" w:rsidP="002662AF">
          <w:pPr>
            <w:pStyle w:val="C46525AB7DDC4784B930F33AE48146B9"/>
          </w:pPr>
          <w:r>
            <w:rPr>
              <w:caps/>
              <w:color w:val="FFFFFF" w:themeColor="background1"/>
            </w:rPr>
            <w:t>[Название документа]</w:t>
          </w:r>
        </w:p>
      </w:docPartBody>
    </w:docPart>
    <w:docPart>
      <w:docPartPr>
        <w:name w:val="6FBEE1C77E654022AEA604081C8735CD"/>
        <w:category>
          <w:name w:val="Общие"/>
          <w:gallery w:val="placeholder"/>
        </w:category>
        <w:types>
          <w:type w:val="bbPlcHdr"/>
        </w:types>
        <w:behaviors>
          <w:behavior w:val="content"/>
        </w:behaviors>
        <w:guid w:val="{D2194F88-1665-477B-BB40-4FD22CBE4E2F}"/>
      </w:docPartPr>
      <w:docPartBody>
        <w:p w:rsidR="00A073A3" w:rsidRDefault="00B1548E">
          <w:pPr>
            <w:pStyle w:val="6FBEE1C77E654022AEA604081C8735CD"/>
          </w:pPr>
          <w:r>
            <w:rPr>
              <w:caps/>
              <w:color w:val="FFFFFF" w:themeColor="background1"/>
            </w:rPr>
            <w:t>[Название документа]</w:t>
          </w:r>
        </w:p>
      </w:docPartBody>
    </w:docPart>
    <w:docPart>
      <w:docPartPr>
        <w:name w:val="820088D83F9B4542ABCA69DBABA80BC4"/>
        <w:category>
          <w:name w:val="Общие"/>
          <w:gallery w:val="placeholder"/>
        </w:category>
        <w:types>
          <w:type w:val="bbPlcHdr"/>
        </w:types>
        <w:behaviors>
          <w:behavior w:val="content"/>
        </w:behaviors>
        <w:guid w:val="{661B31EF-E748-4665-AD1D-CC0C2DDFDE4F}"/>
      </w:docPartPr>
      <w:docPartBody>
        <w:p w:rsidR="00A073A3" w:rsidRDefault="00B1548E">
          <w:pPr>
            <w:pStyle w:val="820088D83F9B4542ABCA69DBABA80BC4"/>
          </w:pPr>
          <w:r>
            <w:rPr>
              <w:caps/>
              <w:color w:val="FFFFFF" w:themeColor="background1"/>
            </w:rPr>
            <w:t>[Название документа]</w:t>
          </w:r>
        </w:p>
      </w:docPartBody>
    </w:docPart>
    <w:docPart>
      <w:docPartPr>
        <w:name w:val="18ADC48D4BC04B64A7163019E678C74F"/>
        <w:category>
          <w:name w:val="Общие"/>
          <w:gallery w:val="placeholder"/>
        </w:category>
        <w:types>
          <w:type w:val="bbPlcHdr"/>
        </w:types>
        <w:behaviors>
          <w:behavior w:val="content"/>
        </w:behaviors>
        <w:guid w:val="{34BDB461-2F9B-4120-81B2-C4BE94AEE2FC}"/>
      </w:docPartPr>
      <w:docPartBody>
        <w:p w:rsidR="00A073A3" w:rsidRDefault="00B1548E">
          <w:pPr>
            <w:pStyle w:val="18ADC48D4BC04B64A7163019E678C74F"/>
          </w:pPr>
          <w:r>
            <w:rPr>
              <w:caps/>
              <w:color w:val="FFFFFF" w:themeColor="background1"/>
            </w:rPr>
            <w:t>[Название документа]</w:t>
          </w:r>
        </w:p>
      </w:docPartBody>
    </w:docPart>
    <w:docPart>
      <w:docPartPr>
        <w:name w:val="88208B598716414A934C7B0D248D8111"/>
        <w:category>
          <w:name w:val="Общие"/>
          <w:gallery w:val="placeholder"/>
        </w:category>
        <w:types>
          <w:type w:val="bbPlcHdr"/>
        </w:types>
        <w:behaviors>
          <w:behavior w:val="content"/>
        </w:behaviors>
        <w:guid w:val="{F687F3E8-EECF-476F-A7D0-B0A0FA7B58EF}"/>
      </w:docPartPr>
      <w:docPartBody>
        <w:p w:rsidR="00E122F6" w:rsidRDefault="00E122F6" w:rsidP="00E122F6">
          <w:pPr>
            <w:pStyle w:val="88208B598716414A934C7B0D248D8111"/>
          </w:pPr>
          <w:r>
            <w:rPr>
              <w:caps/>
              <w:color w:val="FFFFFF" w:themeColor="background1"/>
            </w:rPr>
            <w:t>[Название документа]</w:t>
          </w:r>
        </w:p>
      </w:docPartBody>
    </w:docPart>
    <w:docPart>
      <w:docPartPr>
        <w:name w:val="A1F3CDC192D34373AC3649BCF93818B1"/>
        <w:category>
          <w:name w:val="Общие"/>
          <w:gallery w:val="placeholder"/>
        </w:category>
        <w:types>
          <w:type w:val="bbPlcHdr"/>
        </w:types>
        <w:behaviors>
          <w:behavior w:val="content"/>
        </w:behaviors>
        <w:guid w:val="{70E1BD65-B6A9-44C9-9D32-976A2C3B69FE}"/>
      </w:docPartPr>
      <w:docPartBody>
        <w:p w:rsidR="00D47143" w:rsidRDefault="00D47143" w:rsidP="00D47143">
          <w:pPr>
            <w:pStyle w:val="A1F3CDC192D34373AC3649BCF93818B1"/>
          </w:pPr>
          <w:r>
            <w:rPr>
              <w:caps/>
              <w:color w:val="FFFFFF" w:themeColor="background1"/>
            </w:rPr>
            <w:t>[Название документа]</w:t>
          </w:r>
        </w:p>
      </w:docPartBody>
    </w:docPart>
    <w:docPart>
      <w:docPartPr>
        <w:name w:val="2E22C7D9EF5F46B3B821C47301307A95"/>
        <w:category>
          <w:name w:val="Общие"/>
          <w:gallery w:val="placeholder"/>
        </w:category>
        <w:types>
          <w:type w:val="bbPlcHdr"/>
        </w:types>
        <w:behaviors>
          <w:behavior w:val="content"/>
        </w:behaviors>
        <w:guid w:val="{DB5391D6-1B48-4035-BEB6-82F57B3439D3}"/>
      </w:docPartPr>
      <w:docPartBody>
        <w:p w:rsidR="00D47143" w:rsidRDefault="00D47143" w:rsidP="00D47143">
          <w:pPr>
            <w:pStyle w:val="2E22C7D9EF5F46B3B821C47301307A95"/>
          </w:pPr>
          <w:r>
            <w:rPr>
              <w:caps/>
              <w:color w:val="FFFFFF" w:themeColor="background1"/>
            </w:rPr>
            <w:t>[Название документа]</w:t>
          </w:r>
        </w:p>
      </w:docPartBody>
    </w:docPart>
    <w:docPart>
      <w:docPartPr>
        <w:name w:val="1B408AEDBA3F449E879F73DCCD45EA28"/>
        <w:category>
          <w:name w:val="Общие"/>
          <w:gallery w:val="placeholder"/>
        </w:category>
        <w:types>
          <w:type w:val="bbPlcHdr"/>
        </w:types>
        <w:behaviors>
          <w:behavior w:val="content"/>
        </w:behaviors>
        <w:guid w:val="{4EDA7999-26F6-433D-8576-2AA0D8AE4C17}"/>
      </w:docPartPr>
      <w:docPartBody>
        <w:p w:rsidR="001F49B5" w:rsidRDefault="00D47143" w:rsidP="00D47143">
          <w:pPr>
            <w:pStyle w:val="1B408AEDBA3F449E879F73DCCD45EA28"/>
          </w:pPr>
          <w:r>
            <w:rPr>
              <w:caps/>
              <w:color w:val="FFFFFF" w:themeColor="background1"/>
            </w:rPr>
            <w:t>[Название документа]</w:t>
          </w:r>
        </w:p>
      </w:docPartBody>
    </w:docPart>
    <w:docPart>
      <w:docPartPr>
        <w:name w:val="2BFF1D317ABC475CAA30A4171F7A7FAD"/>
        <w:category>
          <w:name w:val="Общие"/>
          <w:gallery w:val="placeholder"/>
        </w:category>
        <w:types>
          <w:type w:val="bbPlcHdr"/>
        </w:types>
        <w:behaviors>
          <w:behavior w:val="content"/>
        </w:behaviors>
        <w:guid w:val="{D7F0A3B5-E0C4-4792-AB67-A61AB4CFE5C7}"/>
      </w:docPartPr>
      <w:docPartBody>
        <w:p w:rsidR="001F49B5" w:rsidRDefault="001F49B5" w:rsidP="001F49B5">
          <w:pPr>
            <w:pStyle w:val="2BFF1D317ABC475CAA30A4171F7A7FAD"/>
          </w:pPr>
          <w:r>
            <w:rPr>
              <w:caps/>
              <w:color w:val="FFFFFF" w:themeColor="background1"/>
            </w:rPr>
            <w:t>[Название документа]</w:t>
          </w:r>
        </w:p>
      </w:docPartBody>
    </w:docPart>
    <w:docPart>
      <w:docPartPr>
        <w:name w:val="6EBD9C26E45040C69FE3E209E7FEA1AF"/>
        <w:category>
          <w:name w:val="Общие"/>
          <w:gallery w:val="placeholder"/>
        </w:category>
        <w:types>
          <w:type w:val="bbPlcHdr"/>
        </w:types>
        <w:behaviors>
          <w:behavior w:val="content"/>
        </w:behaviors>
        <w:guid w:val="{8C3992B3-1DE0-4D9A-9577-5F1DF944B272}"/>
      </w:docPartPr>
      <w:docPartBody>
        <w:p w:rsidR="001F49B5" w:rsidRDefault="001F49B5" w:rsidP="001F49B5">
          <w:pPr>
            <w:pStyle w:val="6EBD9C26E45040C69FE3E209E7FEA1AF"/>
          </w:pPr>
          <w:r>
            <w:rPr>
              <w:caps/>
              <w:color w:val="FFFFFF" w:themeColor="background1"/>
            </w:rPr>
            <w:t>[Название документа]</w:t>
          </w:r>
        </w:p>
      </w:docPartBody>
    </w:docPart>
    <w:docPart>
      <w:docPartPr>
        <w:name w:val="1E1E8BA2FEC84BE594667AAFDBB2C70E"/>
        <w:category>
          <w:name w:val="Общие"/>
          <w:gallery w:val="placeholder"/>
        </w:category>
        <w:types>
          <w:type w:val="bbPlcHdr"/>
        </w:types>
        <w:behaviors>
          <w:behavior w:val="content"/>
        </w:behaviors>
        <w:guid w:val="{605502A9-7233-4BEA-B117-CA60CE796099}"/>
      </w:docPartPr>
      <w:docPartBody>
        <w:p w:rsidR="001F49B5" w:rsidRDefault="001F49B5" w:rsidP="001F49B5">
          <w:pPr>
            <w:pStyle w:val="1E1E8BA2FEC84BE594667AAFDBB2C70E"/>
          </w:pPr>
          <w:r>
            <w:rPr>
              <w:caps/>
              <w:color w:val="FFFFFF" w:themeColor="background1"/>
            </w:rPr>
            <w:t>[Название документа]</w:t>
          </w:r>
        </w:p>
      </w:docPartBody>
    </w:docPart>
    <w:docPart>
      <w:docPartPr>
        <w:name w:val="DC0413F75776461AB54319E30FD3DAF2"/>
        <w:category>
          <w:name w:val="Общие"/>
          <w:gallery w:val="placeholder"/>
        </w:category>
        <w:types>
          <w:type w:val="bbPlcHdr"/>
        </w:types>
        <w:behaviors>
          <w:behavior w:val="content"/>
        </w:behaviors>
        <w:guid w:val="{2F96D95D-F786-44C2-8852-ACBD9A60118A}"/>
      </w:docPartPr>
      <w:docPartBody>
        <w:p w:rsidR="003E37D3" w:rsidRDefault="00773A36" w:rsidP="00773A36">
          <w:pPr>
            <w:pStyle w:val="DC0413F75776461AB54319E30FD3DAF2"/>
          </w:pPr>
          <w:r>
            <w:rPr>
              <w:caps/>
              <w:color w:val="FFFFFF" w:themeColor="background1"/>
            </w:rPr>
            <w:t>[Название документа]</w:t>
          </w:r>
        </w:p>
      </w:docPartBody>
    </w:docPart>
    <w:docPart>
      <w:docPartPr>
        <w:name w:val="E4C149C263DD4D24A11713BF608A9562"/>
        <w:category>
          <w:name w:val="Общие"/>
          <w:gallery w:val="placeholder"/>
        </w:category>
        <w:types>
          <w:type w:val="bbPlcHdr"/>
        </w:types>
        <w:behaviors>
          <w:behavior w:val="content"/>
        </w:behaviors>
        <w:guid w:val="{36B6A29F-4AA4-4AD4-93A4-444B5520ADC1}"/>
      </w:docPartPr>
      <w:docPartBody>
        <w:p w:rsidR="00A63AEB" w:rsidRDefault="00E85206" w:rsidP="00E85206">
          <w:pPr>
            <w:pStyle w:val="E4C149C263DD4D24A11713BF608A9562"/>
          </w:pPr>
          <w:r>
            <w:rPr>
              <w:caps/>
              <w:color w:val="FFFFFF" w:themeColor="background1"/>
            </w:rPr>
            <w:t>[Название документа]</w:t>
          </w:r>
        </w:p>
      </w:docPartBody>
    </w:docPart>
    <w:docPart>
      <w:docPartPr>
        <w:name w:val="253AD07F85FE472C8E641B401B3D3DD4"/>
        <w:category>
          <w:name w:val="Общие"/>
          <w:gallery w:val="placeholder"/>
        </w:category>
        <w:types>
          <w:type w:val="bbPlcHdr"/>
        </w:types>
        <w:behaviors>
          <w:behavior w:val="content"/>
        </w:behaviors>
        <w:guid w:val="{2C4A2FCF-9890-474D-B38D-5F1A2574899C}"/>
      </w:docPartPr>
      <w:docPartBody>
        <w:p w:rsidR="00906AEA" w:rsidRDefault="00906AEA" w:rsidP="00906AEA">
          <w:pPr>
            <w:pStyle w:val="253AD07F85FE472C8E641B401B3D3DD4"/>
          </w:pPr>
          <w:r>
            <w:rPr>
              <w:caps/>
              <w:color w:val="FFFFFF" w:themeColor="background1"/>
            </w:rPr>
            <w:t>[Название документа]</w:t>
          </w:r>
        </w:p>
      </w:docPartBody>
    </w:docPart>
    <w:docPart>
      <w:docPartPr>
        <w:name w:val="1B20E48D74A34390A2DE505A37090287"/>
        <w:category>
          <w:name w:val="Общие"/>
          <w:gallery w:val="placeholder"/>
        </w:category>
        <w:types>
          <w:type w:val="bbPlcHdr"/>
        </w:types>
        <w:behaviors>
          <w:behavior w:val="content"/>
        </w:behaviors>
        <w:guid w:val="{C1ED6E83-F327-4799-86F8-53E5C75438CC}"/>
      </w:docPartPr>
      <w:docPartBody>
        <w:p w:rsidR="00906AEA" w:rsidRDefault="00906AEA" w:rsidP="00906AEA">
          <w:pPr>
            <w:pStyle w:val="1B20E48D74A34390A2DE505A37090287"/>
          </w:pPr>
          <w:r>
            <w:rPr>
              <w:caps/>
              <w:color w:val="FFFFFF" w:themeColor="background1"/>
            </w:rPr>
            <w:t>[Название документа]</w:t>
          </w:r>
        </w:p>
      </w:docPartBody>
    </w:docPart>
    <w:docPart>
      <w:docPartPr>
        <w:name w:val="4AB4A957097F4F4CAA0AE68C1E195E89"/>
        <w:category>
          <w:name w:val="Общие"/>
          <w:gallery w:val="placeholder"/>
        </w:category>
        <w:types>
          <w:type w:val="bbPlcHdr"/>
        </w:types>
        <w:behaviors>
          <w:behavior w:val="content"/>
        </w:behaviors>
        <w:guid w:val="{E90E63E8-BF2D-4317-9DC5-BFE6641E3520}"/>
      </w:docPartPr>
      <w:docPartBody>
        <w:p w:rsidR="00906AEA" w:rsidRDefault="00906AEA" w:rsidP="00906AEA">
          <w:pPr>
            <w:pStyle w:val="4AB4A957097F4F4CAA0AE68C1E195E89"/>
          </w:pPr>
          <w:r>
            <w:rPr>
              <w:caps/>
              <w:color w:val="FFFFFF" w:themeColor="background1"/>
            </w:rPr>
            <w:t>[Название документа]</w:t>
          </w:r>
        </w:p>
      </w:docPartBody>
    </w:docPart>
    <w:docPart>
      <w:docPartPr>
        <w:name w:val="AA0B62F107E442F5A3549B493E7EE8AF"/>
        <w:category>
          <w:name w:val="Общие"/>
          <w:gallery w:val="placeholder"/>
        </w:category>
        <w:types>
          <w:type w:val="bbPlcHdr"/>
        </w:types>
        <w:behaviors>
          <w:behavior w:val="content"/>
        </w:behaviors>
        <w:guid w:val="{5D3FADA3-2F86-43E5-AC56-06A5C6F7978F}"/>
      </w:docPartPr>
      <w:docPartBody>
        <w:p w:rsidR="00906AEA" w:rsidRDefault="00906AEA" w:rsidP="00906AEA">
          <w:pPr>
            <w:pStyle w:val="AA0B62F107E442F5A3549B493E7EE8AF"/>
          </w:pPr>
          <w:r>
            <w:rPr>
              <w:caps/>
              <w:color w:val="FFFFFF" w:themeColor="background1"/>
            </w:rPr>
            <w:t>[Название документа]</w:t>
          </w:r>
        </w:p>
      </w:docPartBody>
    </w:docPart>
    <w:docPart>
      <w:docPartPr>
        <w:name w:val="9AC14075B1B2479CAADA044AE413994F"/>
        <w:category>
          <w:name w:val="Общие"/>
          <w:gallery w:val="placeholder"/>
        </w:category>
        <w:types>
          <w:type w:val="bbPlcHdr"/>
        </w:types>
        <w:behaviors>
          <w:behavior w:val="content"/>
        </w:behaviors>
        <w:guid w:val="{B63527DE-56A4-4A0C-A4EB-54FA55EFB3FD}"/>
      </w:docPartPr>
      <w:docPartBody>
        <w:p w:rsidR="00906AEA" w:rsidRDefault="00906AEA" w:rsidP="00906AEA">
          <w:pPr>
            <w:pStyle w:val="9AC14075B1B2479CAADA044AE413994F"/>
          </w:pPr>
          <w:r>
            <w:rPr>
              <w:caps/>
              <w:color w:val="FFFFFF" w:themeColor="background1"/>
            </w:rPr>
            <w:t>[Название документа]</w:t>
          </w:r>
        </w:p>
      </w:docPartBody>
    </w:docPart>
    <w:docPart>
      <w:docPartPr>
        <w:name w:val="CDC6BE8F9E004637AED7A736D0316988"/>
        <w:category>
          <w:name w:val="Общие"/>
          <w:gallery w:val="placeholder"/>
        </w:category>
        <w:types>
          <w:type w:val="bbPlcHdr"/>
        </w:types>
        <w:behaviors>
          <w:behavior w:val="content"/>
        </w:behaviors>
        <w:guid w:val="{9B90918E-152A-4AE3-85BB-6C39568B96D3}"/>
      </w:docPartPr>
      <w:docPartBody>
        <w:p w:rsidR="00906AEA" w:rsidRDefault="00906AEA" w:rsidP="00906AEA">
          <w:pPr>
            <w:pStyle w:val="CDC6BE8F9E004637AED7A736D0316988"/>
          </w:pPr>
          <w:r>
            <w:rPr>
              <w:caps/>
              <w:color w:val="FFFFFF" w:themeColor="background1"/>
            </w:rPr>
            <w:t>[Название документа]</w:t>
          </w:r>
        </w:p>
      </w:docPartBody>
    </w:docPart>
    <w:docPart>
      <w:docPartPr>
        <w:name w:val="1E2451CE38BA45B4AA7C51C7B4EE362C"/>
        <w:category>
          <w:name w:val="Общие"/>
          <w:gallery w:val="placeholder"/>
        </w:category>
        <w:types>
          <w:type w:val="bbPlcHdr"/>
        </w:types>
        <w:behaviors>
          <w:behavior w:val="content"/>
        </w:behaviors>
        <w:guid w:val="{C0774DDF-E6B1-40ED-93C1-80E8DB0F29D5}"/>
      </w:docPartPr>
      <w:docPartBody>
        <w:p w:rsidR="00906AEA" w:rsidRDefault="00906AEA" w:rsidP="00906AEA">
          <w:pPr>
            <w:pStyle w:val="1E2451CE38BA45B4AA7C51C7B4EE362C"/>
          </w:pPr>
          <w:r>
            <w:rPr>
              <w:caps/>
              <w:color w:val="FFFFFF" w:themeColor="background1"/>
            </w:rPr>
            <w:t>[Название документа]</w:t>
          </w:r>
        </w:p>
      </w:docPartBody>
    </w:docPart>
    <w:docPart>
      <w:docPartPr>
        <w:name w:val="DF88DD56962B4CCFB53E9D902EDCAF09"/>
        <w:category>
          <w:name w:val="Общие"/>
          <w:gallery w:val="placeholder"/>
        </w:category>
        <w:types>
          <w:type w:val="bbPlcHdr"/>
        </w:types>
        <w:behaviors>
          <w:behavior w:val="content"/>
        </w:behaviors>
        <w:guid w:val="{B923B38E-90FA-4CCF-800B-3527F21D20FE}"/>
      </w:docPartPr>
      <w:docPartBody>
        <w:p w:rsidR="00906AEA" w:rsidRDefault="00906AEA" w:rsidP="00906AEA">
          <w:pPr>
            <w:pStyle w:val="DF88DD56962B4CCFB53E9D902EDCAF09"/>
          </w:pPr>
          <w:r>
            <w:rPr>
              <w:caps/>
              <w:color w:val="FFFFFF" w:themeColor="background1"/>
            </w:rPr>
            <w:t>[Название документа]</w:t>
          </w:r>
        </w:p>
      </w:docPartBody>
    </w:docPart>
    <w:docPart>
      <w:docPartPr>
        <w:name w:val="8B2CFA754F684C4EB19327E96AD6990B"/>
        <w:category>
          <w:name w:val="Общие"/>
          <w:gallery w:val="placeholder"/>
        </w:category>
        <w:types>
          <w:type w:val="bbPlcHdr"/>
        </w:types>
        <w:behaviors>
          <w:behavior w:val="content"/>
        </w:behaviors>
        <w:guid w:val="{2CCB2DF4-745C-42F0-808D-97D5CE5903C6}"/>
      </w:docPartPr>
      <w:docPartBody>
        <w:p w:rsidR="00906AEA" w:rsidRDefault="00906AEA" w:rsidP="00906AEA">
          <w:pPr>
            <w:pStyle w:val="8B2CFA754F684C4EB19327E96AD6990B"/>
          </w:pPr>
          <w:r>
            <w:rPr>
              <w:caps/>
              <w:color w:val="FFFFFF" w:themeColor="background1"/>
            </w:rPr>
            <w:t>[Название документа]</w:t>
          </w:r>
        </w:p>
      </w:docPartBody>
    </w:docPart>
    <w:docPart>
      <w:docPartPr>
        <w:name w:val="01ABAF819D6C4F0E91590CF22889EF2E"/>
        <w:category>
          <w:name w:val="Общие"/>
          <w:gallery w:val="placeholder"/>
        </w:category>
        <w:types>
          <w:type w:val="bbPlcHdr"/>
        </w:types>
        <w:behaviors>
          <w:behavior w:val="content"/>
        </w:behaviors>
        <w:guid w:val="{C878C26B-6039-47C2-8D05-EC1D0871442B}"/>
      </w:docPartPr>
      <w:docPartBody>
        <w:p w:rsidR="00906AEA" w:rsidRDefault="00906AEA" w:rsidP="00906AEA">
          <w:pPr>
            <w:pStyle w:val="01ABAF819D6C4F0E91590CF22889EF2E"/>
          </w:pPr>
          <w:r>
            <w:rPr>
              <w:caps/>
              <w:color w:val="FFFFFF" w:themeColor="background1"/>
            </w:rPr>
            <w:t>[Название документа]</w:t>
          </w:r>
        </w:p>
      </w:docPartBody>
    </w:docPart>
    <w:docPart>
      <w:docPartPr>
        <w:name w:val="AA5E5F0C208C4662A26A727F0F1D4724"/>
        <w:category>
          <w:name w:val="Общие"/>
          <w:gallery w:val="placeholder"/>
        </w:category>
        <w:types>
          <w:type w:val="bbPlcHdr"/>
        </w:types>
        <w:behaviors>
          <w:behavior w:val="content"/>
        </w:behaviors>
        <w:guid w:val="{876A0EA3-C7DE-4209-9626-10281831D1CE}"/>
      </w:docPartPr>
      <w:docPartBody>
        <w:p w:rsidR="00906AEA" w:rsidRDefault="00906AEA" w:rsidP="00906AEA">
          <w:pPr>
            <w:pStyle w:val="AA5E5F0C208C4662A26A727F0F1D4724"/>
          </w:pPr>
          <w:r>
            <w:rPr>
              <w:caps/>
              <w:color w:val="FFFFFF" w:themeColor="background1"/>
            </w:rPr>
            <w:t>[Название документа]</w:t>
          </w:r>
        </w:p>
      </w:docPartBody>
    </w:docPart>
    <w:docPart>
      <w:docPartPr>
        <w:name w:val="114F10C77DEB40CC88B659744C15DE1E"/>
        <w:category>
          <w:name w:val="Общие"/>
          <w:gallery w:val="placeholder"/>
        </w:category>
        <w:types>
          <w:type w:val="bbPlcHdr"/>
        </w:types>
        <w:behaviors>
          <w:behavior w:val="content"/>
        </w:behaviors>
        <w:guid w:val="{4AD0FC46-F6A3-4B71-B158-303562C0CDEE}"/>
      </w:docPartPr>
      <w:docPartBody>
        <w:p w:rsidR="00906AEA" w:rsidRDefault="00906AEA" w:rsidP="00906AEA">
          <w:pPr>
            <w:pStyle w:val="114F10C77DEB40CC88B659744C15DE1E"/>
          </w:pPr>
          <w:r>
            <w:rPr>
              <w:caps/>
              <w:color w:val="FFFFFF" w:themeColor="background1"/>
            </w:rPr>
            <w:t>[Название документа]</w:t>
          </w:r>
        </w:p>
      </w:docPartBody>
    </w:docPart>
    <w:docPart>
      <w:docPartPr>
        <w:name w:val="1610BBB4924A46D5B545952B63EC5FC1"/>
        <w:category>
          <w:name w:val="Общие"/>
          <w:gallery w:val="placeholder"/>
        </w:category>
        <w:types>
          <w:type w:val="bbPlcHdr"/>
        </w:types>
        <w:behaviors>
          <w:behavior w:val="content"/>
        </w:behaviors>
        <w:guid w:val="{2AFE3CF7-D31F-443A-8D9D-9A7050F44B90}"/>
      </w:docPartPr>
      <w:docPartBody>
        <w:p w:rsidR="00906AEA" w:rsidRDefault="00906AEA" w:rsidP="00906AEA">
          <w:pPr>
            <w:pStyle w:val="1610BBB4924A46D5B545952B63EC5FC1"/>
          </w:pPr>
          <w:r>
            <w:rPr>
              <w:caps/>
              <w:color w:val="FFFFFF" w:themeColor="background1"/>
            </w:rPr>
            <w:t>[Название документа]</w:t>
          </w:r>
        </w:p>
      </w:docPartBody>
    </w:docPart>
    <w:docPart>
      <w:docPartPr>
        <w:name w:val="D4606254B9224C5FAB9AA1CECB93C8AA"/>
        <w:category>
          <w:name w:val="Общие"/>
          <w:gallery w:val="placeholder"/>
        </w:category>
        <w:types>
          <w:type w:val="bbPlcHdr"/>
        </w:types>
        <w:behaviors>
          <w:behavior w:val="content"/>
        </w:behaviors>
        <w:guid w:val="{21D98CAF-1AFD-4741-ABCE-B2C5E4A91FC9}"/>
      </w:docPartPr>
      <w:docPartBody>
        <w:p w:rsidR="00906AEA" w:rsidRDefault="00906AEA" w:rsidP="00906AEA">
          <w:pPr>
            <w:pStyle w:val="D4606254B9224C5FAB9AA1CECB93C8AA"/>
          </w:pPr>
          <w:r>
            <w:rPr>
              <w:caps/>
              <w:color w:val="FFFFFF" w:themeColor="background1"/>
            </w:rPr>
            <w:t>[Название документа]</w:t>
          </w:r>
        </w:p>
      </w:docPartBody>
    </w:docPart>
    <w:docPart>
      <w:docPartPr>
        <w:name w:val="7134A67B965E42009C5C92B73CDBB2BF"/>
        <w:category>
          <w:name w:val="Общие"/>
          <w:gallery w:val="placeholder"/>
        </w:category>
        <w:types>
          <w:type w:val="bbPlcHdr"/>
        </w:types>
        <w:behaviors>
          <w:behavior w:val="content"/>
        </w:behaviors>
        <w:guid w:val="{56884ACF-6C43-4F1C-9112-6BE68E8D7547}"/>
      </w:docPartPr>
      <w:docPartBody>
        <w:p w:rsidR="00906AEA" w:rsidRDefault="00906AEA" w:rsidP="00906AEA">
          <w:pPr>
            <w:pStyle w:val="7134A67B965E42009C5C92B73CDBB2BF"/>
          </w:pPr>
          <w:r>
            <w:rPr>
              <w:caps/>
              <w:color w:val="FFFFFF" w:themeColor="background1"/>
            </w:rPr>
            <w:t>[Название документа]</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StarSymbol">
    <w:altName w:val="Segoe UI Symbol"/>
    <w:charset w:val="CC"/>
    <w:family w:val="auto"/>
    <w:pitch w:val="default"/>
    <w:sig w:usb0="00000201" w:usb1="00000000" w:usb2="00000000" w:usb3="00000000" w:csb0="00000004"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EFF" w:usb1="C000785B" w:usb2="00000009" w:usb3="00000000" w:csb0="000001FF" w:csb1="00000000"/>
  </w:font>
  <w:font w:name="Segoe UI Symbol">
    <w:panose1 w:val="020B0502040204020203"/>
    <w:charset w:val="00"/>
    <w:family w:val="swiss"/>
    <w:pitch w:val="variable"/>
    <w:sig w:usb0="800001E3" w:usb1="1200FFEF" w:usb2="00040000" w:usb3="00000000" w:csb0="00000001"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Calibri Light">
    <w:panose1 w:val="020F0302020204030204"/>
    <w:charset w:val="CC"/>
    <w:family w:val="swiss"/>
    <w:pitch w:val="variable"/>
    <w:sig w:usb0="E4002EFF" w:usb1="C000247B" w:usb2="00000009" w:usb3="00000000" w:csb0="000001FF" w:csb1="00000000"/>
  </w:font>
  <w:font w:name="Segoe UI">
    <w:panose1 w:val="020B0502040204020203"/>
    <w:charset w:val="CC"/>
    <w:family w:val="swiss"/>
    <w:pitch w:val="variable"/>
    <w:sig w:usb0="E4002EFF" w:usb1="C000E47F"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Verdana">
    <w:panose1 w:val="020B0604030504040204"/>
    <w:charset w:val="CC"/>
    <w:family w:val="swiss"/>
    <w:pitch w:val="variable"/>
    <w:sig w:usb0="A00006FF" w:usb1="4000205B" w:usb2="00000010" w:usb3="00000000" w:csb0="0000019F" w:csb1="00000000"/>
  </w:font>
  <w:font w:name="CG Times">
    <w:panose1 w:val="00000000000000000000"/>
    <w:charset w:val="00"/>
    <w:family w:val="roman"/>
    <w:notTrueType/>
    <w:pitch w:val="variable"/>
    <w:sig w:usb0="00000003" w:usb1="00000000" w:usb2="00000000" w:usb3="00000000" w:csb0="00000001" w:csb1="00000000"/>
  </w:font>
  <w:font w:name="Candara">
    <w:panose1 w:val="020E0502030303020204"/>
    <w:charset w:val="CC"/>
    <w:family w:val="swiss"/>
    <w:pitch w:val="variable"/>
    <w:sig w:usb0="A00002EF" w:usb1="4000A44B" w:usb2="00000000" w:usb3="00000000" w:csb0="0000019F" w:csb1="00000000"/>
  </w:font>
  <w:font w:name="Sylfaen">
    <w:panose1 w:val="010A0502050306030303"/>
    <w:charset w:val="CC"/>
    <w:family w:val="roman"/>
    <w:pitch w:val="variable"/>
    <w:sig w:usb0="04000687" w:usb1="00000000" w:usb2="00000000" w:usb3="00000000" w:csb0="0000009F" w:csb1="00000000"/>
  </w:font>
  <w:font w:name="Century Schoolbook">
    <w:panose1 w:val="02040604050505020304"/>
    <w:charset w:val="CC"/>
    <w:family w:val="roman"/>
    <w:pitch w:val="variable"/>
    <w:sig w:usb0="00000287" w:usb1="00000000" w:usb2="00000000" w:usb3="00000000" w:csb0="0000009F" w:csb1="00000000"/>
  </w:font>
  <w:font w:name="Georgia">
    <w:panose1 w:val="02040502050405020303"/>
    <w:charset w:val="CC"/>
    <w:family w:val="roman"/>
    <w:pitch w:val="variable"/>
    <w:sig w:usb0="00000287" w:usb1="00000000" w:usb2="00000000" w:usb3="00000000" w:csb0="0000009F" w:csb1="00000000"/>
  </w:font>
  <w:font w:name="Franklin Gothic Demi">
    <w:panose1 w:val="020B0703020102020204"/>
    <w:charset w:val="CC"/>
    <w:family w:val="swiss"/>
    <w:pitch w:val="variable"/>
    <w:sig w:usb0="00000287" w:usb1="00000000" w:usb2="00000000" w:usb3="00000000" w:csb0="0000009F" w:csb1="00000000"/>
  </w:font>
  <w:font w:name="SimHei">
    <w:altName w:val="黑体"/>
    <w:panose1 w:val="02010609060101010101"/>
    <w:charset w:val="86"/>
    <w:family w:val="modern"/>
    <w:pitch w:val="fixed"/>
    <w:sig w:usb0="800002BF" w:usb1="38CF7CFA" w:usb2="00000016" w:usb3="00000000" w:csb0="00040001" w:csb1="00000000"/>
  </w:font>
  <w:font w:name="Franklin Gothic Heavy">
    <w:panose1 w:val="020B0903020102020204"/>
    <w:charset w:val="CC"/>
    <w:family w:val="swiss"/>
    <w:pitch w:val="variable"/>
    <w:sig w:usb0="00000287" w:usb1="00000000" w:usb2="00000000" w:usb3="00000000" w:csb0="0000009F" w:csb1="00000000"/>
  </w:font>
  <w:font w:name="Arial Black">
    <w:panose1 w:val="020B0A04020102020204"/>
    <w:charset w:val="CC"/>
    <w:family w:val="swiss"/>
    <w:pitch w:val="variable"/>
    <w:sig w:usb0="A00002AF" w:usb1="400078FB" w:usb2="00000000" w:usb3="00000000" w:csb0="0000009F" w:csb1="00000000"/>
  </w:font>
  <w:font w:name="Aharoni">
    <w:panose1 w:val="02010803020104030203"/>
    <w:charset w:val="B1"/>
    <w:family w:val="auto"/>
    <w:pitch w:val="variable"/>
    <w:sig w:usb0="00000803" w:usb1="00000000" w:usb2="00000000" w:usb3="00000000" w:csb0="00000021" w:csb1="00000000"/>
  </w:font>
  <w:font w:name="Tahoma">
    <w:panose1 w:val="020B0604030504040204"/>
    <w:charset w:val="CC"/>
    <w:family w:val="swiss"/>
    <w:pitch w:val="variable"/>
    <w:sig w:usb0="E1002EFF" w:usb1="C000605B" w:usb2="00000029" w:usb3="00000000" w:csb0="000101FF" w:csb1="00000000"/>
  </w:font>
  <w:font w:name="ISOCPEUR">
    <w:charset w:val="CC"/>
    <w:family w:val="swiss"/>
    <w:pitch w:val="variable"/>
    <w:sig w:usb0="00000287" w:usb1="00000000" w:usb2="00000000" w:usb3="00000000" w:csb0="0000009F" w:csb1="00000000"/>
  </w:font>
  <w:font w:name="Consolas">
    <w:panose1 w:val="020B0609020204030204"/>
    <w:charset w:val="CC"/>
    <w:family w:val="modern"/>
    <w:pitch w:val="fixed"/>
    <w:sig w:usb0="E00006FF" w:usb1="0000FCFF" w:usb2="00000001" w:usb3="00000000" w:csb0="0000019F" w:csb1="00000000"/>
  </w:font>
  <w:font w:name="Times New Roman,Bold">
    <w:altName w:val="Yu Gothic UI"/>
    <w:panose1 w:val="00000000000000000000"/>
    <w:charset w:val="80"/>
    <w:family w:val="auto"/>
    <w:notTrueType/>
    <w:pitch w:val="default"/>
    <w:sig w:usb0="00000001" w:usb1="08070000" w:usb2="00000010" w:usb3="00000000" w:csb0="00020000" w:csb1="00000000"/>
  </w:font>
  <w:font w:name="Book">
    <w:altName w:val="Times New Roman"/>
    <w:panose1 w:val="00000000000000000000"/>
    <w:charset w:val="00"/>
    <w:family w:val="roman"/>
    <w:notTrueType/>
    <w:pitch w:val="default"/>
  </w:font>
  <w:font w:name="ArialMT">
    <w:altName w:val="Arial"/>
    <w:charset w:val="CC"/>
    <w:family w:val="swiss"/>
    <w:pitch w:val="default"/>
  </w:font>
  <w:font w:name="Cambria Math">
    <w:panose1 w:val="02040503050406030204"/>
    <w:charset w:val="CC"/>
    <w:family w:val="roman"/>
    <w:pitch w:val="variable"/>
    <w:sig w:usb0="E00006FF" w:usb1="420024FF" w:usb2="02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defaultTabStop w:val="708"/>
  <w:characterSpacingControl w:val="doNotCompress"/>
  <w:compat>
    <w:useFELayout/>
    <w:compatSetting w:name="compatibilityMode" w:uri="http://schemas.microsoft.com/office/word" w:val="12"/>
    <w:compatSetting w:name="useWord2013TrackBottomHyphenation" w:uri="http://schemas.microsoft.com/office/word" w:val="1"/>
  </w:compat>
  <w:rsids>
    <w:rsidRoot w:val="002662AF"/>
    <w:rsid w:val="000335EC"/>
    <w:rsid w:val="000A37F4"/>
    <w:rsid w:val="000E7E74"/>
    <w:rsid w:val="001266A5"/>
    <w:rsid w:val="00132FCE"/>
    <w:rsid w:val="001531E1"/>
    <w:rsid w:val="001923E4"/>
    <w:rsid w:val="001A5D01"/>
    <w:rsid w:val="001E79AD"/>
    <w:rsid w:val="001F49B5"/>
    <w:rsid w:val="00216931"/>
    <w:rsid w:val="00262304"/>
    <w:rsid w:val="002662AF"/>
    <w:rsid w:val="00281596"/>
    <w:rsid w:val="00306442"/>
    <w:rsid w:val="0030760C"/>
    <w:rsid w:val="00321A2E"/>
    <w:rsid w:val="00355243"/>
    <w:rsid w:val="00377B14"/>
    <w:rsid w:val="00377D35"/>
    <w:rsid w:val="003A77A4"/>
    <w:rsid w:val="003E37D3"/>
    <w:rsid w:val="003E5319"/>
    <w:rsid w:val="00431112"/>
    <w:rsid w:val="00443B00"/>
    <w:rsid w:val="0044522F"/>
    <w:rsid w:val="00487CD8"/>
    <w:rsid w:val="004B4146"/>
    <w:rsid w:val="004E62BD"/>
    <w:rsid w:val="00554BD5"/>
    <w:rsid w:val="0056455B"/>
    <w:rsid w:val="00596449"/>
    <w:rsid w:val="005A59FF"/>
    <w:rsid w:val="005D48A4"/>
    <w:rsid w:val="005E50DB"/>
    <w:rsid w:val="006677CA"/>
    <w:rsid w:val="006A36F7"/>
    <w:rsid w:val="006A42D1"/>
    <w:rsid w:val="00725D69"/>
    <w:rsid w:val="00726FAB"/>
    <w:rsid w:val="00773A36"/>
    <w:rsid w:val="007D5BE0"/>
    <w:rsid w:val="008102C4"/>
    <w:rsid w:val="008565B0"/>
    <w:rsid w:val="00883561"/>
    <w:rsid w:val="008D5C10"/>
    <w:rsid w:val="00906AEA"/>
    <w:rsid w:val="0096414D"/>
    <w:rsid w:val="009C7F9E"/>
    <w:rsid w:val="00A073A3"/>
    <w:rsid w:val="00A36F9F"/>
    <w:rsid w:val="00A57CB9"/>
    <w:rsid w:val="00A63AEB"/>
    <w:rsid w:val="00B10FF0"/>
    <w:rsid w:val="00B1548E"/>
    <w:rsid w:val="00B54A1C"/>
    <w:rsid w:val="00C33302"/>
    <w:rsid w:val="00C41B5C"/>
    <w:rsid w:val="00C90849"/>
    <w:rsid w:val="00C94AB2"/>
    <w:rsid w:val="00CE36B0"/>
    <w:rsid w:val="00D47143"/>
    <w:rsid w:val="00DB12FF"/>
    <w:rsid w:val="00DD3B56"/>
    <w:rsid w:val="00E122F6"/>
    <w:rsid w:val="00E730FD"/>
    <w:rsid w:val="00E85206"/>
    <w:rsid w:val="00E92153"/>
    <w:rsid w:val="00ED43BE"/>
    <w:rsid w:val="00EE373D"/>
    <w:rsid w:val="00EF5C0C"/>
    <w:rsid w:val="00F90DFE"/>
    <w:rsid w:val="00FD3FAE"/>
    <w:rsid w:val="00FE3336"/>
    <w:rsid w:val="00FE6228"/>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ru-RU" w:eastAsia="ru-RU"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3E37D3"/>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C46525AB7DDC4784B930F33AE48146B9">
    <w:name w:val="C46525AB7DDC4784B930F33AE48146B9"/>
    <w:rsid w:val="002662AF"/>
  </w:style>
  <w:style w:type="paragraph" w:customStyle="1" w:styleId="6FBEE1C77E654022AEA604081C8735CD">
    <w:name w:val="6FBEE1C77E654022AEA604081C8735CD"/>
    <w:rsid w:val="003E37D3"/>
  </w:style>
  <w:style w:type="paragraph" w:customStyle="1" w:styleId="820088D83F9B4542ABCA69DBABA80BC4">
    <w:name w:val="820088D83F9B4542ABCA69DBABA80BC4"/>
    <w:rsid w:val="003E37D3"/>
  </w:style>
  <w:style w:type="paragraph" w:customStyle="1" w:styleId="18ADC48D4BC04B64A7163019E678C74F">
    <w:name w:val="18ADC48D4BC04B64A7163019E678C74F"/>
    <w:rsid w:val="003E37D3"/>
  </w:style>
  <w:style w:type="character" w:styleId="a3">
    <w:name w:val="Placeholder Text"/>
    <w:basedOn w:val="a0"/>
    <w:uiPriority w:val="99"/>
    <w:semiHidden/>
    <w:rsid w:val="00C94AB2"/>
    <w:rPr>
      <w:color w:val="808080"/>
    </w:rPr>
  </w:style>
  <w:style w:type="paragraph" w:customStyle="1" w:styleId="88208B598716414A934C7B0D248D8111">
    <w:name w:val="88208B598716414A934C7B0D248D8111"/>
    <w:rsid w:val="00E122F6"/>
  </w:style>
  <w:style w:type="paragraph" w:customStyle="1" w:styleId="A1F3CDC192D34373AC3649BCF93818B1">
    <w:name w:val="A1F3CDC192D34373AC3649BCF93818B1"/>
    <w:rsid w:val="00D47143"/>
  </w:style>
  <w:style w:type="paragraph" w:customStyle="1" w:styleId="2E22C7D9EF5F46B3B821C47301307A95">
    <w:name w:val="2E22C7D9EF5F46B3B821C47301307A95"/>
    <w:rsid w:val="00D47143"/>
  </w:style>
  <w:style w:type="paragraph" w:customStyle="1" w:styleId="1B408AEDBA3F449E879F73DCCD45EA28">
    <w:name w:val="1B408AEDBA3F449E879F73DCCD45EA28"/>
    <w:rsid w:val="00D47143"/>
  </w:style>
  <w:style w:type="paragraph" w:customStyle="1" w:styleId="2BFF1D317ABC475CAA30A4171F7A7FAD">
    <w:name w:val="2BFF1D317ABC475CAA30A4171F7A7FAD"/>
    <w:rsid w:val="001F49B5"/>
  </w:style>
  <w:style w:type="paragraph" w:customStyle="1" w:styleId="6EBD9C26E45040C69FE3E209E7FEA1AF">
    <w:name w:val="6EBD9C26E45040C69FE3E209E7FEA1AF"/>
    <w:rsid w:val="001F49B5"/>
  </w:style>
  <w:style w:type="paragraph" w:customStyle="1" w:styleId="1E1E8BA2FEC84BE594667AAFDBB2C70E">
    <w:name w:val="1E1E8BA2FEC84BE594667AAFDBB2C70E"/>
    <w:rsid w:val="001F49B5"/>
  </w:style>
  <w:style w:type="paragraph" w:customStyle="1" w:styleId="DC0413F75776461AB54319E30FD3DAF2">
    <w:name w:val="DC0413F75776461AB54319E30FD3DAF2"/>
    <w:rsid w:val="00773A36"/>
  </w:style>
  <w:style w:type="paragraph" w:customStyle="1" w:styleId="E4C149C263DD4D24A11713BF608A9562">
    <w:name w:val="E4C149C263DD4D24A11713BF608A9562"/>
    <w:rsid w:val="00E85206"/>
  </w:style>
  <w:style w:type="paragraph" w:customStyle="1" w:styleId="253AD07F85FE472C8E641B401B3D3DD4">
    <w:name w:val="253AD07F85FE472C8E641B401B3D3DD4"/>
    <w:rsid w:val="00906AEA"/>
  </w:style>
  <w:style w:type="paragraph" w:customStyle="1" w:styleId="1B20E48D74A34390A2DE505A37090287">
    <w:name w:val="1B20E48D74A34390A2DE505A37090287"/>
    <w:rsid w:val="00906AEA"/>
  </w:style>
  <w:style w:type="paragraph" w:customStyle="1" w:styleId="4AB4A957097F4F4CAA0AE68C1E195E89">
    <w:name w:val="4AB4A957097F4F4CAA0AE68C1E195E89"/>
    <w:rsid w:val="00906AEA"/>
  </w:style>
  <w:style w:type="paragraph" w:customStyle="1" w:styleId="AA0B62F107E442F5A3549B493E7EE8AF">
    <w:name w:val="AA0B62F107E442F5A3549B493E7EE8AF"/>
    <w:rsid w:val="00906AEA"/>
  </w:style>
  <w:style w:type="paragraph" w:customStyle="1" w:styleId="9AC14075B1B2479CAADA044AE413994F">
    <w:name w:val="9AC14075B1B2479CAADA044AE413994F"/>
    <w:rsid w:val="00906AEA"/>
  </w:style>
  <w:style w:type="paragraph" w:customStyle="1" w:styleId="CDC6BE8F9E004637AED7A736D0316988">
    <w:name w:val="CDC6BE8F9E004637AED7A736D0316988"/>
    <w:rsid w:val="00906AEA"/>
  </w:style>
  <w:style w:type="paragraph" w:customStyle="1" w:styleId="1E2451CE38BA45B4AA7C51C7B4EE362C">
    <w:name w:val="1E2451CE38BA45B4AA7C51C7B4EE362C"/>
    <w:rsid w:val="00906AEA"/>
  </w:style>
  <w:style w:type="paragraph" w:customStyle="1" w:styleId="DF88DD56962B4CCFB53E9D902EDCAF09">
    <w:name w:val="DF88DD56962B4CCFB53E9D902EDCAF09"/>
    <w:rsid w:val="00906AEA"/>
  </w:style>
  <w:style w:type="paragraph" w:customStyle="1" w:styleId="8B2CFA754F684C4EB19327E96AD6990B">
    <w:name w:val="8B2CFA754F684C4EB19327E96AD6990B"/>
    <w:rsid w:val="00906AEA"/>
  </w:style>
  <w:style w:type="paragraph" w:customStyle="1" w:styleId="01ABAF819D6C4F0E91590CF22889EF2E">
    <w:name w:val="01ABAF819D6C4F0E91590CF22889EF2E"/>
    <w:rsid w:val="00906AEA"/>
  </w:style>
  <w:style w:type="paragraph" w:customStyle="1" w:styleId="AA5E5F0C208C4662A26A727F0F1D4724">
    <w:name w:val="AA5E5F0C208C4662A26A727F0F1D4724"/>
    <w:rsid w:val="00906AEA"/>
  </w:style>
  <w:style w:type="paragraph" w:customStyle="1" w:styleId="114F10C77DEB40CC88B659744C15DE1E">
    <w:name w:val="114F10C77DEB40CC88B659744C15DE1E"/>
    <w:rsid w:val="00906AEA"/>
  </w:style>
  <w:style w:type="paragraph" w:customStyle="1" w:styleId="1610BBB4924A46D5B545952B63EC5FC1">
    <w:name w:val="1610BBB4924A46D5B545952B63EC5FC1"/>
    <w:rsid w:val="00906AEA"/>
  </w:style>
  <w:style w:type="paragraph" w:customStyle="1" w:styleId="D4606254B9224C5FAB9AA1CECB93C8AA">
    <w:name w:val="D4606254B9224C5FAB9AA1CECB93C8AA"/>
    <w:rsid w:val="00906AEA"/>
  </w:style>
  <w:style w:type="paragraph" w:customStyle="1" w:styleId="7134A67B965E42009C5C92B73CDBB2BF">
    <w:name w:val="7134A67B965E42009C5C92B73CDBB2BF"/>
    <w:rsid w:val="00906AEA"/>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theme/themeOverride1.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A7892F0-6FCC-4176-99EC-A45009A09F2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1421</TotalTime>
  <Pages>1</Pages>
  <Words>34504</Words>
  <Characters>196674</Characters>
  <Application>Microsoft Office Word</Application>
  <DocSecurity>0</DocSecurity>
  <Lines>1638</Lines>
  <Paragraphs>461</Paragraphs>
  <ScaleCrop>false</ScaleCrop>
  <HeadingPairs>
    <vt:vector size="2" baseType="variant">
      <vt:variant>
        <vt:lpstr>Название</vt:lpstr>
      </vt:variant>
      <vt:variant>
        <vt:i4>1</vt:i4>
      </vt:variant>
    </vt:vector>
  </HeadingPairs>
  <TitlesOfParts>
    <vt:vector size="1" baseType="lpstr">
      <vt:lpstr>СХЕМА ТЕПЛОСНАБЖЕНИЯ КУЛУЕВСКОГО СЕЛЬСКОГО ПОСЕЛЕНИЯ АРГАЯШСКОГО МУНИЦИПАЛЬНОГО РАЙОНА ЧЕЛЯБИНСКОЙ ОБЛАСТИ</vt:lpstr>
    </vt:vector>
  </TitlesOfParts>
  <Company>diakov.net</Company>
  <LinksUpToDate>false</LinksUpToDate>
  <CharactersWithSpaces>230717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СХЕМА ТЕПЛОСНАБЖЕНИЯ КУЛУЕВСКОГО СЕЛЬСКОГО ПОСЕЛЕНИЯ АРГАЯШСКОГО МУНИЦИПАЛЬНОГО РАЙОНА ЧЕЛЯБИНСКОЙ ОБЛАСТИ</dc:title>
  <dc:subject/>
  <dc:creator>Дмитрий Миленин</dc:creator>
  <cp:keywords/>
  <dc:description/>
  <cp:lastModifiedBy>Бартошевич Евгений Борисович</cp:lastModifiedBy>
  <cp:revision>48</cp:revision>
  <cp:lastPrinted>2024-10-16T13:05:00Z</cp:lastPrinted>
  <dcterms:created xsi:type="dcterms:W3CDTF">2024-06-20T05:31:00Z</dcterms:created>
  <dcterms:modified xsi:type="dcterms:W3CDTF">2025-03-14T09:06:00Z</dcterms:modified>
</cp:coreProperties>
</file>